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F367A6">
        <w:rPr>
          <w:rFonts w:ascii="Tahoma" w:eastAsia="Times New Roman" w:hAnsi="Tahoma" w:cs="Tahoma"/>
          <w:sz w:val="18"/>
          <w:szCs w:val="18"/>
          <w:lang w:eastAsia="pl-PL"/>
        </w:rPr>
        <w:t>4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12C46" w:rsidRPr="00E12C46" w:rsidRDefault="00E12C46" w:rsidP="00E12C46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E12C46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E12C46" w:rsidRPr="00DC133D" w:rsidRDefault="00E12C46" w:rsidP="00E12C46">
      <w:pPr>
        <w:suppressAutoHyphens/>
        <w:spacing w:after="0" w:line="360" w:lineRule="auto"/>
      </w:pPr>
      <w:r w:rsidRPr="00E12C46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>
        <w:rPr>
          <w:rFonts w:ascii="Tahoma" w:eastAsia="Calibri" w:hAnsi="Tahoma" w:cs="Tahoma"/>
          <w:b/>
          <w:bCs/>
          <w:color w:val="000000"/>
        </w:rPr>
        <w:t xml:space="preserve">120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>
        <w:rPr>
          <w:rFonts w:ascii="Tahoma" w:hAnsi="Tahoma" w:cs="Tahoma"/>
          <w:b/>
          <w:bCs/>
        </w:rPr>
        <w:t>160</w:t>
      </w:r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3F26C1" w:rsidRPr="003F26C1" w:rsidRDefault="003F26C1" w:rsidP="003F26C1">
      <w:pPr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  <w:bookmarkStart w:id="0" w:name="_GoBack"/>
      <w:r w:rsidRPr="003F26C1">
        <w:rPr>
          <w:rFonts w:ascii="Tahoma" w:eastAsia="Times New Roman" w:hAnsi="Tahoma" w:cs="Tahoma"/>
          <w:lang w:eastAsia="pl-PL"/>
        </w:rPr>
        <w:t>oraz dodatkowe wynagrodzenie naliczane od zysku osiągniętego przez Zakład Medycyny Nuklearnej w kwartale (kalendarzowym) na podstawie rozliczenia za kwartał, sporządzonego przez Dział Kosztów w Pionie Głównego Księgowego (wzór – załącznik nr 1 do wzoru umowy ). Wysokość przysługującego wynagrodzenia dodatkowego wyniesie od 2% do 6% wyżej wymienionego zysku, z zastrzeżeniem, że w przypadku wystąpienia miesiąca, gdzie zysk Zakładu przekroczy 100 tys. zł, do naliczenia przyjmowany będzie zysk równy 100 tys zł. Wysokość wynagrodzenia będzie ustalana przez Kierownika Zakładu, niezwłocznie po otrzymaniu rozliczenia z Działu Kosztów, za miesiąc kończący kwartał i wypłacana na podstawie odrębnej faktury.</w:t>
      </w:r>
    </w:p>
    <w:bookmarkEnd w:id="0"/>
    <w:p w:rsidR="00E12C46" w:rsidRPr="00E12C46" w:rsidRDefault="00E12C46" w:rsidP="00E12C46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932000">
        <w:rPr>
          <w:rFonts w:ascii="Tahoma" w:eastAsia="Times New Roman" w:hAnsi="Tahoma" w:cs="Tahoma"/>
          <w:color w:val="000000"/>
          <w:lang w:eastAsia="pl-PL"/>
        </w:rPr>
        <w:t>. 1728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3F26C1">
      <w:rPr>
        <w:noProof/>
      </w:rPr>
      <w:t>1</w:t>
    </w:r>
    <w:r>
      <w:fldChar w:fldCharType="end"/>
    </w:r>
  </w:p>
  <w:p w:rsidR="00323B36" w:rsidRDefault="003F26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3F26C1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95C5F"/>
    <w:rsid w:val="006A1876"/>
    <w:rsid w:val="006C19E4"/>
    <w:rsid w:val="006C340A"/>
    <w:rsid w:val="007025F3"/>
    <w:rsid w:val="00733305"/>
    <w:rsid w:val="007424A4"/>
    <w:rsid w:val="00744229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32000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12C46"/>
    <w:rsid w:val="00E2340B"/>
    <w:rsid w:val="00E2647A"/>
    <w:rsid w:val="00E64805"/>
    <w:rsid w:val="00EC21E2"/>
    <w:rsid w:val="00EF721C"/>
    <w:rsid w:val="00F03ED0"/>
    <w:rsid w:val="00F367A6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48</cp:revision>
  <cp:lastPrinted>2017-05-26T10:25:00Z</cp:lastPrinted>
  <dcterms:created xsi:type="dcterms:W3CDTF">2016-09-08T05:24:00Z</dcterms:created>
  <dcterms:modified xsi:type="dcterms:W3CDTF">2018-01-09T12:33:00Z</dcterms:modified>
</cp:coreProperties>
</file>