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166943" w:rsidRPr="00166943" w:rsidRDefault="00166943" w:rsidP="0016694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right"/>
        <w:rPr>
          <w:rFonts w:cs="Arial"/>
          <w:bCs/>
          <w:sz w:val="24"/>
          <w:szCs w:val="24"/>
          <w:lang w:val="pl-PL" w:eastAsia="pl-PL"/>
        </w:rPr>
      </w:pPr>
      <w:r w:rsidRPr="00166943">
        <w:rPr>
          <w:rFonts w:cs="Arial"/>
          <w:bCs/>
          <w:sz w:val="24"/>
          <w:szCs w:val="24"/>
          <w:lang w:val="pl-PL" w:eastAsia="pl-PL"/>
        </w:rPr>
        <w:t>17.07.2017 r.</w:t>
      </w:r>
    </w:p>
    <w:p w:rsidR="002772CE" w:rsidRPr="008F4EA1" w:rsidRDefault="002772CE" w:rsidP="008F4EA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center"/>
        <w:rPr>
          <w:rFonts w:cs="Arial"/>
          <w:b/>
          <w:bCs/>
          <w:sz w:val="24"/>
          <w:szCs w:val="24"/>
          <w:lang w:val="pl-PL" w:eastAsia="pl-PL"/>
        </w:rPr>
      </w:pPr>
      <w:r w:rsidRPr="002772CE">
        <w:rPr>
          <w:rFonts w:cs="Arial"/>
          <w:b/>
          <w:bCs/>
          <w:sz w:val="24"/>
          <w:szCs w:val="24"/>
          <w:lang w:val="pl-PL" w:eastAsia="pl-PL"/>
        </w:rPr>
        <w:t xml:space="preserve">ZAWIADOMIENIE O </w:t>
      </w:r>
      <w:r w:rsidR="0012188D">
        <w:rPr>
          <w:rFonts w:cs="Arial"/>
          <w:b/>
          <w:bCs/>
          <w:sz w:val="24"/>
          <w:szCs w:val="24"/>
          <w:lang w:val="pl-PL" w:eastAsia="pl-PL"/>
        </w:rPr>
        <w:t xml:space="preserve">PONOWNYM </w:t>
      </w:r>
      <w:r w:rsidRPr="002772CE">
        <w:rPr>
          <w:rFonts w:cs="Arial"/>
          <w:b/>
          <w:bCs/>
          <w:sz w:val="24"/>
          <w:szCs w:val="24"/>
          <w:lang w:val="pl-PL" w:eastAsia="pl-PL"/>
        </w:rPr>
        <w:t xml:space="preserve">WYBORZE </w:t>
      </w:r>
      <w:r w:rsidRPr="00412804">
        <w:rPr>
          <w:rFonts w:cs="Arial"/>
          <w:b/>
          <w:bCs/>
          <w:sz w:val="24"/>
          <w:szCs w:val="24"/>
          <w:lang w:val="pl-PL" w:eastAsia="pl-PL"/>
        </w:rPr>
        <w:t>OFERTY NAJKORZYSTNIEJSZEJ</w:t>
      </w:r>
      <w:r w:rsidR="0012188D">
        <w:rPr>
          <w:rFonts w:cs="Arial"/>
          <w:b/>
          <w:bCs/>
          <w:sz w:val="24"/>
          <w:szCs w:val="24"/>
          <w:lang w:val="pl-PL" w:eastAsia="pl-PL"/>
        </w:rPr>
        <w:t xml:space="preserve"> DLA PAKIETU A</w:t>
      </w:r>
    </w:p>
    <w:p w:rsidR="00C93787" w:rsidRDefault="008B2E70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dostawę sprzętu medycznego i mebli medycznych dla Centralnej Sterylizacji i pomieszczeń towarzyszących w ramach realizacji inwestycji „Rozbudowa budynku nr 1 na potrzeby Zintegrowanego Bloku Operacyjnego w 4.WSK z Polikliniką Sp. ZOZ we Wrocławiu”, znak sprawy: 1/ZP/2017</w:t>
      </w:r>
      <w:r w:rsidR="0012188D">
        <w:rPr>
          <w:rFonts w:eastAsia="Calibri" w:cs="Arial"/>
          <w:b/>
          <w:i/>
          <w:sz w:val="22"/>
          <w:szCs w:val="22"/>
          <w:lang w:val="pl-PL" w:eastAsia="en-US"/>
        </w:rPr>
        <w:t>, Pakiet A</w:t>
      </w:r>
    </w:p>
    <w:p w:rsidR="0020031A" w:rsidRPr="0020031A" w:rsidRDefault="0020031A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C93787" w:rsidRDefault="00C93787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Pełnomocnik Zmawiającego </w:t>
      </w:r>
      <w:r w:rsidRPr="00CE24C9">
        <w:rPr>
          <w:rFonts w:cs="Arial"/>
          <w:sz w:val="22"/>
          <w:szCs w:val="22"/>
          <w:lang w:val="pl-PL"/>
        </w:rPr>
        <w:t>– 4</w:t>
      </w:r>
      <w:r>
        <w:rPr>
          <w:rFonts w:cs="Arial"/>
          <w:sz w:val="22"/>
          <w:szCs w:val="22"/>
          <w:lang w:val="pl-PL"/>
        </w:rPr>
        <w:t>.</w:t>
      </w:r>
      <w:r w:rsidRPr="00CE24C9">
        <w:rPr>
          <w:rFonts w:cs="Arial"/>
          <w:sz w:val="22"/>
          <w:szCs w:val="22"/>
          <w:lang w:val="pl-PL"/>
        </w:rPr>
        <w:t xml:space="preserve"> Wojskowego Szpitala Klinicznego z Poliklinik</w:t>
      </w:r>
      <w:r>
        <w:rPr>
          <w:rFonts w:cs="Arial"/>
          <w:sz w:val="22"/>
          <w:szCs w:val="22"/>
          <w:lang w:val="pl-PL"/>
        </w:rPr>
        <w:t>ą</w:t>
      </w:r>
      <w:r w:rsidRPr="00CE24C9">
        <w:rPr>
          <w:rFonts w:cs="Arial"/>
          <w:sz w:val="22"/>
          <w:szCs w:val="22"/>
          <w:lang w:val="pl-PL"/>
        </w:rPr>
        <w:t xml:space="preserve"> Samodzielnego Zakładu Opieki Zdrowotnej we Wrocławiu</w:t>
      </w:r>
      <w:r>
        <w:rPr>
          <w:rFonts w:cs="Arial"/>
          <w:sz w:val="22"/>
          <w:szCs w:val="22"/>
          <w:lang w:val="pl-PL"/>
        </w:rPr>
        <w:t xml:space="preserve"> anuluje decyzję o wyborze najkorzystniejszej oferty z</w:t>
      </w:r>
      <w:r w:rsidR="00DD001D">
        <w:rPr>
          <w:rFonts w:cs="Arial"/>
          <w:sz w:val="22"/>
          <w:szCs w:val="22"/>
          <w:lang w:val="pl-PL"/>
        </w:rPr>
        <w:t> </w:t>
      </w:r>
      <w:r>
        <w:rPr>
          <w:rFonts w:cs="Arial"/>
          <w:sz w:val="22"/>
          <w:szCs w:val="22"/>
          <w:lang w:val="pl-PL"/>
        </w:rPr>
        <w:t xml:space="preserve">dnia 14.06.2017 r. w zakresie Pakietu A w postępowaniu na </w:t>
      </w:r>
      <w:r w:rsidRPr="00C93787">
        <w:rPr>
          <w:rFonts w:cs="Arial"/>
          <w:sz w:val="22"/>
          <w:szCs w:val="22"/>
          <w:lang w:val="pl-PL"/>
        </w:rPr>
        <w:t>dostawę sprzętu medycznego i</w:t>
      </w:r>
      <w:r w:rsidR="00DD001D">
        <w:rPr>
          <w:rFonts w:cs="Arial"/>
          <w:sz w:val="22"/>
          <w:szCs w:val="22"/>
          <w:lang w:val="pl-PL"/>
        </w:rPr>
        <w:t> </w:t>
      </w:r>
      <w:r w:rsidRPr="00C93787">
        <w:rPr>
          <w:rFonts w:cs="Arial"/>
          <w:sz w:val="22"/>
          <w:szCs w:val="22"/>
          <w:lang w:val="pl-PL"/>
        </w:rPr>
        <w:t>mebli medycznych dla Centralnej Sterylizacji i pomieszczeń towarzyszących</w:t>
      </w:r>
      <w:r>
        <w:rPr>
          <w:rFonts w:cs="Arial"/>
          <w:sz w:val="22"/>
          <w:szCs w:val="22"/>
          <w:lang w:val="pl-PL"/>
        </w:rPr>
        <w:t>, w związku z</w:t>
      </w:r>
      <w:r w:rsidR="00DD001D">
        <w:rPr>
          <w:rFonts w:cs="Arial"/>
          <w:sz w:val="22"/>
          <w:szCs w:val="22"/>
          <w:lang w:val="pl-PL"/>
        </w:rPr>
        <w:t> </w:t>
      </w:r>
      <w:r>
        <w:rPr>
          <w:rFonts w:cs="Arial"/>
          <w:sz w:val="22"/>
          <w:szCs w:val="22"/>
          <w:lang w:val="pl-PL"/>
        </w:rPr>
        <w:t xml:space="preserve">uznaniem w całości </w:t>
      </w:r>
      <w:r w:rsidR="00076F8D">
        <w:rPr>
          <w:rFonts w:cs="Arial"/>
          <w:sz w:val="22"/>
          <w:szCs w:val="22"/>
          <w:lang w:val="pl-PL"/>
        </w:rPr>
        <w:t>O</w:t>
      </w:r>
      <w:r>
        <w:rPr>
          <w:rFonts w:cs="Arial"/>
          <w:sz w:val="22"/>
          <w:szCs w:val="22"/>
          <w:lang w:val="pl-PL"/>
        </w:rPr>
        <w:t xml:space="preserve">dwołania wniesionego w dniu 26.06.2017 r. przez firmę </w:t>
      </w:r>
      <w:proofErr w:type="spellStart"/>
      <w:r>
        <w:rPr>
          <w:rFonts w:cs="Arial"/>
          <w:sz w:val="22"/>
          <w:szCs w:val="22"/>
          <w:lang w:val="pl-PL"/>
        </w:rPr>
        <w:t>Getinge</w:t>
      </w:r>
      <w:proofErr w:type="spellEnd"/>
      <w:r>
        <w:rPr>
          <w:rFonts w:cs="Arial"/>
          <w:sz w:val="22"/>
          <w:szCs w:val="22"/>
          <w:lang w:val="pl-PL"/>
        </w:rPr>
        <w:t xml:space="preserve"> Poland Sp. z o.o.</w:t>
      </w:r>
      <w:r w:rsidRPr="00C93787">
        <w:rPr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ul. Osmańska 14, </w:t>
      </w:r>
      <w:r w:rsidRPr="00C93787">
        <w:rPr>
          <w:rFonts w:cs="Arial"/>
          <w:sz w:val="22"/>
          <w:szCs w:val="22"/>
          <w:lang w:val="pl-PL"/>
        </w:rPr>
        <w:t>02-823 Warszawa</w:t>
      </w:r>
      <w:r>
        <w:rPr>
          <w:rFonts w:cs="Arial"/>
          <w:sz w:val="22"/>
          <w:szCs w:val="22"/>
          <w:lang w:val="pl-PL"/>
        </w:rPr>
        <w:t xml:space="preserve">, brakiem przystąpienia do </w:t>
      </w:r>
      <w:r w:rsidR="00076F8D">
        <w:rPr>
          <w:rFonts w:cs="Arial"/>
          <w:sz w:val="22"/>
          <w:szCs w:val="22"/>
          <w:lang w:val="pl-PL"/>
        </w:rPr>
        <w:t>O</w:t>
      </w:r>
      <w:r>
        <w:rPr>
          <w:rFonts w:cs="Arial"/>
          <w:sz w:val="22"/>
          <w:szCs w:val="22"/>
          <w:lang w:val="pl-PL"/>
        </w:rPr>
        <w:t xml:space="preserve">dwołania przez firmę </w:t>
      </w:r>
      <w:proofErr w:type="spellStart"/>
      <w:r>
        <w:rPr>
          <w:rFonts w:cs="Arial"/>
          <w:sz w:val="22"/>
          <w:szCs w:val="22"/>
          <w:lang w:val="pl-PL"/>
        </w:rPr>
        <w:t>Amed</w:t>
      </w:r>
      <w:proofErr w:type="spellEnd"/>
      <w:r>
        <w:rPr>
          <w:rFonts w:cs="Arial"/>
          <w:sz w:val="22"/>
          <w:szCs w:val="22"/>
          <w:lang w:val="pl-PL"/>
        </w:rPr>
        <w:t xml:space="preserve"> Biuro Techniczno-Handlowe ul. Umińskiego 3/8, </w:t>
      </w:r>
      <w:r w:rsidRPr="00C93787">
        <w:rPr>
          <w:rFonts w:cs="Arial"/>
          <w:sz w:val="22"/>
          <w:szCs w:val="22"/>
          <w:lang w:val="pl-PL"/>
        </w:rPr>
        <w:t xml:space="preserve">03-984 Warszawa </w:t>
      </w:r>
      <w:r>
        <w:rPr>
          <w:rFonts w:cs="Arial"/>
          <w:sz w:val="22"/>
          <w:szCs w:val="22"/>
          <w:lang w:val="pl-PL"/>
        </w:rPr>
        <w:t>oraz umorzeniem postępowania odwoławczego przez KIO, sygn. akt</w:t>
      </w:r>
      <w:r w:rsidR="004F67A1">
        <w:rPr>
          <w:rFonts w:cs="Arial"/>
          <w:sz w:val="22"/>
          <w:szCs w:val="22"/>
          <w:lang w:val="pl-PL"/>
        </w:rPr>
        <w:t>:</w:t>
      </w:r>
      <w:bookmarkStart w:id="0" w:name="_GoBack"/>
      <w:bookmarkEnd w:id="0"/>
      <w:r>
        <w:rPr>
          <w:rFonts w:cs="Arial"/>
          <w:sz w:val="22"/>
          <w:szCs w:val="22"/>
          <w:lang w:val="pl-PL"/>
        </w:rPr>
        <w:t xml:space="preserve"> KIO 1304/17.</w:t>
      </w:r>
    </w:p>
    <w:p w:rsidR="00F13A9A" w:rsidRDefault="00DD001D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/>
        <w:jc w:val="both"/>
        <w:rPr>
          <w:rFonts w:cs="Arial"/>
          <w:sz w:val="22"/>
          <w:lang w:val="pl-PL"/>
        </w:rPr>
      </w:pPr>
      <w:r w:rsidRPr="0020031A">
        <w:rPr>
          <w:rFonts w:cs="Arial"/>
          <w:sz w:val="22"/>
          <w:szCs w:val="22"/>
          <w:lang w:val="pl-PL"/>
        </w:rPr>
        <w:t>Pełnomocnik Zmawiającego działając na podstawie art. 186 ust. 2</w:t>
      </w:r>
      <w:r w:rsidR="0020031A" w:rsidRPr="0020031A">
        <w:rPr>
          <w:sz w:val="22"/>
          <w:szCs w:val="22"/>
          <w:lang w:val="pl-PL"/>
        </w:rPr>
        <w:t xml:space="preserve"> Ustawy z dnia 29 stycznia 2004 r. Prawo zamówień publicznych </w:t>
      </w:r>
      <w:r w:rsidR="0020031A" w:rsidRPr="0020031A">
        <w:rPr>
          <w:rFonts w:cs="Arial"/>
          <w:sz w:val="22"/>
          <w:szCs w:val="22"/>
          <w:lang w:val="pl-PL"/>
        </w:rPr>
        <w:t xml:space="preserve">(Dz. U. z 2015 r. poz. 2164 z </w:t>
      </w:r>
      <w:proofErr w:type="spellStart"/>
      <w:r w:rsidR="0020031A" w:rsidRPr="0020031A">
        <w:rPr>
          <w:rFonts w:cs="Arial"/>
          <w:sz w:val="22"/>
          <w:szCs w:val="22"/>
          <w:lang w:val="pl-PL"/>
        </w:rPr>
        <w:t>późń</w:t>
      </w:r>
      <w:proofErr w:type="spellEnd"/>
      <w:r w:rsidR="0020031A" w:rsidRPr="0020031A">
        <w:rPr>
          <w:rFonts w:cs="Arial"/>
          <w:sz w:val="22"/>
          <w:szCs w:val="22"/>
          <w:lang w:val="pl-PL"/>
        </w:rPr>
        <w:t>. zm.) dalej zwanej PZP</w:t>
      </w:r>
      <w:r w:rsidRPr="0020031A">
        <w:rPr>
          <w:rFonts w:cs="Arial"/>
          <w:sz w:val="22"/>
          <w:szCs w:val="22"/>
          <w:lang w:val="pl-PL"/>
        </w:rPr>
        <w:t xml:space="preserve">, poddał ofertę firmy </w:t>
      </w:r>
      <w:proofErr w:type="spellStart"/>
      <w:r w:rsidRPr="0020031A">
        <w:rPr>
          <w:rFonts w:cs="Arial"/>
          <w:sz w:val="22"/>
          <w:szCs w:val="22"/>
          <w:lang w:val="pl-PL"/>
        </w:rPr>
        <w:t>Amed</w:t>
      </w:r>
      <w:proofErr w:type="spellEnd"/>
      <w:r w:rsidRPr="0020031A">
        <w:rPr>
          <w:rFonts w:cs="Arial"/>
          <w:sz w:val="22"/>
          <w:szCs w:val="22"/>
          <w:lang w:val="pl-PL"/>
        </w:rPr>
        <w:t xml:space="preserve"> Biuro Techniczno-Handlowe oraz </w:t>
      </w:r>
      <w:proofErr w:type="spellStart"/>
      <w:r w:rsidRPr="0020031A">
        <w:rPr>
          <w:rFonts w:cs="Arial"/>
          <w:sz w:val="22"/>
          <w:szCs w:val="22"/>
          <w:lang w:val="pl-PL"/>
        </w:rPr>
        <w:t>Getinge</w:t>
      </w:r>
      <w:proofErr w:type="spellEnd"/>
      <w:r>
        <w:rPr>
          <w:rFonts w:cs="Arial"/>
          <w:sz w:val="22"/>
          <w:lang w:val="pl-PL"/>
        </w:rPr>
        <w:t xml:space="preserve"> Poland Sp. z o.o. ponownej ocenie i uważa swoje poprzednie stanowisko za błędne. </w:t>
      </w:r>
    </w:p>
    <w:p w:rsidR="00DD001D" w:rsidRDefault="00DD001D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/>
        <w:jc w:val="both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>Działając na podstawie art. 89 ust. 1 pkt. 2) PZP</w:t>
      </w:r>
      <w:r w:rsidR="0020031A">
        <w:rPr>
          <w:rFonts w:cs="Arial"/>
          <w:sz w:val="22"/>
          <w:lang w:val="pl-PL"/>
        </w:rPr>
        <w:t>,</w:t>
      </w:r>
      <w:r>
        <w:rPr>
          <w:rFonts w:cs="Arial"/>
          <w:sz w:val="22"/>
          <w:lang w:val="pl-PL"/>
        </w:rPr>
        <w:t xml:space="preserve"> </w:t>
      </w:r>
      <w:r w:rsidR="00F13A9A">
        <w:rPr>
          <w:rFonts w:cs="Arial"/>
          <w:sz w:val="22"/>
          <w:lang w:val="pl-PL"/>
        </w:rPr>
        <w:t>Pełnomocnik Zamawiającego</w:t>
      </w:r>
      <w:r>
        <w:rPr>
          <w:rFonts w:cs="Arial"/>
          <w:sz w:val="22"/>
          <w:lang w:val="pl-PL"/>
        </w:rPr>
        <w:t xml:space="preserve"> odrzuca ofertę firmy </w:t>
      </w:r>
      <w:proofErr w:type="spellStart"/>
      <w:r>
        <w:rPr>
          <w:rFonts w:cs="Arial"/>
          <w:sz w:val="22"/>
          <w:lang w:val="pl-PL"/>
        </w:rPr>
        <w:t>Amed</w:t>
      </w:r>
      <w:proofErr w:type="spellEnd"/>
      <w:r>
        <w:rPr>
          <w:rFonts w:cs="Arial"/>
          <w:sz w:val="22"/>
          <w:lang w:val="pl-PL"/>
        </w:rPr>
        <w:t xml:space="preserve"> Biuro Techniczno-Handlowe, gdyż jego treść jest niezgodna z treścią SIWZ.</w:t>
      </w:r>
    </w:p>
    <w:p w:rsidR="00DD001D" w:rsidRDefault="00DD001D" w:rsidP="0020031A">
      <w:pPr>
        <w:pStyle w:val="Akapitzlist"/>
        <w:numPr>
          <w:ilvl w:val="0"/>
          <w:numId w:val="13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jc w:val="both"/>
        <w:rPr>
          <w:rFonts w:cs="Arial"/>
          <w:sz w:val="22"/>
          <w:lang w:val="pl-PL"/>
        </w:rPr>
      </w:pPr>
      <w:r w:rsidRPr="00DD001D">
        <w:rPr>
          <w:rFonts w:cs="Arial"/>
          <w:sz w:val="22"/>
          <w:lang w:val="pl-PL"/>
        </w:rPr>
        <w:t>brak powłoki bakteriostatycznej wewnątrz lodówki (</w:t>
      </w:r>
      <w:r w:rsidR="00F13A9A" w:rsidRPr="00DD001D">
        <w:rPr>
          <w:rFonts w:cs="Arial"/>
          <w:sz w:val="22"/>
          <w:lang w:val="pl-PL"/>
        </w:rPr>
        <w:t xml:space="preserve">załącznik nr 2 OPZ </w:t>
      </w:r>
      <w:r w:rsidR="00F13A9A">
        <w:rPr>
          <w:rFonts w:cs="Arial"/>
          <w:sz w:val="22"/>
          <w:lang w:val="pl-PL"/>
        </w:rPr>
        <w:t>- poz. 14</w:t>
      </w:r>
      <w:r w:rsidRPr="00DD001D">
        <w:rPr>
          <w:rFonts w:cs="Arial"/>
          <w:sz w:val="22"/>
          <w:lang w:val="pl-PL"/>
        </w:rPr>
        <w:t xml:space="preserve">), </w:t>
      </w:r>
    </w:p>
    <w:p w:rsidR="00DD001D" w:rsidRDefault="00DD001D" w:rsidP="0020031A">
      <w:pPr>
        <w:pStyle w:val="Akapitzlist"/>
        <w:numPr>
          <w:ilvl w:val="0"/>
          <w:numId w:val="13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jc w:val="both"/>
        <w:rPr>
          <w:rFonts w:cs="Arial"/>
          <w:sz w:val="22"/>
          <w:lang w:val="pl-PL"/>
        </w:rPr>
      </w:pPr>
      <w:r w:rsidRPr="00DD001D">
        <w:rPr>
          <w:rFonts w:cs="Arial"/>
          <w:sz w:val="22"/>
          <w:lang w:val="pl-PL"/>
        </w:rPr>
        <w:t>brak kart katalogowych/prospektów, potwierdzających spełnienie zaoferowanych parametrów urządzeń (</w:t>
      </w:r>
      <w:r w:rsidR="00F13A9A" w:rsidRPr="00DD001D">
        <w:rPr>
          <w:rFonts w:cs="Arial"/>
          <w:sz w:val="22"/>
          <w:lang w:val="pl-PL"/>
        </w:rPr>
        <w:t xml:space="preserve">załącznik nr 2 OPZ </w:t>
      </w:r>
      <w:r w:rsidR="00F13A9A">
        <w:rPr>
          <w:rFonts w:cs="Arial"/>
          <w:sz w:val="22"/>
          <w:lang w:val="pl-PL"/>
        </w:rPr>
        <w:t xml:space="preserve"> poz. 270 i 294</w:t>
      </w:r>
      <w:r w:rsidRPr="00DD001D">
        <w:rPr>
          <w:rFonts w:cs="Arial"/>
          <w:sz w:val="22"/>
          <w:lang w:val="pl-PL"/>
        </w:rPr>
        <w:t>).</w:t>
      </w:r>
    </w:p>
    <w:p w:rsidR="00F13A9A" w:rsidRPr="00F13A9A" w:rsidRDefault="00F13A9A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Jednocześnie Pełnomocnik Zamawiającego unieważnia czynność odrzucenia oferty </w:t>
      </w:r>
      <w:proofErr w:type="spellStart"/>
      <w:r>
        <w:rPr>
          <w:rFonts w:cs="Arial"/>
          <w:sz w:val="22"/>
          <w:lang w:val="pl-PL"/>
        </w:rPr>
        <w:t>Getinge</w:t>
      </w:r>
      <w:proofErr w:type="spellEnd"/>
      <w:r>
        <w:rPr>
          <w:rFonts w:cs="Arial"/>
          <w:sz w:val="22"/>
          <w:lang w:val="pl-PL"/>
        </w:rPr>
        <w:t xml:space="preserve"> Poland Sp. z o.o., uznając za zasadne argumenty Odwołującego w tym zakresie.</w:t>
      </w:r>
    </w:p>
    <w:p w:rsidR="0049552A" w:rsidRPr="00AF5114" w:rsidRDefault="0030324A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Pełnomocnik</w:t>
      </w:r>
      <w:r w:rsidR="00CE24C9" w:rsidRPr="00CE24C9">
        <w:rPr>
          <w:rFonts w:cs="Arial"/>
          <w:sz w:val="22"/>
          <w:szCs w:val="22"/>
          <w:lang w:val="pl-PL"/>
        </w:rPr>
        <w:t xml:space="preserve"> Zamawiającego na podstawie art. 92 ust</w:t>
      </w:r>
      <w:r w:rsidR="002F57EC">
        <w:rPr>
          <w:rFonts w:cs="Arial"/>
          <w:sz w:val="22"/>
          <w:szCs w:val="22"/>
          <w:lang w:val="pl-PL"/>
        </w:rPr>
        <w:t>.</w:t>
      </w:r>
      <w:r w:rsidR="00CE24C9" w:rsidRPr="00CE24C9">
        <w:rPr>
          <w:rFonts w:cs="Arial"/>
          <w:sz w:val="22"/>
          <w:szCs w:val="22"/>
          <w:lang w:val="pl-PL"/>
        </w:rPr>
        <w:t xml:space="preserve"> 2 (Dz. U. z 2015 r. poz. 2164 z </w:t>
      </w:r>
      <w:proofErr w:type="spellStart"/>
      <w:r w:rsidR="00CE24C9" w:rsidRPr="00CE24C9">
        <w:rPr>
          <w:rFonts w:cs="Arial"/>
          <w:sz w:val="22"/>
          <w:szCs w:val="22"/>
          <w:lang w:val="pl-PL"/>
        </w:rPr>
        <w:t>późń</w:t>
      </w:r>
      <w:proofErr w:type="spellEnd"/>
      <w:r w:rsidR="00CE24C9" w:rsidRPr="00CE24C9">
        <w:rPr>
          <w:rFonts w:cs="Arial"/>
          <w:sz w:val="22"/>
          <w:szCs w:val="22"/>
          <w:lang w:val="pl-PL"/>
        </w:rPr>
        <w:t>. zm.</w:t>
      </w:r>
      <w:r>
        <w:rPr>
          <w:rFonts w:cs="Arial"/>
          <w:sz w:val="22"/>
          <w:szCs w:val="22"/>
          <w:lang w:val="pl-PL"/>
        </w:rPr>
        <w:t>), zawiadamia</w:t>
      </w:r>
      <w:r w:rsidR="00CE24C9" w:rsidRPr="00CE24C9">
        <w:rPr>
          <w:rFonts w:cs="Arial"/>
          <w:sz w:val="22"/>
          <w:szCs w:val="22"/>
          <w:lang w:val="pl-PL"/>
        </w:rPr>
        <w:t>, że na podstawie art. 91 ust. 1 P</w:t>
      </w:r>
      <w:r w:rsidR="0020031A">
        <w:rPr>
          <w:rFonts w:cs="Arial"/>
          <w:sz w:val="22"/>
          <w:szCs w:val="22"/>
          <w:lang w:val="pl-PL"/>
        </w:rPr>
        <w:t>ZP</w:t>
      </w:r>
      <w:r w:rsidR="00CE24C9" w:rsidRPr="00CE24C9">
        <w:rPr>
          <w:rFonts w:cs="Arial"/>
          <w:sz w:val="22"/>
          <w:szCs w:val="22"/>
          <w:lang w:val="pl-PL"/>
        </w:rPr>
        <w:t xml:space="preserve"> (1. Cena – waga 60%; 2</w:t>
      </w:r>
      <w:r w:rsidR="00412804">
        <w:rPr>
          <w:rFonts w:cs="Arial"/>
          <w:sz w:val="22"/>
          <w:szCs w:val="22"/>
          <w:lang w:val="pl-PL"/>
        </w:rPr>
        <w:t>. Parametry techniczne – waga 15%; 3. Warunki pogwarancyjne – waga 10%; 4. Okres gwarancji – waga 15%</w:t>
      </w:r>
      <w:r w:rsidR="00CE24C9" w:rsidRPr="00CE24C9">
        <w:rPr>
          <w:rFonts w:cs="Arial"/>
          <w:sz w:val="22"/>
          <w:szCs w:val="22"/>
          <w:lang w:val="pl-PL"/>
        </w:rPr>
        <w:t xml:space="preserve">) </w:t>
      </w:r>
      <w:r w:rsidR="008F4EA1">
        <w:rPr>
          <w:rFonts w:cs="Arial"/>
          <w:sz w:val="22"/>
          <w:szCs w:val="22"/>
          <w:lang w:val="pl-PL"/>
        </w:rPr>
        <w:t>w</w:t>
      </w:r>
      <w:r w:rsidR="0020031A">
        <w:rPr>
          <w:rFonts w:cs="Arial"/>
          <w:sz w:val="22"/>
          <w:szCs w:val="22"/>
          <w:lang w:val="pl-PL"/>
        </w:rPr>
        <w:t xml:space="preserve"> </w:t>
      </w:r>
      <w:r w:rsidR="008F4EA1">
        <w:rPr>
          <w:rFonts w:cs="Arial"/>
          <w:sz w:val="22"/>
          <w:szCs w:val="22"/>
          <w:lang w:val="pl-PL"/>
        </w:rPr>
        <w:t xml:space="preserve">wyniku powtórzonej czynności badania i oceny ofert w zakresie Pakietu A, </w:t>
      </w:r>
      <w:r w:rsidR="00CE24C9" w:rsidRPr="00CE24C9">
        <w:rPr>
          <w:rFonts w:cs="Arial"/>
          <w:sz w:val="22"/>
          <w:szCs w:val="22"/>
          <w:lang w:val="pl-PL"/>
        </w:rPr>
        <w:t>za najkorzystniejsz</w:t>
      </w:r>
      <w:r w:rsidR="0012188D">
        <w:rPr>
          <w:rFonts w:cs="Arial"/>
          <w:sz w:val="22"/>
          <w:szCs w:val="22"/>
          <w:lang w:val="pl-PL"/>
        </w:rPr>
        <w:t>ą</w:t>
      </w:r>
      <w:r w:rsidR="00CE24C9" w:rsidRPr="00CE24C9">
        <w:rPr>
          <w:rFonts w:cs="Arial"/>
          <w:sz w:val="22"/>
          <w:szCs w:val="22"/>
          <w:lang w:val="pl-PL"/>
        </w:rPr>
        <w:t xml:space="preserve"> uzna</w:t>
      </w:r>
      <w:r w:rsidR="0012188D">
        <w:rPr>
          <w:rFonts w:cs="Arial"/>
          <w:sz w:val="22"/>
          <w:szCs w:val="22"/>
          <w:lang w:val="pl-PL"/>
        </w:rPr>
        <w:t>je</w:t>
      </w:r>
      <w:r w:rsidR="00CE24C9" w:rsidRPr="00CE24C9">
        <w:rPr>
          <w:rFonts w:cs="Arial"/>
          <w:sz w:val="22"/>
          <w:szCs w:val="22"/>
          <w:lang w:val="pl-PL"/>
        </w:rPr>
        <w:t xml:space="preserve"> ofert</w:t>
      </w:r>
      <w:r w:rsidR="0012188D">
        <w:rPr>
          <w:rFonts w:cs="Arial"/>
          <w:sz w:val="22"/>
          <w:szCs w:val="22"/>
          <w:lang w:val="pl-PL"/>
        </w:rPr>
        <w:t>ę</w:t>
      </w:r>
      <w:r w:rsidR="00CE24C9" w:rsidRPr="00CE24C9">
        <w:rPr>
          <w:rFonts w:cs="Arial"/>
          <w:sz w:val="22"/>
          <w:szCs w:val="22"/>
          <w:lang w:val="pl-PL"/>
        </w:rPr>
        <w:t>: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8364"/>
        </w:tabs>
        <w:spacing w:after="240" w:line="276" w:lineRule="auto"/>
        <w:ind w:left="-284"/>
        <w:jc w:val="both"/>
        <w:rPr>
          <w:rFonts w:cs="Arial"/>
          <w:b/>
          <w:sz w:val="22"/>
          <w:szCs w:val="22"/>
          <w:u w:val="single"/>
          <w:lang w:val="pl-PL"/>
        </w:rPr>
      </w:pPr>
      <w:r w:rsidRPr="00CE24C9">
        <w:rPr>
          <w:rFonts w:cs="Arial"/>
          <w:b/>
          <w:sz w:val="22"/>
          <w:szCs w:val="22"/>
          <w:u w:val="single"/>
          <w:lang w:val="pl-PL"/>
        </w:rPr>
        <w:t>Pakiet A pn. Urządzenia i drobny sprzęt oraz urządzenia montowane</w:t>
      </w:r>
    </w:p>
    <w:p w:rsidR="00412804" w:rsidRPr="00CE24C9" w:rsidRDefault="00CE24C9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nr </w:t>
      </w:r>
      <w:r w:rsidR="00166943">
        <w:rPr>
          <w:rFonts w:eastAsia="Calibri" w:cs="Arial"/>
          <w:sz w:val="22"/>
          <w:szCs w:val="22"/>
          <w:lang w:val="pl-PL" w:eastAsia="en-US"/>
        </w:rPr>
        <w:t>3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166943" w:rsidRDefault="00166943" w:rsidP="0016694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proofErr w:type="spellStart"/>
      <w:r>
        <w:rPr>
          <w:rFonts w:cs="Arial"/>
          <w:sz w:val="22"/>
          <w:szCs w:val="22"/>
          <w:lang w:val="pl-PL"/>
        </w:rPr>
        <w:t>Getinge</w:t>
      </w:r>
      <w:proofErr w:type="spellEnd"/>
      <w:r>
        <w:rPr>
          <w:rFonts w:cs="Arial"/>
          <w:sz w:val="22"/>
          <w:szCs w:val="22"/>
          <w:lang w:val="pl-PL"/>
        </w:rPr>
        <w:t xml:space="preserve"> Poland Sp. z o.o.</w:t>
      </w:r>
    </w:p>
    <w:p w:rsidR="00166943" w:rsidRDefault="00166943" w:rsidP="0016694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ul. Osmańska 14</w:t>
      </w:r>
    </w:p>
    <w:p w:rsidR="00CE24C9" w:rsidRDefault="00166943" w:rsidP="0016694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166943">
        <w:rPr>
          <w:rFonts w:cs="Arial"/>
          <w:sz w:val="22"/>
          <w:szCs w:val="22"/>
          <w:lang w:val="pl-PL"/>
        </w:rPr>
        <w:t>02-823 Warszawa</w:t>
      </w:r>
    </w:p>
    <w:p w:rsidR="00166943" w:rsidRPr="00CE24C9" w:rsidRDefault="00166943" w:rsidP="00CE24C9">
      <w:pPr>
        <w:rPr>
          <w:rFonts w:cs="Arial"/>
          <w:sz w:val="22"/>
          <w:szCs w:val="22"/>
          <w:lang w:val="pl-PL"/>
        </w:rPr>
      </w:pPr>
    </w:p>
    <w:p w:rsidR="00C57E66" w:rsidRDefault="00CE24C9" w:rsidP="0020031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lastRenderedPageBreak/>
        <w:t>Jednocześnie Pełnomocnik Zamawiającego przekazuje informacje o Wykonawcach,</w:t>
      </w:r>
      <w:r w:rsidR="0049552A">
        <w:rPr>
          <w:rFonts w:cs="Arial"/>
          <w:sz w:val="22"/>
          <w:szCs w:val="22"/>
          <w:lang w:val="pl-PL"/>
        </w:rPr>
        <w:t xml:space="preserve"> którzy złożyli oferty wraz z </w:t>
      </w:r>
      <w:r w:rsidRPr="00CE24C9">
        <w:rPr>
          <w:rFonts w:cs="Arial"/>
          <w:sz w:val="22"/>
          <w:szCs w:val="22"/>
          <w:lang w:val="pl-PL"/>
        </w:rPr>
        <w:t>punktacją przyznaną oferentom w każdym kryterium oceny ofert:</w:t>
      </w:r>
    </w:p>
    <w:p w:rsidR="00AF5114" w:rsidRPr="00CE24C9" w:rsidRDefault="00AF5114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056"/>
        <w:gridCol w:w="1247"/>
        <w:gridCol w:w="1247"/>
        <w:gridCol w:w="1247"/>
        <w:gridCol w:w="1248"/>
        <w:gridCol w:w="1475"/>
      </w:tblGrid>
      <w:tr w:rsidR="00CE24C9" w:rsidRPr="00476668" w:rsidTr="002C4DF8">
        <w:tc>
          <w:tcPr>
            <w:tcW w:w="850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056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464" w:type="dxa"/>
            <w:gridSpan w:val="5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20031A" w:rsidTr="002F57EC"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989" w:type="dxa"/>
            <w:gridSpan w:val="4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475" w:type="dxa"/>
            <w:vMerge w:val="restart"/>
            <w:vAlign w:val="center"/>
          </w:tcPr>
          <w:p w:rsidR="00CE24C9" w:rsidRPr="00476668" w:rsidRDefault="00CE24C9" w:rsidP="002F57EC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476668" w:rsidRDefault="002F57EC" w:rsidP="002F57EC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CE24C9" w:rsidRPr="00476668" w:rsidTr="002C4DF8"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1247" w:type="dxa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247" w:type="dxa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247" w:type="dxa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Warunki </w:t>
            </w:r>
            <w:proofErr w:type="spellStart"/>
            <w:r w:rsidRPr="00476668">
              <w:rPr>
                <w:sz w:val="18"/>
                <w:szCs w:val="18"/>
                <w:lang w:val="pl-PL"/>
              </w:rPr>
              <w:t>pogwa-rancyjne</w:t>
            </w:r>
            <w:proofErr w:type="spellEnd"/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248" w:type="dxa"/>
          </w:tcPr>
          <w:p w:rsidR="00CE24C9" w:rsidRPr="00476668" w:rsidRDefault="00412804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 xml:space="preserve">Okres gwarancji 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475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</w:tr>
      <w:tr w:rsidR="00CE24C9" w:rsidRPr="0012188D" w:rsidTr="002C4DF8">
        <w:tc>
          <w:tcPr>
            <w:tcW w:w="850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056" w:type="dxa"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AMED Biuro Techniczno-Handlowe</w:t>
            </w:r>
          </w:p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ul. Umińskiego 3/8 </w:t>
            </w:r>
          </w:p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03-984 Warszawa</w:t>
            </w:r>
          </w:p>
        </w:tc>
        <w:tc>
          <w:tcPr>
            <w:tcW w:w="1247" w:type="dxa"/>
            <w:vAlign w:val="center"/>
          </w:tcPr>
          <w:p w:rsidR="00CE24C9" w:rsidRPr="00476668" w:rsidRDefault="00166943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247" w:type="dxa"/>
            <w:vAlign w:val="center"/>
          </w:tcPr>
          <w:p w:rsidR="00CE24C9" w:rsidRPr="00476668" w:rsidRDefault="00166943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247" w:type="dxa"/>
            <w:vAlign w:val="center"/>
          </w:tcPr>
          <w:p w:rsidR="00CE24C9" w:rsidRPr="00476668" w:rsidRDefault="00166943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248" w:type="dxa"/>
            <w:vAlign w:val="center"/>
          </w:tcPr>
          <w:p w:rsidR="00CE24C9" w:rsidRPr="00476668" w:rsidRDefault="00166943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475" w:type="dxa"/>
            <w:vAlign w:val="center"/>
          </w:tcPr>
          <w:p w:rsidR="0012188D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oferta odrzucona na podstawie art. 89 ust.1 </w:t>
            </w:r>
          </w:p>
          <w:p w:rsidR="00CE24C9" w:rsidRPr="00476668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pkt. 2 PZP</w:t>
            </w:r>
          </w:p>
        </w:tc>
      </w:tr>
      <w:tr w:rsidR="00CE24C9" w:rsidRPr="0012188D" w:rsidTr="002C4DF8">
        <w:tc>
          <w:tcPr>
            <w:tcW w:w="850" w:type="dxa"/>
            <w:vAlign w:val="center"/>
          </w:tcPr>
          <w:p w:rsidR="00CE24C9" w:rsidRPr="00476668" w:rsidRDefault="0049552A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056" w:type="dxa"/>
          </w:tcPr>
          <w:p w:rsidR="002C4DF8" w:rsidRPr="00CE24C9" w:rsidRDefault="002C4DF8" w:rsidP="002C4DF8">
            <w:pPr>
              <w:rPr>
                <w:sz w:val="18"/>
                <w:szCs w:val="18"/>
                <w:lang w:val="pl-PL"/>
              </w:rPr>
            </w:pPr>
            <w:proofErr w:type="spellStart"/>
            <w:r w:rsidRPr="00CE24C9">
              <w:rPr>
                <w:sz w:val="18"/>
                <w:szCs w:val="18"/>
                <w:lang w:val="pl-PL"/>
              </w:rPr>
              <w:t>Getinge</w:t>
            </w:r>
            <w:proofErr w:type="spellEnd"/>
            <w:r w:rsidRPr="00CE24C9">
              <w:rPr>
                <w:sz w:val="18"/>
                <w:szCs w:val="18"/>
                <w:lang w:val="pl-PL"/>
              </w:rPr>
              <w:t xml:space="preserve"> </w:t>
            </w:r>
          </w:p>
          <w:p w:rsidR="002C4DF8" w:rsidRPr="00CE24C9" w:rsidRDefault="002C4DF8" w:rsidP="002C4DF8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Poland Sp. z o.o.</w:t>
            </w:r>
          </w:p>
          <w:p w:rsidR="002C4DF8" w:rsidRPr="00CE24C9" w:rsidRDefault="002C4DF8" w:rsidP="002C4DF8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ul. Osmańska 14</w:t>
            </w:r>
          </w:p>
          <w:p w:rsidR="00CE24C9" w:rsidRPr="000E0B34" w:rsidRDefault="002C4DF8" w:rsidP="002C4DF8">
            <w:pPr>
              <w:pStyle w:val="Bezodstpw"/>
              <w:rPr>
                <w:i/>
                <w:color w:val="FF0000"/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02-823 Warszawa</w:t>
            </w:r>
          </w:p>
        </w:tc>
        <w:tc>
          <w:tcPr>
            <w:tcW w:w="1247" w:type="dxa"/>
            <w:vAlign w:val="center"/>
          </w:tcPr>
          <w:p w:rsidR="00CE24C9" w:rsidRPr="008F4EA1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8F4EA1">
              <w:rPr>
                <w:sz w:val="18"/>
                <w:szCs w:val="18"/>
                <w:lang w:val="pl-PL"/>
              </w:rPr>
              <w:t>60</w:t>
            </w:r>
          </w:p>
        </w:tc>
        <w:tc>
          <w:tcPr>
            <w:tcW w:w="1247" w:type="dxa"/>
            <w:vAlign w:val="center"/>
          </w:tcPr>
          <w:p w:rsidR="00CE24C9" w:rsidRPr="008F4EA1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8F4EA1"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247" w:type="dxa"/>
            <w:vAlign w:val="center"/>
          </w:tcPr>
          <w:p w:rsidR="00CE24C9" w:rsidRPr="008F4EA1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8F4EA1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1248" w:type="dxa"/>
            <w:vAlign w:val="center"/>
          </w:tcPr>
          <w:p w:rsidR="00CE24C9" w:rsidRPr="008F4EA1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8F4EA1"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475" w:type="dxa"/>
            <w:vAlign w:val="center"/>
          </w:tcPr>
          <w:p w:rsidR="00CE24C9" w:rsidRPr="008F4EA1" w:rsidRDefault="0012188D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8F4EA1">
              <w:rPr>
                <w:sz w:val="18"/>
                <w:szCs w:val="18"/>
                <w:lang w:val="pl-PL"/>
              </w:rPr>
              <w:t>100</w:t>
            </w:r>
          </w:p>
        </w:tc>
      </w:tr>
    </w:tbl>
    <w:p w:rsidR="00DD001D" w:rsidRDefault="00DD001D" w:rsidP="001F74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jc w:val="both"/>
        <w:rPr>
          <w:rFonts w:cs="Arial"/>
          <w:b/>
          <w:sz w:val="22"/>
          <w:u w:val="single"/>
          <w:lang w:val="pl-PL"/>
        </w:rPr>
      </w:pPr>
    </w:p>
    <w:p w:rsidR="001F7423" w:rsidRDefault="001F7423" w:rsidP="001F74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jc w:val="both"/>
        <w:rPr>
          <w:rFonts w:cs="Arial"/>
          <w:b/>
          <w:sz w:val="22"/>
          <w:u w:val="single"/>
          <w:lang w:val="pl-PL"/>
        </w:rPr>
      </w:pPr>
    </w:p>
    <w:sectPr w:rsidR="001F7423" w:rsidSect="00AF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A0" w:rsidRDefault="006522A0">
      <w:r>
        <w:separator/>
      </w:r>
    </w:p>
  </w:endnote>
  <w:endnote w:type="continuationSeparator" w:id="0">
    <w:p w:rsidR="006522A0" w:rsidRDefault="0065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4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4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1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0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7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A0" w:rsidRDefault="006522A0">
      <w:r>
        <w:separator/>
      </w:r>
    </w:p>
  </w:footnote>
  <w:footnote w:type="continuationSeparator" w:id="0">
    <w:p w:rsidR="006522A0" w:rsidRDefault="0065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555027F2"/>
    <w:multiLevelType w:val="hybridMultilevel"/>
    <w:tmpl w:val="37A2AFB4"/>
    <w:lvl w:ilvl="0" w:tplc="79D4511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0F84FCC"/>
    <w:multiLevelType w:val="hybridMultilevel"/>
    <w:tmpl w:val="19E268E4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C70"/>
    <w:rsid w:val="0002233E"/>
    <w:rsid w:val="000235BC"/>
    <w:rsid w:val="000325B7"/>
    <w:rsid w:val="00042E7A"/>
    <w:rsid w:val="00063063"/>
    <w:rsid w:val="000631CE"/>
    <w:rsid w:val="00066A59"/>
    <w:rsid w:val="00076F8D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188D"/>
    <w:rsid w:val="00124A06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66943"/>
    <w:rsid w:val="001C438E"/>
    <w:rsid w:val="001C4A01"/>
    <w:rsid w:val="001C4F2F"/>
    <w:rsid w:val="001C65CC"/>
    <w:rsid w:val="001C7E3C"/>
    <w:rsid w:val="001D409C"/>
    <w:rsid w:val="001D7A8A"/>
    <w:rsid w:val="001E7FC1"/>
    <w:rsid w:val="001F7423"/>
    <w:rsid w:val="0020031A"/>
    <w:rsid w:val="002012F6"/>
    <w:rsid w:val="00205C5B"/>
    <w:rsid w:val="00214F31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3D4B"/>
    <w:rsid w:val="00321458"/>
    <w:rsid w:val="00335C9A"/>
    <w:rsid w:val="00347ED4"/>
    <w:rsid w:val="00355DC1"/>
    <w:rsid w:val="0036231A"/>
    <w:rsid w:val="00362680"/>
    <w:rsid w:val="0037394A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E2429"/>
    <w:rsid w:val="003E35A1"/>
    <w:rsid w:val="003E582C"/>
    <w:rsid w:val="003F6896"/>
    <w:rsid w:val="003F7842"/>
    <w:rsid w:val="004001A0"/>
    <w:rsid w:val="004074D1"/>
    <w:rsid w:val="00412804"/>
    <w:rsid w:val="00420FCD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4F67A1"/>
    <w:rsid w:val="00511747"/>
    <w:rsid w:val="005157BD"/>
    <w:rsid w:val="00516BD3"/>
    <w:rsid w:val="00516D0C"/>
    <w:rsid w:val="0053420C"/>
    <w:rsid w:val="00546076"/>
    <w:rsid w:val="005466DA"/>
    <w:rsid w:val="0055527B"/>
    <w:rsid w:val="005561CC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45301"/>
    <w:rsid w:val="00646A51"/>
    <w:rsid w:val="006522A0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3E14"/>
    <w:rsid w:val="0070752D"/>
    <w:rsid w:val="007205B8"/>
    <w:rsid w:val="00724919"/>
    <w:rsid w:val="00730A66"/>
    <w:rsid w:val="00732C05"/>
    <w:rsid w:val="00746AE9"/>
    <w:rsid w:val="0075153A"/>
    <w:rsid w:val="0075272B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00DB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4946"/>
    <w:rsid w:val="008E44A8"/>
    <w:rsid w:val="008E4BBA"/>
    <w:rsid w:val="008E4BEE"/>
    <w:rsid w:val="008F4EA1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62CF"/>
    <w:rsid w:val="00A16640"/>
    <w:rsid w:val="00A3609D"/>
    <w:rsid w:val="00A412CF"/>
    <w:rsid w:val="00A63B6E"/>
    <w:rsid w:val="00A6529E"/>
    <w:rsid w:val="00A74732"/>
    <w:rsid w:val="00A7526D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93787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CF7BEC"/>
    <w:rsid w:val="00D12005"/>
    <w:rsid w:val="00D17105"/>
    <w:rsid w:val="00D20FD6"/>
    <w:rsid w:val="00D508DE"/>
    <w:rsid w:val="00D60230"/>
    <w:rsid w:val="00D91091"/>
    <w:rsid w:val="00D92064"/>
    <w:rsid w:val="00DB2417"/>
    <w:rsid w:val="00DC28FA"/>
    <w:rsid w:val="00DC5C0F"/>
    <w:rsid w:val="00DC6711"/>
    <w:rsid w:val="00DD001D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6807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4FD"/>
    <w:rsid w:val="00EC6AB4"/>
    <w:rsid w:val="00ED5B61"/>
    <w:rsid w:val="00EF0BC9"/>
    <w:rsid w:val="00F002F3"/>
    <w:rsid w:val="00F070A5"/>
    <w:rsid w:val="00F101D6"/>
    <w:rsid w:val="00F10FC5"/>
    <w:rsid w:val="00F13A9A"/>
    <w:rsid w:val="00F17D29"/>
    <w:rsid w:val="00F21B5E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D339BC-C8F1-4235-A46C-56BACF7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6B4A-0704-47B4-B078-24B11DC1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25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Roszczypała, Kornelia</cp:lastModifiedBy>
  <cp:revision>3</cp:revision>
  <cp:lastPrinted>2017-06-13T08:18:00Z</cp:lastPrinted>
  <dcterms:created xsi:type="dcterms:W3CDTF">2017-07-17T12:34:00Z</dcterms:created>
  <dcterms:modified xsi:type="dcterms:W3CDTF">2017-07-17T13:05:00Z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