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2C" w:rsidRPr="00CE7DD4" w:rsidRDefault="00504634" w:rsidP="00504634">
      <w:pPr>
        <w:ind w:left="6372" w:firstLine="708"/>
        <w:jc w:val="both"/>
        <w:rPr>
          <w:rFonts w:cs="Times New Roman"/>
          <w:sz w:val="22"/>
        </w:rPr>
      </w:pPr>
      <w:r w:rsidRPr="00CE7DD4">
        <w:rPr>
          <w:rFonts w:cs="Times New Roman"/>
          <w:b/>
          <w:noProof/>
          <w:sz w:val="22"/>
          <w:lang w:eastAsia="pl-PL"/>
        </w:rPr>
        <mc:AlternateContent>
          <mc:Choice Requires="wps">
            <w:drawing>
              <wp:anchor distT="0" distB="0" distL="114300" distR="114300" simplePos="0" relativeHeight="251660288" behindDoc="0" locked="0" layoutInCell="1" allowOverlap="1">
                <wp:simplePos x="0" y="0"/>
                <wp:positionH relativeFrom="column">
                  <wp:posOffset>-306705</wp:posOffset>
                </wp:positionH>
                <wp:positionV relativeFrom="paragraph">
                  <wp:posOffset>383539</wp:posOffset>
                </wp:positionV>
                <wp:extent cx="3185795" cy="9620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62C4" w:rsidRPr="00920573" w:rsidRDefault="006B62C4" w:rsidP="00504634">
                            <w:pPr>
                              <w:spacing w:after="0" w:line="240" w:lineRule="auto"/>
                              <w:rPr>
                                <w:b/>
                                <w:bCs/>
                                <w:sz w:val="22"/>
                              </w:rPr>
                            </w:pPr>
                            <w:r>
                              <w:rPr>
                                <w:rFonts w:ascii="Arial" w:hAnsi="Arial" w:cs="Arial"/>
                                <w:b/>
                                <w:bCs/>
                                <w:sz w:val="16"/>
                              </w:rPr>
                              <w:t xml:space="preserve">                                       </w:t>
                            </w: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6B62C4" w:rsidRPr="00920573" w:rsidRDefault="006B62C4" w:rsidP="00C3588A">
                            <w:pPr>
                              <w:spacing w:after="0" w:line="240" w:lineRule="auto"/>
                              <w:jc w:val="center"/>
                              <w:rPr>
                                <w:b/>
                                <w:bCs/>
                                <w:sz w:val="22"/>
                              </w:rPr>
                            </w:pPr>
                            <w:r w:rsidRPr="00920573">
                              <w:rPr>
                                <w:b/>
                                <w:bCs/>
                                <w:sz w:val="22"/>
                              </w:rPr>
                              <w:t>4 WOJSKOWY SZPITAL KLINICZNY</w:t>
                            </w:r>
                          </w:p>
                          <w:p w:rsidR="006B62C4" w:rsidRPr="00920573" w:rsidRDefault="006B62C4" w:rsidP="00C3588A">
                            <w:pPr>
                              <w:spacing w:after="0" w:line="240" w:lineRule="auto"/>
                              <w:jc w:val="center"/>
                              <w:rPr>
                                <w:b/>
                                <w:bCs/>
                                <w:sz w:val="22"/>
                              </w:rPr>
                            </w:pPr>
                            <w:r w:rsidRPr="00920573">
                              <w:rPr>
                                <w:b/>
                                <w:bCs/>
                                <w:sz w:val="22"/>
                              </w:rPr>
                              <w:t>z POLIKLINKĄ SP ZOZ</w:t>
                            </w:r>
                            <w:r>
                              <w:rPr>
                                <w:b/>
                                <w:bCs/>
                                <w:sz w:val="22"/>
                              </w:rPr>
                              <w:t xml:space="preserve"> we Wrocławiu</w:t>
                            </w:r>
                          </w:p>
                          <w:p w:rsidR="006B62C4" w:rsidRPr="00920573" w:rsidRDefault="006B62C4"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6B62C4" w:rsidRPr="00817B44" w:rsidRDefault="006B62C4" w:rsidP="00AE032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5pt;margin-top:30.2pt;width:250.8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P/sgIAAL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" filled="f" stroked="f" strokeweight="0">
                <v:textbox>
                  <w:txbxContent>
                    <w:p w:rsidR="006B62C4" w:rsidRPr="00920573" w:rsidRDefault="006B62C4" w:rsidP="00504634">
                      <w:pPr>
                        <w:spacing w:after="0" w:line="240" w:lineRule="auto"/>
                        <w:rPr>
                          <w:b/>
                          <w:bCs/>
                          <w:sz w:val="22"/>
                        </w:rPr>
                      </w:pPr>
                      <w:r>
                        <w:rPr>
                          <w:rFonts w:ascii="Arial" w:hAnsi="Arial" w:cs="Arial"/>
                          <w:b/>
                          <w:bCs/>
                          <w:sz w:val="16"/>
                        </w:rPr>
                        <w:t xml:space="preserve">                                       </w:t>
                      </w: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6B62C4" w:rsidRPr="00920573" w:rsidRDefault="006B62C4" w:rsidP="00C3588A">
                      <w:pPr>
                        <w:spacing w:after="0" w:line="240" w:lineRule="auto"/>
                        <w:jc w:val="center"/>
                        <w:rPr>
                          <w:b/>
                          <w:bCs/>
                          <w:sz w:val="22"/>
                        </w:rPr>
                      </w:pPr>
                      <w:r w:rsidRPr="00920573">
                        <w:rPr>
                          <w:b/>
                          <w:bCs/>
                          <w:sz w:val="22"/>
                        </w:rPr>
                        <w:t>4 WOJSKOWY SZPITAL KLINICZNY</w:t>
                      </w:r>
                    </w:p>
                    <w:p w:rsidR="006B62C4" w:rsidRPr="00920573" w:rsidRDefault="006B62C4" w:rsidP="00C3588A">
                      <w:pPr>
                        <w:spacing w:after="0" w:line="240" w:lineRule="auto"/>
                        <w:jc w:val="center"/>
                        <w:rPr>
                          <w:b/>
                          <w:bCs/>
                          <w:sz w:val="22"/>
                        </w:rPr>
                      </w:pPr>
                      <w:r w:rsidRPr="00920573">
                        <w:rPr>
                          <w:b/>
                          <w:bCs/>
                          <w:sz w:val="22"/>
                        </w:rPr>
                        <w:t>z POLIKLINKĄ SP ZOZ</w:t>
                      </w:r>
                      <w:r>
                        <w:rPr>
                          <w:b/>
                          <w:bCs/>
                          <w:sz w:val="22"/>
                        </w:rPr>
                        <w:t xml:space="preserve"> we Wrocławiu</w:t>
                      </w:r>
                    </w:p>
                    <w:p w:rsidR="006B62C4" w:rsidRPr="00920573" w:rsidRDefault="006B62C4"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6B62C4" w:rsidRPr="00817B44" w:rsidRDefault="006B62C4" w:rsidP="00AE032C">
                      <w:pPr>
                        <w:rPr>
                          <w:rFonts w:ascii="Arial" w:hAnsi="Arial" w:cs="Arial"/>
                        </w:rPr>
                      </w:pPr>
                    </w:p>
                  </w:txbxContent>
                </v:textbox>
              </v:shape>
            </w:pict>
          </mc:Fallback>
        </mc:AlternateContent>
      </w:r>
      <w:r w:rsidRPr="00CE7DD4">
        <w:rPr>
          <w:rFonts w:cs="Times New Roman"/>
          <w:sz w:val="22"/>
        </w:rPr>
        <w:t>W</w:t>
      </w:r>
      <w:r w:rsidR="008C44F5" w:rsidRPr="00CE7DD4">
        <w:rPr>
          <w:rFonts w:cs="Times New Roman"/>
          <w:sz w:val="22"/>
        </w:rPr>
        <w:t xml:space="preserve">rocław, </w:t>
      </w:r>
      <w:r w:rsidR="000A1EE6" w:rsidRPr="00CE7DD4">
        <w:rPr>
          <w:rFonts w:cs="Times New Roman"/>
          <w:sz w:val="22"/>
        </w:rPr>
        <w:t>…..</w:t>
      </w:r>
      <w:r w:rsidR="005E3B4D" w:rsidRPr="00CE7DD4">
        <w:rPr>
          <w:rFonts w:cs="Times New Roman"/>
          <w:sz w:val="22"/>
        </w:rPr>
        <w:t>.</w:t>
      </w:r>
      <w:r w:rsidR="002F58CC" w:rsidRPr="00CE7DD4">
        <w:rPr>
          <w:rFonts w:cs="Times New Roman"/>
          <w:sz w:val="22"/>
        </w:rPr>
        <w:t>0</w:t>
      </w:r>
      <w:r w:rsidR="000A1EE6" w:rsidRPr="00CE7DD4">
        <w:rPr>
          <w:rFonts w:cs="Times New Roman"/>
          <w:sz w:val="22"/>
        </w:rPr>
        <w:t>6</w:t>
      </w:r>
      <w:r w:rsidR="002F58CC" w:rsidRPr="00CE7DD4">
        <w:rPr>
          <w:rFonts w:cs="Times New Roman"/>
          <w:sz w:val="22"/>
        </w:rPr>
        <w:t>.</w:t>
      </w:r>
      <w:r w:rsidR="00DA66D0" w:rsidRPr="00CE7DD4">
        <w:rPr>
          <w:rFonts w:cs="Times New Roman"/>
          <w:sz w:val="22"/>
        </w:rPr>
        <w:t>2017</w:t>
      </w:r>
      <w:r w:rsidR="00AE032C" w:rsidRPr="00CE7DD4">
        <w:rPr>
          <w:rFonts w:cs="Times New Roman"/>
          <w:sz w:val="22"/>
        </w:rPr>
        <w:t>r.</w:t>
      </w:r>
    </w:p>
    <w:p w:rsidR="00504634" w:rsidRPr="00CE7DD4" w:rsidRDefault="00504634" w:rsidP="004D6042">
      <w:pPr>
        <w:jc w:val="both"/>
        <w:rPr>
          <w:rFonts w:cs="Times New Roman"/>
          <w:sz w:val="22"/>
        </w:rPr>
      </w:pPr>
    </w:p>
    <w:p w:rsidR="00504634" w:rsidRPr="00CE7DD4" w:rsidRDefault="00504634" w:rsidP="004D6042">
      <w:pPr>
        <w:jc w:val="both"/>
        <w:rPr>
          <w:rFonts w:cs="Times New Roman"/>
          <w:sz w:val="22"/>
        </w:rPr>
      </w:pPr>
    </w:p>
    <w:p w:rsidR="00AE032C" w:rsidRPr="00CE7DD4" w:rsidRDefault="00AE032C" w:rsidP="004D6042">
      <w:pPr>
        <w:jc w:val="both"/>
        <w:rPr>
          <w:rFonts w:cs="Times New Roman"/>
          <w:sz w:val="22"/>
        </w:rPr>
      </w:pPr>
    </w:p>
    <w:p w:rsidR="00AE032C" w:rsidRPr="00CE7DD4" w:rsidRDefault="00AE032C" w:rsidP="004D6042">
      <w:pPr>
        <w:tabs>
          <w:tab w:val="left" w:pos="285"/>
        </w:tabs>
        <w:jc w:val="both"/>
        <w:rPr>
          <w:rFonts w:cs="Times New Roman"/>
          <w:b/>
          <w:sz w:val="22"/>
        </w:rPr>
      </w:pPr>
      <w:r w:rsidRPr="00CE7DD4">
        <w:rPr>
          <w:rFonts w:cs="Times New Roman"/>
          <w:b/>
          <w:sz w:val="22"/>
        </w:rPr>
        <w:tab/>
      </w:r>
    </w:p>
    <w:p w:rsidR="00AE032C" w:rsidRPr="00CE7DD4" w:rsidRDefault="00AE032C" w:rsidP="00504634">
      <w:pPr>
        <w:spacing w:after="0" w:line="240" w:lineRule="auto"/>
        <w:jc w:val="center"/>
        <w:rPr>
          <w:rFonts w:eastAsia="Times New Roman" w:cs="Times New Roman"/>
          <w:b/>
          <w:bCs/>
          <w:sz w:val="22"/>
          <w:lang w:eastAsia="pl-PL"/>
        </w:rPr>
      </w:pPr>
      <w:r w:rsidRPr="00CE7DD4">
        <w:rPr>
          <w:rFonts w:eastAsia="Times New Roman" w:cs="Times New Roman"/>
          <w:b/>
          <w:bCs/>
          <w:sz w:val="22"/>
          <w:lang w:eastAsia="pl-PL"/>
        </w:rPr>
        <w:t xml:space="preserve">WYJAŚNIENIE </w:t>
      </w:r>
      <w:r w:rsidR="004C6182" w:rsidRPr="00CE7DD4">
        <w:rPr>
          <w:rFonts w:eastAsia="Times New Roman" w:cs="Times New Roman"/>
          <w:b/>
          <w:bCs/>
          <w:sz w:val="22"/>
          <w:lang w:eastAsia="pl-PL"/>
        </w:rPr>
        <w:t xml:space="preserve">i MODYFIKACJA </w:t>
      </w:r>
      <w:r w:rsidRPr="00CE7DD4">
        <w:rPr>
          <w:rFonts w:eastAsia="Times New Roman" w:cs="Times New Roman"/>
          <w:b/>
          <w:bCs/>
          <w:sz w:val="22"/>
          <w:lang w:eastAsia="pl-PL"/>
        </w:rPr>
        <w:t>TREŚCI</w:t>
      </w:r>
    </w:p>
    <w:p w:rsidR="00AE032C" w:rsidRPr="00CE7DD4" w:rsidRDefault="00AE032C" w:rsidP="00504634">
      <w:pPr>
        <w:spacing w:after="0" w:line="240" w:lineRule="auto"/>
        <w:jc w:val="center"/>
        <w:rPr>
          <w:rFonts w:eastAsia="Times New Roman" w:cs="Times New Roman"/>
          <w:b/>
          <w:bCs/>
          <w:sz w:val="22"/>
          <w:lang w:eastAsia="pl-PL"/>
        </w:rPr>
      </w:pPr>
      <w:r w:rsidRPr="00CE7DD4">
        <w:rPr>
          <w:rFonts w:eastAsia="Times New Roman" w:cs="Times New Roman"/>
          <w:b/>
          <w:bCs/>
          <w:sz w:val="22"/>
          <w:lang w:eastAsia="pl-PL"/>
        </w:rPr>
        <w:t>SPECYFIKACJI ISTOTNYCH WARUNKÓW ZAMÓWIENIA</w:t>
      </w:r>
    </w:p>
    <w:p w:rsidR="00DC39C3" w:rsidRPr="00CE7DD4" w:rsidRDefault="00DC39C3" w:rsidP="00504634">
      <w:pPr>
        <w:spacing w:after="0" w:line="240" w:lineRule="auto"/>
        <w:jc w:val="center"/>
        <w:rPr>
          <w:rFonts w:eastAsia="Times New Roman" w:cs="Times New Roman"/>
          <w:b/>
          <w:bCs/>
          <w:sz w:val="22"/>
          <w:lang w:eastAsia="pl-PL"/>
        </w:rPr>
      </w:pPr>
    </w:p>
    <w:p w:rsidR="003E6025" w:rsidRPr="00CE7DD4" w:rsidRDefault="001420FE" w:rsidP="000A1EE6">
      <w:pPr>
        <w:autoSpaceDE w:val="0"/>
        <w:autoSpaceDN w:val="0"/>
        <w:adjustRightInd w:val="0"/>
        <w:jc w:val="both"/>
        <w:rPr>
          <w:rFonts w:eastAsia="Calibri" w:cs="Times New Roman"/>
          <w:b/>
          <w:i/>
          <w:sz w:val="22"/>
        </w:rPr>
      </w:pPr>
      <w:r w:rsidRPr="00CE7DD4">
        <w:rPr>
          <w:rFonts w:eastAsia="Times New Roman" w:cs="Times New Roman"/>
          <w:b/>
          <w:i/>
          <w:iCs/>
          <w:sz w:val="22"/>
          <w:lang w:eastAsia="pl-PL"/>
        </w:rPr>
        <w:t>dotyczy:</w:t>
      </w:r>
      <w:r w:rsidRPr="00CE7DD4">
        <w:rPr>
          <w:rFonts w:eastAsia="Times New Roman" w:cs="Times New Roman"/>
          <w:b/>
          <w:bCs/>
          <w:i/>
          <w:iCs/>
          <w:sz w:val="22"/>
          <w:lang w:eastAsia="pl-PL"/>
        </w:rPr>
        <w:t xml:space="preserve"> przetargu nieograniczonego na</w:t>
      </w:r>
      <w:r w:rsidR="00B84751" w:rsidRPr="00CE7DD4">
        <w:rPr>
          <w:rFonts w:eastAsia="Calibri" w:cs="Times New Roman"/>
          <w:b/>
          <w:i/>
          <w:sz w:val="22"/>
        </w:rPr>
        <w:t xml:space="preserve"> </w:t>
      </w:r>
      <w:r w:rsidR="0060243D" w:rsidRPr="00CE7DD4">
        <w:rPr>
          <w:rFonts w:eastAsia="Calibri" w:cs="Times New Roman"/>
          <w:b/>
          <w:i/>
          <w:sz w:val="22"/>
        </w:rPr>
        <w:t xml:space="preserve">dostawę </w:t>
      </w:r>
      <w:r w:rsidR="000A1EE6" w:rsidRPr="00CE7DD4">
        <w:rPr>
          <w:rFonts w:cs="Times New Roman"/>
          <w:b/>
          <w:i/>
          <w:sz w:val="22"/>
        </w:rPr>
        <w:t>stołów operacyjnych, nr sprawy: 32/Med./2017</w:t>
      </w:r>
    </w:p>
    <w:p w:rsidR="00DC39C3" w:rsidRPr="00CE7DD4" w:rsidRDefault="00146EDB" w:rsidP="00DC39C3">
      <w:pPr>
        <w:spacing w:after="0" w:line="240" w:lineRule="auto"/>
        <w:ind w:firstLine="709"/>
        <w:jc w:val="both"/>
        <w:rPr>
          <w:rFonts w:eastAsia="Times New Roman" w:cs="Times New Roman"/>
          <w:b/>
          <w:bCs/>
          <w:sz w:val="22"/>
          <w:lang w:eastAsia="pl-PL"/>
        </w:rPr>
      </w:pPr>
      <w:r w:rsidRPr="00CE7DD4">
        <w:rPr>
          <w:rFonts w:eastAsia="Times New Roman" w:cs="Times New Roman"/>
          <w:sz w:val="22"/>
          <w:lang w:eastAsia="pl-PL"/>
        </w:rPr>
        <w:t>Zamawiający 4 Wojskowy Szpital Kliniczny z Polikliniką SP ZOZ we Wrocławiu działając   na podstawie art. 38 ust.1 ,2</w:t>
      </w:r>
      <w:r w:rsidR="004C6182" w:rsidRPr="00CE7DD4">
        <w:rPr>
          <w:rFonts w:eastAsia="Times New Roman" w:cs="Times New Roman"/>
          <w:sz w:val="22"/>
          <w:lang w:eastAsia="pl-PL"/>
        </w:rPr>
        <w:t xml:space="preserve"> i 4</w:t>
      </w:r>
      <w:r w:rsidRPr="00CE7DD4">
        <w:rPr>
          <w:rFonts w:eastAsia="Times New Roman" w:cs="Times New Roman"/>
          <w:sz w:val="22"/>
          <w:lang w:eastAsia="pl-PL"/>
        </w:rPr>
        <w:t xml:space="preserve"> ustawy Prawo zamówień publicznych (</w:t>
      </w:r>
      <w:proofErr w:type="spellStart"/>
      <w:r w:rsidRPr="00CE7DD4">
        <w:rPr>
          <w:rFonts w:eastAsia="Times New Roman" w:cs="Times New Roman"/>
          <w:sz w:val="22"/>
          <w:lang w:eastAsia="pl-PL"/>
        </w:rPr>
        <w:t>t.j</w:t>
      </w:r>
      <w:proofErr w:type="spellEnd"/>
      <w:r w:rsidRPr="00CE7DD4">
        <w:rPr>
          <w:rFonts w:eastAsia="Times New Roman" w:cs="Times New Roman"/>
          <w:sz w:val="22"/>
          <w:lang w:eastAsia="pl-PL"/>
        </w:rPr>
        <w:t>. Dz. U. z 201</w:t>
      </w:r>
      <w:r w:rsidR="00AE032C" w:rsidRPr="00CE7DD4">
        <w:rPr>
          <w:rFonts w:eastAsia="Times New Roman" w:cs="Times New Roman"/>
          <w:sz w:val="22"/>
          <w:lang w:eastAsia="pl-PL"/>
        </w:rPr>
        <w:t>5</w:t>
      </w:r>
      <w:r w:rsidRPr="00CE7DD4">
        <w:rPr>
          <w:rFonts w:eastAsia="Times New Roman" w:cs="Times New Roman"/>
          <w:sz w:val="22"/>
          <w:lang w:eastAsia="pl-PL"/>
        </w:rPr>
        <w:t>r poz.</w:t>
      </w:r>
      <w:r w:rsidR="003C0170" w:rsidRPr="00CE7DD4">
        <w:rPr>
          <w:rFonts w:eastAsia="Times New Roman" w:cs="Times New Roman"/>
          <w:sz w:val="22"/>
          <w:lang w:eastAsia="pl-PL"/>
        </w:rPr>
        <w:t xml:space="preserve"> </w:t>
      </w:r>
      <w:r w:rsidR="00AE032C" w:rsidRPr="00CE7DD4">
        <w:rPr>
          <w:rFonts w:eastAsia="Times New Roman" w:cs="Times New Roman"/>
          <w:sz w:val="22"/>
          <w:lang w:eastAsia="pl-PL"/>
        </w:rPr>
        <w:t>2164</w:t>
      </w:r>
      <w:r w:rsidR="0060243D" w:rsidRPr="00CE7DD4">
        <w:rPr>
          <w:rFonts w:eastAsia="Times New Roman" w:cs="Times New Roman"/>
          <w:sz w:val="22"/>
          <w:lang w:eastAsia="pl-PL"/>
        </w:rPr>
        <w:t xml:space="preserve"> z późn.zm.</w:t>
      </w:r>
      <w:r w:rsidR="00AE032C" w:rsidRPr="00CE7DD4">
        <w:rPr>
          <w:rFonts w:eastAsia="Times New Roman" w:cs="Times New Roman"/>
          <w:sz w:val="22"/>
          <w:lang w:eastAsia="pl-PL"/>
        </w:rPr>
        <w:t>)</w:t>
      </w:r>
      <w:r w:rsidRPr="00CE7DD4">
        <w:rPr>
          <w:rFonts w:eastAsia="Times New Roman" w:cs="Times New Roman"/>
          <w:sz w:val="22"/>
          <w:lang w:eastAsia="pl-PL"/>
        </w:rPr>
        <w:t xml:space="preserve">  informuje, że wpłynęło zapytanie o wyjaśnienie treści specyfikacji istotnych warunków zamówienia w ww. postępowaniu przetargowym:</w:t>
      </w:r>
      <w:r w:rsidRPr="00CE7DD4">
        <w:rPr>
          <w:rFonts w:eastAsia="Times New Roman" w:cs="Times New Roman"/>
          <w:b/>
          <w:bCs/>
          <w:sz w:val="22"/>
          <w:lang w:eastAsia="pl-PL"/>
        </w:rPr>
        <w:t> </w:t>
      </w:r>
    </w:p>
    <w:p w:rsidR="0021175E" w:rsidRPr="00CE7DD4" w:rsidRDefault="0021175E" w:rsidP="0021175E">
      <w:pPr>
        <w:spacing w:after="0"/>
        <w:rPr>
          <w:rFonts w:eastAsia="Calibri" w:cs="Times New Roman"/>
          <w:b/>
          <w:sz w:val="22"/>
          <w:u w:val="single"/>
        </w:rPr>
      </w:pPr>
      <w:r w:rsidRPr="00CE7DD4">
        <w:rPr>
          <w:rFonts w:eastAsia="Calibri" w:cs="Times New Roman"/>
          <w:b/>
          <w:sz w:val="22"/>
          <w:u w:val="single"/>
        </w:rPr>
        <w:t>PAKIET III Stół ortopedyczny  mobilny 1kpl  - pytanie nr 1 – 21 :</w:t>
      </w:r>
    </w:p>
    <w:p w:rsidR="0021175E" w:rsidRPr="00CE7DD4" w:rsidRDefault="00400C9C" w:rsidP="0021175E">
      <w:pPr>
        <w:spacing w:after="0" w:line="240" w:lineRule="auto"/>
        <w:jc w:val="both"/>
        <w:rPr>
          <w:rFonts w:eastAsia="Calibri" w:cs="Times New Roman"/>
          <w:sz w:val="22"/>
        </w:rPr>
      </w:pPr>
      <w:r w:rsidRPr="00CE7DD4">
        <w:rPr>
          <w:rFonts w:cs="Times New Roman"/>
          <w:b/>
          <w:sz w:val="22"/>
          <w:u w:val="single"/>
        </w:rPr>
        <w:t xml:space="preserve">Pytanie nr </w:t>
      </w:r>
      <w:r w:rsidR="000A1EE6" w:rsidRPr="00CE7DD4">
        <w:rPr>
          <w:rFonts w:cs="Times New Roman"/>
          <w:b/>
          <w:sz w:val="22"/>
          <w:u w:val="single"/>
        </w:rPr>
        <w:t xml:space="preserve">1 </w:t>
      </w:r>
      <w:r w:rsidR="00C55553" w:rsidRPr="00CE7DD4">
        <w:rPr>
          <w:rFonts w:cs="Times New Roman"/>
          <w:sz w:val="22"/>
        </w:rPr>
        <w:t>–</w:t>
      </w:r>
      <w:r w:rsidR="00E62E5F" w:rsidRPr="00CE7DD4">
        <w:rPr>
          <w:rFonts w:cs="Times New Roman"/>
          <w:sz w:val="22"/>
        </w:rPr>
        <w:t xml:space="preserve"> </w:t>
      </w:r>
      <w:r w:rsidR="0021175E" w:rsidRPr="00CE7DD4">
        <w:rPr>
          <w:rFonts w:eastAsia="Calibri" w:cs="Times New Roman"/>
          <w:sz w:val="22"/>
        </w:rPr>
        <w:t>Dot. pkt 9 Czy Zamawiający dopuszcza stół bez możliwości zamiany segmentu plecowego z nożnym? Natomiast istnieje zmiana orientacji ułożenia pacjenta dokonywana jest na panelu sterowniczym pomocniczym zlokalizowanym na kolumnie stołu. Takie rozwiązanie pozwala na łatwe pozycjonowanie pacjenta w operacjach ortopedycznych.</w:t>
      </w:r>
    </w:p>
    <w:p w:rsidR="004C0DA5" w:rsidRPr="00CE7DD4" w:rsidRDefault="004C0DA5" w:rsidP="0021175E">
      <w:pPr>
        <w:spacing w:after="0" w:line="240" w:lineRule="auto"/>
        <w:jc w:val="both"/>
        <w:rPr>
          <w:rFonts w:eastAsia="Calibri" w:cs="Times New Roman"/>
          <w:b/>
          <w:sz w:val="22"/>
        </w:rPr>
      </w:pPr>
      <w:r w:rsidRPr="00CE7DD4">
        <w:rPr>
          <w:rFonts w:eastAsia="Calibri" w:cs="Times New Roman"/>
          <w:b/>
          <w:sz w:val="22"/>
        </w:rPr>
        <w:t>Odpowiedź na pytanie nr 1: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2 </w:t>
      </w:r>
      <w:r w:rsidRPr="00CE7DD4">
        <w:rPr>
          <w:rFonts w:cs="Times New Roman"/>
          <w:sz w:val="22"/>
        </w:rPr>
        <w:t xml:space="preserve">– </w:t>
      </w:r>
      <w:r w:rsidRPr="00CE7DD4">
        <w:rPr>
          <w:rFonts w:eastAsia="Calibri" w:cs="Times New Roman"/>
          <w:sz w:val="22"/>
        </w:rPr>
        <w:t xml:space="preserve">Dot. pkt 11 Czy zamawiający dopuszcza stół wyposażony w pilota przewodowego oraz zniesie punktacje w tym punkcie ? Sterowanie pilotem bezprzewodowym na podczerwień czy przez </w:t>
      </w:r>
      <w:proofErr w:type="spellStart"/>
      <w:r w:rsidRPr="00CE7DD4">
        <w:rPr>
          <w:rFonts w:eastAsia="Calibri" w:cs="Times New Roman"/>
          <w:sz w:val="22"/>
        </w:rPr>
        <w:t>bluetooth</w:t>
      </w:r>
      <w:proofErr w:type="spellEnd"/>
      <w:r w:rsidRPr="00CE7DD4">
        <w:rPr>
          <w:rFonts w:eastAsia="Calibri" w:cs="Times New Roman"/>
          <w:sz w:val="22"/>
        </w:rPr>
        <w:t xml:space="preserve"> nie ma znaczenia użytkowego dla operatora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3 </w:t>
      </w:r>
      <w:r w:rsidRPr="00CE7DD4">
        <w:rPr>
          <w:rFonts w:cs="Times New Roman"/>
          <w:sz w:val="22"/>
        </w:rPr>
        <w:t xml:space="preserve">– </w:t>
      </w:r>
      <w:r w:rsidRPr="00CE7DD4">
        <w:rPr>
          <w:rFonts w:eastAsia="Calibri" w:cs="Times New Roman"/>
          <w:sz w:val="22"/>
        </w:rPr>
        <w:t>Dot. pkt. 14, 18,19  Czy Zamawiający dopuszcza stół z segmentem plecowym przedłużającym sterowanym manualnie?</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3: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4 </w:t>
      </w:r>
      <w:r w:rsidRPr="00CE7DD4">
        <w:rPr>
          <w:rFonts w:cs="Times New Roman"/>
          <w:sz w:val="22"/>
        </w:rPr>
        <w:t xml:space="preserve">– </w:t>
      </w:r>
      <w:r w:rsidRPr="00CE7DD4">
        <w:rPr>
          <w:rFonts w:eastAsia="Calibri" w:cs="Times New Roman"/>
          <w:sz w:val="22"/>
        </w:rPr>
        <w:t>Dot. pkt 15 Czy zamawiający dopuszcza stół z podnóżkami 4 częściowymi z możliwością  ruchomości każdego segmentu w zakresie +/_90st  z pewnym zabezpieczeniem przed przypadkowym  składaniem się  dolnego segmentu?  Złożenie dolnego segmentu o 155</w:t>
      </w:r>
      <w:r w:rsidRPr="00CE7DD4">
        <w:rPr>
          <w:rFonts w:eastAsia="Calibri" w:cs="Times New Roman"/>
          <w:sz w:val="22"/>
        </w:rPr>
        <w:sym w:font="Symbol" w:char="F0B0"/>
      </w:r>
      <w:r w:rsidRPr="00CE7DD4">
        <w:rPr>
          <w:rFonts w:eastAsia="Calibri" w:cs="Times New Roman"/>
          <w:sz w:val="22"/>
        </w:rPr>
        <w:t xml:space="preserve"> nie ma żadnego uzasadnienia klinicznego.</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4: Zamawiający dopuszcza.</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5 </w:t>
      </w:r>
      <w:r w:rsidRPr="00CE7DD4">
        <w:rPr>
          <w:rFonts w:cs="Times New Roman"/>
          <w:sz w:val="22"/>
        </w:rPr>
        <w:t xml:space="preserve">– </w:t>
      </w:r>
      <w:r w:rsidRPr="00CE7DD4">
        <w:rPr>
          <w:rFonts w:eastAsia="Calibri" w:cs="Times New Roman"/>
          <w:sz w:val="22"/>
        </w:rPr>
        <w:t xml:space="preserve">Dot. pkt 17 Czy Zamawiający dopuszcza stół z ruchomością zagłówka -30/+45 </w:t>
      </w:r>
      <w:proofErr w:type="spellStart"/>
      <w:r w:rsidRPr="00CE7DD4">
        <w:rPr>
          <w:rFonts w:eastAsia="Calibri" w:cs="Times New Roman"/>
          <w:sz w:val="22"/>
        </w:rPr>
        <w:t>st</w:t>
      </w:r>
      <w:proofErr w:type="spellEnd"/>
      <w:r w:rsidRPr="00CE7DD4">
        <w:rPr>
          <w:rFonts w:eastAsia="Calibri" w:cs="Times New Roman"/>
          <w:sz w:val="22"/>
        </w:rPr>
        <w:t xml:space="preserve">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5: Zamawiający dopuszcza.</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6 </w:t>
      </w:r>
      <w:r w:rsidRPr="00CE7DD4">
        <w:rPr>
          <w:rFonts w:cs="Times New Roman"/>
          <w:sz w:val="22"/>
        </w:rPr>
        <w:t xml:space="preserve">– </w:t>
      </w:r>
      <w:r w:rsidRPr="00CE7DD4">
        <w:rPr>
          <w:rFonts w:eastAsia="Calibri" w:cs="Times New Roman"/>
          <w:sz w:val="22"/>
        </w:rPr>
        <w:t>Dot. pkt 19 Czy Zamawiający dopuszcza stół z pilotem wyposażonym w informacje o orientacji pacjenta na blacie , zaś sama zmiana orientacji ułożenia pacjenta zmieniana jest na pulpicie sterującym na kolumnie stołu?</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6: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Pytanie nr 7</w:t>
      </w:r>
      <w:r w:rsidRPr="00CE7DD4">
        <w:rPr>
          <w:rFonts w:cs="Times New Roman"/>
          <w:sz w:val="22"/>
        </w:rPr>
        <w:t xml:space="preserve">– </w:t>
      </w:r>
      <w:r w:rsidRPr="00CE7DD4">
        <w:rPr>
          <w:rFonts w:eastAsia="Calibri" w:cs="Times New Roman"/>
          <w:sz w:val="22"/>
        </w:rPr>
        <w:t>Dot. pkt 40 Czy Zamawiający uzna za spełnienie parametru możliwość powolnego startu poprzez zaprogramowanie prędkości ruchów kolumny z poziomu pilota?</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7: Tak</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8 </w:t>
      </w:r>
      <w:r w:rsidRPr="00CE7DD4">
        <w:rPr>
          <w:rFonts w:cs="Times New Roman"/>
          <w:sz w:val="22"/>
        </w:rPr>
        <w:t xml:space="preserve">– </w:t>
      </w:r>
      <w:r w:rsidRPr="00CE7DD4">
        <w:rPr>
          <w:rFonts w:eastAsia="Calibri" w:cs="Times New Roman"/>
          <w:sz w:val="22"/>
        </w:rPr>
        <w:t>Dot. pkt 52 Czy Zamawiający dopuszcza stół z wyciągiem ortopedycznym z jedną lekka wykonaną z włókna węglowego podporą pod stopy zamiast 2 płyt pod stopy? Takie rozwiązanie jest korzystniejsze dla Zamawiającego i łatwiejsze w użytkowaniu.</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8: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9 </w:t>
      </w:r>
      <w:r w:rsidRPr="00CE7DD4">
        <w:rPr>
          <w:rFonts w:cs="Times New Roman"/>
          <w:sz w:val="22"/>
        </w:rPr>
        <w:t xml:space="preserve">– </w:t>
      </w:r>
      <w:r w:rsidRPr="00CE7DD4">
        <w:rPr>
          <w:rFonts w:eastAsia="Calibri" w:cs="Times New Roman"/>
          <w:sz w:val="22"/>
        </w:rPr>
        <w:t>Dot. pkt 57. Czy Zamawiający dopuszcza krążek pod głowę wykonany z pianki w pokrowcu zdejmowanym z możliwością prania i sterylizacji o średnicy 220 mm?</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9: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10 </w:t>
      </w:r>
      <w:r w:rsidRPr="00CE7DD4">
        <w:rPr>
          <w:rFonts w:cs="Times New Roman"/>
          <w:sz w:val="22"/>
        </w:rPr>
        <w:t xml:space="preserve">– </w:t>
      </w:r>
      <w:r w:rsidRPr="00CE7DD4">
        <w:rPr>
          <w:rFonts w:eastAsia="Calibri" w:cs="Times New Roman"/>
          <w:sz w:val="22"/>
        </w:rPr>
        <w:t xml:space="preserve">Dot. pkt 65 Czy Zamawiający dopuszcza stół z uchwytem do drutów </w:t>
      </w:r>
      <w:proofErr w:type="spellStart"/>
      <w:r w:rsidRPr="00CE7DD4">
        <w:rPr>
          <w:rFonts w:eastAsia="Calibri" w:cs="Times New Roman"/>
          <w:sz w:val="22"/>
        </w:rPr>
        <w:t>Kirschnera</w:t>
      </w:r>
      <w:proofErr w:type="spellEnd"/>
      <w:r w:rsidRPr="00CE7DD4">
        <w:rPr>
          <w:rFonts w:eastAsia="Calibri" w:cs="Times New Roman"/>
          <w:sz w:val="22"/>
        </w:rPr>
        <w:t xml:space="preserve"> w którym rotacja odbywa się poprzez precyzyjny mechanizm rotacyjny mechanizmu  wyciągowego  przystawki?.</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10:Tak.</w:t>
      </w:r>
    </w:p>
    <w:p w:rsidR="004C0DA5" w:rsidRPr="00CE7DD4" w:rsidRDefault="004C0DA5" w:rsidP="0021175E">
      <w:pPr>
        <w:spacing w:after="0" w:line="240" w:lineRule="auto"/>
        <w:contextualSpacing/>
        <w:jc w:val="both"/>
        <w:rPr>
          <w:rFonts w:eastAsia="Calibri" w:cs="Times New Roman"/>
          <w:sz w:val="22"/>
        </w:rPr>
      </w:pP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lastRenderedPageBreak/>
        <w:t xml:space="preserve">Pytanie nr 11 </w:t>
      </w:r>
      <w:r w:rsidRPr="00CE7DD4">
        <w:rPr>
          <w:rFonts w:cs="Times New Roman"/>
          <w:sz w:val="22"/>
        </w:rPr>
        <w:t xml:space="preserve">– </w:t>
      </w:r>
      <w:r w:rsidRPr="00CE7DD4">
        <w:rPr>
          <w:rFonts w:eastAsia="Calibri" w:cs="Times New Roman"/>
          <w:sz w:val="22"/>
        </w:rPr>
        <w:t xml:space="preserve"> Czy Zamawiający dopuszcza stół wyposażony w pozycjonery, poduszki wykonane z </w:t>
      </w:r>
      <w:proofErr w:type="spellStart"/>
      <w:r w:rsidRPr="00CE7DD4">
        <w:rPr>
          <w:rFonts w:eastAsia="Calibri" w:cs="Times New Roman"/>
          <w:sz w:val="22"/>
        </w:rPr>
        <w:t>wysokoelastycznej</w:t>
      </w:r>
      <w:proofErr w:type="spellEnd"/>
      <w:r w:rsidRPr="00CE7DD4">
        <w:rPr>
          <w:rFonts w:eastAsia="Calibri" w:cs="Times New Roman"/>
          <w:sz w:val="22"/>
        </w:rPr>
        <w:t xml:space="preserve"> pianki w pokrowcu zdejmowalnym z możliwością prania i sterylizacji zamiast żelowych , które są zdecydowanie cięższe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11: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12 </w:t>
      </w:r>
      <w:r w:rsidRPr="00CE7DD4">
        <w:rPr>
          <w:rFonts w:cs="Times New Roman"/>
          <w:sz w:val="22"/>
        </w:rPr>
        <w:t xml:space="preserve">– </w:t>
      </w:r>
      <w:r w:rsidRPr="00CE7DD4">
        <w:rPr>
          <w:rFonts w:eastAsia="Calibri" w:cs="Times New Roman"/>
          <w:sz w:val="22"/>
        </w:rPr>
        <w:t>Dot. pkt 10 Czy Zamawiający dopuszcza stół , w którym poszczególne elementy blatu łączone są za pomocą uchwytów zatrzaskowych , które dla pewniejszego i bezpiecznego używania  zabezpieczone są pokrętłem dociskowym?</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12: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13 </w:t>
      </w:r>
      <w:r w:rsidRPr="00CE7DD4">
        <w:rPr>
          <w:rFonts w:cs="Times New Roman"/>
          <w:sz w:val="22"/>
        </w:rPr>
        <w:t xml:space="preserve">– </w:t>
      </w:r>
      <w:r w:rsidRPr="00CE7DD4">
        <w:rPr>
          <w:rFonts w:eastAsia="Calibri" w:cs="Times New Roman"/>
          <w:sz w:val="22"/>
        </w:rPr>
        <w:t xml:space="preserve">Dot. pkt 11 Czy zamawiający dopuszcza stół wyposażony w pilota przewodowego oraz zniesie punktacje w tym punkcie ? Sterowanie pilotem bezprzewodowym na podczerwień czy przez </w:t>
      </w:r>
      <w:proofErr w:type="spellStart"/>
      <w:r w:rsidRPr="00CE7DD4">
        <w:rPr>
          <w:rFonts w:eastAsia="Calibri" w:cs="Times New Roman"/>
          <w:sz w:val="22"/>
        </w:rPr>
        <w:t>bluetooth</w:t>
      </w:r>
      <w:proofErr w:type="spellEnd"/>
      <w:r w:rsidRPr="00CE7DD4">
        <w:rPr>
          <w:rFonts w:eastAsia="Calibri" w:cs="Times New Roman"/>
          <w:sz w:val="22"/>
        </w:rPr>
        <w:t xml:space="preserve"> nie ma znaczenia użytkowego dla operatora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13: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14 </w:t>
      </w:r>
      <w:r w:rsidRPr="00CE7DD4">
        <w:rPr>
          <w:rFonts w:cs="Times New Roman"/>
          <w:sz w:val="22"/>
        </w:rPr>
        <w:t xml:space="preserve">– </w:t>
      </w:r>
      <w:r w:rsidRPr="00CE7DD4">
        <w:rPr>
          <w:rFonts w:eastAsia="Calibri" w:cs="Times New Roman"/>
          <w:sz w:val="22"/>
        </w:rPr>
        <w:t>Dot. pkt. 14, 18,19  Czy Zamawiający dopuszcza stół z segmentem plecowym przedłużającym sterowanym manualnie?</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14: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15 </w:t>
      </w:r>
      <w:r w:rsidRPr="00CE7DD4">
        <w:rPr>
          <w:rFonts w:cs="Times New Roman"/>
          <w:sz w:val="22"/>
        </w:rPr>
        <w:t xml:space="preserve">– </w:t>
      </w:r>
      <w:r w:rsidRPr="00CE7DD4">
        <w:rPr>
          <w:rFonts w:eastAsia="Calibri" w:cs="Times New Roman"/>
          <w:sz w:val="22"/>
        </w:rPr>
        <w:t>Dot. pkt 15 Czy zamawiający dopuszcza stół z podnóżkami 4 częściowymi z możliwością  ruchomości każdego segmentu w zakresie +/_90st  z pewnym zabezpieczeniem przed przypadkowym  składaniem się  dolnego segmentu?  Złożenie dolnego segmentu o 155</w:t>
      </w:r>
      <w:r w:rsidRPr="00CE7DD4">
        <w:rPr>
          <w:rFonts w:eastAsia="Calibri" w:cs="Times New Roman"/>
          <w:sz w:val="22"/>
        </w:rPr>
        <w:sym w:font="Symbol" w:char="F0B0"/>
      </w:r>
      <w:r w:rsidRPr="00CE7DD4">
        <w:rPr>
          <w:rFonts w:eastAsia="Calibri" w:cs="Times New Roman"/>
          <w:sz w:val="22"/>
        </w:rPr>
        <w:t xml:space="preserve"> nie ma żadnego uzasadnienia klinicznego.</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15:Tak.</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16 </w:t>
      </w:r>
      <w:r w:rsidRPr="00CE7DD4">
        <w:rPr>
          <w:rFonts w:cs="Times New Roman"/>
          <w:sz w:val="22"/>
        </w:rPr>
        <w:t xml:space="preserve">– </w:t>
      </w:r>
      <w:r w:rsidRPr="00CE7DD4">
        <w:rPr>
          <w:rFonts w:eastAsia="Calibri" w:cs="Times New Roman"/>
          <w:sz w:val="22"/>
        </w:rPr>
        <w:t>Dot. pkt 19 Czy Zamawiający dopuszcza stół w którym na pilocie możliwa jest funkcja blokowania i odblokowania  przesuwu wzdłużnego o wartości 270 mm a, która to czynność wykonywana jest manualnie?</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16: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17 </w:t>
      </w:r>
      <w:r w:rsidRPr="00CE7DD4">
        <w:rPr>
          <w:rFonts w:cs="Times New Roman"/>
          <w:sz w:val="22"/>
        </w:rPr>
        <w:t xml:space="preserve">– </w:t>
      </w:r>
      <w:r w:rsidRPr="00CE7DD4">
        <w:rPr>
          <w:rFonts w:eastAsia="Calibri" w:cs="Times New Roman"/>
          <w:sz w:val="22"/>
        </w:rPr>
        <w:t>Dot. pkt 27 Czy zamawiający dopuszcza stół z przesuwem wzdłużnym realizowanym manualnie po zwolnieniu blokady na pilocie o wartości 270 mm ? Jest to wartość nieznacznie różniąca się od wymaganej o zaledwie 1cm , co w praktyce jest niezauważalne dla użytkownika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17: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w:t>
      </w:r>
      <w:r w:rsidR="004C0DA5" w:rsidRPr="00CE7DD4">
        <w:rPr>
          <w:rFonts w:cs="Times New Roman"/>
          <w:b/>
          <w:sz w:val="22"/>
          <w:u w:val="single"/>
        </w:rPr>
        <w:t>1</w:t>
      </w:r>
      <w:r w:rsidRPr="00CE7DD4">
        <w:rPr>
          <w:rFonts w:cs="Times New Roman"/>
          <w:b/>
          <w:sz w:val="22"/>
          <w:u w:val="single"/>
        </w:rPr>
        <w:t>8</w:t>
      </w:r>
      <w:r w:rsidRPr="00CE7DD4">
        <w:rPr>
          <w:rFonts w:cs="Times New Roman"/>
          <w:sz w:val="22"/>
        </w:rPr>
        <w:t xml:space="preserve">– </w:t>
      </w:r>
      <w:r w:rsidRPr="00CE7DD4">
        <w:rPr>
          <w:rFonts w:eastAsia="Calibri" w:cs="Times New Roman"/>
          <w:sz w:val="22"/>
        </w:rPr>
        <w:t>Dot. pkt 52 Czy Zamawiający dopuszcza stół z wyciągiem ortopedycznym z jedną lekka wykonaną z włókna węglowego podporą pod stopy zamiast 2 płyt pod stopy? Takie rozwiązanie jest korzystniejsze dla Zamawiającego i łatwiejsze w użytkowaniu.</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18: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19 </w:t>
      </w:r>
      <w:r w:rsidRPr="00CE7DD4">
        <w:rPr>
          <w:rFonts w:cs="Times New Roman"/>
          <w:sz w:val="22"/>
        </w:rPr>
        <w:t xml:space="preserve">– </w:t>
      </w:r>
      <w:r w:rsidRPr="00CE7DD4">
        <w:rPr>
          <w:rFonts w:eastAsia="Calibri" w:cs="Times New Roman"/>
          <w:sz w:val="22"/>
        </w:rPr>
        <w:t>Dot. pkt 57. Czy Zamawiający dopuszcza krążek pod głowę wykonany z pianki w pokrowcu zdejmowanym z możliwością prania i sterylizacji o średnicy 220 mm?</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19: Zapisy SIWZ bez zmian.</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20 </w:t>
      </w:r>
      <w:r w:rsidRPr="00CE7DD4">
        <w:rPr>
          <w:rFonts w:cs="Times New Roman"/>
          <w:sz w:val="22"/>
        </w:rPr>
        <w:t xml:space="preserve">– </w:t>
      </w:r>
      <w:r w:rsidRPr="00CE7DD4">
        <w:rPr>
          <w:rFonts w:eastAsia="Calibri" w:cs="Times New Roman"/>
          <w:sz w:val="22"/>
        </w:rPr>
        <w:t xml:space="preserve">Dot. pkt 65 Czy Zamawiający dopuszcza stół z uchwytem do drutów </w:t>
      </w:r>
      <w:proofErr w:type="spellStart"/>
      <w:r w:rsidRPr="00CE7DD4">
        <w:rPr>
          <w:rFonts w:eastAsia="Calibri" w:cs="Times New Roman"/>
          <w:sz w:val="22"/>
        </w:rPr>
        <w:t>Kirschnera</w:t>
      </w:r>
      <w:proofErr w:type="spellEnd"/>
      <w:r w:rsidRPr="00CE7DD4">
        <w:rPr>
          <w:rFonts w:eastAsia="Calibri" w:cs="Times New Roman"/>
          <w:sz w:val="22"/>
        </w:rPr>
        <w:t xml:space="preserve"> w którym rotacja odbywa się poprzez precyzyjny mechanizm rotacyjny mechanizmu  wyciągowego  przystawki?.</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20: Tak</w:t>
      </w:r>
    </w:p>
    <w:p w:rsidR="0021175E" w:rsidRPr="00CE7DD4" w:rsidRDefault="0021175E" w:rsidP="0021175E">
      <w:pPr>
        <w:spacing w:after="0" w:line="240" w:lineRule="auto"/>
        <w:contextualSpacing/>
        <w:jc w:val="both"/>
        <w:rPr>
          <w:rFonts w:eastAsia="Calibri" w:cs="Times New Roman"/>
          <w:sz w:val="22"/>
        </w:rPr>
      </w:pPr>
      <w:r w:rsidRPr="00CE7DD4">
        <w:rPr>
          <w:rFonts w:cs="Times New Roman"/>
          <w:b/>
          <w:sz w:val="22"/>
          <w:u w:val="single"/>
        </w:rPr>
        <w:t xml:space="preserve">Pytanie nr 21 </w:t>
      </w:r>
      <w:r w:rsidRPr="00CE7DD4">
        <w:rPr>
          <w:rFonts w:cs="Times New Roman"/>
          <w:sz w:val="22"/>
        </w:rPr>
        <w:t xml:space="preserve">– </w:t>
      </w:r>
      <w:r w:rsidRPr="00CE7DD4">
        <w:rPr>
          <w:rFonts w:eastAsia="Calibri" w:cs="Times New Roman"/>
          <w:sz w:val="22"/>
        </w:rPr>
        <w:t xml:space="preserve">Czy Zamawiający dopuszcza stół wyposażony w pozycjonery, poduszki wykonane z </w:t>
      </w:r>
      <w:proofErr w:type="spellStart"/>
      <w:r w:rsidRPr="00CE7DD4">
        <w:rPr>
          <w:rFonts w:eastAsia="Calibri" w:cs="Times New Roman"/>
          <w:sz w:val="22"/>
        </w:rPr>
        <w:t>wysokoelastycznej</w:t>
      </w:r>
      <w:proofErr w:type="spellEnd"/>
      <w:r w:rsidRPr="00CE7DD4">
        <w:rPr>
          <w:rFonts w:eastAsia="Calibri" w:cs="Times New Roman"/>
          <w:sz w:val="22"/>
        </w:rPr>
        <w:t xml:space="preserve"> pianki w pokrowcu zdejmowalnym z możliwością prania i sterylizacji zamiast żelowych , które są zdecydowanie cięższe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21: Zapisy SIWZ bez zmian.</w:t>
      </w:r>
    </w:p>
    <w:p w:rsidR="004C0DA5" w:rsidRPr="00CE7DD4" w:rsidRDefault="004C0DA5" w:rsidP="0021175E">
      <w:pPr>
        <w:spacing w:after="0" w:line="240" w:lineRule="auto"/>
        <w:contextualSpacing/>
        <w:jc w:val="both"/>
        <w:rPr>
          <w:rFonts w:eastAsia="Calibri" w:cs="Times New Roman"/>
          <w:sz w:val="22"/>
        </w:rPr>
      </w:pPr>
    </w:p>
    <w:p w:rsidR="0021175E" w:rsidRPr="00CE7DD4" w:rsidRDefault="0021175E" w:rsidP="00D66234">
      <w:pPr>
        <w:spacing w:after="0"/>
        <w:jc w:val="both"/>
        <w:rPr>
          <w:rFonts w:eastAsia="Calibri" w:cs="Times New Roman"/>
          <w:b/>
          <w:sz w:val="22"/>
          <w:u w:val="single"/>
        </w:rPr>
      </w:pPr>
      <w:r w:rsidRPr="00CE7DD4">
        <w:rPr>
          <w:rFonts w:eastAsia="Calibri" w:cs="Times New Roman"/>
          <w:b/>
          <w:sz w:val="22"/>
          <w:u w:val="single"/>
        </w:rPr>
        <w:t>PAKIET IV  Stół operacyjny laryngologia, chirurgia szczękowa mobilny-1kpl.- pytanie   nr 22 – 32 ;</w:t>
      </w:r>
    </w:p>
    <w:p w:rsidR="0021175E" w:rsidRPr="00CE7DD4" w:rsidRDefault="00D66234" w:rsidP="00D66234">
      <w:pPr>
        <w:spacing w:after="0"/>
        <w:jc w:val="both"/>
        <w:rPr>
          <w:rFonts w:eastAsia="Calibri" w:cs="Times New Roman"/>
          <w:sz w:val="22"/>
        </w:rPr>
      </w:pPr>
      <w:r w:rsidRPr="00CE7DD4">
        <w:rPr>
          <w:rFonts w:cs="Times New Roman"/>
          <w:b/>
          <w:sz w:val="22"/>
          <w:u w:val="single"/>
        </w:rPr>
        <w:t xml:space="preserve">Pytanie nr 22 </w:t>
      </w:r>
      <w:r w:rsidRPr="00CE7DD4">
        <w:rPr>
          <w:rFonts w:cs="Times New Roman"/>
          <w:sz w:val="22"/>
        </w:rPr>
        <w:t xml:space="preserve">– </w:t>
      </w:r>
      <w:r w:rsidR="0021175E" w:rsidRPr="00CE7DD4">
        <w:rPr>
          <w:rFonts w:eastAsia="Calibri" w:cs="Times New Roman"/>
          <w:sz w:val="22"/>
        </w:rPr>
        <w:t>Dot. pkt 9 Czy Zamawiający dopuszcza stół bez możliwości zamiany segmentu plecowego z nożnym? Natomiast istnieje zmiana orientacji ułożenia pacjenta dokonywana jest na panelu sterowniczym pomocniczym zlokalizowanym na kolumnie stołu. Takie rozwiązanie pozwala na łatwe pozycjonowanie pacjenta w operacjach ortopedycznych.</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22: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23 </w:t>
      </w:r>
      <w:r w:rsidRPr="00CE7DD4">
        <w:rPr>
          <w:rFonts w:cs="Times New Roman"/>
          <w:sz w:val="22"/>
        </w:rPr>
        <w:t xml:space="preserve">– </w:t>
      </w:r>
      <w:r w:rsidR="0021175E" w:rsidRPr="00CE7DD4">
        <w:rPr>
          <w:rFonts w:eastAsia="Calibri" w:cs="Times New Roman"/>
          <w:sz w:val="22"/>
        </w:rPr>
        <w:t xml:space="preserve">Dot. pkt 11 Czy zamawiający dopuszcza stół wyposażony w pilota przewodowego oraz zniesie punktacje w tym punkcie ? Sterowanie pilotem bezprzewodowym na podczerwień czy przez </w:t>
      </w:r>
      <w:proofErr w:type="spellStart"/>
      <w:r w:rsidR="0021175E" w:rsidRPr="00CE7DD4">
        <w:rPr>
          <w:rFonts w:eastAsia="Calibri" w:cs="Times New Roman"/>
          <w:sz w:val="22"/>
        </w:rPr>
        <w:t>bluetooth</w:t>
      </w:r>
      <w:proofErr w:type="spellEnd"/>
      <w:r w:rsidR="0021175E" w:rsidRPr="00CE7DD4">
        <w:rPr>
          <w:rFonts w:eastAsia="Calibri" w:cs="Times New Roman"/>
          <w:sz w:val="22"/>
        </w:rPr>
        <w:t xml:space="preserve"> nie ma znaczenia użytkowego dla operatora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23:Tak.</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24 </w:t>
      </w:r>
      <w:r w:rsidRPr="00CE7DD4">
        <w:rPr>
          <w:rFonts w:cs="Times New Roman"/>
          <w:sz w:val="22"/>
        </w:rPr>
        <w:t xml:space="preserve">– </w:t>
      </w:r>
      <w:r w:rsidR="0021175E" w:rsidRPr="00CE7DD4">
        <w:rPr>
          <w:rFonts w:eastAsia="Calibri" w:cs="Times New Roman"/>
          <w:sz w:val="22"/>
        </w:rPr>
        <w:t>Dot. pkt. 14, 18,19  Czy Zamawiający dopuszcza stół z segmentem plecowym przedłużającym sterowanym manualnie?</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24: Zapisy SIWZ bez zmian.</w:t>
      </w:r>
    </w:p>
    <w:p w:rsidR="004C0DA5" w:rsidRPr="00CE7DD4" w:rsidRDefault="004C0DA5" w:rsidP="00D66234">
      <w:pPr>
        <w:spacing w:after="0" w:line="240" w:lineRule="auto"/>
        <w:contextualSpacing/>
        <w:jc w:val="both"/>
        <w:rPr>
          <w:rFonts w:eastAsia="Calibri" w:cs="Times New Roman"/>
          <w:sz w:val="22"/>
        </w:rPr>
      </w:pP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lastRenderedPageBreak/>
        <w:t xml:space="preserve">Pytanie nr 25 </w:t>
      </w:r>
      <w:r w:rsidRPr="00CE7DD4">
        <w:rPr>
          <w:rFonts w:cs="Times New Roman"/>
          <w:sz w:val="22"/>
        </w:rPr>
        <w:t xml:space="preserve">– </w:t>
      </w:r>
      <w:r w:rsidR="0021175E" w:rsidRPr="00CE7DD4">
        <w:rPr>
          <w:rFonts w:eastAsia="Calibri" w:cs="Times New Roman"/>
          <w:sz w:val="22"/>
        </w:rPr>
        <w:t xml:space="preserve">Dot. pkt 17 Czy Zamawiający dopuszcza stół z ruchomością zagłówka -30/+45 </w:t>
      </w:r>
      <w:r w:rsidR="0021175E" w:rsidRPr="00CE7DD4">
        <w:rPr>
          <w:rFonts w:eastAsia="Calibri" w:cs="Times New Roman"/>
          <w:sz w:val="22"/>
        </w:rPr>
        <w:sym w:font="Symbol" w:char="F0B0"/>
      </w:r>
      <w:r w:rsidR="0021175E" w:rsidRPr="00CE7DD4">
        <w:rPr>
          <w:rFonts w:eastAsia="Calibri" w:cs="Times New Roman"/>
          <w:sz w:val="22"/>
        </w:rPr>
        <w:t>?</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25:Tak.</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26 </w:t>
      </w:r>
      <w:r w:rsidRPr="00CE7DD4">
        <w:rPr>
          <w:rFonts w:cs="Times New Roman"/>
          <w:sz w:val="22"/>
        </w:rPr>
        <w:t xml:space="preserve">– </w:t>
      </w:r>
      <w:r w:rsidR="0021175E" w:rsidRPr="00CE7DD4">
        <w:rPr>
          <w:rFonts w:eastAsia="Calibri" w:cs="Times New Roman"/>
          <w:sz w:val="22"/>
        </w:rPr>
        <w:t>Dot. pkt 19 Czy Zamawiający dopuszcza stół z pilotem wyposażonym w informacje o orientacji pacjenta na blacie , zaś sama zmiana orientacji ułożenia pacjenta zmieniana jest na pulpicie sterującym na kolumnie stołu?</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26: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27 </w:t>
      </w:r>
      <w:r w:rsidRPr="00CE7DD4">
        <w:rPr>
          <w:rFonts w:cs="Times New Roman"/>
          <w:sz w:val="22"/>
        </w:rPr>
        <w:t xml:space="preserve">– </w:t>
      </w:r>
      <w:r w:rsidR="0021175E" w:rsidRPr="00CE7DD4">
        <w:rPr>
          <w:rFonts w:eastAsia="Calibri" w:cs="Times New Roman"/>
          <w:sz w:val="22"/>
        </w:rPr>
        <w:t>Dot. pkt 40 Czy Zamawiający uzna za spełnienie parametru możliwość powolnego startu poprzez zaprogramowanie prędkości ruchów kolumny z poziomu pilota?</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27: Tak</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28 </w:t>
      </w:r>
      <w:r w:rsidRPr="00CE7DD4">
        <w:rPr>
          <w:rFonts w:cs="Times New Roman"/>
          <w:sz w:val="22"/>
        </w:rPr>
        <w:t xml:space="preserve">– </w:t>
      </w:r>
      <w:r w:rsidR="0021175E" w:rsidRPr="00CE7DD4">
        <w:rPr>
          <w:rFonts w:eastAsia="Calibri" w:cs="Times New Roman"/>
          <w:sz w:val="22"/>
        </w:rPr>
        <w:t xml:space="preserve"> Dot. pkt 42 Czy Zamawiający dopuszcza krążek pod głowę wykonany z pianki w pokrowcu zdejmowanym z możliwością prania i sterylizacji o średnicy 220 mm?</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28: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29 </w:t>
      </w:r>
      <w:r w:rsidRPr="00CE7DD4">
        <w:rPr>
          <w:rFonts w:cs="Times New Roman"/>
          <w:sz w:val="22"/>
        </w:rPr>
        <w:t xml:space="preserve">– </w:t>
      </w:r>
      <w:r w:rsidR="0021175E" w:rsidRPr="00CE7DD4">
        <w:rPr>
          <w:rFonts w:eastAsia="Calibri" w:cs="Times New Roman"/>
          <w:sz w:val="22"/>
        </w:rPr>
        <w:t xml:space="preserve">Dot. pkt 3 Czy Zamawiający dopuszcza stół bez piątego koła i napędu własnego  gdzie tryby jazdy  stołem </w:t>
      </w:r>
      <w:proofErr w:type="spellStart"/>
      <w:r w:rsidR="0021175E" w:rsidRPr="00CE7DD4">
        <w:rPr>
          <w:rFonts w:eastAsia="Calibri" w:cs="Times New Roman"/>
          <w:sz w:val="22"/>
        </w:rPr>
        <w:t>ustawine</w:t>
      </w:r>
      <w:proofErr w:type="spellEnd"/>
      <w:r w:rsidR="0021175E" w:rsidRPr="00CE7DD4">
        <w:rPr>
          <w:rFonts w:eastAsia="Calibri" w:cs="Times New Roman"/>
          <w:sz w:val="22"/>
        </w:rPr>
        <w:t xml:space="preserve"> są z poziomu pilota  jazda na wprost i kierunkowa ?</w:t>
      </w:r>
    </w:p>
    <w:p w:rsidR="004C0DA5" w:rsidRPr="00CE7DD4" w:rsidRDefault="004C0DA5" w:rsidP="004C0DA5">
      <w:pPr>
        <w:spacing w:after="0" w:line="240" w:lineRule="auto"/>
        <w:jc w:val="both"/>
        <w:rPr>
          <w:rFonts w:eastAsia="Calibri" w:cs="Times New Roman"/>
          <w:b/>
          <w:sz w:val="22"/>
        </w:rPr>
      </w:pPr>
      <w:r w:rsidRPr="00CE7DD4">
        <w:rPr>
          <w:rFonts w:eastAsia="Calibri" w:cs="Times New Roman"/>
          <w:b/>
          <w:sz w:val="22"/>
        </w:rPr>
        <w:t>Odpowiedź na pytanie nr 29: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Pytanie nr 30</w:t>
      </w:r>
      <w:r w:rsidRPr="00CE7DD4">
        <w:rPr>
          <w:rFonts w:cs="Times New Roman"/>
          <w:sz w:val="22"/>
        </w:rPr>
        <w:t xml:space="preserve">– </w:t>
      </w:r>
      <w:r w:rsidR="0021175E" w:rsidRPr="00CE7DD4">
        <w:rPr>
          <w:rFonts w:eastAsia="Calibri" w:cs="Times New Roman"/>
          <w:sz w:val="22"/>
        </w:rPr>
        <w:t xml:space="preserve">Dot. pkt 11 Czy zamawiający dopuszcza stół wyposażony w pilota przewodowego oraz zniesie punktacje w tym punkcie ? Sterowanie pilotem bezprzewodowym na podczerwień czy przez </w:t>
      </w:r>
      <w:proofErr w:type="spellStart"/>
      <w:r w:rsidR="0021175E" w:rsidRPr="00CE7DD4">
        <w:rPr>
          <w:rFonts w:eastAsia="Calibri" w:cs="Times New Roman"/>
          <w:sz w:val="22"/>
        </w:rPr>
        <w:t>bluetooth</w:t>
      </w:r>
      <w:proofErr w:type="spellEnd"/>
      <w:r w:rsidR="0021175E" w:rsidRPr="00CE7DD4">
        <w:rPr>
          <w:rFonts w:eastAsia="Calibri" w:cs="Times New Roman"/>
          <w:sz w:val="22"/>
        </w:rPr>
        <w:t xml:space="preserve"> nie ma znaczenia użytkowego dla operatora .</w:t>
      </w:r>
    </w:p>
    <w:p w:rsidR="00D53700" w:rsidRPr="00CE7DD4" w:rsidRDefault="00D53700" w:rsidP="00D53700">
      <w:pPr>
        <w:spacing w:after="0" w:line="240" w:lineRule="auto"/>
        <w:jc w:val="both"/>
        <w:rPr>
          <w:rFonts w:eastAsia="Calibri" w:cs="Times New Roman"/>
          <w:b/>
          <w:sz w:val="22"/>
        </w:rPr>
      </w:pPr>
      <w:r w:rsidRPr="00CE7DD4">
        <w:rPr>
          <w:rFonts w:eastAsia="Calibri" w:cs="Times New Roman"/>
          <w:b/>
          <w:sz w:val="22"/>
        </w:rPr>
        <w:t>Odpowiedź na pytanie nr 30: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31 </w:t>
      </w:r>
      <w:r w:rsidRPr="00CE7DD4">
        <w:rPr>
          <w:rFonts w:cs="Times New Roman"/>
          <w:sz w:val="22"/>
        </w:rPr>
        <w:t xml:space="preserve">– </w:t>
      </w:r>
      <w:r w:rsidR="0021175E" w:rsidRPr="00CE7DD4">
        <w:rPr>
          <w:rFonts w:eastAsia="Calibri" w:cs="Times New Roman"/>
          <w:sz w:val="22"/>
        </w:rPr>
        <w:t>Dot. pkt. 14, 18,19  Czy Zamawiający dopuszcza stół z segmentem plecowym przedłużającym sterowanym manualnie?</w:t>
      </w:r>
    </w:p>
    <w:p w:rsidR="00D53700" w:rsidRPr="00CE7DD4" w:rsidRDefault="00D53700" w:rsidP="00D53700">
      <w:pPr>
        <w:spacing w:after="0" w:line="240" w:lineRule="auto"/>
        <w:jc w:val="both"/>
        <w:rPr>
          <w:rFonts w:eastAsia="Calibri" w:cs="Times New Roman"/>
          <w:b/>
          <w:sz w:val="22"/>
        </w:rPr>
      </w:pPr>
      <w:r w:rsidRPr="00CE7DD4">
        <w:rPr>
          <w:rFonts w:eastAsia="Calibri" w:cs="Times New Roman"/>
          <w:b/>
          <w:sz w:val="22"/>
        </w:rPr>
        <w:t>Odpowiedź na pytanie nr 31: Zapisy SIWZ bez zmian.</w:t>
      </w:r>
    </w:p>
    <w:p w:rsidR="0021175E" w:rsidRPr="00CE7DD4" w:rsidRDefault="00D66234" w:rsidP="00D66234">
      <w:pPr>
        <w:spacing w:after="0" w:line="240" w:lineRule="auto"/>
        <w:contextualSpacing/>
        <w:jc w:val="both"/>
        <w:rPr>
          <w:rFonts w:eastAsia="Calibri" w:cs="Times New Roman"/>
          <w:sz w:val="22"/>
        </w:rPr>
      </w:pPr>
      <w:r w:rsidRPr="00CE7DD4">
        <w:rPr>
          <w:rFonts w:cs="Times New Roman"/>
          <w:b/>
          <w:sz w:val="22"/>
          <w:u w:val="single"/>
        </w:rPr>
        <w:t xml:space="preserve">Pytanie nr 32 </w:t>
      </w:r>
      <w:r w:rsidRPr="00CE7DD4">
        <w:rPr>
          <w:rFonts w:cs="Times New Roman"/>
          <w:sz w:val="22"/>
        </w:rPr>
        <w:t xml:space="preserve">– </w:t>
      </w:r>
      <w:r w:rsidR="0021175E" w:rsidRPr="00CE7DD4">
        <w:rPr>
          <w:rFonts w:eastAsia="Calibri" w:cs="Times New Roman"/>
          <w:sz w:val="22"/>
        </w:rPr>
        <w:t>Dot. pkt 38, 39  Czy Zamawiający dopuszcza stół z maksymalnym obciążeniem stołu 270 kg i wagą pacjenta 200kg?</w:t>
      </w:r>
    </w:p>
    <w:p w:rsidR="00D53700" w:rsidRPr="00CE7DD4" w:rsidRDefault="00D53700" w:rsidP="00D53700">
      <w:pPr>
        <w:spacing w:after="0" w:line="240" w:lineRule="auto"/>
        <w:jc w:val="both"/>
        <w:rPr>
          <w:rFonts w:eastAsia="Calibri" w:cs="Times New Roman"/>
          <w:b/>
          <w:sz w:val="22"/>
        </w:rPr>
      </w:pPr>
      <w:r w:rsidRPr="00CE7DD4">
        <w:rPr>
          <w:rFonts w:eastAsia="Calibri" w:cs="Times New Roman"/>
          <w:b/>
          <w:sz w:val="22"/>
        </w:rPr>
        <w:t>Odpowiedź na pytanie nr 32: Zapisy SIWZ bez zmian.</w:t>
      </w:r>
    </w:p>
    <w:p w:rsidR="00773239" w:rsidRPr="00CE7DD4" w:rsidRDefault="00773239" w:rsidP="00CE7DD4">
      <w:pPr>
        <w:spacing w:before="100" w:beforeAutospacing="1" w:after="100" w:afterAutospacing="1" w:line="240" w:lineRule="auto"/>
        <w:rPr>
          <w:rFonts w:eastAsia="Calibri" w:cs="Times New Roman"/>
          <w:b/>
          <w:color w:val="000000"/>
          <w:sz w:val="22"/>
          <w:u w:val="single"/>
        </w:rPr>
      </w:pPr>
      <w:r w:rsidRPr="00CE7DD4">
        <w:rPr>
          <w:rFonts w:eastAsia="Calibri" w:cs="Times New Roman"/>
          <w:b/>
          <w:color w:val="000000"/>
          <w:sz w:val="22"/>
          <w:u w:val="single"/>
        </w:rPr>
        <w:t>Pakietu  nr 4 – Stół Operacyjny  - pytania nr 33 – 41 :</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33 - </w:t>
      </w:r>
      <w:r w:rsidRPr="00CE7DD4">
        <w:rPr>
          <w:rFonts w:eastAsia="Calibri" w:cs="Times New Roman"/>
          <w:b/>
          <w:color w:val="000000"/>
          <w:sz w:val="22"/>
        </w:rPr>
        <w:t>Lp.1.:</w:t>
      </w:r>
      <w:r w:rsidRPr="00CE7DD4">
        <w:rPr>
          <w:rFonts w:eastAsia="Calibri" w:cs="Times New Roman"/>
          <w:color w:val="000000"/>
          <w:sz w:val="22"/>
        </w:rPr>
        <w:t xml:space="preserve"> Czy Zamawiający dopuści do zaoferowania stół operacyjny z podstawą mobilną  z 3 kołami (przednie koła podwójne)? Podstawa stołu o takiej konstrukcji również daje bardzo dobre właściwości mobilne stołu.</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33: Zapisy SIWZ bez zmian.</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34- </w:t>
      </w:r>
      <w:r w:rsidRPr="00CE7DD4">
        <w:rPr>
          <w:rFonts w:eastAsia="Calibri" w:cs="Times New Roman"/>
          <w:b/>
          <w:color w:val="000000"/>
          <w:sz w:val="22"/>
        </w:rPr>
        <w:t>Lp. 3.:</w:t>
      </w:r>
      <w:r w:rsidRPr="00CE7DD4">
        <w:rPr>
          <w:rFonts w:eastAsia="Calibri" w:cs="Times New Roman"/>
          <w:color w:val="000000"/>
          <w:sz w:val="22"/>
        </w:rPr>
        <w:t xml:space="preserve"> Czy Zamawiający dopuści do zaoferowania stół operacyjny bez dodatkowego koła kierunkowego? Ergonomiczna podstawa przejezdna w kształcie litery T posiada bardzo dobre właściwości jezdne uzyskiwane dzięki układowi 3 kół.  Stół jest w pełni zwrotny.</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34: Zapisy SIWZ bez zmian.</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35 - </w:t>
      </w:r>
      <w:r w:rsidRPr="00CE7DD4">
        <w:rPr>
          <w:rFonts w:eastAsia="Calibri" w:cs="Times New Roman"/>
          <w:b/>
          <w:color w:val="000000"/>
          <w:sz w:val="22"/>
        </w:rPr>
        <w:t>Lp. 5.:</w:t>
      </w:r>
      <w:r w:rsidRPr="00CE7DD4">
        <w:rPr>
          <w:rFonts w:eastAsia="Calibri" w:cs="Times New Roman"/>
          <w:color w:val="000000"/>
          <w:sz w:val="22"/>
        </w:rPr>
        <w:t xml:space="preserve"> Czy Zama</w:t>
      </w:r>
      <w:r w:rsidR="003A7F47" w:rsidRPr="00CE7DD4">
        <w:rPr>
          <w:rFonts w:eastAsia="Calibri" w:cs="Times New Roman"/>
          <w:color w:val="000000"/>
          <w:sz w:val="22"/>
        </w:rPr>
        <w:t>w</w:t>
      </w:r>
      <w:r w:rsidRPr="00CE7DD4">
        <w:rPr>
          <w:rFonts w:eastAsia="Calibri" w:cs="Times New Roman"/>
          <w:color w:val="000000"/>
          <w:sz w:val="22"/>
        </w:rPr>
        <w:t>iający dopuści do zaoferowania stół operacyjny o szerokości 560 mm? Wymiar ten nieznacznie różni się od wymaganego i praktycznie jest niezauważalny.</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35:  Tak, Zamawiający dopuszcza.</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36 - </w:t>
      </w:r>
      <w:r w:rsidRPr="00CE7DD4">
        <w:rPr>
          <w:rFonts w:eastAsia="Calibri" w:cs="Times New Roman"/>
          <w:b/>
          <w:color w:val="000000"/>
          <w:sz w:val="22"/>
        </w:rPr>
        <w:t>Lp. 12.:</w:t>
      </w:r>
      <w:r w:rsidRPr="00CE7DD4">
        <w:rPr>
          <w:rFonts w:eastAsia="Calibri" w:cs="Times New Roman"/>
          <w:color w:val="000000"/>
          <w:sz w:val="22"/>
        </w:rPr>
        <w:t xml:space="preserve"> Czy Zamawiający dopuści do zaoferowania stół operacyjny z pilotem bez podświetlanych przycisków? Piktogramy na dużych przyciskach są bardzo dobrze widoczne na pilocie w każdych warunkach.</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36: Zapisy SIWZ bez zmian.</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37 - </w:t>
      </w:r>
      <w:r w:rsidRPr="00CE7DD4">
        <w:rPr>
          <w:rFonts w:eastAsia="Calibri" w:cs="Times New Roman"/>
          <w:b/>
          <w:color w:val="000000"/>
          <w:sz w:val="22"/>
        </w:rPr>
        <w:t>Lp. 14,18,19.:</w:t>
      </w:r>
      <w:r w:rsidRPr="00CE7DD4">
        <w:rPr>
          <w:rFonts w:eastAsia="Calibri" w:cs="Times New Roman"/>
          <w:color w:val="000000"/>
          <w:sz w:val="22"/>
        </w:rPr>
        <w:t xml:space="preserve"> Czy Zamawiający dopuści segment przedłużenia pleców pozbawiony napędu (główny segment pleców – dolny – posiada napęd) i możliwości artykulacji kątowej. Stosowanie ww. służy uzyskaniu artykulacji symulującej wypiętrzenie nerkowe, które może zostać uzyskane również z pomocą zaprogramowanej funkcji </w:t>
      </w:r>
      <w:proofErr w:type="spellStart"/>
      <w:r w:rsidRPr="00CE7DD4">
        <w:rPr>
          <w:rFonts w:eastAsia="Calibri" w:cs="Times New Roman"/>
          <w:color w:val="000000"/>
          <w:sz w:val="22"/>
        </w:rPr>
        <w:t>Flex</w:t>
      </w:r>
      <w:proofErr w:type="spellEnd"/>
      <w:r w:rsidRPr="00CE7DD4">
        <w:rPr>
          <w:rFonts w:eastAsia="Calibri" w:cs="Times New Roman"/>
          <w:color w:val="000000"/>
          <w:sz w:val="22"/>
        </w:rPr>
        <w:t>, w którą stół został wyposażony (wypiętrzenie między górną częścią siedziska, a segmentem pleców).</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37: Zapisy SIWZ bez zmian.</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38- </w:t>
      </w:r>
      <w:r w:rsidRPr="00CE7DD4">
        <w:rPr>
          <w:rFonts w:eastAsia="Calibri" w:cs="Times New Roman"/>
          <w:b/>
          <w:color w:val="000000"/>
          <w:sz w:val="22"/>
        </w:rPr>
        <w:t>Lp. 26.:</w:t>
      </w:r>
      <w:r w:rsidRPr="00CE7DD4">
        <w:rPr>
          <w:rFonts w:eastAsia="Calibri" w:cs="Times New Roman"/>
          <w:color w:val="000000"/>
          <w:sz w:val="22"/>
        </w:rPr>
        <w:t xml:space="preserve"> Czy Zamawiający dopuści do zaoferowania stół operacyjny z regulacją nachylenia płyty plecowej w zakresie   -35°  do + 70 °?</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38:  Tak, Zamawiający dopuszcza</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39 - </w:t>
      </w:r>
      <w:r w:rsidRPr="00CE7DD4">
        <w:rPr>
          <w:rFonts w:eastAsia="Calibri" w:cs="Times New Roman"/>
          <w:b/>
          <w:color w:val="000000"/>
          <w:sz w:val="22"/>
        </w:rPr>
        <w:t>Lp. 28.:</w:t>
      </w:r>
      <w:r w:rsidRPr="00CE7DD4">
        <w:rPr>
          <w:rFonts w:eastAsia="Calibri" w:cs="Times New Roman"/>
          <w:color w:val="000000"/>
          <w:sz w:val="22"/>
        </w:rPr>
        <w:t xml:space="preserve"> Czy Zamawiający dopuści do zaoferowania stół operacyjny bez sygnalizacji braku blokady kół przed próbą zmiany ustawień stołu? </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39: Zapisy SIWZ bez zmian.</w:t>
      </w:r>
    </w:p>
    <w:p w:rsidR="003A7F47" w:rsidRPr="00CE7DD4" w:rsidRDefault="003A7F47" w:rsidP="00773239">
      <w:pPr>
        <w:spacing w:after="0" w:line="240" w:lineRule="auto"/>
        <w:jc w:val="both"/>
        <w:rPr>
          <w:rFonts w:eastAsia="Calibri" w:cs="Times New Roman"/>
          <w:color w:val="000000"/>
          <w:sz w:val="22"/>
        </w:rPr>
      </w:pP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lastRenderedPageBreak/>
        <w:t xml:space="preserve">Pytanie nr 40 - </w:t>
      </w:r>
      <w:r w:rsidRPr="00CE7DD4">
        <w:rPr>
          <w:rFonts w:eastAsia="Calibri" w:cs="Times New Roman"/>
          <w:b/>
          <w:color w:val="000000"/>
          <w:sz w:val="22"/>
        </w:rPr>
        <w:t>Lp. 39.:</w:t>
      </w:r>
      <w:r w:rsidRPr="00CE7DD4">
        <w:rPr>
          <w:rFonts w:eastAsia="Calibri" w:cs="Times New Roman"/>
          <w:color w:val="000000"/>
          <w:sz w:val="22"/>
        </w:rPr>
        <w:t xml:space="preserve"> Czy Zamawiający dopuści stół operacyjny o maksymalnej nośności statycznej 450 kg na centrum kolumny, 320 kg statycznej w konfiguracji normalnej stołu, 275 kg dynamicznej w konfiguracji normalnej stołu i 160 kg dynamicznej w pozycji odwróconej stołu. </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40: Zapisy SIWZ bez zmian.</w:t>
      </w:r>
    </w:p>
    <w:p w:rsidR="00773239" w:rsidRPr="00CE7DD4" w:rsidRDefault="00773239" w:rsidP="00773239">
      <w:pPr>
        <w:spacing w:after="0" w:line="240" w:lineRule="auto"/>
        <w:jc w:val="both"/>
        <w:rPr>
          <w:rFonts w:eastAsia="Calibri" w:cs="Times New Roman"/>
          <w:color w:val="000000"/>
          <w:sz w:val="22"/>
        </w:rPr>
      </w:pPr>
      <w:r w:rsidRPr="00CE7DD4">
        <w:rPr>
          <w:rFonts w:cs="Times New Roman"/>
          <w:b/>
          <w:sz w:val="22"/>
        </w:rPr>
        <w:t xml:space="preserve">Pytanie nr 41 - </w:t>
      </w:r>
      <w:r w:rsidRPr="00CE7DD4">
        <w:rPr>
          <w:rFonts w:eastAsia="Calibri" w:cs="Times New Roman"/>
          <w:b/>
          <w:color w:val="000000"/>
          <w:sz w:val="22"/>
        </w:rPr>
        <w:t xml:space="preserve">Lp. 41.: </w:t>
      </w:r>
      <w:r w:rsidRPr="00CE7DD4">
        <w:rPr>
          <w:rFonts w:eastAsia="Calibri" w:cs="Times New Roman"/>
          <w:color w:val="000000"/>
          <w:sz w:val="22"/>
        </w:rPr>
        <w:t xml:space="preserve">Czy zamawiający dopuści anestezjologiczną podporę ręki wraz z dwoma pasami mocującymi, długą na 50 cm, na przegubie kulowym, ustawianą przy pomocy jednej dźwigni z zaciskami uniwersalnymi do mocowania a szynie bocznej stołu. Długość 50 cm jest powszechnie uznawana za wystarczającą by w sposób bezpieczny zamocować rękę pacjenta na systemie stołu. </w:t>
      </w:r>
    </w:p>
    <w:p w:rsidR="003A7F47" w:rsidRPr="00CE7DD4" w:rsidRDefault="003A7F47" w:rsidP="003A7F47">
      <w:pPr>
        <w:spacing w:after="0" w:line="240" w:lineRule="auto"/>
        <w:jc w:val="both"/>
        <w:rPr>
          <w:rFonts w:eastAsia="Calibri" w:cs="Times New Roman"/>
          <w:b/>
          <w:sz w:val="22"/>
        </w:rPr>
      </w:pPr>
      <w:r w:rsidRPr="00CE7DD4">
        <w:rPr>
          <w:rFonts w:eastAsia="Calibri" w:cs="Times New Roman"/>
          <w:b/>
          <w:sz w:val="22"/>
        </w:rPr>
        <w:t>Odpowiedź na pytanie nr 41: Tak, Zamawiający dopuszcza.</w:t>
      </w:r>
    </w:p>
    <w:p w:rsidR="003A7F47" w:rsidRPr="00CE7DD4" w:rsidRDefault="003A7F47" w:rsidP="00773239">
      <w:pPr>
        <w:spacing w:after="0" w:line="240" w:lineRule="auto"/>
        <w:jc w:val="both"/>
        <w:rPr>
          <w:rFonts w:eastAsia="Calibri" w:cs="Times New Roman"/>
          <w:color w:val="000000"/>
          <w:sz w:val="22"/>
        </w:rPr>
      </w:pPr>
    </w:p>
    <w:p w:rsidR="000C5939" w:rsidRDefault="00773239" w:rsidP="00CE7DD4">
      <w:pPr>
        <w:pStyle w:val="Default"/>
        <w:rPr>
          <w:rFonts w:ascii="Times New Roman" w:hAnsi="Times New Roman" w:cs="Times New Roman"/>
          <w:b/>
          <w:bCs/>
          <w:sz w:val="22"/>
          <w:szCs w:val="22"/>
          <w:u w:val="single"/>
        </w:rPr>
      </w:pPr>
      <w:r w:rsidRPr="00CE7DD4">
        <w:rPr>
          <w:rFonts w:ascii="Times New Roman" w:hAnsi="Times New Roman" w:cs="Times New Roman"/>
          <w:b/>
          <w:bCs/>
          <w:sz w:val="22"/>
          <w:szCs w:val="22"/>
          <w:u w:val="single"/>
        </w:rPr>
        <w:t xml:space="preserve">Pakiet nr II Stół operacyjny systemowy na potrzeby oddziału neurochirurgii – 2 </w:t>
      </w:r>
      <w:proofErr w:type="spellStart"/>
      <w:r w:rsidRPr="00CE7DD4">
        <w:rPr>
          <w:rFonts w:ascii="Times New Roman" w:hAnsi="Times New Roman" w:cs="Times New Roman"/>
          <w:b/>
          <w:bCs/>
          <w:sz w:val="22"/>
          <w:szCs w:val="22"/>
          <w:u w:val="single"/>
        </w:rPr>
        <w:t>kpl</w:t>
      </w:r>
      <w:proofErr w:type="spellEnd"/>
      <w:r w:rsidRPr="00CE7DD4">
        <w:rPr>
          <w:rFonts w:ascii="Times New Roman" w:hAnsi="Times New Roman" w:cs="Times New Roman"/>
          <w:b/>
          <w:bCs/>
          <w:sz w:val="22"/>
          <w:szCs w:val="22"/>
          <w:u w:val="single"/>
        </w:rPr>
        <w:t xml:space="preserve"> </w:t>
      </w:r>
      <w:r w:rsidR="00B32871" w:rsidRPr="00CE7DD4">
        <w:rPr>
          <w:rFonts w:ascii="Times New Roman" w:hAnsi="Times New Roman" w:cs="Times New Roman"/>
          <w:b/>
          <w:bCs/>
          <w:sz w:val="22"/>
          <w:szCs w:val="22"/>
          <w:u w:val="single"/>
        </w:rPr>
        <w:t>– pytanie nr</w:t>
      </w:r>
    </w:p>
    <w:p w:rsidR="00773239" w:rsidRPr="00CE7DD4" w:rsidRDefault="00B32871" w:rsidP="00CE7DD4">
      <w:pPr>
        <w:pStyle w:val="Default"/>
        <w:rPr>
          <w:rFonts w:ascii="Times New Roman" w:hAnsi="Times New Roman" w:cs="Times New Roman"/>
          <w:sz w:val="22"/>
          <w:szCs w:val="22"/>
          <w:u w:val="single"/>
        </w:rPr>
      </w:pPr>
      <w:r w:rsidRPr="00CE7DD4">
        <w:rPr>
          <w:rFonts w:ascii="Times New Roman" w:hAnsi="Times New Roman" w:cs="Times New Roman"/>
          <w:b/>
          <w:bCs/>
          <w:sz w:val="22"/>
          <w:szCs w:val="22"/>
          <w:u w:val="single"/>
        </w:rPr>
        <w:t xml:space="preserve"> 42  - 49:</w:t>
      </w:r>
    </w:p>
    <w:p w:rsidR="00773239" w:rsidRPr="00CE7DD4" w:rsidRDefault="00B32871" w:rsidP="00B32871">
      <w:pPr>
        <w:pStyle w:val="Default"/>
        <w:jc w:val="both"/>
        <w:rPr>
          <w:rFonts w:ascii="Times New Roman" w:hAnsi="Times New Roman" w:cs="Times New Roman"/>
          <w:sz w:val="22"/>
          <w:szCs w:val="22"/>
        </w:rPr>
      </w:pPr>
      <w:r w:rsidRPr="00CE7DD4">
        <w:rPr>
          <w:rFonts w:ascii="Times New Roman" w:hAnsi="Times New Roman" w:cs="Times New Roman"/>
          <w:b/>
          <w:sz w:val="22"/>
          <w:szCs w:val="22"/>
        </w:rPr>
        <w:t xml:space="preserve">Pytanie nr 42 - </w:t>
      </w:r>
      <w:r w:rsidR="00773239" w:rsidRPr="00CE7DD4">
        <w:rPr>
          <w:rFonts w:ascii="Times New Roman" w:hAnsi="Times New Roman" w:cs="Times New Roman"/>
          <w:sz w:val="22"/>
          <w:szCs w:val="22"/>
        </w:rPr>
        <w:t xml:space="preserve">Czy Zamawiający dopuści do zaoferowania, na zasadzie równoważności, wysokiej klasy stół operacyjny systemowy składający się z: kolumna stacjonarna -2szt; transporter z regulacją wysokości i przechyłów wzdłużnych – 2szt; transporter do blatów węglowych – 1szt; blat chirurgiczny – 2szt; blat z włókna węglowego – 1szt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42: Zapisy SIWZ bez zmian.</w:t>
      </w:r>
    </w:p>
    <w:p w:rsidR="00773239" w:rsidRPr="00CE7DD4" w:rsidRDefault="00B32871" w:rsidP="00B32871">
      <w:pPr>
        <w:pStyle w:val="Default"/>
        <w:jc w:val="both"/>
        <w:rPr>
          <w:rFonts w:ascii="Times New Roman" w:hAnsi="Times New Roman" w:cs="Times New Roman"/>
          <w:sz w:val="22"/>
          <w:szCs w:val="22"/>
        </w:rPr>
      </w:pPr>
      <w:r w:rsidRPr="00CE7DD4">
        <w:rPr>
          <w:rFonts w:ascii="Times New Roman" w:hAnsi="Times New Roman" w:cs="Times New Roman"/>
          <w:b/>
          <w:sz w:val="22"/>
          <w:szCs w:val="22"/>
        </w:rPr>
        <w:t xml:space="preserve">Pytanie nr 43 </w:t>
      </w:r>
      <w:r w:rsidR="00246928" w:rsidRPr="00CE7DD4">
        <w:rPr>
          <w:rFonts w:ascii="Times New Roman" w:hAnsi="Times New Roman" w:cs="Times New Roman"/>
          <w:b/>
          <w:sz w:val="22"/>
          <w:szCs w:val="22"/>
        </w:rPr>
        <w:t>–</w:t>
      </w:r>
      <w:r w:rsidRPr="00CE7DD4">
        <w:rPr>
          <w:rFonts w:ascii="Times New Roman" w:hAnsi="Times New Roman" w:cs="Times New Roman"/>
          <w:b/>
          <w:sz w:val="22"/>
          <w:szCs w:val="22"/>
        </w:rPr>
        <w:t xml:space="preserve"> </w:t>
      </w:r>
      <w:r w:rsidR="00246928" w:rsidRPr="00CE7DD4">
        <w:rPr>
          <w:rFonts w:ascii="Times New Roman" w:hAnsi="Times New Roman" w:cs="Times New Roman"/>
          <w:b/>
          <w:sz w:val="22"/>
          <w:szCs w:val="22"/>
        </w:rPr>
        <w:t xml:space="preserve">a)  </w:t>
      </w:r>
      <w:r w:rsidRPr="00CE7DD4">
        <w:rPr>
          <w:rFonts w:ascii="Times New Roman" w:hAnsi="Times New Roman" w:cs="Times New Roman"/>
          <w:sz w:val="22"/>
          <w:szCs w:val="22"/>
        </w:rPr>
        <w:t>w</w:t>
      </w:r>
      <w:r w:rsidR="00773239" w:rsidRPr="00CE7DD4">
        <w:rPr>
          <w:rFonts w:ascii="Times New Roman" w:hAnsi="Times New Roman" w:cs="Times New Roman"/>
          <w:sz w:val="22"/>
          <w:szCs w:val="22"/>
        </w:rPr>
        <w:t xml:space="preserve"> tabeli technicznej Zamawiający 2 krotnie wprost wymaga „kolumny stacjonarnej” dodatkowo w punkcie 5 tej tabeli opis sugeruje również że ma to być stół operacyjny z kolumną stacjonarną, obrotową, na stałe związaną z posadzką – natomiast w punkcie 3 tej samej tabeli Zamawiający wymaga „kolumny mobilnej”. </w:t>
      </w:r>
    </w:p>
    <w:p w:rsidR="00773239" w:rsidRPr="00CE7DD4" w:rsidRDefault="00246928" w:rsidP="00B32871">
      <w:pPr>
        <w:pStyle w:val="Default"/>
        <w:jc w:val="both"/>
        <w:rPr>
          <w:rFonts w:ascii="Times New Roman" w:hAnsi="Times New Roman" w:cs="Times New Roman"/>
          <w:sz w:val="22"/>
          <w:szCs w:val="22"/>
        </w:rPr>
      </w:pPr>
      <w:r w:rsidRPr="00CE7DD4">
        <w:rPr>
          <w:rFonts w:ascii="Times New Roman" w:hAnsi="Times New Roman" w:cs="Times New Roman"/>
          <w:b/>
          <w:sz w:val="22"/>
          <w:szCs w:val="22"/>
        </w:rPr>
        <w:t>b)</w:t>
      </w:r>
      <w:r w:rsidRPr="00CE7DD4">
        <w:rPr>
          <w:rFonts w:ascii="Times New Roman" w:hAnsi="Times New Roman" w:cs="Times New Roman"/>
          <w:sz w:val="22"/>
          <w:szCs w:val="22"/>
        </w:rPr>
        <w:t xml:space="preserve">  </w:t>
      </w:r>
      <w:r w:rsidR="00773239" w:rsidRPr="00CE7DD4">
        <w:rPr>
          <w:rFonts w:ascii="Times New Roman" w:hAnsi="Times New Roman" w:cs="Times New Roman"/>
          <w:sz w:val="22"/>
          <w:szCs w:val="22"/>
        </w:rPr>
        <w:t xml:space="preserve">W związku z powyższym prosimy o wyjaśnienie jakiego typu kolumn Zamawiający wymaga stacjonarnej obrotowej czy też mobilnej?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43 a) : Kolumna stacjonarna w wersji mobilnej nie związanej z posadzka</w:t>
      </w:r>
    </w:p>
    <w:p w:rsidR="00246928" w:rsidRPr="00CE7DD4" w:rsidRDefault="00246928" w:rsidP="00246928">
      <w:pPr>
        <w:pStyle w:val="Default"/>
        <w:jc w:val="both"/>
        <w:rPr>
          <w:rFonts w:ascii="Times New Roman" w:hAnsi="Times New Roman" w:cs="Times New Roman"/>
          <w:b/>
          <w:sz w:val="22"/>
          <w:szCs w:val="22"/>
        </w:rPr>
      </w:pPr>
      <w:r w:rsidRPr="00CE7DD4">
        <w:rPr>
          <w:rFonts w:ascii="Times New Roman" w:hAnsi="Times New Roman" w:cs="Times New Roman"/>
          <w:b/>
          <w:sz w:val="22"/>
          <w:szCs w:val="22"/>
        </w:rPr>
        <w:t>Odpowiedź na pytanie nr 43 b) : Kolumna stacjonarna – Zamawiający nie miał na myśli związania z posadzka tylko przeznaczenie kolumny – nie będzie ona wyjeżdżać  z blatem, tylko blaty będą przyjeżdżać  z pacjentem</w:t>
      </w:r>
    </w:p>
    <w:p w:rsidR="00773239" w:rsidRPr="00CE7DD4" w:rsidRDefault="00B32871" w:rsidP="00B32871">
      <w:pPr>
        <w:pStyle w:val="Default"/>
        <w:jc w:val="both"/>
        <w:rPr>
          <w:rFonts w:ascii="Times New Roman" w:hAnsi="Times New Roman" w:cs="Times New Roman"/>
          <w:sz w:val="22"/>
          <w:szCs w:val="22"/>
        </w:rPr>
      </w:pPr>
      <w:r w:rsidRPr="00CE7DD4">
        <w:rPr>
          <w:rFonts w:ascii="Times New Roman" w:hAnsi="Times New Roman" w:cs="Times New Roman"/>
          <w:b/>
          <w:sz w:val="22"/>
          <w:szCs w:val="22"/>
        </w:rPr>
        <w:t xml:space="preserve">Pytanie nr 44 - </w:t>
      </w:r>
      <w:r w:rsidR="00773239" w:rsidRPr="00CE7DD4">
        <w:rPr>
          <w:rFonts w:ascii="Times New Roman" w:hAnsi="Times New Roman" w:cs="Times New Roman"/>
          <w:sz w:val="22"/>
          <w:szCs w:val="22"/>
        </w:rPr>
        <w:t xml:space="preserve">Czy Zamawiający dopuści do zaoferowania wysokiej klasy stół operacyjny z kolumną obrotową o 340o wokół osi pionowej, z funkcją obrotu zwalnianą hamulcem elektromechanicznym poprzez przycisk na panelu sterowania umieszczonym na kolumnie? </w:t>
      </w:r>
    </w:p>
    <w:p w:rsidR="00B32871" w:rsidRPr="00CE7DD4" w:rsidRDefault="00B32871" w:rsidP="00B32871">
      <w:pPr>
        <w:pStyle w:val="Default"/>
        <w:jc w:val="both"/>
        <w:rPr>
          <w:rFonts w:ascii="Times New Roman" w:hAnsi="Times New Roman" w:cs="Times New Roman"/>
          <w:sz w:val="22"/>
          <w:szCs w:val="22"/>
        </w:rPr>
      </w:pPr>
      <w:r w:rsidRPr="00CE7DD4">
        <w:rPr>
          <w:rFonts w:ascii="Times New Roman" w:hAnsi="Times New Roman" w:cs="Times New Roman"/>
          <w:sz w:val="22"/>
          <w:szCs w:val="22"/>
        </w:rPr>
        <w:t xml:space="preserve"> Pragniemy zauważyć, że jest to rozwiązanie znacznie lepsze niż pierwotnie wymagane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44: Zapisy SIWZ bez zmian.</w:t>
      </w:r>
    </w:p>
    <w:p w:rsidR="00B32871" w:rsidRPr="00CE7DD4" w:rsidRDefault="00B32871" w:rsidP="00B32871">
      <w:pPr>
        <w:pStyle w:val="Default"/>
        <w:jc w:val="both"/>
        <w:rPr>
          <w:rFonts w:ascii="Times New Roman" w:hAnsi="Times New Roman" w:cs="Times New Roman"/>
          <w:sz w:val="22"/>
          <w:szCs w:val="22"/>
        </w:rPr>
      </w:pPr>
      <w:r w:rsidRPr="00CE7DD4">
        <w:rPr>
          <w:rFonts w:ascii="Times New Roman" w:hAnsi="Times New Roman" w:cs="Times New Roman"/>
          <w:b/>
          <w:sz w:val="22"/>
          <w:szCs w:val="22"/>
        </w:rPr>
        <w:t xml:space="preserve">Pytanie nr 45 - </w:t>
      </w:r>
      <w:r w:rsidRPr="00CE7DD4">
        <w:rPr>
          <w:rFonts w:ascii="Times New Roman" w:hAnsi="Times New Roman" w:cs="Times New Roman"/>
          <w:sz w:val="22"/>
          <w:szCs w:val="22"/>
        </w:rPr>
        <w:t xml:space="preserve">Czy Zamawiający dopuści do zaoferowania wysokiej klasy stół operacyjny, bez możliwości wyboru orientacji pacjenta, lecz z automatyczną interpretacją orientacji segmentów blatu (orientacji ułożenia pacjenta) i informacją o orientacji blatu podawaną na wyświetlaczu na kolumnie stołu oraz na pilocie? Pragniemy zauważyć, że jest to rozwiązanie znacznie lepsze niż pierwotnie wymagane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45: Zapisy SIWZ bez zmian.</w:t>
      </w:r>
    </w:p>
    <w:p w:rsidR="00B32871" w:rsidRPr="00CE7DD4" w:rsidRDefault="00B32871" w:rsidP="00B32871">
      <w:pPr>
        <w:autoSpaceDE w:val="0"/>
        <w:autoSpaceDN w:val="0"/>
        <w:adjustRightInd w:val="0"/>
        <w:spacing w:after="0" w:line="240" w:lineRule="auto"/>
        <w:jc w:val="both"/>
        <w:rPr>
          <w:rFonts w:cs="Times New Roman"/>
          <w:color w:val="000000"/>
          <w:sz w:val="22"/>
        </w:rPr>
      </w:pPr>
      <w:r w:rsidRPr="00CE7DD4">
        <w:rPr>
          <w:rFonts w:cs="Times New Roman"/>
          <w:b/>
          <w:sz w:val="22"/>
        </w:rPr>
        <w:t xml:space="preserve">Pytanie nr 46 - </w:t>
      </w:r>
      <w:r w:rsidRPr="00CE7DD4">
        <w:rPr>
          <w:rFonts w:cs="Times New Roman"/>
          <w:color w:val="000000"/>
          <w:sz w:val="22"/>
        </w:rPr>
        <w:t xml:space="preserve">Czy Zamawiający dopuści do zaoferowania wysokiej klasy stół operacyjny, posiadający panel sterowania awaryjnego umieszczony na kolumnie od strony głowy pacjenta oraz jest zabezpieczony przed przypadkową aktywacją poprzez konieczność przyciśnięcia 2 przycisków jednego po drugim? Pragniemy zauważyć, że proponowane umiejscowienie panelu do awaryjnego sterowania do minimum ogranicza możliwość przypadkowej aktywacji oraz umożliwia dostęp do niego z obu stron stołu operacyjnego, jest to rozwiązanie znacznie lepsze niż pierwotnie wymagane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46: Zapisy SIWZ bez zmian.</w:t>
      </w:r>
    </w:p>
    <w:p w:rsidR="00B32871" w:rsidRPr="00CE7DD4" w:rsidRDefault="00B32871" w:rsidP="00B32871">
      <w:pPr>
        <w:autoSpaceDE w:val="0"/>
        <w:autoSpaceDN w:val="0"/>
        <w:adjustRightInd w:val="0"/>
        <w:spacing w:after="0" w:line="240" w:lineRule="auto"/>
        <w:jc w:val="both"/>
        <w:rPr>
          <w:rFonts w:cs="Times New Roman"/>
          <w:color w:val="000000"/>
          <w:sz w:val="22"/>
        </w:rPr>
      </w:pPr>
      <w:r w:rsidRPr="00CE7DD4">
        <w:rPr>
          <w:rFonts w:cs="Times New Roman"/>
          <w:b/>
          <w:sz w:val="22"/>
        </w:rPr>
        <w:t>Pytanie nr 4</w:t>
      </w:r>
      <w:r w:rsidR="00246928" w:rsidRPr="00CE7DD4">
        <w:rPr>
          <w:rFonts w:cs="Times New Roman"/>
          <w:b/>
          <w:sz w:val="22"/>
        </w:rPr>
        <w:t>7</w:t>
      </w:r>
      <w:r w:rsidRPr="00CE7DD4">
        <w:rPr>
          <w:rFonts w:cs="Times New Roman"/>
          <w:b/>
          <w:sz w:val="22"/>
        </w:rPr>
        <w:t xml:space="preserve"> - </w:t>
      </w:r>
      <w:r w:rsidRPr="00CE7DD4">
        <w:rPr>
          <w:rFonts w:cs="Times New Roman"/>
          <w:color w:val="000000"/>
          <w:sz w:val="22"/>
        </w:rPr>
        <w:t xml:space="preserve">Czy Zamawiający dopuści do zaoferowania wysokiej klasy stół operacyjny posiadający transportery blatu (lub całego systemu) z regulacją wysokości w zakresie 150mm? </w:t>
      </w:r>
    </w:p>
    <w:p w:rsidR="00B32871" w:rsidRPr="00CE7DD4" w:rsidRDefault="00B32871" w:rsidP="00B32871">
      <w:pPr>
        <w:autoSpaceDE w:val="0"/>
        <w:autoSpaceDN w:val="0"/>
        <w:adjustRightInd w:val="0"/>
        <w:spacing w:after="0" w:line="240" w:lineRule="auto"/>
        <w:jc w:val="both"/>
        <w:rPr>
          <w:rFonts w:cs="Times New Roman"/>
          <w:color w:val="000000"/>
          <w:sz w:val="22"/>
        </w:rPr>
      </w:pPr>
      <w:r w:rsidRPr="00CE7DD4">
        <w:rPr>
          <w:rFonts w:cs="Times New Roman"/>
          <w:color w:val="000000"/>
          <w:sz w:val="22"/>
        </w:rPr>
        <w:t xml:space="preserve">Pragniemy zauważyć, że jest to rozwiązanie równoważne nie powodujące pogorszenia właściwości użytkowych sprzętu.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47: Zapisy SIWZ bez zmian.</w:t>
      </w:r>
    </w:p>
    <w:p w:rsidR="00B32871" w:rsidRPr="00CE7DD4" w:rsidRDefault="00B32871" w:rsidP="00B32871">
      <w:pPr>
        <w:autoSpaceDE w:val="0"/>
        <w:autoSpaceDN w:val="0"/>
        <w:adjustRightInd w:val="0"/>
        <w:spacing w:after="0" w:line="240" w:lineRule="auto"/>
        <w:jc w:val="both"/>
        <w:rPr>
          <w:rFonts w:cs="Times New Roman"/>
          <w:color w:val="000000"/>
          <w:sz w:val="22"/>
        </w:rPr>
      </w:pPr>
      <w:r w:rsidRPr="00CE7DD4">
        <w:rPr>
          <w:rFonts w:cs="Times New Roman"/>
          <w:b/>
          <w:sz w:val="22"/>
        </w:rPr>
        <w:t xml:space="preserve">Pytanie nr 48 - </w:t>
      </w:r>
      <w:r w:rsidRPr="00CE7DD4">
        <w:rPr>
          <w:rFonts w:cs="Times New Roman"/>
          <w:color w:val="000000"/>
          <w:sz w:val="22"/>
        </w:rPr>
        <w:t xml:space="preserve">Czy Zamawiający dopuści do zaoferowania wysokiej klasy stół operacyjny w którym zakres regulacji podgłówka wynosi +53o/-53o i dokonywana jest za pomocą mechanizmu sprężynowo zapadkowego? Pragniemy zauważyć, że jest to rozwiązanie znacznie lepsze niż pierwotnie wymagane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48: Zapisy SIWZ bez zmian.</w:t>
      </w:r>
    </w:p>
    <w:p w:rsidR="00773239" w:rsidRPr="00CE7DD4" w:rsidRDefault="00B32871" w:rsidP="00B32871">
      <w:pPr>
        <w:autoSpaceDE w:val="0"/>
        <w:autoSpaceDN w:val="0"/>
        <w:adjustRightInd w:val="0"/>
        <w:spacing w:after="0" w:line="240" w:lineRule="auto"/>
        <w:jc w:val="both"/>
        <w:rPr>
          <w:rFonts w:cs="Times New Roman"/>
          <w:color w:val="000000"/>
          <w:sz w:val="22"/>
        </w:rPr>
      </w:pPr>
      <w:r w:rsidRPr="00CE7DD4">
        <w:rPr>
          <w:rFonts w:cs="Times New Roman"/>
          <w:b/>
          <w:sz w:val="22"/>
        </w:rPr>
        <w:t>Pytanie nr 49 - C</w:t>
      </w:r>
      <w:r w:rsidRPr="00CE7DD4">
        <w:rPr>
          <w:rFonts w:cs="Times New Roman"/>
          <w:color w:val="000000"/>
          <w:sz w:val="22"/>
        </w:rPr>
        <w:t xml:space="preserve">zy Zamawiający dopuści do zaoferowania wysokiej klasy stół operacyjny posiadający blat z włókna węglowego z przesuwem poprzecznym 105mm? Pragniemy zauważyć, że jest to rozwiązanie równoważne nie powodujące pogorszenia właściwości użytkowych sprzętu. </w:t>
      </w:r>
    </w:p>
    <w:p w:rsidR="00246928" w:rsidRPr="00CE7DD4" w:rsidRDefault="00246928" w:rsidP="00246928">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49: Zapisy SIWZ bez zmian.</w:t>
      </w:r>
    </w:p>
    <w:p w:rsidR="00246928" w:rsidRPr="00CE7DD4" w:rsidRDefault="00246928" w:rsidP="00B32871">
      <w:pPr>
        <w:autoSpaceDE w:val="0"/>
        <w:autoSpaceDN w:val="0"/>
        <w:adjustRightInd w:val="0"/>
        <w:spacing w:after="0" w:line="240" w:lineRule="auto"/>
        <w:jc w:val="both"/>
        <w:rPr>
          <w:rFonts w:cs="Times New Roman"/>
          <w:b/>
          <w:i/>
          <w:color w:val="000000"/>
          <w:sz w:val="22"/>
        </w:rPr>
      </w:pPr>
    </w:p>
    <w:p w:rsidR="00B32871" w:rsidRPr="00CE7DD4" w:rsidRDefault="00CE7DD4" w:rsidP="00CE7DD4">
      <w:pPr>
        <w:spacing w:before="100" w:beforeAutospacing="1" w:after="100" w:afterAutospacing="1" w:line="240" w:lineRule="auto"/>
        <w:rPr>
          <w:rFonts w:eastAsia="Times New Roman" w:cs="Times New Roman"/>
          <w:b/>
          <w:sz w:val="22"/>
          <w:u w:val="single"/>
          <w:lang w:eastAsia="pl-PL"/>
        </w:rPr>
      </w:pPr>
      <w:r>
        <w:rPr>
          <w:rFonts w:cs="Times New Roman"/>
          <w:b/>
          <w:i/>
          <w:color w:val="000000"/>
          <w:sz w:val="22"/>
          <w:u w:val="single"/>
        </w:rPr>
        <w:lastRenderedPageBreak/>
        <w:t xml:space="preserve"> </w:t>
      </w:r>
      <w:r w:rsidR="00B32871" w:rsidRPr="00CE7DD4">
        <w:rPr>
          <w:rFonts w:eastAsia="Times New Roman" w:cs="Times New Roman"/>
          <w:b/>
          <w:sz w:val="22"/>
          <w:u w:val="single"/>
          <w:lang w:eastAsia="pl-PL"/>
        </w:rPr>
        <w:t xml:space="preserve">Dotyczy przedmiotu zamówienia: Pakiet III – Stół operacyjny ortopedyczny mobilny – 1kpl. – pytanie nr 50 – 58: </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50 - </w:t>
      </w:r>
      <w:r w:rsidRPr="00CE7DD4">
        <w:rPr>
          <w:rFonts w:eastAsia="Times New Roman" w:cs="Times New Roman"/>
          <w:sz w:val="22"/>
          <w:lang w:eastAsia="pl-PL"/>
        </w:rPr>
        <w:t>Czy Zamawiający dopuści do zaoferowania stół operacyjny mobilny, który z uwagi na kształt podstawy (litera „Y”) wyposażony jest w 3 podwójne koła o średnicy 125mm zapewniające pełną mobilność i stabilność podczas przemieszczania stołu?</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50: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Pytanie nr 51  -</w:t>
      </w:r>
      <w:r w:rsidRPr="00CE7DD4">
        <w:rPr>
          <w:rFonts w:eastAsia="Times New Roman" w:cs="Times New Roman"/>
          <w:sz w:val="22"/>
          <w:lang w:eastAsia="pl-PL"/>
        </w:rPr>
        <w:t xml:space="preserve">Czy Zamawiający dopuści do zaoferowania stół operacyjny z dodatkowym </w:t>
      </w:r>
      <w:r w:rsidRPr="00CE7DD4">
        <w:rPr>
          <w:rFonts w:eastAsia="Times New Roman" w:cs="Times New Roman"/>
          <w:b/>
          <w:sz w:val="22"/>
          <w:lang w:eastAsia="pl-PL"/>
        </w:rPr>
        <w:t>czwartym</w:t>
      </w:r>
      <w:r w:rsidRPr="00CE7DD4">
        <w:rPr>
          <w:rFonts w:eastAsia="Times New Roman" w:cs="Times New Roman"/>
          <w:sz w:val="22"/>
          <w:lang w:eastAsia="pl-PL"/>
        </w:rPr>
        <w:t xml:space="preserve"> kołem kierunkowym z napędem własnym aktywowanym z poziomu pilota w celu łatwiejszego manewrowania stołem?</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51: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52 - </w:t>
      </w:r>
      <w:r w:rsidRPr="00CE7DD4">
        <w:rPr>
          <w:rFonts w:eastAsia="Times New Roman" w:cs="Times New Roman"/>
          <w:sz w:val="22"/>
          <w:lang w:eastAsia="pl-PL"/>
        </w:rPr>
        <w:t>Czy Zamawiający dopuści do zaoferowania stół operacyjny z pilotem, który wyposażony jest w duże i wypukłe przyciski z czytelnymi piktogramami umożliwiającymi wygodną regulację funkcji stołu w zaciemnionej sali operacyjnej, lecz bez dodatkowego podświetlenia, które ze względu na wyżej opisane cechy nie jest konieczne?</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52: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53 - </w:t>
      </w:r>
      <w:r w:rsidRPr="00CE7DD4">
        <w:rPr>
          <w:rFonts w:eastAsia="Times New Roman" w:cs="Times New Roman"/>
          <w:sz w:val="22"/>
          <w:lang w:eastAsia="pl-PL"/>
        </w:rPr>
        <w:t xml:space="preserve">Czy Zamawiający dopuści do zaoferowania stół operacyjny z możliwością uzyskania pozycji </w:t>
      </w:r>
      <w:proofErr w:type="spellStart"/>
      <w:r w:rsidRPr="00CE7DD4">
        <w:rPr>
          <w:rFonts w:eastAsia="Times New Roman" w:cs="Times New Roman"/>
          <w:sz w:val="22"/>
          <w:lang w:eastAsia="pl-PL"/>
        </w:rPr>
        <w:t>flex</w:t>
      </w:r>
      <w:proofErr w:type="spellEnd"/>
      <w:r w:rsidRPr="00CE7DD4">
        <w:rPr>
          <w:rFonts w:eastAsia="Times New Roman" w:cs="Times New Roman"/>
          <w:sz w:val="22"/>
          <w:lang w:eastAsia="pl-PL"/>
        </w:rPr>
        <w:t xml:space="preserve"> i </w:t>
      </w:r>
      <w:proofErr w:type="spellStart"/>
      <w:r w:rsidRPr="00CE7DD4">
        <w:rPr>
          <w:rFonts w:eastAsia="Times New Roman" w:cs="Times New Roman"/>
          <w:sz w:val="22"/>
          <w:lang w:eastAsia="pl-PL"/>
        </w:rPr>
        <w:t>reflex</w:t>
      </w:r>
      <w:proofErr w:type="spellEnd"/>
      <w:r w:rsidRPr="00CE7DD4">
        <w:rPr>
          <w:rFonts w:eastAsia="Times New Roman" w:cs="Times New Roman"/>
          <w:sz w:val="22"/>
          <w:lang w:eastAsia="pl-PL"/>
        </w:rPr>
        <w:t xml:space="preserve"> za pomocą kombinacji przycisków na pilocie lub po zaprogramowaniu danej pozycji pod przyciskiem „</w:t>
      </w:r>
      <w:proofErr w:type="spellStart"/>
      <w:r w:rsidRPr="00CE7DD4">
        <w:rPr>
          <w:rFonts w:eastAsia="Times New Roman" w:cs="Times New Roman"/>
          <w:sz w:val="22"/>
          <w:lang w:eastAsia="pl-PL"/>
        </w:rPr>
        <w:t>memory</w:t>
      </w:r>
      <w:proofErr w:type="spellEnd"/>
      <w:r w:rsidRPr="00CE7DD4">
        <w:rPr>
          <w:rFonts w:eastAsia="Times New Roman" w:cs="Times New Roman"/>
          <w:sz w:val="22"/>
          <w:lang w:eastAsia="pl-PL"/>
        </w:rPr>
        <w:t xml:space="preserve">” umożliwiającym zapamiętanie dowolnego położenia blatu? </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53: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54 - </w:t>
      </w:r>
      <w:r w:rsidRPr="00CE7DD4">
        <w:rPr>
          <w:rFonts w:eastAsia="Times New Roman" w:cs="Times New Roman"/>
          <w:sz w:val="22"/>
          <w:lang w:eastAsia="pl-PL"/>
        </w:rPr>
        <w:t>Czy Zamawiający dopuści do zaoferowania stół operacyjny z regulacją wysokości w zakresie od 65 do 101cm? Jest to zakres w zupełności wystarczający do wygodnej pracy operatorów o zróżnicowanym wzroście.</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54: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55 - </w:t>
      </w:r>
      <w:r w:rsidRPr="00CE7DD4">
        <w:rPr>
          <w:rFonts w:eastAsia="Times New Roman" w:cs="Times New Roman"/>
          <w:sz w:val="22"/>
          <w:lang w:eastAsia="pl-PL"/>
        </w:rPr>
        <w:t xml:space="preserve">Czy Zamawiający dopuści do zaoferowania stół operacyjny z regulacją nachylenia płyty plecowej od -35˚? Różnica zaledwie 5˚ nie będzie zauważalna w praktyce użytkowej. </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55: Zamawiający dopuszcza</w:t>
      </w:r>
    </w:p>
    <w:p w:rsidR="00B32871" w:rsidRPr="000C5939" w:rsidRDefault="00B32871" w:rsidP="00B32871">
      <w:pPr>
        <w:spacing w:after="0"/>
        <w:jc w:val="both"/>
        <w:rPr>
          <w:rFonts w:eastAsia="Times New Roman" w:cs="Times New Roman"/>
          <w:sz w:val="22"/>
          <w:lang w:eastAsia="pl-PL"/>
        </w:rPr>
      </w:pPr>
      <w:r w:rsidRPr="000C5939">
        <w:rPr>
          <w:rFonts w:cs="Times New Roman"/>
          <w:b/>
          <w:sz w:val="22"/>
        </w:rPr>
        <w:t xml:space="preserve">Pytanie nr 56 - </w:t>
      </w:r>
      <w:r w:rsidRPr="000C5939">
        <w:rPr>
          <w:rFonts w:eastAsia="Times New Roman" w:cs="Times New Roman"/>
          <w:sz w:val="22"/>
          <w:lang w:eastAsia="pl-PL"/>
        </w:rPr>
        <w:t>Czy Zamawiający dopuści do zaoferowania stół operacyjny z dodatkowym panelem sterowania umieszczonym w podstawie stołu – panel odejmowalny umożliwiający sterowanie stołem poza obrębem stołu?</w:t>
      </w:r>
    </w:p>
    <w:p w:rsidR="00C46EF5" w:rsidRPr="00CE7DD4" w:rsidRDefault="00C46EF5" w:rsidP="00C46EF5">
      <w:pPr>
        <w:spacing w:after="0" w:line="240" w:lineRule="auto"/>
        <w:jc w:val="both"/>
        <w:rPr>
          <w:rFonts w:eastAsia="Calibri" w:cs="Times New Roman"/>
          <w:b/>
          <w:sz w:val="22"/>
        </w:rPr>
      </w:pPr>
      <w:r w:rsidRPr="000C5939">
        <w:rPr>
          <w:rFonts w:eastAsia="Calibri" w:cs="Times New Roman"/>
          <w:b/>
          <w:sz w:val="22"/>
        </w:rPr>
        <w:t>Odpowiedź na pytanie nr 56:</w:t>
      </w:r>
      <w:r w:rsidR="003D04BD">
        <w:rPr>
          <w:rFonts w:eastAsia="Calibri" w:cs="Times New Roman"/>
          <w:b/>
          <w:sz w:val="22"/>
        </w:rPr>
        <w:t xml:space="preserve">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57 - </w:t>
      </w:r>
      <w:r w:rsidRPr="00CE7DD4">
        <w:rPr>
          <w:rFonts w:eastAsia="Times New Roman" w:cs="Times New Roman"/>
          <w:sz w:val="22"/>
          <w:lang w:eastAsia="pl-PL"/>
        </w:rPr>
        <w:t>Czy Zamawiający dopuści do zaoferowania stół operacyjny o dopuszczalnym obciążeniu stołu na poziomie 350kg?</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57: Zapisy SIWZ bez zmian.</w:t>
      </w:r>
    </w:p>
    <w:p w:rsidR="00B32871" w:rsidRPr="00CE7DD4" w:rsidRDefault="00B32871" w:rsidP="00B32871">
      <w:pPr>
        <w:spacing w:after="0"/>
        <w:jc w:val="both"/>
        <w:rPr>
          <w:rFonts w:eastAsia="Times New Roman" w:cs="Times New Roman"/>
          <w:sz w:val="22"/>
          <w:lang w:eastAsia="pl-PL"/>
        </w:rPr>
      </w:pPr>
      <w:r w:rsidRPr="00CE7DD4">
        <w:rPr>
          <w:rFonts w:cs="Times New Roman"/>
          <w:b/>
          <w:sz w:val="22"/>
        </w:rPr>
        <w:t xml:space="preserve">Pytanie nr 58 - </w:t>
      </w:r>
      <w:r w:rsidRPr="00CE7DD4">
        <w:rPr>
          <w:rFonts w:eastAsia="Times New Roman" w:cs="Times New Roman"/>
          <w:sz w:val="22"/>
          <w:lang w:eastAsia="pl-PL"/>
        </w:rPr>
        <w:t>Czy Zamawiający dopuści do zaoferowania stół operacyjny z płytą do artroskopii barku mocowaną w miejsce segmentu pleców?</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58:  Tak, Zamawiający dopuszcza</w:t>
      </w:r>
    </w:p>
    <w:p w:rsidR="00B32871" w:rsidRPr="00CE7DD4" w:rsidRDefault="00B32871" w:rsidP="00B32871">
      <w:pPr>
        <w:spacing w:after="0"/>
        <w:jc w:val="both"/>
        <w:rPr>
          <w:rFonts w:eastAsia="Times New Roman" w:cs="Times New Roman"/>
          <w:sz w:val="22"/>
          <w:lang w:eastAsia="pl-PL"/>
        </w:rPr>
      </w:pPr>
    </w:p>
    <w:p w:rsidR="00B32871" w:rsidRPr="00CE7DD4" w:rsidRDefault="00B32871" w:rsidP="00B32871">
      <w:pPr>
        <w:spacing w:after="0"/>
        <w:jc w:val="both"/>
        <w:rPr>
          <w:rFonts w:eastAsia="Times New Roman" w:cs="Times New Roman"/>
          <w:b/>
          <w:sz w:val="22"/>
          <w:u w:val="single"/>
          <w:lang w:eastAsia="pl-PL"/>
        </w:rPr>
      </w:pPr>
      <w:r w:rsidRPr="00CE7DD4">
        <w:rPr>
          <w:rFonts w:eastAsia="Times New Roman" w:cs="Times New Roman"/>
          <w:b/>
          <w:sz w:val="22"/>
          <w:u w:val="single"/>
          <w:lang w:eastAsia="pl-PL"/>
        </w:rPr>
        <w:t>Dotyczy przedmiotu zamówienia: Pakiet IV – Stół operacyjny laryngologia, chirurgia szczękowa mobilny – 1kpl.- pytania nr 59 – 66 :</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59 - </w:t>
      </w:r>
      <w:r w:rsidR="00B32871" w:rsidRPr="00CE7DD4">
        <w:rPr>
          <w:rFonts w:eastAsia="Times New Roman" w:cs="Times New Roman"/>
          <w:sz w:val="22"/>
          <w:lang w:eastAsia="pl-PL"/>
        </w:rPr>
        <w:t>Czy Zamawiający dopuści do zaoferowania stół operacyjny mobilny, który z uwagi na kształt podstawy (litera „Y”) wyposażony jest w 3 podwójne koła o średnicy 125mm zapewniające pełną mobilność i stabilność podczas przemieszczania stołu?</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59: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60 - </w:t>
      </w:r>
      <w:r w:rsidR="00B32871" w:rsidRPr="00CE7DD4">
        <w:rPr>
          <w:rFonts w:eastAsia="Times New Roman" w:cs="Times New Roman"/>
          <w:sz w:val="22"/>
          <w:lang w:eastAsia="pl-PL"/>
        </w:rPr>
        <w:t xml:space="preserve">Czy Zamawiający dopuści do zaoferowania stół operacyjny z dodatkowym </w:t>
      </w:r>
      <w:r w:rsidR="00B32871" w:rsidRPr="00CE7DD4">
        <w:rPr>
          <w:rFonts w:eastAsia="Times New Roman" w:cs="Times New Roman"/>
          <w:b/>
          <w:sz w:val="22"/>
          <w:lang w:eastAsia="pl-PL"/>
        </w:rPr>
        <w:t>czwartym</w:t>
      </w:r>
      <w:r w:rsidR="00B32871" w:rsidRPr="00CE7DD4">
        <w:rPr>
          <w:rFonts w:eastAsia="Times New Roman" w:cs="Times New Roman"/>
          <w:sz w:val="22"/>
          <w:lang w:eastAsia="pl-PL"/>
        </w:rPr>
        <w:t xml:space="preserve"> kołem kierunkowym z napędem własnym aktywowanym z poziomu pilota w celu łatwiejszego manewrowania stołem?</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60: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61 - </w:t>
      </w:r>
      <w:r w:rsidR="00B32871" w:rsidRPr="00CE7DD4">
        <w:rPr>
          <w:rFonts w:eastAsia="Times New Roman" w:cs="Times New Roman"/>
          <w:sz w:val="22"/>
          <w:lang w:eastAsia="pl-PL"/>
        </w:rPr>
        <w:t>Czy Zamawiający dopuści do zaoferowania stół operacyjny z pilotem, który wyposażony jest w duże i wypukłe przyciski z czytelnymi piktogramami umożliwiającymi wygodną regulację funkcji stołu w zaciemnionej sali operacyjnej, lecz bez dodatkowego podświetlenia, które ze względu na wyżej opisane cechy nie jest konieczne?</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lastRenderedPageBreak/>
        <w:t>Odpowiedź na pytanie nr 61: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62 - </w:t>
      </w:r>
      <w:r w:rsidR="00B32871" w:rsidRPr="00CE7DD4">
        <w:rPr>
          <w:rFonts w:eastAsia="Times New Roman" w:cs="Times New Roman"/>
          <w:sz w:val="22"/>
          <w:lang w:eastAsia="pl-PL"/>
        </w:rPr>
        <w:t xml:space="preserve">Czy Zamawiający dopuści do zaoferowania stół operacyjny z możliwością uzyskania pozycji </w:t>
      </w:r>
      <w:proofErr w:type="spellStart"/>
      <w:r w:rsidR="00B32871" w:rsidRPr="00CE7DD4">
        <w:rPr>
          <w:rFonts w:eastAsia="Times New Roman" w:cs="Times New Roman"/>
          <w:sz w:val="22"/>
          <w:lang w:eastAsia="pl-PL"/>
        </w:rPr>
        <w:t>flex</w:t>
      </w:r>
      <w:proofErr w:type="spellEnd"/>
      <w:r w:rsidR="00B32871" w:rsidRPr="00CE7DD4">
        <w:rPr>
          <w:rFonts w:eastAsia="Times New Roman" w:cs="Times New Roman"/>
          <w:sz w:val="22"/>
          <w:lang w:eastAsia="pl-PL"/>
        </w:rPr>
        <w:t xml:space="preserve"> i </w:t>
      </w:r>
      <w:proofErr w:type="spellStart"/>
      <w:r w:rsidR="00B32871" w:rsidRPr="00CE7DD4">
        <w:rPr>
          <w:rFonts w:eastAsia="Times New Roman" w:cs="Times New Roman"/>
          <w:sz w:val="22"/>
          <w:lang w:eastAsia="pl-PL"/>
        </w:rPr>
        <w:t>reflex</w:t>
      </w:r>
      <w:proofErr w:type="spellEnd"/>
      <w:r w:rsidR="00B32871" w:rsidRPr="00CE7DD4">
        <w:rPr>
          <w:rFonts w:eastAsia="Times New Roman" w:cs="Times New Roman"/>
          <w:sz w:val="22"/>
          <w:lang w:eastAsia="pl-PL"/>
        </w:rPr>
        <w:t xml:space="preserve"> za pomocą kombinacji przycisków na pilocie lub po zaprogramowaniu danej pozycji pod przyciskiem „</w:t>
      </w:r>
      <w:proofErr w:type="spellStart"/>
      <w:r w:rsidR="00B32871" w:rsidRPr="00CE7DD4">
        <w:rPr>
          <w:rFonts w:eastAsia="Times New Roman" w:cs="Times New Roman"/>
          <w:sz w:val="22"/>
          <w:lang w:eastAsia="pl-PL"/>
        </w:rPr>
        <w:t>memory</w:t>
      </w:r>
      <w:proofErr w:type="spellEnd"/>
      <w:r w:rsidR="00B32871" w:rsidRPr="00CE7DD4">
        <w:rPr>
          <w:rFonts w:eastAsia="Times New Roman" w:cs="Times New Roman"/>
          <w:sz w:val="22"/>
          <w:lang w:eastAsia="pl-PL"/>
        </w:rPr>
        <w:t xml:space="preserve">” umożliwiającym zapamiętanie dowolnego położenia blatu? </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62: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63 - </w:t>
      </w:r>
      <w:r w:rsidR="00B32871" w:rsidRPr="00CE7DD4">
        <w:rPr>
          <w:rFonts w:eastAsia="Times New Roman" w:cs="Times New Roman"/>
          <w:sz w:val="22"/>
          <w:lang w:eastAsia="pl-PL"/>
        </w:rPr>
        <w:t>Czy Zamawiający dopuści do zaoferowania stół operacyjny z regulacją wysokości w zakresie od 65 do 101cm? Jest to zakres w zupełności wystarczający do wygodnej pracy operatorów o zróżnicowanym wzroście.</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63: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64 - </w:t>
      </w:r>
      <w:r w:rsidR="00B32871" w:rsidRPr="00CE7DD4">
        <w:rPr>
          <w:rFonts w:eastAsia="Times New Roman" w:cs="Times New Roman"/>
          <w:sz w:val="22"/>
          <w:lang w:eastAsia="pl-PL"/>
        </w:rPr>
        <w:t xml:space="preserve">Czy Zamawiający dopuści do zaoferowania stół operacyjny z regulacją nachylenia płyty plecowej od -35˚? Różnica zaledwie 5˚ nie będzie zauważalna w praktyce użytkowej. </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64: Tak., Zamawiający dopuszcza.</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65 - </w:t>
      </w:r>
      <w:r w:rsidR="00B32871" w:rsidRPr="00CE7DD4">
        <w:rPr>
          <w:rFonts w:eastAsia="Times New Roman" w:cs="Times New Roman"/>
          <w:sz w:val="22"/>
          <w:lang w:eastAsia="pl-PL"/>
        </w:rPr>
        <w:t>Czy Zamawiający dopuści do zaoferowania stół operacyjny z dodatkowym panelem sterowania umieszczonym w podstawie stołu – panel odejmowalny umożliwiający sterowanie stołem poza obrębem stołu?</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65: Zapisy SIWZ bez zmian.</w:t>
      </w:r>
    </w:p>
    <w:p w:rsidR="00B32871" w:rsidRPr="00CE7DD4" w:rsidRDefault="00F30F7A" w:rsidP="00F30F7A">
      <w:pPr>
        <w:spacing w:after="0"/>
        <w:jc w:val="both"/>
        <w:rPr>
          <w:rFonts w:eastAsia="Times New Roman" w:cs="Times New Roman"/>
          <w:sz w:val="22"/>
          <w:lang w:eastAsia="pl-PL"/>
        </w:rPr>
      </w:pPr>
      <w:r w:rsidRPr="00CE7DD4">
        <w:rPr>
          <w:rFonts w:cs="Times New Roman"/>
          <w:b/>
          <w:sz w:val="22"/>
        </w:rPr>
        <w:t xml:space="preserve">Pytanie nr 66 - </w:t>
      </w:r>
      <w:r w:rsidR="00B32871" w:rsidRPr="00CE7DD4">
        <w:rPr>
          <w:rFonts w:eastAsia="Times New Roman" w:cs="Times New Roman"/>
          <w:sz w:val="22"/>
          <w:lang w:eastAsia="pl-PL"/>
        </w:rPr>
        <w:t>Czy Zamawiający dopuści do zaoferowania stół operacyjny o dopuszczalnym obciążeniu stołu na poziomie 350kg?</w:t>
      </w:r>
    </w:p>
    <w:p w:rsidR="00C46EF5" w:rsidRPr="00CE7DD4" w:rsidRDefault="00C46EF5" w:rsidP="00C46EF5">
      <w:pPr>
        <w:spacing w:after="0" w:line="240" w:lineRule="auto"/>
        <w:jc w:val="both"/>
        <w:rPr>
          <w:rFonts w:eastAsia="Calibri" w:cs="Times New Roman"/>
          <w:b/>
          <w:sz w:val="22"/>
        </w:rPr>
      </w:pPr>
      <w:r w:rsidRPr="00CE7DD4">
        <w:rPr>
          <w:rFonts w:eastAsia="Calibri" w:cs="Times New Roman"/>
          <w:b/>
          <w:sz w:val="22"/>
        </w:rPr>
        <w:t>Odpowiedź na pytanie nr 66: Zapisy SIWZ bez zmian.</w:t>
      </w:r>
    </w:p>
    <w:p w:rsidR="00C46EF5" w:rsidRPr="00CE7DD4" w:rsidRDefault="00C46EF5" w:rsidP="00F30F7A">
      <w:pPr>
        <w:spacing w:after="0"/>
        <w:jc w:val="both"/>
        <w:rPr>
          <w:rFonts w:eastAsia="Times New Roman" w:cs="Times New Roman"/>
          <w:sz w:val="22"/>
          <w:lang w:eastAsia="pl-PL"/>
        </w:rPr>
      </w:pPr>
    </w:p>
    <w:p w:rsidR="00F30F7A" w:rsidRPr="00CE7DD4" w:rsidRDefault="00F30F7A" w:rsidP="00F30F7A">
      <w:pPr>
        <w:spacing w:before="120" w:after="0" w:line="240" w:lineRule="auto"/>
        <w:jc w:val="both"/>
        <w:rPr>
          <w:rFonts w:eastAsia="Times New Roman" w:cs="Times New Roman"/>
          <w:b/>
          <w:color w:val="000000"/>
          <w:sz w:val="22"/>
          <w:u w:val="single"/>
        </w:rPr>
      </w:pPr>
      <w:r w:rsidRPr="00CE7DD4">
        <w:rPr>
          <w:rFonts w:eastAsia="Times New Roman" w:cs="Times New Roman"/>
          <w:b/>
          <w:color w:val="000000"/>
          <w:sz w:val="22"/>
          <w:u w:val="single"/>
        </w:rPr>
        <w:t xml:space="preserve">Dotyczy Pakietu IV. Stół operacyjny laryngologia, chirurgia szczękowa mobilny – 1 </w:t>
      </w:r>
      <w:proofErr w:type="spellStart"/>
      <w:r w:rsidRPr="00CE7DD4">
        <w:rPr>
          <w:rFonts w:eastAsia="Times New Roman" w:cs="Times New Roman"/>
          <w:b/>
          <w:color w:val="000000"/>
          <w:sz w:val="22"/>
          <w:u w:val="single"/>
        </w:rPr>
        <w:t>kpl</w:t>
      </w:r>
      <w:proofErr w:type="spellEnd"/>
      <w:r w:rsidRPr="00CE7DD4">
        <w:rPr>
          <w:rFonts w:eastAsia="Times New Roman" w:cs="Times New Roman"/>
          <w:b/>
          <w:color w:val="000000"/>
          <w:sz w:val="22"/>
          <w:u w:val="single"/>
        </w:rPr>
        <w:t>. – pytania</w:t>
      </w:r>
      <w:r w:rsidR="00CE7DD4">
        <w:rPr>
          <w:rFonts w:eastAsia="Times New Roman" w:cs="Times New Roman"/>
          <w:b/>
          <w:color w:val="000000"/>
          <w:sz w:val="22"/>
          <w:u w:val="single"/>
        </w:rPr>
        <w:t xml:space="preserve">             </w:t>
      </w:r>
      <w:r w:rsidRPr="00CE7DD4">
        <w:rPr>
          <w:rFonts w:eastAsia="Times New Roman" w:cs="Times New Roman"/>
          <w:b/>
          <w:color w:val="000000"/>
          <w:sz w:val="22"/>
          <w:u w:val="single"/>
        </w:rPr>
        <w:t xml:space="preserve"> nr 67 – 79 :</w:t>
      </w:r>
    </w:p>
    <w:p w:rsidR="00F30F7A" w:rsidRPr="00CE7DD4" w:rsidRDefault="00F30F7A"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67 - </w:t>
      </w:r>
      <w:r w:rsidRPr="00CE7DD4">
        <w:rPr>
          <w:rFonts w:eastAsia="Times New Roman" w:cs="Times New Roman"/>
          <w:color w:val="000000"/>
          <w:sz w:val="22"/>
        </w:rPr>
        <w:t>Lp. 5 Czy  Zamawiający dopuści stół krótszy o 11 cm, którego wymiary wynoszą dokładnie: szerokość z szynami bocznymi 59 cm i długość 204 cm?</w:t>
      </w:r>
    </w:p>
    <w:p w:rsidR="00C3244A" w:rsidRPr="00CE7DD4" w:rsidRDefault="00C3244A" w:rsidP="00F30F7A">
      <w:pPr>
        <w:spacing w:before="120" w:after="0" w:line="240" w:lineRule="auto"/>
        <w:jc w:val="both"/>
        <w:rPr>
          <w:rFonts w:eastAsia="Times New Roman" w:cs="Times New Roman"/>
          <w:color w:val="000000"/>
          <w:sz w:val="22"/>
        </w:rPr>
      </w:pPr>
      <w:r w:rsidRPr="00CE7DD4">
        <w:rPr>
          <w:rFonts w:cs="Times New Roman"/>
          <w:b/>
          <w:sz w:val="22"/>
        </w:rPr>
        <w:t>Odpowiedź na pytanie nr 67: Zapisy SIWZ bez zmian.</w:t>
      </w:r>
    </w:p>
    <w:p w:rsidR="00F30F7A" w:rsidRPr="00CE7DD4" w:rsidRDefault="00F30F7A"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68 - </w:t>
      </w:r>
      <w:r w:rsidRPr="00CE7DD4">
        <w:rPr>
          <w:rFonts w:eastAsia="Times New Roman" w:cs="Times New Roman"/>
          <w:color w:val="000000"/>
          <w:sz w:val="22"/>
        </w:rPr>
        <w:t xml:space="preserve">Lp. 11 Czy Zamawiający zmieni punktację dotyczącą tego aby pilot bezprzewodowy działał na zasadzie </w:t>
      </w:r>
      <w:proofErr w:type="spellStart"/>
      <w:r w:rsidRPr="00CE7DD4">
        <w:rPr>
          <w:rFonts w:eastAsia="Times New Roman" w:cs="Times New Roman"/>
          <w:color w:val="000000"/>
          <w:sz w:val="22"/>
        </w:rPr>
        <w:t>bluetooth</w:t>
      </w:r>
      <w:proofErr w:type="spellEnd"/>
      <w:r w:rsidRPr="00CE7DD4">
        <w:rPr>
          <w:rFonts w:eastAsia="Times New Roman" w:cs="Times New Roman"/>
          <w:color w:val="000000"/>
          <w:sz w:val="22"/>
        </w:rPr>
        <w:t xml:space="preserve">? Nie istnieje żadne kliniczne uzasadnienie, że taki pilot jest lepszy od pilota bezprzewodowego na podczerwień. Obydwa rozwiązania zapewniają użytkownikowi możliwość poruszania stołem operacyjnym. Jednakże w przeciwieństwie do technologii </w:t>
      </w:r>
      <w:proofErr w:type="spellStart"/>
      <w:r w:rsidRPr="00CE7DD4">
        <w:rPr>
          <w:rFonts w:eastAsia="Times New Roman" w:cs="Times New Roman"/>
          <w:color w:val="000000"/>
          <w:sz w:val="22"/>
        </w:rPr>
        <w:t>bluetooth</w:t>
      </w:r>
      <w:proofErr w:type="spellEnd"/>
      <w:r w:rsidRPr="00CE7DD4">
        <w:rPr>
          <w:rFonts w:eastAsia="Times New Roman" w:cs="Times New Roman"/>
          <w:color w:val="000000"/>
          <w:sz w:val="22"/>
        </w:rPr>
        <w:t xml:space="preserve">, dane wysyłane za pomocą technologii </w:t>
      </w:r>
      <w:proofErr w:type="spellStart"/>
      <w:r w:rsidRPr="00CE7DD4">
        <w:rPr>
          <w:rFonts w:eastAsia="Times New Roman" w:cs="Times New Roman"/>
          <w:color w:val="000000"/>
          <w:sz w:val="22"/>
        </w:rPr>
        <w:t>infrared</w:t>
      </w:r>
      <w:proofErr w:type="spellEnd"/>
      <w:r w:rsidRPr="00CE7DD4">
        <w:rPr>
          <w:rFonts w:eastAsia="Times New Roman" w:cs="Times New Roman"/>
          <w:color w:val="000000"/>
          <w:sz w:val="22"/>
        </w:rPr>
        <w:t xml:space="preserve"> nie są narażone na zakłócenia częstotliwości radiowych, dlatego też są idealnym rozwiązaniem w miejscach zatłoczonych (personel i sprzęt medyczny na sali operacyjnej). Czy Zamawiający będzie punktował maksymalną ilością punktów w takim razie zastosowanie pilota na podczerwień?</w:t>
      </w:r>
    </w:p>
    <w:p w:rsidR="00C3244A" w:rsidRPr="00CE7DD4" w:rsidRDefault="00C3244A" w:rsidP="00F30F7A">
      <w:pPr>
        <w:spacing w:before="120" w:after="0" w:line="240" w:lineRule="auto"/>
        <w:jc w:val="both"/>
        <w:rPr>
          <w:rFonts w:eastAsia="Times New Roman" w:cs="Times New Roman"/>
          <w:color w:val="000000"/>
          <w:sz w:val="22"/>
        </w:rPr>
      </w:pPr>
      <w:r w:rsidRPr="00CE7DD4">
        <w:rPr>
          <w:rFonts w:cs="Times New Roman"/>
          <w:b/>
          <w:sz w:val="22"/>
        </w:rPr>
        <w:t>Odpowiedź na pytanie nr 68: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lang w:eastAsia="ar-SA"/>
        </w:rPr>
      </w:pPr>
      <w:r w:rsidRPr="00CE7DD4">
        <w:rPr>
          <w:rFonts w:cs="Times New Roman"/>
          <w:b/>
          <w:sz w:val="22"/>
        </w:rPr>
        <w:t xml:space="preserve">Pytanie nr 69 - </w:t>
      </w:r>
      <w:r w:rsidRPr="00CE7DD4">
        <w:rPr>
          <w:rFonts w:eastAsia="Times New Roman" w:cs="Times New Roman"/>
          <w:color w:val="000000"/>
          <w:sz w:val="22"/>
        </w:rPr>
        <w:t xml:space="preserve">Lp. 14 </w:t>
      </w:r>
      <w:r w:rsidRPr="00CE7DD4">
        <w:rPr>
          <w:rFonts w:eastAsia="Times New Roman" w:cs="Times New Roman"/>
          <w:color w:val="000000"/>
          <w:sz w:val="22"/>
          <w:lang w:eastAsia="ar-SA"/>
        </w:rPr>
        <w:t xml:space="preserve">Czy Zamawiający dopuści stół bez elektrycznej regulacji przedłużenia segmentu plecowego a uzyskiwanie wypiętrzenia klatki piersiowej jest realizowane poprzez funkcję </w:t>
      </w:r>
      <w:proofErr w:type="spellStart"/>
      <w:r w:rsidRPr="00CE7DD4">
        <w:rPr>
          <w:rFonts w:eastAsia="Times New Roman" w:cs="Times New Roman"/>
          <w:color w:val="000000"/>
          <w:sz w:val="22"/>
          <w:lang w:eastAsia="ar-SA"/>
        </w:rPr>
        <w:t>flex</w:t>
      </w:r>
      <w:proofErr w:type="spellEnd"/>
      <w:r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C3244A" w:rsidRPr="00CE7DD4" w:rsidRDefault="00C3244A" w:rsidP="00990EB4">
      <w:pPr>
        <w:tabs>
          <w:tab w:val="right" w:pos="6838"/>
        </w:tabs>
        <w:spacing w:after="0" w:line="240" w:lineRule="auto"/>
        <w:jc w:val="both"/>
        <w:rPr>
          <w:rFonts w:eastAsia="Times New Roman" w:cs="Times New Roman"/>
          <w:color w:val="000000"/>
          <w:sz w:val="22"/>
          <w:lang w:eastAsia="ar-SA"/>
        </w:rPr>
      </w:pPr>
      <w:r w:rsidRPr="00CE7DD4">
        <w:rPr>
          <w:rFonts w:cs="Times New Roman"/>
          <w:b/>
          <w:sz w:val="22"/>
        </w:rPr>
        <w:t>Odpowiedź na pytanie nr 69: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70 - </w:t>
      </w:r>
      <w:r w:rsidRPr="00CE7DD4">
        <w:rPr>
          <w:rFonts w:eastAsia="Times New Roman" w:cs="Times New Roman"/>
          <w:color w:val="000000"/>
          <w:sz w:val="22"/>
          <w:lang w:eastAsia="ar-SA"/>
        </w:rPr>
        <w:t xml:space="preserve">Lp. 15 </w:t>
      </w:r>
      <w:r w:rsidRPr="00CE7DD4">
        <w:rPr>
          <w:rFonts w:eastAsia="Times New Roman" w:cs="Times New Roman"/>
          <w:color w:val="000000"/>
          <w:sz w:val="22"/>
        </w:rPr>
        <w:t>Czy Zamawiający dopuści podnóżek 2-częściowy z możliwością odwiedzenia na boki całego podnóżka w zakresie 110 °?</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70: Zamawiający dopuszcza.</w:t>
      </w:r>
    </w:p>
    <w:p w:rsidR="00F30F7A" w:rsidRPr="00CE7DD4" w:rsidRDefault="00F30F7A" w:rsidP="00990EB4">
      <w:pPr>
        <w:tabs>
          <w:tab w:val="right" w:pos="6838"/>
        </w:tabs>
        <w:spacing w:after="0" w:line="240" w:lineRule="auto"/>
        <w:jc w:val="both"/>
        <w:rPr>
          <w:rFonts w:eastAsia="Times New Roman" w:cs="Times New Roman"/>
          <w:color w:val="000000"/>
          <w:sz w:val="22"/>
          <w:lang w:eastAsia="ar-SA"/>
        </w:rPr>
      </w:pPr>
      <w:r w:rsidRPr="00CE7DD4">
        <w:rPr>
          <w:rFonts w:cs="Times New Roman"/>
          <w:b/>
          <w:sz w:val="22"/>
        </w:rPr>
        <w:t xml:space="preserve">Pytanie nr 71 - </w:t>
      </w:r>
      <w:r w:rsidRPr="00CE7DD4">
        <w:rPr>
          <w:rFonts w:eastAsia="Times New Roman" w:cs="Times New Roman"/>
          <w:color w:val="000000"/>
          <w:sz w:val="22"/>
          <w:lang w:eastAsia="ar-SA"/>
        </w:rPr>
        <w:t xml:space="preserve">Lp. 18 Czy Zamawiający dopuści stół bez  regulacji przedłużenia segmentu plecowego a uzyskiwanie wypiętrzenia klatki piersiowej jest realizowane poprzez funkcję </w:t>
      </w:r>
      <w:proofErr w:type="spellStart"/>
      <w:r w:rsidRPr="00CE7DD4">
        <w:rPr>
          <w:rFonts w:eastAsia="Times New Roman" w:cs="Times New Roman"/>
          <w:color w:val="000000"/>
          <w:sz w:val="22"/>
          <w:lang w:eastAsia="ar-SA"/>
        </w:rPr>
        <w:t>flex</w:t>
      </w:r>
      <w:proofErr w:type="spellEnd"/>
      <w:r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C3244A" w:rsidRPr="00CE7DD4" w:rsidRDefault="00C3244A" w:rsidP="00990EB4">
      <w:pPr>
        <w:tabs>
          <w:tab w:val="right" w:pos="6838"/>
        </w:tabs>
        <w:spacing w:after="0" w:line="240" w:lineRule="auto"/>
        <w:jc w:val="both"/>
        <w:rPr>
          <w:rFonts w:eastAsia="Times New Roman" w:cs="Times New Roman"/>
          <w:color w:val="000000"/>
          <w:sz w:val="22"/>
          <w:lang w:eastAsia="ar-SA"/>
        </w:rPr>
      </w:pPr>
      <w:r w:rsidRPr="00CE7DD4">
        <w:rPr>
          <w:rFonts w:cs="Times New Roman"/>
          <w:b/>
          <w:sz w:val="22"/>
        </w:rPr>
        <w:t>Odpowiedź na pytanie nr 71: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lang w:eastAsia="ar-SA"/>
        </w:rPr>
      </w:pPr>
      <w:r w:rsidRPr="00CE7DD4">
        <w:rPr>
          <w:rFonts w:cs="Times New Roman"/>
          <w:b/>
          <w:sz w:val="22"/>
        </w:rPr>
        <w:t xml:space="preserve">Pytanie nr 72 - </w:t>
      </w:r>
      <w:r w:rsidRPr="00CE7DD4">
        <w:rPr>
          <w:rFonts w:eastAsia="Times New Roman" w:cs="Times New Roman"/>
          <w:color w:val="000000"/>
          <w:sz w:val="22"/>
          <w:lang w:eastAsia="ar-SA"/>
        </w:rPr>
        <w:t xml:space="preserve">Lp. 19 Czy Zamawiający dopuści stół bez elektrycznej regulacji przedłużenia segmentu plecowego a uzyskiwanie wypiętrzenia klatki piersiowej jest realizowane poprzez funkcję </w:t>
      </w:r>
      <w:proofErr w:type="spellStart"/>
      <w:r w:rsidRPr="00CE7DD4">
        <w:rPr>
          <w:rFonts w:eastAsia="Times New Roman" w:cs="Times New Roman"/>
          <w:color w:val="000000"/>
          <w:sz w:val="22"/>
          <w:lang w:eastAsia="ar-SA"/>
        </w:rPr>
        <w:t>flex</w:t>
      </w:r>
      <w:proofErr w:type="spellEnd"/>
      <w:r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72: Zapisy SIWZ bez zmian.</w:t>
      </w:r>
    </w:p>
    <w:p w:rsidR="00C3244A" w:rsidRPr="00CE7DD4" w:rsidRDefault="00C3244A" w:rsidP="00990EB4">
      <w:pPr>
        <w:tabs>
          <w:tab w:val="right" w:pos="6838"/>
        </w:tabs>
        <w:spacing w:after="0" w:line="240" w:lineRule="auto"/>
        <w:jc w:val="both"/>
        <w:rPr>
          <w:rFonts w:eastAsia="Times New Roman" w:cs="Times New Roman"/>
          <w:color w:val="000000"/>
          <w:sz w:val="22"/>
          <w:lang w:eastAsia="ar-SA"/>
        </w:rPr>
      </w:pPr>
    </w:p>
    <w:p w:rsidR="00F30F7A" w:rsidRPr="00CE7DD4" w:rsidRDefault="00F30F7A" w:rsidP="00990EB4">
      <w:pPr>
        <w:tabs>
          <w:tab w:val="right" w:pos="6838"/>
        </w:tabs>
        <w:spacing w:after="0" w:line="240" w:lineRule="auto"/>
        <w:jc w:val="both"/>
        <w:rPr>
          <w:rFonts w:eastAsia="Times New Roman" w:cs="Times New Roman"/>
          <w:bCs/>
          <w:iCs/>
          <w:color w:val="000000"/>
          <w:sz w:val="22"/>
        </w:rPr>
      </w:pPr>
      <w:r w:rsidRPr="00CE7DD4">
        <w:rPr>
          <w:rFonts w:cs="Times New Roman"/>
          <w:b/>
          <w:sz w:val="22"/>
        </w:rPr>
        <w:t xml:space="preserve">Pytanie nr 73 - </w:t>
      </w:r>
      <w:r w:rsidRPr="00CE7DD4">
        <w:rPr>
          <w:rFonts w:eastAsia="Times New Roman" w:cs="Times New Roman"/>
          <w:color w:val="000000"/>
          <w:sz w:val="22"/>
          <w:lang w:eastAsia="ar-SA"/>
        </w:rPr>
        <w:t xml:space="preserve">Lp. 21 </w:t>
      </w:r>
      <w:r w:rsidRPr="00CE7DD4">
        <w:rPr>
          <w:rFonts w:eastAsia="Times New Roman" w:cs="Times New Roman"/>
          <w:bCs/>
          <w:iCs/>
          <w:color w:val="000000"/>
          <w:sz w:val="22"/>
        </w:rPr>
        <w:t>Czy Zamawiający dopuści realizację funkcji „</w:t>
      </w:r>
      <w:proofErr w:type="spellStart"/>
      <w:r w:rsidRPr="00CE7DD4">
        <w:rPr>
          <w:rFonts w:eastAsia="Times New Roman" w:cs="Times New Roman"/>
          <w:bCs/>
          <w:iCs/>
          <w:color w:val="000000"/>
          <w:sz w:val="22"/>
        </w:rPr>
        <w:t>flex</w:t>
      </w:r>
      <w:proofErr w:type="spellEnd"/>
      <w:r w:rsidRPr="00CE7DD4">
        <w:rPr>
          <w:rFonts w:eastAsia="Times New Roman" w:cs="Times New Roman"/>
          <w:bCs/>
          <w:iCs/>
          <w:color w:val="000000"/>
          <w:sz w:val="22"/>
        </w:rPr>
        <w:t>” i „</w:t>
      </w:r>
      <w:proofErr w:type="spellStart"/>
      <w:r w:rsidRPr="00CE7DD4">
        <w:rPr>
          <w:rFonts w:eastAsia="Times New Roman" w:cs="Times New Roman"/>
          <w:bCs/>
          <w:iCs/>
          <w:color w:val="000000"/>
          <w:sz w:val="22"/>
        </w:rPr>
        <w:t>reflex</w:t>
      </w:r>
      <w:proofErr w:type="spellEnd"/>
      <w:r w:rsidRPr="00CE7DD4">
        <w:rPr>
          <w:rFonts w:eastAsia="Times New Roman" w:cs="Times New Roman"/>
          <w:bCs/>
          <w:iCs/>
          <w:color w:val="000000"/>
          <w:sz w:val="22"/>
        </w:rPr>
        <w:t>” za pomocą dwóch przycisków, po jednym dla każdej z funkcji? To rozwiązanie jest dużo lepsze od wymaganego przez Zamawiającego, gdyż eliminuje możliwość pomyłki.</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73: Zamawiający dopuszcza</w:t>
      </w:r>
    </w:p>
    <w:p w:rsidR="00F30F7A" w:rsidRPr="00CE7DD4" w:rsidRDefault="00F30F7A" w:rsidP="00990EB4">
      <w:pPr>
        <w:tabs>
          <w:tab w:val="right" w:pos="6838"/>
        </w:tabs>
        <w:spacing w:after="0" w:line="240" w:lineRule="auto"/>
        <w:jc w:val="both"/>
        <w:rPr>
          <w:rFonts w:eastAsia="SimSun" w:cs="Times New Roman"/>
          <w:color w:val="000000"/>
          <w:sz w:val="22"/>
          <w:lang w:eastAsia="de-DE"/>
        </w:rPr>
      </w:pPr>
      <w:r w:rsidRPr="00CE7DD4">
        <w:rPr>
          <w:rFonts w:cs="Times New Roman"/>
          <w:b/>
          <w:sz w:val="22"/>
        </w:rPr>
        <w:t xml:space="preserve">Pytanie nr 74 - </w:t>
      </w:r>
      <w:r w:rsidRPr="00CE7DD4">
        <w:rPr>
          <w:rFonts w:eastAsia="Times New Roman" w:cs="Times New Roman"/>
          <w:bCs/>
          <w:iCs/>
          <w:color w:val="000000"/>
          <w:sz w:val="22"/>
        </w:rPr>
        <w:t xml:space="preserve">Lp. 24 </w:t>
      </w:r>
      <w:r w:rsidRPr="00CE7DD4">
        <w:rPr>
          <w:rFonts w:eastAsia="SimSun" w:cs="Times New Roman"/>
          <w:color w:val="000000"/>
          <w:sz w:val="22"/>
          <w:lang w:eastAsia="de-DE"/>
        </w:rPr>
        <w:t xml:space="preserve">Czy Zamawiający dopuści stół z regulacją nachylenia wzdłużnego (pozycja </w:t>
      </w:r>
      <w:proofErr w:type="spellStart"/>
      <w:r w:rsidRPr="00CE7DD4">
        <w:rPr>
          <w:rFonts w:eastAsia="SimSun" w:cs="Times New Roman"/>
          <w:color w:val="000000"/>
          <w:sz w:val="22"/>
          <w:lang w:eastAsia="de-DE"/>
        </w:rPr>
        <w:t>Trendelenburga</w:t>
      </w:r>
      <w:proofErr w:type="spellEnd"/>
      <w:r w:rsidRPr="00CE7DD4">
        <w:rPr>
          <w:rFonts w:eastAsia="SimSun" w:cs="Times New Roman"/>
          <w:color w:val="000000"/>
          <w:sz w:val="22"/>
          <w:lang w:eastAsia="de-DE"/>
        </w:rPr>
        <w:t xml:space="preserve">, anty- </w:t>
      </w:r>
      <w:proofErr w:type="spellStart"/>
      <w:r w:rsidRPr="00CE7DD4">
        <w:rPr>
          <w:rFonts w:eastAsia="SimSun" w:cs="Times New Roman"/>
          <w:color w:val="000000"/>
          <w:sz w:val="22"/>
          <w:lang w:eastAsia="de-DE"/>
        </w:rPr>
        <w:t>Trendelenburga</w:t>
      </w:r>
      <w:proofErr w:type="spellEnd"/>
      <w:r w:rsidRPr="00CE7DD4">
        <w:rPr>
          <w:rFonts w:eastAsia="SimSun" w:cs="Times New Roman"/>
          <w:color w:val="000000"/>
          <w:sz w:val="22"/>
          <w:lang w:eastAsia="de-DE"/>
        </w:rPr>
        <w:t>) w zakresie --25˚/+35</w:t>
      </w:r>
      <w:r w:rsidRPr="00CE7DD4">
        <w:rPr>
          <w:rFonts w:eastAsia="SimSun" w:cs="Times New Roman"/>
          <w:color w:val="000000"/>
          <w:sz w:val="22"/>
          <w:vertAlign w:val="superscript"/>
          <w:lang w:eastAsia="de-DE"/>
        </w:rPr>
        <w:t xml:space="preserve">o </w:t>
      </w:r>
      <w:r w:rsidRPr="00CE7DD4">
        <w:rPr>
          <w:rFonts w:eastAsia="SimSun" w:cs="Times New Roman"/>
          <w:color w:val="000000"/>
          <w:sz w:val="22"/>
          <w:lang w:eastAsia="de-DE"/>
        </w:rPr>
        <w:t>?</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74: Zamawiający dopuszcza</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75 - </w:t>
      </w:r>
      <w:r w:rsidRPr="00CE7DD4">
        <w:rPr>
          <w:rFonts w:eastAsia="SimSun" w:cs="Times New Roman"/>
          <w:color w:val="000000"/>
          <w:sz w:val="22"/>
          <w:lang w:eastAsia="de-DE"/>
        </w:rPr>
        <w:t xml:space="preserve">Lp. 29 </w:t>
      </w:r>
      <w:r w:rsidRPr="00CE7DD4">
        <w:rPr>
          <w:rFonts w:eastAsia="Times New Roman" w:cs="Times New Roman"/>
          <w:color w:val="000000"/>
          <w:sz w:val="22"/>
        </w:rPr>
        <w:t>Czy Zamawiający zmieni punktację  dotyczącą tego aby stół posiadał system antykolizyjny gdyż zgodnie ze procedurami i ze względów bezpieczeństwa zawsze należy obserwować ruchy blatu w trakcie jego przestawiania a zastosowanie systemów antykolizyjnych w stole operacyjnym nie zwalnia z przestrzegania  wyżej wymienionych procedur. Wnosimy o dopuszczenie stołu bez systemu antykolizyjnego i rezygnację z punktacji.</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75: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76 - </w:t>
      </w:r>
      <w:r w:rsidRPr="00CE7DD4">
        <w:rPr>
          <w:rFonts w:eastAsia="Times New Roman" w:cs="Times New Roman"/>
          <w:color w:val="000000"/>
          <w:sz w:val="22"/>
          <w:lang w:eastAsia="ar-SA"/>
        </w:rPr>
        <w:t xml:space="preserve">Lp. 30 </w:t>
      </w:r>
      <w:r w:rsidRPr="00CE7DD4">
        <w:rPr>
          <w:rFonts w:eastAsia="Times New Roman" w:cs="Times New Roman"/>
          <w:color w:val="000000"/>
          <w:sz w:val="22"/>
        </w:rPr>
        <w:t>Czy Zamawiający zmieni punktację  dotyczącą tego aby w kolumnie stołu znajdował się czujnik antykolizyjny gdyż zgodnie ze procedurami i ze względów bezpieczeństwa zawsze należy obserwować ruchy blatu w trakcie jego przestawiania a zastosowanie systemów antykolizyjnych w stole operacyjnym nie zwalnia z przestrzegania  wyżej wymienionych procedur. Wnosimy o dopuszczenie stołu bez czujnika antykolizyjnego w kolumnie stołu i rezygnację z punktacji.</w:t>
      </w:r>
    </w:p>
    <w:p w:rsidR="00C3244A" w:rsidRPr="00CE7DD4" w:rsidRDefault="00C3244A" w:rsidP="00990EB4">
      <w:pPr>
        <w:tabs>
          <w:tab w:val="right" w:pos="6838"/>
        </w:tabs>
        <w:spacing w:after="0" w:line="240" w:lineRule="auto"/>
        <w:jc w:val="both"/>
        <w:rPr>
          <w:rFonts w:cs="Times New Roman"/>
          <w:b/>
          <w:sz w:val="22"/>
        </w:rPr>
      </w:pPr>
      <w:r w:rsidRPr="00CE7DD4">
        <w:rPr>
          <w:rFonts w:cs="Times New Roman"/>
          <w:b/>
          <w:sz w:val="22"/>
        </w:rPr>
        <w:t>Odpowiedź na pytanie nr 76: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77 - </w:t>
      </w:r>
      <w:r w:rsidRPr="00CE7DD4">
        <w:rPr>
          <w:rFonts w:eastAsia="Times New Roman" w:cs="Times New Roman"/>
          <w:color w:val="000000"/>
          <w:sz w:val="22"/>
        </w:rPr>
        <w:t>Lp. 33 Czy Zamawiający przyzna maksymalną ilość punktów w przypadku zaoferowania stołu operacyjnego z dodatkowym nie odejmowalnym panelem sterującym umieszczonym na dłuższym boku kolumny stołu operacyjnego, co ułatwia dostęp do panelu  oraz  z dodatkowym pilotem który pozwoli  na sterowanie stołem poza jego obrębem.</w:t>
      </w:r>
    </w:p>
    <w:p w:rsidR="00C3244A" w:rsidRPr="00CE7DD4" w:rsidRDefault="00C3244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77: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78 - </w:t>
      </w:r>
      <w:r w:rsidRPr="00CE7DD4">
        <w:rPr>
          <w:rFonts w:eastAsia="Times New Roman" w:cs="Times New Roman"/>
          <w:color w:val="000000"/>
          <w:sz w:val="22"/>
        </w:rPr>
        <w:t>Lp. 36 Czy Zamawiający dopuści stół operacyjny z szynami sprzętowymi ze stali nierdzewnej o przekroju 10 x 25 mm wzdłuż wszystkich segmentów blatu, po obu stronach stołu, z pominięciem takiego rozwiązania w przypadku podgłówka?</w:t>
      </w:r>
    </w:p>
    <w:p w:rsidR="00C3244A" w:rsidRPr="00CE7DD4" w:rsidRDefault="00C3244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78: Zamawiający dopuszcza.</w:t>
      </w:r>
    </w:p>
    <w:p w:rsidR="00F30F7A" w:rsidRPr="00CE7DD4" w:rsidRDefault="00F30F7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79 - </w:t>
      </w:r>
      <w:r w:rsidRPr="00CE7DD4">
        <w:rPr>
          <w:rFonts w:eastAsia="Times New Roman" w:cs="Times New Roman"/>
          <w:color w:val="000000"/>
          <w:sz w:val="22"/>
          <w:lang w:eastAsia="ar-SA"/>
        </w:rPr>
        <w:t xml:space="preserve">Lp. 40 </w:t>
      </w:r>
      <w:r w:rsidRPr="00CE7DD4">
        <w:rPr>
          <w:rFonts w:eastAsia="Times New Roman" w:cs="Times New Roman"/>
          <w:color w:val="000000"/>
          <w:sz w:val="22"/>
        </w:rPr>
        <w:t>Czy Zamawiający przyzna taką samą liczbę punktów w przypadku zaoferowania stołu z elektrohydraulicznym sterowaniem ruchami stołu , które z założenia jest bardzo precyzyjne?</w:t>
      </w:r>
    </w:p>
    <w:p w:rsidR="00C3244A" w:rsidRPr="00CE7DD4" w:rsidRDefault="00C3244A" w:rsidP="00990EB4">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79: Zapisy SIWZ bez zmian.</w:t>
      </w:r>
    </w:p>
    <w:p w:rsidR="00F30F7A" w:rsidRPr="00CE7DD4" w:rsidRDefault="00F30F7A" w:rsidP="00990EB4">
      <w:pPr>
        <w:tabs>
          <w:tab w:val="right" w:pos="6838"/>
        </w:tabs>
        <w:spacing w:after="0" w:line="240" w:lineRule="auto"/>
        <w:jc w:val="both"/>
        <w:rPr>
          <w:rFonts w:eastAsia="Times New Roman" w:cs="Times New Roman"/>
          <w:color w:val="000000"/>
          <w:sz w:val="22"/>
          <w:lang w:eastAsia="ar-SA"/>
        </w:rPr>
      </w:pPr>
    </w:p>
    <w:p w:rsidR="00F30F7A" w:rsidRPr="00CE7DD4" w:rsidRDefault="00F30F7A" w:rsidP="00990EB4">
      <w:pPr>
        <w:spacing w:after="0" w:line="240" w:lineRule="auto"/>
        <w:jc w:val="both"/>
        <w:rPr>
          <w:rFonts w:eastAsia="Times New Roman" w:cs="Times New Roman"/>
          <w:b/>
          <w:color w:val="000000"/>
          <w:sz w:val="22"/>
          <w:u w:val="single"/>
        </w:rPr>
      </w:pPr>
      <w:r w:rsidRPr="00CE7DD4">
        <w:rPr>
          <w:rFonts w:eastAsia="Times New Roman" w:cs="Times New Roman"/>
          <w:b/>
          <w:color w:val="000000"/>
          <w:sz w:val="22"/>
          <w:u w:val="single"/>
        </w:rPr>
        <w:t xml:space="preserve">Dotyczy Pakietu II. Stół operacyjny systemowy na potrzeby oddziału neurochirurgii – 2 </w:t>
      </w:r>
      <w:proofErr w:type="spellStart"/>
      <w:r w:rsidRPr="00CE7DD4">
        <w:rPr>
          <w:rFonts w:eastAsia="Times New Roman" w:cs="Times New Roman"/>
          <w:b/>
          <w:color w:val="000000"/>
          <w:sz w:val="22"/>
          <w:u w:val="single"/>
        </w:rPr>
        <w:t>kpl</w:t>
      </w:r>
      <w:proofErr w:type="spellEnd"/>
      <w:r w:rsidRPr="00CE7DD4">
        <w:rPr>
          <w:rFonts w:eastAsia="Times New Roman" w:cs="Times New Roman"/>
          <w:b/>
          <w:color w:val="000000"/>
          <w:sz w:val="22"/>
          <w:u w:val="single"/>
        </w:rPr>
        <w:t>.- pytanie nr 80 – 89 :</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80 - </w:t>
      </w:r>
      <w:r w:rsidR="00F30F7A" w:rsidRPr="00CE7DD4">
        <w:rPr>
          <w:rFonts w:eastAsia="Times New Roman" w:cs="Times New Roman"/>
          <w:color w:val="000000"/>
          <w:sz w:val="22"/>
        </w:rPr>
        <w:t>Lp. 5 Czy Zamawiający przyzna maksymalną ilość punktów w przypadku zaoferowania stołu operacyjnego posiadającego kolumnę obrotowa o stopniu obrotu większym bądź równym 350 stopni (≥350</w:t>
      </w:r>
      <w:r w:rsidR="00F30F7A" w:rsidRPr="00CE7DD4">
        <w:rPr>
          <w:rFonts w:eastAsia="Times New Roman" w:cs="Times New Roman"/>
          <w:color w:val="000000"/>
          <w:sz w:val="22"/>
          <w:lang w:val="en-US"/>
        </w:rPr>
        <w:t>ᵒ</w:t>
      </w:r>
      <w:r w:rsidR="00F30F7A" w:rsidRPr="00CE7DD4">
        <w:rPr>
          <w:rFonts w:eastAsia="Times New Roman" w:cs="Times New Roman"/>
          <w:color w:val="000000"/>
          <w:sz w:val="22"/>
        </w:rPr>
        <w:t>)wokół osi pionowej), z funkcją obrotu zwalnianą za pomocą pedału mechanicznego nożnego? Ustalona przez  Zamawiającego punktacja za ten parametr powoduje sytuację, w której maksymalną liczbę punktów otrzymuje oferent , mający możliwość obrotu stołu o 360</w:t>
      </w:r>
      <w:r w:rsidR="00F30F7A" w:rsidRPr="00CE7DD4">
        <w:rPr>
          <w:rFonts w:eastAsia="Times New Roman" w:cs="Times New Roman"/>
          <w:color w:val="000000"/>
          <w:sz w:val="22"/>
          <w:lang w:val="en-US"/>
        </w:rPr>
        <w:t>ᵒ</w:t>
      </w:r>
      <w:r w:rsidR="00F30F7A" w:rsidRPr="00CE7DD4">
        <w:rPr>
          <w:rFonts w:eastAsia="Times New Roman" w:cs="Times New Roman"/>
          <w:color w:val="000000"/>
          <w:sz w:val="22"/>
        </w:rPr>
        <w:t>. Ale jeżeli obrócimy stół o 360</w:t>
      </w:r>
      <w:r w:rsidR="00F30F7A" w:rsidRPr="00CE7DD4">
        <w:rPr>
          <w:rFonts w:eastAsia="Times New Roman" w:cs="Times New Roman"/>
          <w:color w:val="000000"/>
          <w:sz w:val="22"/>
          <w:lang w:val="en-US"/>
        </w:rPr>
        <w:t>ᵒ</w:t>
      </w:r>
      <w:r w:rsidR="00F30F7A" w:rsidRPr="00CE7DD4">
        <w:rPr>
          <w:rFonts w:eastAsia="Times New Roman" w:cs="Times New Roman"/>
          <w:color w:val="000000"/>
          <w:sz w:val="22"/>
        </w:rPr>
        <w:t xml:space="preserve"> otrzymamy pozycję wyjściową, czyli tak naprawdę nie robiąc nic ze stołem otrzymujemy to samo (zmianę pozycji stołu o 360</w:t>
      </w:r>
      <w:r w:rsidR="00F30F7A" w:rsidRPr="00CE7DD4">
        <w:rPr>
          <w:rFonts w:eastAsia="Times New Roman" w:cs="Times New Roman"/>
          <w:color w:val="000000"/>
          <w:sz w:val="22"/>
          <w:lang w:val="en-US"/>
        </w:rPr>
        <w:t>ᵒ</w:t>
      </w:r>
      <w:r w:rsidR="00F30F7A" w:rsidRPr="00CE7DD4">
        <w:rPr>
          <w:rFonts w:eastAsia="Times New Roman" w:cs="Times New Roman"/>
          <w:color w:val="000000"/>
          <w:sz w:val="22"/>
        </w:rPr>
        <w:t>).</w:t>
      </w:r>
    </w:p>
    <w:p w:rsidR="00C3244A" w:rsidRPr="00CE7DD4" w:rsidRDefault="00C3244A" w:rsidP="00990EB4">
      <w:pPr>
        <w:spacing w:after="0" w:line="240" w:lineRule="auto"/>
        <w:jc w:val="both"/>
        <w:rPr>
          <w:rFonts w:cs="Times New Roman"/>
          <w:b/>
          <w:sz w:val="22"/>
        </w:rPr>
      </w:pPr>
      <w:r w:rsidRPr="00CE7DD4">
        <w:rPr>
          <w:rFonts w:cs="Times New Roman"/>
          <w:b/>
          <w:sz w:val="22"/>
        </w:rPr>
        <w:t>Odpowiedź na pytanie nr 80:  Zamawiający zmodyfikował  lp.5 poprzez wykreślenie zapisu o punktacji (  załącznik nr 2a do SIWZ z poprawkami w załączeniu, do pobrania poniżej)</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81 - </w:t>
      </w:r>
      <w:r w:rsidR="00F30F7A" w:rsidRPr="00CE7DD4">
        <w:rPr>
          <w:rFonts w:eastAsia="Times New Roman" w:cs="Times New Roman"/>
          <w:color w:val="000000"/>
          <w:sz w:val="22"/>
        </w:rPr>
        <w:t>Lp. 10 Czy Zamawiający przyzna maksymalną ilość punktów w przypadku zaoferowania stołu operacyjnego z przesuwem wzdłużnym blatu większym bądź równym 320 mm (≥320mm)?  Tak naprawdę istotny jest obszar przezierności dla promieni RTG, który w naszym stole jest większy  niż w przypadku stołu innej firmy mającej przesuw wzdłużny wynoszący 350 mm.</w:t>
      </w:r>
    </w:p>
    <w:p w:rsidR="002E5A27" w:rsidRPr="00CE7DD4" w:rsidRDefault="002E5A27" w:rsidP="00990EB4">
      <w:pPr>
        <w:spacing w:after="0" w:line="240" w:lineRule="auto"/>
        <w:jc w:val="both"/>
        <w:rPr>
          <w:rFonts w:cs="Times New Roman"/>
          <w:b/>
          <w:sz w:val="22"/>
        </w:rPr>
      </w:pPr>
      <w:r w:rsidRPr="00CE7DD4">
        <w:rPr>
          <w:rFonts w:cs="Times New Roman"/>
          <w:b/>
          <w:sz w:val="22"/>
        </w:rPr>
        <w:t xml:space="preserve">Odpowiedź na pytanie nr 81: </w:t>
      </w:r>
      <w:r w:rsidR="00F771AE">
        <w:rPr>
          <w:rFonts w:cs="Times New Roman"/>
          <w:b/>
          <w:sz w:val="22"/>
        </w:rPr>
        <w:t>Zgodnie ze zmianami</w:t>
      </w:r>
      <w:r w:rsidRPr="00CE7DD4">
        <w:rPr>
          <w:rFonts w:cs="Times New Roman"/>
          <w:b/>
          <w:sz w:val="22"/>
        </w:rPr>
        <w:t xml:space="preserve"> (  załącznik nr 2a do SIWZ z poprawkami w załączeniu, do pobrania poniżej)</w:t>
      </w:r>
    </w:p>
    <w:p w:rsidR="00F30F7A" w:rsidRPr="00CE7DD4" w:rsidRDefault="00990EB4" w:rsidP="00990EB4">
      <w:pPr>
        <w:spacing w:after="0" w:line="240" w:lineRule="auto"/>
        <w:jc w:val="both"/>
        <w:rPr>
          <w:rFonts w:eastAsia="Times New Roman" w:cs="Times New Roman"/>
          <w:sz w:val="22"/>
          <w:lang w:eastAsia="pl-PL"/>
        </w:rPr>
      </w:pPr>
      <w:r w:rsidRPr="00CE7DD4">
        <w:rPr>
          <w:rFonts w:cs="Times New Roman"/>
          <w:b/>
          <w:sz w:val="22"/>
        </w:rPr>
        <w:t xml:space="preserve">Pytanie nr 82 - </w:t>
      </w:r>
      <w:r w:rsidR="00F30F7A" w:rsidRPr="00CE7DD4">
        <w:rPr>
          <w:rFonts w:eastAsia="Times New Roman" w:cs="Times New Roman"/>
          <w:sz w:val="22"/>
          <w:lang w:eastAsia="pl-PL"/>
        </w:rPr>
        <w:t>Lp. 18  Czy Zamawiający przyzna maksymalną ilość punktów w przypadku zaoferowania stołu operacyjnego bez możliwości krótkotrwałego zniesienia  zabezpieczenia i używanie pojedynczego przycisku z funkcją automatycznej dezaktywacji ? Punktowane przez  Zamawiającego rozwiązanie wprowadza niepotrzebny chaos.  W przypadku awaryjnej sytuacji nikt się nie zastanawia czy zdjąć blokadę czy nie – po prostu naciska się dwa przyciski aby osiągnąć zamierzony efekt. Możliwość dezaktywacji konieczności wciśnięcia dwóch przycisków zwiększa ryzyko nieintencjonalnego uruchomienia funkcji niepożądanych.</w:t>
      </w:r>
    </w:p>
    <w:p w:rsidR="002E5A27" w:rsidRPr="00CE7DD4" w:rsidRDefault="002E5A27" w:rsidP="002E5A27">
      <w:pPr>
        <w:spacing w:after="0" w:line="240" w:lineRule="auto"/>
        <w:jc w:val="both"/>
        <w:rPr>
          <w:rFonts w:cs="Times New Roman"/>
          <w:b/>
          <w:sz w:val="22"/>
        </w:rPr>
      </w:pPr>
      <w:r w:rsidRPr="00CE7DD4">
        <w:rPr>
          <w:rFonts w:cs="Times New Roman"/>
          <w:b/>
          <w:sz w:val="22"/>
        </w:rPr>
        <w:t xml:space="preserve">Odpowiedź na pytanie nr 82: </w:t>
      </w:r>
      <w:r w:rsidR="00F771AE">
        <w:rPr>
          <w:rFonts w:cs="Times New Roman"/>
          <w:b/>
          <w:sz w:val="22"/>
        </w:rPr>
        <w:t xml:space="preserve">Zgodnie ze zmianami - </w:t>
      </w:r>
      <w:r w:rsidRPr="00CE7DD4">
        <w:rPr>
          <w:rFonts w:cs="Times New Roman"/>
          <w:b/>
          <w:sz w:val="22"/>
        </w:rPr>
        <w:t>załącznik nr 2a do SIWZ z poprawkami w załączeniu, do pobrania poniżej)</w:t>
      </w:r>
    </w:p>
    <w:p w:rsidR="00F30F7A" w:rsidRPr="00CE7DD4" w:rsidRDefault="00990EB4" w:rsidP="00990EB4">
      <w:pPr>
        <w:autoSpaceDE w:val="0"/>
        <w:autoSpaceDN w:val="0"/>
        <w:adjustRightInd w:val="0"/>
        <w:spacing w:after="0" w:line="240" w:lineRule="auto"/>
        <w:jc w:val="both"/>
        <w:rPr>
          <w:rFonts w:eastAsia="ArialMT" w:cs="Times New Roman"/>
          <w:color w:val="000000"/>
          <w:sz w:val="22"/>
        </w:rPr>
      </w:pPr>
      <w:r w:rsidRPr="00CE7DD4">
        <w:rPr>
          <w:rFonts w:cs="Times New Roman"/>
          <w:b/>
          <w:sz w:val="22"/>
        </w:rPr>
        <w:lastRenderedPageBreak/>
        <w:t xml:space="preserve">Pytanie nr 83 - </w:t>
      </w:r>
      <w:r w:rsidR="00F30F7A" w:rsidRPr="00CE7DD4">
        <w:rPr>
          <w:rFonts w:eastAsia="Times New Roman" w:cs="Times New Roman"/>
          <w:color w:val="000000"/>
          <w:sz w:val="22"/>
        </w:rPr>
        <w:t xml:space="preserve">Lp. 19 Czy Zamawiający przyzna maksymalną ilość punktów w przypadku zaoferowania stołu operacyjnego z innym mocowaniem blatu, które jest mniej skomplikowane i dużo łatwiejsze do przeprowadzenia przez personel medyczny niż opisane przez Zamawiającego mocowanie blatu za pomocą systemu hakowego. Proponowane przez nas rozwiązanie polega na: 1. </w:t>
      </w:r>
      <w:r w:rsidR="00F30F7A" w:rsidRPr="00CE7DD4">
        <w:rPr>
          <w:rFonts w:eastAsia="ArialMT" w:cs="Times New Roman"/>
          <w:color w:val="000000"/>
          <w:sz w:val="22"/>
        </w:rPr>
        <w:t xml:space="preserve">Przemieszczeniu urządzenia transportowego nad kolumnę stołu aż do oporu </w:t>
      </w:r>
      <w:r w:rsidR="00F30F7A" w:rsidRPr="00CE7DD4">
        <w:rPr>
          <w:rFonts w:ascii="Segoe UI Symbol" w:eastAsia="MS Gothic" w:hAnsi="Segoe UI Symbol" w:cs="Segoe UI Symbol"/>
          <w:color w:val="000000"/>
          <w:sz w:val="22"/>
        </w:rPr>
        <w:t>✓</w:t>
      </w:r>
      <w:r w:rsidR="00F30F7A" w:rsidRPr="00CE7DD4">
        <w:rPr>
          <w:rFonts w:eastAsia="ArialUnicodeMS" w:cs="Times New Roman"/>
          <w:color w:val="000000"/>
          <w:sz w:val="22"/>
        </w:rPr>
        <w:t xml:space="preserve"> </w:t>
      </w:r>
      <w:r w:rsidR="00F30F7A" w:rsidRPr="00CE7DD4">
        <w:rPr>
          <w:rFonts w:eastAsia="ArialMT" w:cs="Times New Roman"/>
          <w:color w:val="000000"/>
          <w:sz w:val="22"/>
        </w:rPr>
        <w:t xml:space="preserve">Urządzenie transportowe zostaje rozpoznane przez stół operacyjny </w:t>
      </w:r>
      <w:r w:rsidR="00F30F7A" w:rsidRPr="00CE7DD4">
        <w:rPr>
          <w:rFonts w:ascii="Segoe UI Symbol" w:eastAsia="MS Gothic" w:hAnsi="Segoe UI Symbol" w:cs="Segoe UI Symbol"/>
          <w:color w:val="000000"/>
          <w:sz w:val="22"/>
        </w:rPr>
        <w:t>✓</w:t>
      </w:r>
      <w:r w:rsidR="00F30F7A" w:rsidRPr="00CE7DD4">
        <w:rPr>
          <w:rFonts w:eastAsia="ArialUnicodeMS" w:cs="Times New Roman"/>
          <w:color w:val="000000"/>
          <w:sz w:val="22"/>
        </w:rPr>
        <w:t xml:space="preserve"> </w:t>
      </w:r>
      <w:r w:rsidR="00F30F7A" w:rsidRPr="00CE7DD4">
        <w:rPr>
          <w:rFonts w:eastAsia="ArialMT" w:cs="Times New Roman"/>
          <w:color w:val="000000"/>
          <w:sz w:val="22"/>
        </w:rPr>
        <w:t>Rozpoznana zostaje prawidłowa pozycja transferowa urządzenia transportowego 2. Posługując się przełącznikiem nożnym przy urządzeniu transportowym lub przyciskiem [Pacjent do góry] na urządzeniu sterującym należy unieść kolumnę maksymalnie do góry</w:t>
      </w:r>
    </w:p>
    <w:p w:rsidR="00F30F7A" w:rsidRPr="00CE7DD4" w:rsidRDefault="00F30F7A" w:rsidP="00990EB4">
      <w:pPr>
        <w:autoSpaceDE w:val="0"/>
        <w:autoSpaceDN w:val="0"/>
        <w:adjustRightInd w:val="0"/>
        <w:spacing w:after="0" w:line="240" w:lineRule="auto"/>
        <w:jc w:val="both"/>
        <w:rPr>
          <w:rFonts w:eastAsia="ArialMT" w:cs="Times New Roman"/>
          <w:color w:val="000000"/>
          <w:sz w:val="22"/>
        </w:rPr>
      </w:pPr>
      <w:r w:rsidRPr="00CE7DD4">
        <w:rPr>
          <w:rFonts w:ascii="Segoe UI Symbol" w:eastAsia="MS Gothic" w:hAnsi="Segoe UI Symbol" w:cs="Segoe UI Symbol"/>
          <w:color w:val="000000"/>
          <w:sz w:val="22"/>
        </w:rPr>
        <w:t>✓</w:t>
      </w:r>
      <w:r w:rsidRPr="00CE7DD4">
        <w:rPr>
          <w:rFonts w:eastAsia="ArialUnicodeMS" w:cs="Times New Roman"/>
          <w:color w:val="000000"/>
          <w:sz w:val="22"/>
        </w:rPr>
        <w:t xml:space="preserve"> </w:t>
      </w:r>
      <w:r w:rsidRPr="00CE7DD4">
        <w:rPr>
          <w:rFonts w:eastAsia="ArialMT" w:cs="Times New Roman"/>
          <w:color w:val="000000"/>
          <w:sz w:val="22"/>
        </w:rPr>
        <w:t xml:space="preserve">Kolumna przemieszcza się do góry </w:t>
      </w:r>
      <w:r w:rsidRPr="00CE7DD4">
        <w:rPr>
          <w:rFonts w:ascii="Segoe UI Symbol" w:eastAsia="MS Gothic" w:hAnsi="Segoe UI Symbol" w:cs="Segoe UI Symbol"/>
          <w:color w:val="000000"/>
          <w:sz w:val="22"/>
        </w:rPr>
        <w:t>✓</w:t>
      </w:r>
      <w:r w:rsidRPr="00CE7DD4">
        <w:rPr>
          <w:rFonts w:eastAsia="ArialUnicodeMS" w:cs="Times New Roman"/>
          <w:color w:val="000000"/>
          <w:sz w:val="22"/>
        </w:rPr>
        <w:t xml:space="preserve"> </w:t>
      </w:r>
      <w:r w:rsidRPr="00CE7DD4">
        <w:rPr>
          <w:rFonts w:eastAsia="ArialMT" w:cs="Times New Roman"/>
          <w:color w:val="000000"/>
          <w:sz w:val="22"/>
        </w:rPr>
        <w:t>Następuje przejęcie łóżka transportowego</w:t>
      </w:r>
    </w:p>
    <w:p w:rsidR="00F30F7A" w:rsidRPr="00CE7DD4" w:rsidRDefault="00F30F7A" w:rsidP="00990EB4">
      <w:pPr>
        <w:autoSpaceDE w:val="0"/>
        <w:autoSpaceDN w:val="0"/>
        <w:adjustRightInd w:val="0"/>
        <w:spacing w:after="0" w:line="240" w:lineRule="auto"/>
        <w:jc w:val="both"/>
        <w:rPr>
          <w:rFonts w:eastAsia="ArialMT" w:cs="Times New Roman"/>
          <w:color w:val="000000"/>
          <w:sz w:val="22"/>
        </w:rPr>
      </w:pPr>
      <w:r w:rsidRPr="00CE7DD4">
        <w:rPr>
          <w:rFonts w:eastAsia="ArialMT" w:cs="Times New Roman"/>
          <w:color w:val="000000"/>
          <w:sz w:val="22"/>
        </w:rPr>
        <w:t xml:space="preserve">z kolumny </w:t>
      </w:r>
      <w:r w:rsidRPr="00CE7DD4">
        <w:rPr>
          <w:rFonts w:ascii="Segoe UI Symbol" w:eastAsia="MS Gothic" w:hAnsi="Segoe UI Symbol" w:cs="Segoe UI Symbol"/>
          <w:color w:val="000000"/>
          <w:sz w:val="22"/>
        </w:rPr>
        <w:t>✓</w:t>
      </w:r>
      <w:r w:rsidRPr="00CE7DD4">
        <w:rPr>
          <w:rFonts w:eastAsia="ArialUnicodeMS" w:cs="Times New Roman"/>
          <w:color w:val="000000"/>
          <w:sz w:val="22"/>
        </w:rPr>
        <w:t xml:space="preserve"> </w:t>
      </w:r>
      <w:r w:rsidRPr="00CE7DD4">
        <w:rPr>
          <w:rFonts w:eastAsia="ArialMT" w:cs="Times New Roman"/>
          <w:color w:val="000000"/>
          <w:sz w:val="22"/>
        </w:rPr>
        <w:t>Blokady bezpieczeństwa na kolumnie zatrzaskują się. To jest łatwe, nieskomplikowane rozwiązanie i w porównaniu z systemem hakowym, wyeliminowane jest w nim do zera ryzyko nieprawidłowego transferu.</w:t>
      </w:r>
    </w:p>
    <w:p w:rsidR="002E5A27" w:rsidRPr="00CE7DD4" w:rsidRDefault="002E5A27" w:rsidP="002E5A27">
      <w:pPr>
        <w:spacing w:after="0" w:line="240" w:lineRule="auto"/>
        <w:jc w:val="both"/>
        <w:rPr>
          <w:rFonts w:cs="Times New Roman"/>
          <w:b/>
          <w:sz w:val="22"/>
        </w:rPr>
      </w:pPr>
      <w:r w:rsidRPr="00CE7DD4">
        <w:rPr>
          <w:rFonts w:cs="Times New Roman"/>
          <w:b/>
          <w:sz w:val="22"/>
        </w:rPr>
        <w:t>Odpowiedź na pytanie nr 83: Zgodnie ze zmianami - załącznik nr 2a do SIWZ z poprawkami w załączeniu, do pobrania poniżej)</w:t>
      </w:r>
    </w:p>
    <w:p w:rsidR="00F30F7A" w:rsidRPr="00CE7DD4" w:rsidRDefault="00990EB4" w:rsidP="00990EB4">
      <w:pPr>
        <w:autoSpaceDE w:val="0"/>
        <w:autoSpaceDN w:val="0"/>
        <w:adjustRightInd w:val="0"/>
        <w:spacing w:after="0" w:line="240" w:lineRule="auto"/>
        <w:jc w:val="both"/>
        <w:rPr>
          <w:rFonts w:eastAsia="Times New Roman" w:cs="Times New Roman"/>
          <w:color w:val="000000"/>
          <w:sz w:val="22"/>
        </w:rPr>
      </w:pPr>
      <w:r w:rsidRPr="00CE7DD4">
        <w:rPr>
          <w:rFonts w:cs="Times New Roman"/>
          <w:b/>
          <w:sz w:val="22"/>
        </w:rPr>
        <w:t>Pytanie nr 84 -</w:t>
      </w:r>
      <w:r w:rsidR="00F30F7A" w:rsidRPr="00CE7DD4">
        <w:rPr>
          <w:rFonts w:eastAsia="ArialMT" w:cs="Times New Roman"/>
          <w:color w:val="000000"/>
          <w:sz w:val="22"/>
        </w:rPr>
        <w:t xml:space="preserve">Lp. 29 </w:t>
      </w:r>
      <w:r w:rsidR="00F30F7A" w:rsidRPr="00CE7DD4">
        <w:rPr>
          <w:rFonts w:eastAsia="Times New Roman" w:cs="Times New Roman"/>
          <w:color w:val="000000"/>
          <w:sz w:val="22"/>
        </w:rPr>
        <w:t xml:space="preserve">Czy Zamawiający przyzna maksymalną ilość punktów w przypadku zaoferowania stołu operacyjnego z </w:t>
      </w:r>
      <w:r w:rsidR="00F30F7A" w:rsidRPr="00CE7DD4">
        <w:rPr>
          <w:rFonts w:eastAsia="Times New Roman" w:cs="Times New Roman"/>
          <w:color w:val="000000"/>
          <w:sz w:val="22"/>
          <w:lang w:eastAsia="pl-PL"/>
        </w:rPr>
        <w:t xml:space="preserve">mocowaniem segmentów typu: "poziomy bolec - poziomy otwór" (wersja nr 2), bez dodatkowych manipulacji w innych płaszczyznach i zabezpieczeń śrubowych, jedno kliknięcie po prostym osadzeniu stanowi bezpieczne połączenie elementów? To rozwiązanie jest dużo mniej skomplikowane i łatwiejsze w realizacji a także, co Zamawiający opisał, bezpieczne i niewymagające przyjmowania przez personel medyczny nieergonomicznej pozycji przy mocowaniu poszczególnych segmentów stołu. Rozwiązanie, za które Zamawiający przyznaje maksymalną liczbę punktów jest </w:t>
      </w:r>
      <w:r w:rsidR="00F30F7A" w:rsidRPr="00CE7DD4">
        <w:rPr>
          <w:rFonts w:eastAsia="Times New Roman" w:cs="Times New Roman"/>
          <w:color w:val="000000"/>
          <w:sz w:val="22"/>
        </w:rPr>
        <w:t>nieporęczne, uciążliwe i zawikłane: po dołączeniu elementu trzeba za każdym razem przykręcić śruby z obu stron a dołączenie polega na dopasowaniu pod różnym kątem dwóch elementów.</w:t>
      </w:r>
    </w:p>
    <w:p w:rsidR="002E5A27" w:rsidRPr="00CE7DD4" w:rsidRDefault="002E5A27" w:rsidP="002E5A27">
      <w:pPr>
        <w:spacing w:after="0" w:line="240" w:lineRule="auto"/>
        <w:jc w:val="both"/>
        <w:rPr>
          <w:rFonts w:cs="Times New Roman"/>
          <w:b/>
          <w:sz w:val="22"/>
        </w:rPr>
      </w:pPr>
      <w:r w:rsidRPr="00CE7DD4">
        <w:rPr>
          <w:rFonts w:cs="Times New Roman"/>
          <w:b/>
          <w:sz w:val="22"/>
        </w:rPr>
        <w:t>Odpowiedź na pytanie nr 84: Zgodnie ze zmianami - załącznik nr 2a do SIWZ z poprawkami w załączeniu, do pobrania poniżej)</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85 - </w:t>
      </w:r>
      <w:r w:rsidR="00F30F7A" w:rsidRPr="00CE7DD4">
        <w:rPr>
          <w:rFonts w:eastAsia="Times New Roman" w:cs="Times New Roman"/>
          <w:color w:val="000000"/>
          <w:sz w:val="22"/>
        </w:rPr>
        <w:t xml:space="preserve">Lp. 61 Czy Zamawiający przyzna maksymalną ilość punktów w przypadku zaoferowania stołu operacyjnego z płytą z włókna węglowego o długości równej bądź większej niż 900 mm (≥900mm)?  </w:t>
      </w:r>
    </w:p>
    <w:p w:rsidR="002E5A27" w:rsidRPr="00CE7DD4" w:rsidRDefault="002E5A27" w:rsidP="002E5A27">
      <w:pPr>
        <w:spacing w:after="0" w:line="240" w:lineRule="auto"/>
        <w:jc w:val="both"/>
        <w:rPr>
          <w:rFonts w:cs="Times New Roman"/>
          <w:b/>
          <w:sz w:val="22"/>
        </w:rPr>
      </w:pPr>
      <w:r w:rsidRPr="00CE7DD4">
        <w:rPr>
          <w:rFonts w:cs="Times New Roman"/>
          <w:b/>
          <w:sz w:val="22"/>
        </w:rPr>
        <w:t>Odpowiedź na pytanie nr 85: Zgodnie ze zmianami - załącznik nr 2a do SIWZ z poprawkami w załączeniu, do pobrania poniżej)</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86 - </w:t>
      </w:r>
      <w:r w:rsidR="00F30F7A" w:rsidRPr="00CE7DD4">
        <w:rPr>
          <w:rFonts w:eastAsia="Times New Roman" w:cs="Times New Roman"/>
          <w:color w:val="000000"/>
          <w:sz w:val="22"/>
        </w:rPr>
        <w:t>Lp.39 Czy Zamawiający będzie wymagał aby blat wykonany z włókna węglowego o długości  min. 2000mm umożliwiał prowadzenie zabiegów na kręgosłupie i wykonywanie zdęć w zakresie 360° i co jest  najbardziej istotne w tym punkcie, na długości min 1200 mm?</w:t>
      </w:r>
    </w:p>
    <w:p w:rsidR="002E5A27" w:rsidRPr="00CE7DD4" w:rsidRDefault="002E5A27" w:rsidP="002E5A27">
      <w:pPr>
        <w:spacing w:after="0" w:line="240" w:lineRule="auto"/>
        <w:jc w:val="both"/>
        <w:rPr>
          <w:rFonts w:cs="Times New Roman"/>
          <w:b/>
          <w:sz w:val="22"/>
        </w:rPr>
      </w:pPr>
      <w:r w:rsidRPr="00CE7DD4">
        <w:rPr>
          <w:rFonts w:cs="Times New Roman"/>
          <w:b/>
          <w:sz w:val="22"/>
        </w:rPr>
        <w:t>Odpowiedź na pytanie nr 86: Tak, wymaga</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87 - </w:t>
      </w:r>
      <w:r w:rsidR="00F30F7A" w:rsidRPr="00CE7DD4">
        <w:rPr>
          <w:rFonts w:eastAsia="Times New Roman" w:cs="Times New Roman"/>
          <w:color w:val="000000"/>
          <w:sz w:val="22"/>
        </w:rPr>
        <w:t>Lp. 33 Czy Zamawiający będzie wymagał aby stół posiadał elektromechaniczną regulację górnej płyty plecowej blatu (kąt pomiędzy górną płytą plecową a dolną płytą plecową)? Elektromechaniczna regulacja górnej płyty plecowej w porównaniu z regulacją manualną jest wręcz nieporównywanie precyzyjniejsza, a co za tym idzie bezpieczniejsza szczególnie w trakcie</w:t>
      </w:r>
      <w:r w:rsidR="00F30F7A" w:rsidRPr="00CE7DD4">
        <w:rPr>
          <w:rFonts w:eastAsia="Times New Roman" w:cs="Times New Roman"/>
          <w:color w:val="000000"/>
          <w:sz w:val="22"/>
          <w:lang w:eastAsia="ar-SA"/>
        </w:rPr>
        <w:t xml:space="preserve"> konieczności stosowania wypiętrzenia w pozycjonowaniu pacjenta w </w:t>
      </w:r>
      <w:r w:rsidR="00F30F7A" w:rsidRPr="00CE7DD4">
        <w:rPr>
          <w:rFonts w:eastAsia="Times New Roman" w:cs="Times New Roman"/>
          <w:color w:val="000000"/>
          <w:sz w:val="22"/>
        </w:rPr>
        <w:t>zabiegach neurochirurgicznych.</w:t>
      </w:r>
    </w:p>
    <w:p w:rsidR="002E5A27" w:rsidRPr="00CE7DD4" w:rsidRDefault="002E5A27" w:rsidP="002E5A27">
      <w:pPr>
        <w:spacing w:after="0" w:line="240" w:lineRule="auto"/>
        <w:jc w:val="both"/>
        <w:rPr>
          <w:rFonts w:cs="Times New Roman"/>
          <w:b/>
          <w:sz w:val="22"/>
        </w:rPr>
      </w:pPr>
      <w:r w:rsidRPr="00CE7DD4">
        <w:rPr>
          <w:rFonts w:cs="Times New Roman"/>
          <w:b/>
          <w:sz w:val="22"/>
        </w:rPr>
        <w:t>Odpowiedź na pytanie nr 87: Zgodnie ze zmianami - załącznik nr 2a do SIWZ z poprawkami w załączeniu, do pobrania poniżej (  punktacja: elektromechaniczna 10 pkt; manualna 0 pkt.)</w:t>
      </w:r>
    </w:p>
    <w:p w:rsidR="00F30F7A" w:rsidRPr="00CE7DD4" w:rsidRDefault="00990EB4" w:rsidP="00990EB4">
      <w:pPr>
        <w:spacing w:after="0" w:line="240" w:lineRule="auto"/>
        <w:jc w:val="both"/>
        <w:rPr>
          <w:rFonts w:eastAsia="Times New Roman" w:cs="Times New Roman"/>
          <w:color w:val="000000"/>
          <w:sz w:val="22"/>
        </w:rPr>
      </w:pPr>
      <w:r w:rsidRPr="00CE7DD4">
        <w:rPr>
          <w:rFonts w:cs="Times New Roman"/>
          <w:b/>
          <w:sz w:val="22"/>
        </w:rPr>
        <w:t xml:space="preserve">Pytanie nr 88 - </w:t>
      </w:r>
      <w:r w:rsidR="00F30F7A" w:rsidRPr="00CE7DD4">
        <w:rPr>
          <w:rFonts w:eastAsia="Times New Roman" w:cs="Times New Roman"/>
          <w:color w:val="000000"/>
          <w:sz w:val="22"/>
        </w:rPr>
        <w:t>Lp. 23 Czy Zamawiający nie popełnił oczywistej pomyłki przyznając maksymalną liczbę punktów za rozwiązanie nie wymagane przygotowanym przez Zamawiającego opisem,  natomiast  rozwiązanie opisane przez Zamawiającego w tabelce otrzymuje 0 punktów? Podstawa jezdna wykonana z aluminium sprawia, że transporter jest dużo lżejszy od jakiegokolwiek innego rozwiązania.</w:t>
      </w:r>
    </w:p>
    <w:p w:rsidR="002E5A27" w:rsidRPr="00CE7DD4" w:rsidRDefault="00B247E4" w:rsidP="00990EB4">
      <w:pPr>
        <w:spacing w:after="0" w:line="240" w:lineRule="auto"/>
        <w:jc w:val="both"/>
        <w:rPr>
          <w:rFonts w:eastAsia="Times New Roman" w:cs="Times New Roman"/>
          <w:color w:val="000000"/>
          <w:sz w:val="22"/>
        </w:rPr>
      </w:pPr>
      <w:r>
        <w:rPr>
          <w:rFonts w:cs="Times New Roman"/>
          <w:b/>
          <w:sz w:val="22"/>
        </w:rPr>
        <w:t>Odpowiedź na pytanie nr 88</w:t>
      </w:r>
      <w:r w:rsidR="002E5A27" w:rsidRPr="00CE7DD4">
        <w:rPr>
          <w:rFonts w:cs="Times New Roman"/>
          <w:b/>
          <w:sz w:val="22"/>
        </w:rPr>
        <w:t xml:space="preserve">: Zgodnie ze zmianami - załącznik nr 2a do SIWZ z poprawkami w załączeniu, do pobrania poniżej </w:t>
      </w:r>
    </w:p>
    <w:p w:rsidR="00F30F7A" w:rsidRPr="00CE7DD4" w:rsidRDefault="00990EB4" w:rsidP="00990EB4">
      <w:pPr>
        <w:tabs>
          <w:tab w:val="right" w:pos="6838"/>
        </w:tabs>
        <w:spacing w:after="0" w:line="240" w:lineRule="auto"/>
        <w:jc w:val="both"/>
        <w:rPr>
          <w:rFonts w:eastAsia="Times New Roman" w:cs="Times New Roman"/>
          <w:color w:val="000000"/>
          <w:sz w:val="22"/>
        </w:rPr>
      </w:pPr>
      <w:r w:rsidRPr="00CE7DD4">
        <w:rPr>
          <w:rFonts w:cs="Times New Roman"/>
          <w:b/>
          <w:sz w:val="22"/>
        </w:rPr>
        <w:t xml:space="preserve">Pytanie nr 89 - </w:t>
      </w:r>
      <w:r w:rsidR="00F30F7A" w:rsidRPr="00CE7DD4">
        <w:rPr>
          <w:rFonts w:eastAsia="Times New Roman" w:cs="Times New Roman"/>
          <w:color w:val="000000"/>
          <w:sz w:val="22"/>
        </w:rPr>
        <w:t>Lp. 4 Czy Zamawiający dopuści stół bez opcji kolumny z podświetleniem endoskopowym  i zrezygnuje z punktacji tego parametru? Jest to parametr w ogóle nie istotny z punktu działań klinicznych oraz funkcjonalności samego stołu. Kolumna i tak jest zasłonięta przez stosowane obłożenie chirurgiczne więc kolumna z podświetleniem endoskopowym nie pełni tym samym żadnej funkcji a poza tym na sali operacyjnej znajdują się lampy z opcją światła endoskopowego, które w tym przypadku spełnia uzasadnioną rolę przy zabiegach endoskopowych.</w:t>
      </w:r>
    </w:p>
    <w:p w:rsidR="00E56999" w:rsidRPr="00CE7DD4" w:rsidRDefault="00E56999" w:rsidP="00E56999">
      <w:pPr>
        <w:spacing w:after="0" w:line="240" w:lineRule="auto"/>
        <w:jc w:val="both"/>
        <w:rPr>
          <w:rFonts w:cs="Times New Roman"/>
          <w:b/>
          <w:sz w:val="22"/>
        </w:rPr>
      </w:pPr>
      <w:r w:rsidRPr="00CE7DD4">
        <w:rPr>
          <w:rFonts w:cs="Times New Roman"/>
          <w:b/>
          <w:sz w:val="22"/>
        </w:rPr>
        <w:t>Odpowiedź na pytanie nr 89: Tak, Zgodnie ze zmianami - załącznik nr 2a do SIWZ z poprawkami w załączeniu, do pobrania poniżej)</w:t>
      </w:r>
    </w:p>
    <w:p w:rsidR="00CE7DD4" w:rsidRDefault="00CE7DD4" w:rsidP="00F30F7A">
      <w:pPr>
        <w:spacing w:before="120" w:after="0" w:line="240" w:lineRule="auto"/>
        <w:jc w:val="both"/>
        <w:rPr>
          <w:rFonts w:eastAsia="Times New Roman" w:cs="Times New Roman"/>
          <w:b/>
          <w:color w:val="000000"/>
          <w:sz w:val="22"/>
          <w:u w:val="single"/>
        </w:rPr>
      </w:pPr>
    </w:p>
    <w:p w:rsidR="00CE7DD4" w:rsidRDefault="00CE7DD4" w:rsidP="00F30F7A">
      <w:pPr>
        <w:spacing w:before="120" w:after="0" w:line="240" w:lineRule="auto"/>
        <w:jc w:val="both"/>
        <w:rPr>
          <w:rFonts w:eastAsia="Times New Roman" w:cs="Times New Roman"/>
          <w:b/>
          <w:color w:val="000000"/>
          <w:sz w:val="22"/>
          <w:u w:val="single"/>
        </w:rPr>
      </w:pPr>
    </w:p>
    <w:p w:rsidR="00F30F7A" w:rsidRPr="00CE7DD4" w:rsidRDefault="00F30F7A" w:rsidP="00F30F7A">
      <w:pPr>
        <w:spacing w:before="120" w:after="0" w:line="240" w:lineRule="auto"/>
        <w:jc w:val="both"/>
        <w:rPr>
          <w:rFonts w:eastAsia="Times New Roman" w:cs="Times New Roman"/>
          <w:b/>
          <w:color w:val="000000"/>
          <w:sz w:val="22"/>
          <w:u w:val="single"/>
        </w:rPr>
      </w:pPr>
      <w:r w:rsidRPr="00CE7DD4">
        <w:rPr>
          <w:rFonts w:eastAsia="Times New Roman" w:cs="Times New Roman"/>
          <w:b/>
          <w:color w:val="000000"/>
          <w:sz w:val="22"/>
          <w:u w:val="single"/>
        </w:rPr>
        <w:lastRenderedPageBreak/>
        <w:t xml:space="preserve">Dotyczy Pakietu III. Stół operacyjny ortopedyczny mobilny – 1 </w:t>
      </w:r>
      <w:proofErr w:type="spellStart"/>
      <w:r w:rsidRPr="00CE7DD4">
        <w:rPr>
          <w:rFonts w:eastAsia="Times New Roman" w:cs="Times New Roman"/>
          <w:b/>
          <w:color w:val="000000"/>
          <w:sz w:val="22"/>
          <w:u w:val="single"/>
        </w:rPr>
        <w:t>kpl</w:t>
      </w:r>
      <w:proofErr w:type="spellEnd"/>
      <w:r w:rsidRPr="00CE7DD4">
        <w:rPr>
          <w:rFonts w:eastAsia="Times New Roman" w:cs="Times New Roman"/>
          <w:b/>
          <w:color w:val="000000"/>
          <w:sz w:val="22"/>
          <w:u w:val="single"/>
        </w:rPr>
        <w:t>.</w:t>
      </w:r>
      <w:r w:rsidR="00990EB4" w:rsidRPr="00CE7DD4">
        <w:rPr>
          <w:rFonts w:eastAsia="Times New Roman" w:cs="Times New Roman"/>
          <w:b/>
          <w:color w:val="000000"/>
          <w:sz w:val="22"/>
          <w:u w:val="single"/>
        </w:rPr>
        <w:t>- pytanie nr 90 – 104:</w:t>
      </w:r>
    </w:p>
    <w:p w:rsidR="00F30F7A" w:rsidRPr="00CE7DD4" w:rsidRDefault="00990EB4"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90 - </w:t>
      </w:r>
      <w:r w:rsidR="00F30F7A" w:rsidRPr="00CE7DD4">
        <w:rPr>
          <w:rFonts w:eastAsia="Times New Roman" w:cs="Times New Roman"/>
          <w:color w:val="000000"/>
          <w:sz w:val="22"/>
        </w:rPr>
        <w:t>Lp. 5 Czy  Zamawiający dopuści stół krótszy o 11 cm, którego wymiary wynoszą dokładnie: szerokość z szynami bocznymi 59 cm i długość 204 cm?</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90: Zapisy SIWZ bez zmian.</w:t>
      </w:r>
    </w:p>
    <w:p w:rsidR="00F30F7A" w:rsidRPr="00CE7DD4" w:rsidRDefault="00990EB4"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91 - </w:t>
      </w:r>
      <w:r w:rsidR="00F30F7A" w:rsidRPr="00CE7DD4">
        <w:rPr>
          <w:rFonts w:eastAsia="Times New Roman" w:cs="Times New Roman"/>
          <w:color w:val="000000"/>
          <w:sz w:val="22"/>
        </w:rPr>
        <w:t xml:space="preserve">Lp. 11 Czy Zamawiający zmieni punktację dotyczącą tego aby pilot bezprzewodowy działał na zasadzie </w:t>
      </w:r>
      <w:proofErr w:type="spellStart"/>
      <w:r w:rsidR="00F30F7A" w:rsidRPr="00CE7DD4">
        <w:rPr>
          <w:rFonts w:eastAsia="Times New Roman" w:cs="Times New Roman"/>
          <w:color w:val="000000"/>
          <w:sz w:val="22"/>
        </w:rPr>
        <w:t>bluetooth</w:t>
      </w:r>
      <w:proofErr w:type="spellEnd"/>
      <w:r w:rsidR="00F30F7A" w:rsidRPr="00CE7DD4">
        <w:rPr>
          <w:rFonts w:eastAsia="Times New Roman" w:cs="Times New Roman"/>
          <w:color w:val="000000"/>
          <w:sz w:val="22"/>
        </w:rPr>
        <w:t xml:space="preserve">? Nie istnieje żadne kliniczne uzasadnienie, że taki pilot jest lepszy od pilota bezprzewodowego na podczerwień. Obydwa rozwiązania zapewniają użytkownikowi możliwość poruszania stołem operacyjnym. Jednakże w przeciwieństwie do technologii </w:t>
      </w:r>
      <w:proofErr w:type="spellStart"/>
      <w:r w:rsidR="00F30F7A" w:rsidRPr="00CE7DD4">
        <w:rPr>
          <w:rFonts w:eastAsia="Times New Roman" w:cs="Times New Roman"/>
          <w:color w:val="000000"/>
          <w:sz w:val="22"/>
        </w:rPr>
        <w:t>bluetooth</w:t>
      </w:r>
      <w:proofErr w:type="spellEnd"/>
      <w:r w:rsidR="00F30F7A" w:rsidRPr="00CE7DD4">
        <w:rPr>
          <w:rFonts w:eastAsia="Times New Roman" w:cs="Times New Roman"/>
          <w:color w:val="000000"/>
          <w:sz w:val="22"/>
        </w:rPr>
        <w:t xml:space="preserve">, dane wysyłane za pomocą technologii </w:t>
      </w:r>
      <w:proofErr w:type="spellStart"/>
      <w:r w:rsidR="00F30F7A" w:rsidRPr="00CE7DD4">
        <w:rPr>
          <w:rFonts w:eastAsia="Times New Roman" w:cs="Times New Roman"/>
          <w:color w:val="000000"/>
          <w:sz w:val="22"/>
        </w:rPr>
        <w:t>infrared</w:t>
      </w:r>
      <w:proofErr w:type="spellEnd"/>
      <w:r w:rsidR="00F30F7A" w:rsidRPr="00CE7DD4">
        <w:rPr>
          <w:rFonts w:eastAsia="Times New Roman" w:cs="Times New Roman"/>
          <w:color w:val="000000"/>
          <w:sz w:val="22"/>
        </w:rPr>
        <w:t xml:space="preserve"> nie są narażone na zakłócenia częstotliwości radiowych, dlatego też są idealnym rozwiązaniem w miejscach zatłoczonych (personel i sprzęt medyczny na sali operacyjnej). Czy Zamawiający będzie punktował maksymalną ilością punktów w takim razie zastosowanie pilota na podczerwień?</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91: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lang w:eastAsia="ar-SA"/>
        </w:rPr>
      </w:pPr>
      <w:r w:rsidRPr="00CE7DD4">
        <w:rPr>
          <w:rFonts w:cs="Times New Roman"/>
          <w:b/>
          <w:sz w:val="22"/>
        </w:rPr>
        <w:t xml:space="preserve">Pytanie nr 92 - </w:t>
      </w:r>
      <w:r w:rsidR="00F30F7A" w:rsidRPr="00CE7DD4">
        <w:rPr>
          <w:rFonts w:eastAsia="Times New Roman" w:cs="Times New Roman"/>
          <w:color w:val="000000"/>
          <w:sz w:val="22"/>
        </w:rPr>
        <w:t xml:space="preserve">Lp. 14 </w:t>
      </w:r>
      <w:r w:rsidR="00F30F7A" w:rsidRPr="00CE7DD4">
        <w:rPr>
          <w:rFonts w:eastAsia="Times New Roman" w:cs="Times New Roman"/>
          <w:color w:val="000000"/>
          <w:sz w:val="22"/>
          <w:lang w:eastAsia="ar-SA"/>
        </w:rPr>
        <w:t xml:space="preserve">Czy Zamawiający dopuści stół bez elektrycznej regulacji przedłużenia segmentu plecowego a uzyskiwanie wypiętrzenia klatki piersiowej jest realizowane poprzez funkcję </w:t>
      </w:r>
      <w:proofErr w:type="spellStart"/>
      <w:r w:rsidR="00F30F7A" w:rsidRPr="00CE7DD4">
        <w:rPr>
          <w:rFonts w:eastAsia="Times New Roman" w:cs="Times New Roman"/>
          <w:color w:val="000000"/>
          <w:sz w:val="22"/>
          <w:lang w:eastAsia="ar-SA"/>
        </w:rPr>
        <w:t>flex</w:t>
      </w:r>
      <w:proofErr w:type="spellEnd"/>
      <w:r w:rsidR="00F30F7A"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92: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t xml:space="preserve">Pytanie nr 93 - </w:t>
      </w:r>
      <w:r w:rsidR="00F30F7A" w:rsidRPr="00CE7DD4">
        <w:rPr>
          <w:rFonts w:eastAsia="Times New Roman" w:cs="Times New Roman"/>
          <w:color w:val="000000"/>
          <w:sz w:val="22"/>
          <w:lang w:eastAsia="ar-SA"/>
        </w:rPr>
        <w:t xml:space="preserve">Lp. 15 </w:t>
      </w:r>
      <w:r w:rsidR="00F30F7A" w:rsidRPr="00CE7DD4">
        <w:rPr>
          <w:rFonts w:eastAsia="Times New Roman" w:cs="Times New Roman"/>
          <w:color w:val="000000"/>
          <w:sz w:val="22"/>
        </w:rPr>
        <w:t>Czy Zamawiający dopuści podnóżek 2-częściowy z możliwością odwiedzenia na boki całego podnóżka w zakresie 110 °?</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93: Zamawiający dopuszcza</w:t>
      </w:r>
    </w:p>
    <w:p w:rsidR="00F30F7A" w:rsidRPr="00CE7DD4" w:rsidRDefault="00990EB4" w:rsidP="00F30F7A">
      <w:pPr>
        <w:tabs>
          <w:tab w:val="right" w:pos="6838"/>
        </w:tabs>
        <w:spacing w:before="120" w:after="0" w:line="240" w:lineRule="auto"/>
        <w:jc w:val="both"/>
        <w:rPr>
          <w:rFonts w:eastAsia="Times New Roman" w:cs="Times New Roman"/>
          <w:color w:val="000000"/>
          <w:sz w:val="22"/>
          <w:lang w:eastAsia="ar-SA"/>
        </w:rPr>
      </w:pPr>
      <w:r w:rsidRPr="00CE7DD4">
        <w:rPr>
          <w:rFonts w:cs="Times New Roman"/>
          <w:b/>
          <w:sz w:val="22"/>
        </w:rPr>
        <w:t xml:space="preserve">Pytanie nr 94 - </w:t>
      </w:r>
      <w:r w:rsidR="00F30F7A" w:rsidRPr="00CE7DD4">
        <w:rPr>
          <w:rFonts w:eastAsia="Times New Roman" w:cs="Times New Roman"/>
          <w:color w:val="000000"/>
          <w:sz w:val="22"/>
          <w:lang w:eastAsia="ar-SA"/>
        </w:rPr>
        <w:t xml:space="preserve">Lp. 18 Czy Zamawiający dopuści stół bez  regulacji przedłużenia segmentu plecowego a uzyskiwanie wypiętrzenia klatki piersiowej jest realizowane poprzez funkcję </w:t>
      </w:r>
      <w:proofErr w:type="spellStart"/>
      <w:r w:rsidR="00F30F7A" w:rsidRPr="00CE7DD4">
        <w:rPr>
          <w:rFonts w:eastAsia="Times New Roman" w:cs="Times New Roman"/>
          <w:color w:val="000000"/>
          <w:sz w:val="22"/>
          <w:lang w:eastAsia="ar-SA"/>
        </w:rPr>
        <w:t>flex</w:t>
      </w:r>
      <w:proofErr w:type="spellEnd"/>
      <w:r w:rsidR="00F30F7A"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94: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lang w:eastAsia="ar-SA"/>
        </w:rPr>
      </w:pPr>
      <w:r w:rsidRPr="00CE7DD4">
        <w:rPr>
          <w:rFonts w:cs="Times New Roman"/>
          <w:b/>
          <w:sz w:val="22"/>
        </w:rPr>
        <w:t xml:space="preserve">Pytanie nr 95 - </w:t>
      </w:r>
      <w:r w:rsidR="00F30F7A" w:rsidRPr="00CE7DD4">
        <w:rPr>
          <w:rFonts w:eastAsia="Times New Roman" w:cs="Times New Roman"/>
          <w:color w:val="000000"/>
          <w:sz w:val="22"/>
          <w:lang w:eastAsia="ar-SA"/>
        </w:rPr>
        <w:t xml:space="preserve">Lp. 19 Czy Zamawiający dopuści stół bez elektrycznej regulacji przedłużenia segmentu plecowego a uzyskiwanie wypiętrzenia klatki piersiowej jest realizowane poprzez funkcję </w:t>
      </w:r>
      <w:proofErr w:type="spellStart"/>
      <w:r w:rsidR="00F30F7A" w:rsidRPr="00CE7DD4">
        <w:rPr>
          <w:rFonts w:eastAsia="Times New Roman" w:cs="Times New Roman"/>
          <w:color w:val="000000"/>
          <w:sz w:val="22"/>
          <w:lang w:eastAsia="ar-SA"/>
        </w:rPr>
        <w:t>flex</w:t>
      </w:r>
      <w:proofErr w:type="spellEnd"/>
      <w:r w:rsidR="00F30F7A" w:rsidRPr="00CE7DD4">
        <w:rPr>
          <w:rFonts w:eastAsia="Times New Roman" w:cs="Times New Roman"/>
          <w:color w:val="000000"/>
          <w:sz w:val="22"/>
          <w:lang w:eastAsia="ar-SA"/>
        </w:rPr>
        <w:t xml:space="preserve"> regulowaną elektrycznie z pilota? W przypadku stołu, który chcielibyśmy Państwu zaproponować płyta siedziska jest połączona z dolną płytą plecową stanowiąc razem z nią jedną powierzchnię co daje idealne i bezpieczne rozwiązanie w razie konieczności zastosowania wypiętrzenia w pozycjonowaniu pacjenta.</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95: Zapisy SIWZ bez zmian.</w:t>
      </w:r>
    </w:p>
    <w:p w:rsidR="00F30F7A" w:rsidRPr="00CE7DD4" w:rsidRDefault="00990EB4" w:rsidP="00F30F7A">
      <w:pPr>
        <w:tabs>
          <w:tab w:val="right" w:pos="6838"/>
        </w:tabs>
        <w:spacing w:before="120" w:after="0" w:line="240" w:lineRule="auto"/>
        <w:jc w:val="both"/>
        <w:rPr>
          <w:rFonts w:eastAsia="Times New Roman" w:cs="Times New Roman"/>
          <w:bCs/>
          <w:iCs/>
          <w:color w:val="000000"/>
          <w:sz w:val="22"/>
        </w:rPr>
      </w:pPr>
      <w:r w:rsidRPr="00CE7DD4">
        <w:rPr>
          <w:rFonts w:cs="Times New Roman"/>
          <w:b/>
          <w:sz w:val="22"/>
        </w:rPr>
        <w:t xml:space="preserve">Pytanie nr 96 - </w:t>
      </w:r>
      <w:r w:rsidR="00F30F7A" w:rsidRPr="00CE7DD4">
        <w:rPr>
          <w:rFonts w:eastAsia="Times New Roman" w:cs="Times New Roman"/>
          <w:color w:val="000000"/>
          <w:sz w:val="22"/>
          <w:lang w:eastAsia="ar-SA"/>
        </w:rPr>
        <w:t xml:space="preserve">Lp. 21 </w:t>
      </w:r>
      <w:r w:rsidR="00F30F7A" w:rsidRPr="00CE7DD4">
        <w:rPr>
          <w:rFonts w:eastAsia="Times New Roman" w:cs="Times New Roman"/>
          <w:bCs/>
          <w:iCs/>
          <w:color w:val="000000"/>
          <w:sz w:val="22"/>
        </w:rPr>
        <w:t>Czy Zamawiający dopuści realizację funkcji „</w:t>
      </w:r>
      <w:proofErr w:type="spellStart"/>
      <w:r w:rsidR="00F30F7A" w:rsidRPr="00CE7DD4">
        <w:rPr>
          <w:rFonts w:eastAsia="Times New Roman" w:cs="Times New Roman"/>
          <w:bCs/>
          <w:iCs/>
          <w:color w:val="000000"/>
          <w:sz w:val="22"/>
        </w:rPr>
        <w:t>flex</w:t>
      </w:r>
      <w:proofErr w:type="spellEnd"/>
      <w:r w:rsidR="00F30F7A" w:rsidRPr="00CE7DD4">
        <w:rPr>
          <w:rFonts w:eastAsia="Times New Roman" w:cs="Times New Roman"/>
          <w:bCs/>
          <w:iCs/>
          <w:color w:val="000000"/>
          <w:sz w:val="22"/>
        </w:rPr>
        <w:t>” i „</w:t>
      </w:r>
      <w:proofErr w:type="spellStart"/>
      <w:r w:rsidR="00F30F7A" w:rsidRPr="00CE7DD4">
        <w:rPr>
          <w:rFonts w:eastAsia="Times New Roman" w:cs="Times New Roman"/>
          <w:bCs/>
          <w:iCs/>
          <w:color w:val="000000"/>
          <w:sz w:val="22"/>
        </w:rPr>
        <w:t>reflex</w:t>
      </w:r>
      <w:proofErr w:type="spellEnd"/>
      <w:r w:rsidR="00F30F7A" w:rsidRPr="00CE7DD4">
        <w:rPr>
          <w:rFonts w:eastAsia="Times New Roman" w:cs="Times New Roman"/>
          <w:bCs/>
          <w:iCs/>
          <w:color w:val="000000"/>
          <w:sz w:val="22"/>
        </w:rPr>
        <w:t>” za pomocą dwóch przycisków, po jednym dla każdej z funkcji? To rozwiązanie jest dużo lepsze od wymaganego przez Zamawiającego, gdyż eliminuje możliwość pomyłki.</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96: Zamawiający dopuszcza</w:t>
      </w:r>
    </w:p>
    <w:p w:rsidR="00F30F7A" w:rsidRPr="00CE7DD4" w:rsidRDefault="00990EB4" w:rsidP="00F30F7A">
      <w:pPr>
        <w:tabs>
          <w:tab w:val="right" w:pos="6838"/>
        </w:tabs>
        <w:spacing w:before="120" w:after="0" w:line="240" w:lineRule="auto"/>
        <w:jc w:val="both"/>
        <w:rPr>
          <w:rFonts w:eastAsia="SimSun" w:cs="Times New Roman"/>
          <w:color w:val="000000"/>
          <w:sz w:val="22"/>
          <w:lang w:eastAsia="de-DE"/>
        </w:rPr>
      </w:pPr>
      <w:r w:rsidRPr="00CE7DD4">
        <w:rPr>
          <w:rFonts w:cs="Times New Roman"/>
          <w:b/>
          <w:sz w:val="22"/>
        </w:rPr>
        <w:t xml:space="preserve">Pytanie nr 97 - </w:t>
      </w:r>
      <w:r w:rsidR="00F30F7A" w:rsidRPr="00CE7DD4">
        <w:rPr>
          <w:rFonts w:eastAsia="Times New Roman" w:cs="Times New Roman"/>
          <w:bCs/>
          <w:iCs/>
          <w:color w:val="000000"/>
          <w:sz w:val="22"/>
        </w:rPr>
        <w:t xml:space="preserve">Lp. 24 </w:t>
      </w:r>
      <w:r w:rsidR="00F30F7A" w:rsidRPr="00CE7DD4">
        <w:rPr>
          <w:rFonts w:eastAsia="SimSun" w:cs="Times New Roman"/>
          <w:color w:val="000000"/>
          <w:sz w:val="22"/>
          <w:lang w:eastAsia="de-DE"/>
        </w:rPr>
        <w:t xml:space="preserve">Czy Zamawiający dopuści stół z regulacją nachylenia wzdłużnego (pozycja </w:t>
      </w:r>
      <w:proofErr w:type="spellStart"/>
      <w:r w:rsidR="00F30F7A" w:rsidRPr="00CE7DD4">
        <w:rPr>
          <w:rFonts w:eastAsia="SimSun" w:cs="Times New Roman"/>
          <w:color w:val="000000"/>
          <w:sz w:val="22"/>
          <w:lang w:eastAsia="de-DE"/>
        </w:rPr>
        <w:t>Trendelenburga</w:t>
      </w:r>
      <w:proofErr w:type="spellEnd"/>
      <w:r w:rsidR="00F30F7A" w:rsidRPr="00CE7DD4">
        <w:rPr>
          <w:rFonts w:eastAsia="SimSun" w:cs="Times New Roman"/>
          <w:color w:val="000000"/>
          <w:sz w:val="22"/>
          <w:lang w:eastAsia="de-DE"/>
        </w:rPr>
        <w:t xml:space="preserve">, anty- </w:t>
      </w:r>
      <w:proofErr w:type="spellStart"/>
      <w:r w:rsidR="00F30F7A" w:rsidRPr="00CE7DD4">
        <w:rPr>
          <w:rFonts w:eastAsia="SimSun" w:cs="Times New Roman"/>
          <w:color w:val="000000"/>
          <w:sz w:val="22"/>
          <w:lang w:eastAsia="de-DE"/>
        </w:rPr>
        <w:t>Trendelenburga</w:t>
      </w:r>
      <w:proofErr w:type="spellEnd"/>
      <w:r w:rsidR="00F30F7A" w:rsidRPr="00CE7DD4">
        <w:rPr>
          <w:rFonts w:eastAsia="SimSun" w:cs="Times New Roman"/>
          <w:color w:val="000000"/>
          <w:sz w:val="22"/>
          <w:lang w:eastAsia="de-DE"/>
        </w:rPr>
        <w:t>) w zakresie --25˚/+35</w:t>
      </w:r>
      <w:r w:rsidR="00F30F7A" w:rsidRPr="00CE7DD4">
        <w:rPr>
          <w:rFonts w:eastAsia="SimSun" w:cs="Times New Roman"/>
          <w:color w:val="000000"/>
          <w:sz w:val="22"/>
          <w:vertAlign w:val="superscript"/>
          <w:lang w:eastAsia="de-DE"/>
        </w:rPr>
        <w:t xml:space="preserve">o </w:t>
      </w:r>
      <w:r w:rsidR="00F30F7A" w:rsidRPr="00CE7DD4">
        <w:rPr>
          <w:rFonts w:eastAsia="SimSun" w:cs="Times New Roman"/>
          <w:color w:val="000000"/>
          <w:sz w:val="22"/>
          <w:lang w:eastAsia="de-DE"/>
        </w:rPr>
        <w:t>?</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97: Zamawiający dopuszcza</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t xml:space="preserve">Pytanie nr 98 - </w:t>
      </w:r>
      <w:r w:rsidR="00F30F7A" w:rsidRPr="00CE7DD4">
        <w:rPr>
          <w:rFonts w:eastAsia="SimSun" w:cs="Times New Roman"/>
          <w:color w:val="000000"/>
          <w:sz w:val="22"/>
          <w:lang w:eastAsia="de-DE"/>
        </w:rPr>
        <w:t xml:space="preserve">Lp. 29 </w:t>
      </w:r>
      <w:r w:rsidR="00F30F7A" w:rsidRPr="00CE7DD4">
        <w:rPr>
          <w:rFonts w:eastAsia="Times New Roman" w:cs="Times New Roman"/>
          <w:color w:val="000000"/>
          <w:sz w:val="22"/>
        </w:rPr>
        <w:t>Czy Zamawiający zmieni punktację  dotyczącą tego aby stół posiadał system antykolizyjny gdyż zgodnie ze procedurami i ze względów bezpieczeństwa zawsze należy obserwować ruchy blatu w trakcie jego przestawiania a zastosowanie systemów antykolizyjnych w stole operacyjnym nie zwalnia z przestrzegania  wyżej wymienionych procedur. Wnosimy o dopuszczenie stołu bez systemu antykolizyjnego i rezygnację z punktacji.</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98: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t xml:space="preserve">Pytanie nr 99 - </w:t>
      </w:r>
      <w:r w:rsidR="00F30F7A" w:rsidRPr="00CE7DD4">
        <w:rPr>
          <w:rFonts w:eastAsia="Times New Roman" w:cs="Times New Roman"/>
          <w:color w:val="000000"/>
          <w:sz w:val="22"/>
          <w:lang w:eastAsia="ar-SA"/>
        </w:rPr>
        <w:t xml:space="preserve">Lp. 30 </w:t>
      </w:r>
      <w:r w:rsidR="00F30F7A" w:rsidRPr="00CE7DD4">
        <w:rPr>
          <w:rFonts w:eastAsia="Times New Roman" w:cs="Times New Roman"/>
          <w:color w:val="000000"/>
          <w:sz w:val="22"/>
        </w:rPr>
        <w:t>Czy Zamawiający zmieni punktację  dotyczącą tego aby w kolumnie stołu znajdował się czujnik antykolizyjny gdyż zgodnie ze procedurami i ze względów bezpieczeństwa zawsze należy obserwować ruchy blatu w trakcie jego przestawiania a zastosowanie systemów antykolizyjnych w stole operacyjnym nie zwalnia z przestrzegania  wyżej wymienionych procedur. Wnosimy o dopuszczenie stołu bez czujnika antykolizyjnego w kolumnie stołu i rezygnację z punktacji.</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99: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lastRenderedPageBreak/>
        <w:t xml:space="preserve">Pytanie nr 100 - </w:t>
      </w:r>
      <w:r w:rsidR="00F30F7A" w:rsidRPr="00CE7DD4">
        <w:rPr>
          <w:rFonts w:eastAsia="Times New Roman" w:cs="Times New Roman"/>
          <w:color w:val="000000"/>
          <w:sz w:val="22"/>
        </w:rPr>
        <w:t>Lp. 33 Czy Zamawiający przyzna maksymalną ilość punktów w przypadku zaoferowania stołu operacyjnego z dodatkowym nie odejmowalnym panelem sterującym umieszczonym na dłuższym boku kolumny stołu operacyjnego, co ułatwia dostęp do panelu  oraz  z dodatkowym pilotem który pozwoli  na sterowanie stołem poza jego obrębem.</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100: Zapisy SIWZ bez zmian.</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t xml:space="preserve">Pytanie nr 101 - </w:t>
      </w:r>
      <w:r w:rsidR="00F30F7A" w:rsidRPr="00CE7DD4">
        <w:rPr>
          <w:rFonts w:eastAsia="Times New Roman" w:cs="Times New Roman"/>
          <w:color w:val="000000"/>
          <w:sz w:val="22"/>
        </w:rPr>
        <w:t>Lp. 36 Czy Zamawiający dopuści stół operacyjny z szynami sprzętowymi ze stali nierdzewnej o przekroju 10 x 25 mm wzdłuż wszystkich segmentów blatu, po obu stronach stołu, z pominięciem takiego rozwiązania w przypadku podgłówka?</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101: Zamawiający dopuszcza.</w:t>
      </w:r>
    </w:p>
    <w:p w:rsidR="00F30F7A" w:rsidRPr="00CE7DD4" w:rsidRDefault="00990EB4" w:rsidP="00F30F7A">
      <w:pPr>
        <w:tabs>
          <w:tab w:val="right" w:pos="6838"/>
        </w:tabs>
        <w:spacing w:before="120" w:after="0" w:line="240" w:lineRule="auto"/>
        <w:jc w:val="both"/>
        <w:rPr>
          <w:rFonts w:eastAsia="Times New Roman" w:cs="Times New Roman"/>
          <w:color w:val="000000"/>
          <w:sz w:val="22"/>
        </w:rPr>
      </w:pPr>
      <w:r w:rsidRPr="00CE7DD4">
        <w:rPr>
          <w:rFonts w:cs="Times New Roman"/>
          <w:b/>
          <w:sz w:val="22"/>
        </w:rPr>
        <w:t xml:space="preserve">Pytanie nr 102 - </w:t>
      </w:r>
      <w:r w:rsidR="00F30F7A" w:rsidRPr="00CE7DD4">
        <w:rPr>
          <w:rFonts w:eastAsia="Times New Roman" w:cs="Times New Roman"/>
          <w:color w:val="000000"/>
          <w:sz w:val="22"/>
          <w:lang w:eastAsia="ar-SA"/>
        </w:rPr>
        <w:t xml:space="preserve">Lp. 40 </w:t>
      </w:r>
      <w:r w:rsidR="00F30F7A" w:rsidRPr="00CE7DD4">
        <w:rPr>
          <w:rFonts w:eastAsia="Times New Roman" w:cs="Times New Roman"/>
          <w:color w:val="000000"/>
          <w:sz w:val="22"/>
        </w:rPr>
        <w:t>Czy Zamawiający przyzna taką samą liczbę punktów w przypadku zaoferowania stołu z elektrohydraulicznym sterowaniem ruchami stołu , które z założenia jest bardzo precyzyjne?</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102: Zapisy SIWZ bez zmian.</w:t>
      </w:r>
    </w:p>
    <w:p w:rsidR="00F30F7A" w:rsidRPr="00CE7DD4" w:rsidRDefault="00990EB4"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103 - </w:t>
      </w:r>
      <w:r w:rsidR="00F30F7A" w:rsidRPr="00CE7DD4">
        <w:rPr>
          <w:rFonts w:eastAsia="Times New Roman" w:cs="Times New Roman"/>
          <w:color w:val="000000"/>
          <w:sz w:val="22"/>
        </w:rPr>
        <w:t>Lp. 15 Czy Zamawiający dopuści sekcję nóg 4-częściową składającą się z 2 podnóżków odchylanych na boki z mechanizmem blokującym, dzielonych poprzecznie, z możliwością manualnego opuszczenia przedniej części do 90</w:t>
      </w:r>
      <w:r w:rsidR="00F30F7A" w:rsidRPr="00CE7DD4">
        <w:rPr>
          <w:rFonts w:eastAsia="Times New Roman" w:cs="Times New Roman"/>
          <w:color w:val="000000"/>
          <w:sz w:val="22"/>
          <w:lang w:val="en-US"/>
        </w:rPr>
        <w:t>ᵒ</w:t>
      </w:r>
      <w:r w:rsidR="00F30F7A" w:rsidRPr="00CE7DD4">
        <w:rPr>
          <w:rFonts w:eastAsia="Times New Roman" w:cs="Times New Roman"/>
          <w:color w:val="000000"/>
          <w:sz w:val="22"/>
        </w:rPr>
        <w:t>, ale jednocześnie z możliwością całkowitego zdjęcia przedniej części podnóżka (podpórki pod łydki) co jest rozwiązaniem o wiele praktyczniejszym?</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103: Zamawiający dopuszcza</w:t>
      </w:r>
    </w:p>
    <w:p w:rsidR="00F30F7A" w:rsidRPr="00CE7DD4" w:rsidRDefault="00990EB4" w:rsidP="00F30F7A">
      <w:pPr>
        <w:spacing w:before="120" w:after="0" w:line="240" w:lineRule="auto"/>
        <w:jc w:val="both"/>
        <w:rPr>
          <w:rFonts w:eastAsia="Times New Roman" w:cs="Times New Roman"/>
          <w:color w:val="000000"/>
          <w:sz w:val="22"/>
        </w:rPr>
      </w:pPr>
      <w:r w:rsidRPr="00CE7DD4">
        <w:rPr>
          <w:rFonts w:cs="Times New Roman"/>
          <w:b/>
          <w:sz w:val="22"/>
        </w:rPr>
        <w:t xml:space="preserve">Pytanie nr 104 - </w:t>
      </w:r>
      <w:r w:rsidR="00F30F7A" w:rsidRPr="00CE7DD4">
        <w:rPr>
          <w:rFonts w:eastAsia="Times New Roman" w:cs="Times New Roman"/>
          <w:color w:val="000000"/>
          <w:sz w:val="22"/>
        </w:rPr>
        <w:t>Lp. 49 Czy Zamawiający dopuści stolik do operacji ręki, przezierny dla RTG z materacem antystatycznym, o wymiarach 846 x 380 mm?</w:t>
      </w:r>
    </w:p>
    <w:p w:rsidR="00E56999" w:rsidRPr="00CE7DD4" w:rsidRDefault="00E56999" w:rsidP="00E56999">
      <w:pPr>
        <w:tabs>
          <w:tab w:val="right" w:pos="6838"/>
        </w:tabs>
        <w:spacing w:after="0" w:line="240" w:lineRule="auto"/>
        <w:jc w:val="both"/>
        <w:rPr>
          <w:rFonts w:eastAsia="Times New Roman" w:cs="Times New Roman"/>
          <w:color w:val="000000"/>
          <w:sz w:val="22"/>
        </w:rPr>
      </w:pPr>
      <w:r w:rsidRPr="00CE7DD4">
        <w:rPr>
          <w:rFonts w:cs="Times New Roman"/>
          <w:b/>
          <w:sz w:val="22"/>
        </w:rPr>
        <w:t>Odpowiedź na pytanie nr 104: zamawiający dopuszcza.</w:t>
      </w:r>
    </w:p>
    <w:p w:rsidR="00B12FFA" w:rsidRDefault="00B12FFA" w:rsidP="000C5939">
      <w:pPr>
        <w:spacing w:after="0" w:line="240" w:lineRule="auto"/>
        <w:rPr>
          <w:rFonts w:cs="Times New Roman"/>
          <w:b/>
          <w:sz w:val="22"/>
        </w:rPr>
      </w:pPr>
    </w:p>
    <w:p w:rsidR="00C33373" w:rsidRPr="00CE7DD4" w:rsidRDefault="00C33373" w:rsidP="000C5939">
      <w:pPr>
        <w:spacing w:after="0" w:line="240" w:lineRule="auto"/>
        <w:rPr>
          <w:rFonts w:eastAsia="Times New Roman" w:cs="Times New Roman"/>
          <w:sz w:val="22"/>
          <w:lang w:eastAsia="pl-PL"/>
        </w:rPr>
      </w:pPr>
      <w:r w:rsidRPr="00CE7DD4">
        <w:rPr>
          <w:rFonts w:cs="Times New Roman"/>
          <w:b/>
          <w:sz w:val="22"/>
        </w:rPr>
        <w:t xml:space="preserve">Pytanie nr 105 – </w:t>
      </w:r>
      <w:r w:rsidRPr="00CE7DD4">
        <w:rPr>
          <w:rFonts w:eastAsia="Times New Roman" w:cs="Times New Roman"/>
          <w:b/>
          <w:sz w:val="22"/>
          <w:lang w:eastAsia="pl-PL"/>
        </w:rPr>
        <w:t xml:space="preserve">Dotyczy  Pakietu  III  - </w:t>
      </w:r>
      <w:r w:rsidRPr="00CE7DD4">
        <w:rPr>
          <w:rFonts w:eastAsia="Times New Roman" w:cs="Times New Roman"/>
          <w:sz w:val="22"/>
          <w:lang w:eastAsia="pl-PL"/>
        </w:rPr>
        <w:t>Czy Zamawiający dopuści (pkt 49) stolik do operacji ręki, przezierny dla RTG, wykonany z płyty HPL o wymiarach 645mm x 295mm, które nieznacznie odbiegają od wartości wymaganych?</w:t>
      </w:r>
    </w:p>
    <w:p w:rsidR="00EE2FB6" w:rsidRDefault="00EE2FB6" w:rsidP="000C5939">
      <w:pPr>
        <w:spacing w:after="0" w:line="240" w:lineRule="auto"/>
        <w:jc w:val="both"/>
        <w:rPr>
          <w:rFonts w:eastAsia="Calibri" w:cs="Times New Roman"/>
          <w:b/>
          <w:sz w:val="22"/>
        </w:rPr>
      </w:pPr>
      <w:r w:rsidRPr="00CE7DD4">
        <w:rPr>
          <w:rFonts w:eastAsia="Calibri" w:cs="Times New Roman"/>
          <w:b/>
          <w:sz w:val="22"/>
        </w:rPr>
        <w:t>Odpowiedź na pytanie nr 105: Tak</w:t>
      </w:r>
    </w:p>
    <w:p w:rsidR="000C5939" w:rsidRPr="00CE7DD4" w:rsidRDefault="000C5939" w:rsidP="000C5939">
      <w:pPr>
        <w:spacing w:after="0" w:line="240" w:lineRule="auto"/>
        <w:jc w:val="both"/>
        <w:rPr>
          <w:rFonts w:eastAsia="Calibri" w:cs="Times New Roman"/>
          <w:b/>
          <w:sz w:val="22"/>
        </w:rPr>
      </w:pPr>
    </w:p>
    <w:p w:rsidR="00E156A8" w:rsidRPr="00CE7DD4" w:rsidRDefault="00E156A8" w:rsidP="00CE7DD4">
      <w:pPr>
        <w:spacing w:after="0" w:line="240" w:lineRule="auto"/>
        <w:rPr>
          <w:rFonts w:eastAsia="Times New Roman" w:cs="Times New Roman"/>
          <w:sz w:val="22"/>
        </w:rPr>
      </w:pPr>
      <w:r w:rsidRPr="00CE7DD4">
        <w:rPr>
          <w:rFonts w:eastAsia="Times New Roman" w:cs="Times New Roman"/>
          <w:b/>
          <w:sz w:val="22"/>
          <w:u w:val="single"/>
          <w:lang w:eastAsia="pl-PL"/>
        </w:rPr>
        <w:t>Pakiet III.</w:t>
      </w:r>
      <w:r w:rsidRPr="00CE7DD4">
        <w:rPr>
          <w:rFonts w:eastAsia="Times New Roman" w:cs="Times New Roman"/>
          <w:b/>
          <w:sz w:val="22"/>
          <w:u w:val="single"/>
          <w:lang w:eastAsia="pl-PL"/>
        </w:rPr>
        <w:tab/>
        <w:t xml:space="preserve">Stół operacyjny ortopedyczny mobilny -1kpl.- pytanie nr 106 </w:t>
      </w:r>
      <w:r w:rsidR="00CE7DD4">
        <w:rPr>
          <w:rFonts w:eastAsia="Times New Roman" w:cs="Times New Roman"/>
          <w:b/>
          <w:sz w:val="22"/>
          <w:u w:val="single"/>
          <w:lang w:eastAsia="pl-PL"/>
        </w:rPr>
        <w:t>–</w:t>
      </w:r>
      <w:r w:rsidRPr="00CE7DD4">
        <w:rPr>
          <w:rFonts w:eastAsia="Times New Roman" w:cs="Times New Roman"/>
          <w:b/>
          <w:sz w:val="22"/>
          <w:u w:val="single"/>
          <w:lang w:eastAsia="pl-PL"/>
        </w:rPr>
        <w:t xml:space="preserve"> 107</w:t>
      </w:r>
      <w:r w:rsidR="00CE7DD4">
        <w:rPr>
          <w:rFonts w:eastAsia="Times New Roman" w:cs="Times New Roman"/>
          <w:b/>
          <w:sz w:val="22"/>
          <w:u w:val="single"/>
          <w:lang w:eastAsia="pl-PL"/>
        </w:rPr>
        <w:t xml:space="preserve">  :</w:t>
      </w:r>
    </w:p>
    <w:p w:rsidR="00E156A8" w:rsidRPr="00CE7DD4" w:rsidRDefault="00E156A8" w:rsidP="00CE7DD4">
      <w:pPr>
        <w:spacing w:after="0" w:line="240" w:lineRule="auto"/>
        <w:jc w:val="both"/>
        <w:rPr>
          <w:rFonts w:eastAsia="Times New Roman" w:cs="Times New Roman"/>
          <w:sz w:val="22"/>
          <w:lang w:eastAsia="pl-PL"/>
        </w:rPr>
      </w:pPr>
      <w:r w:rsidRPr="00CE7DD4">
        <w:rPr>
          <w:rFonts w:cs="Times New Roman"/>
          <w:b/>
          <w:sz w:val="22"/>
        </w:rPr>
        <w:t xml:space="preserve">Pytanie nr 106 – </w:t>
      </w:r>
      <w:r w:rsidRPr="00CE7DD4">
        <w:rPr>
          <w:rFonts w:eastAsia="Times New Roman" w:cs="Times New Roman"/>
          <w:sz w:val="22"/>
          <w:lang w:eastAsia="pl-PL"/>
        </w:rPr>
        <w:t>Czy Zamawiający dopuści do postępowania wysokiej jakości stół operacyjny z czterema skrętnymi kołami zapewniającymi łatwe manewrowanie stołem w zamian dodatkowego piątego koła co jest rozwiązaniem równoważnym?</w:t>
      </w:r>
    </w:p>
    <w:p w:rsidR="003026E5" w:rsidRPr="00CE7DD4" w:rsidRDefault="003026E5" w:rsidP="00CE7DD4">
      <w:pPr>
        <w:spacing w:after="0" w:line="240" w:lineRule="auto"/>
        <w:jc w:val="both"/>
        <w:rPr>
          <w:rFonts w:eastAsia="Times New Roman" w:cs="Times New Roman"/>
          <w:sz w:val="22"/>
          <w:lang w:eastAsia="pl-PL"/>
        </w:rPr>
      </w:pPr>
      <w:r w:rsidRPr="00CE7DD4">
        <w:rPr>
          <w:rFonts w:eastAsia="Calibri" w:cs="Times New Roman"/>
          <w:b/>
          <w:sz w:val="22"/>
        </w:rPr>
        <w:t>Odpowiedź na pytanie nr 106: Zapisy SIWZ bez zmian.</w:t>
      </w:r>
    </w:p>
    <w:p w:rsidR="00E156A8" w:rsidRPr="00CE7DD4" w:rsidRDefault="00E156A8" w:rsidP="00CE7DD4">
      <w:pPr>
        <w:spacing w:after="0" w:line="240" w:lineRule="auto"/>
        <w:jc w:val="both"/>
        <w:rPr>
          <w:rFonts w:eastAsia="Times New Roman" w:cs="Times New Roman"/>
          <w:sz w:val="22"/>
          <w:lang w:eastAsia="pl-PL"/>
        </w:rPr>
      </w:pPr>
      <w:r w:rsidRPr="00CE7DD4">
        <w:rPr>
          <w:rFonts w:cs="Times New Roman"/>
          <w:b/>
          <w:sz w:val="22"/>
        </w:rPr>
        <w:t>Pytanie nr 107 –</w:t>
      </w:r>
      <w:r w:rsidRPr="00CE7DD4">
        <w:rPr>
          <w:rFonts w:eastAsia="Times New Roman" w:cs="Times New Roman"/>
          <w:sz w:val="22"/>
          <w:lang w:eastAsia="pl-PL"/>
        </w:rPr>
        <w:t>Czy Zamawiający dopuści do postępowania wysokiej jakości stół operacyjny z przystawką do artroskopii barku mocowaną w miejscu płyty pleców dzięki czemu nie będzie potrzebna zmiana orientacji pacjenta?</w:t>
      </w:r>
    </w:p>
    <w:p w:rsidR="00E156A8" w:rsidRPr="00CE7DD4" w:rsidRDefault="003026E5" w:rsidP="00CE7DD4">
      <w:pPr>
        <w:spacing w:after="0" w:line="240" w:lineRule="auto"/>
        <w:jc w:val="both"/>
        <w:rPr>
          <w:rFonts w:eastAsia="Calibri" w:cs="Times New Roman"/>
          <w:b/>
          <w:sz w:val="22"/>
        </w:rPr>
      </w:pPr>
      <w:r w:rsidRPr="00CE7DD4">
        <w:rPr>
          <w:rFonts w:eastAsia="Calibri" w:cs="Times New Roman"/>
          <w:b/>
          <w:sz w:val="22"/>
        </w:rPr>
        <w:t>Odpowiedź na pytanie nr 107: Zamawiający dopuszcza.</w:t>
      </w:r>
    </w:p>
    <w:p w:rsidR="003026E5" w:rsidRPr="00CE7DD4" w:rsidRDefault="003026E5" w:rsidP="00B44950">
      <w:pPr>
        <w:spacing w:after="0" w:line="240" w:lineRule="auto"/>
        <w:jc w:val="both"/>
        <w:rPr>
          <w:rFonts w:eastAsia="Times New Roman" w:cs="Times New Roman"/>
          <w:sz w:val="22"/>
          <w:lang w:eastAsia="pl-PL"/>
        </w:rPr>
      </w:pPr>
    </w:p>
    <w:p w:rsidR="00E156A8" w:rsidRPr="00CE7DD4" w:rsidRDefault="00E156A8" w:rsidP="00B44950">
      <w:pPr>
        <w:spacing w:after="0" w:line="240" w:lineRule="auto"/>
        <w:rPr>
          <w:rFonts w:eastAsia="Times New Roman" w:cs="Times New Roman"/>
          <w:b/>
          <w:sz w:val="22"/>
          <w:u w:val="single"/>
        </w:rPr>
      </w:pPr>
      <w:r w:rsidRPr="00CE7DD4">
        <w:rPr>
          <w:rFonts w:eastAsia="Times New Roman" w:cs="Times New Roman"/>
          <w:b/>
          <w:sz w:val="22"/>
          <w:u w:val="single"/>
        </w:rPr>
        <w:t>Pakiet IV. Stół operacyjny laryngologia, chirurgia szczękowa mobilny-</w:t>
      </w:r>
      <w:r w:rsidRPr="00CE7DD4">
        <w:rPr>
          <w:rFonts w:eastAsia="Times New Roman" w:cs="Times New Roman"/>
          <w:b/>
          <w:sz w:val="22"/>
          <w:u w:val="single"/>
        </w:rPr>
        <w:tab/>
        <w:t>1kpl. – pytanie 108:</w:t>
      </w:r>
      <w:r w:rsidRPr="00CE7DD4">
        <w:rPr>
          <w:rFonts w:eastAsia="Times New Roman" w:cs="Times New Roman"/>
          <w:b/>
          <w:sz w:val="22"/>
          <w:u w:val="single"/>
        </w:rPr>
        <w:tab/>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 xml:space="preserve">Pytanie nr 108 – </w:t>
      </w:r>
      <w:r w:rsidRPr="00CE7DD4">
        <w:rPr>
          <w:rFonts w:eastAsia="Times New Roman" w:cs="Times New Roman"/>
          <w:sz w:val="22"/>
          <w:lang w:eastAsia="pl-PL"/>
        </w:rPr>
        <w:t>Czy Zamawiający dopuści do postępowania wysokiej jakości stół operacyjny z czterema skrętnymi kołami zapewniającymi łatwe manewrowanie stołem w zamian dodatkowego piątego koła co jest rozwiązaniem równoważnym?</w:t>
      </w:r>
    </w:p>
    <w:p w:rsidR="00E156A8" w:rsidRPr="00CE7DD4" w:rsidRDefault="003026E5" w:rsidP="00B44950">
      <w:pPr>
        <w:spacing w:after="0" w:line="240" w:lineRule="auto"/>
        <w:rPr>
          <w:rFonts w:eastAsia="Calibri" w:cs="Times New Roman"/>
          <w:b/>
          <w:sz w:val="22"/>
        </w:rPr>
      </w:pPr>
      <w:r w:rsidRPr="00CE7DD4">
        <w:rPr>
          <w:rFonts w:eastAsia="Calibri" w:cs="Times New Roman"/>
          <w:b/>
          <w:sz w:val="22"/>
        </w:rPr>
        <w:t>Odpowiedź na pytanie nr 108: Zapisy SIWZ bez zmian.</w:t>
      </w:r>
    </w:p>
    <w:p w:rsidR="003026E5" w:rsidRPr="00CE7DD4" w:rsidRDefault="003026E5" w:rsidP="00B44950">
      <w:pPr>
        <w:spacing w:after="0" w:line="240" w:lineRule="auto"/>
        <w:rPr>
          <w:rFonts w:eastAsia="Times New Roman" w:cs="Times New Roman"/>
          <w:b/>
          <w:sz w:val="22"/>
          <w:lang w:eastAsia="pl-PL"/>
        </w:rPr>
      </w:pPr>
    </w:p>
    <w:p w:rsidR="00E156A8" w:rsidRPr="00CE7DD4" w:rsidRDefault="00E156A8" w:rsidP="00B44950">
      <w:pPr>
        <w:spacing w:after="0" w:line="240" w:lineRule="auto"/>
        <w:jc w:val="both"/>
        <w:rPr>
          <w:rFonts w:eastAsia="Times New Roman" w:cs="Times New Roman"/>
          <w:b/>
          <w:sz w:val="22"/>
          <w:u w:val="single"/>
          <w:lang w:eastAsia="pl-PL"/>
        </w:rPr>
      </w:pPr>
      <w:r w:rsidRPr="00CE7DD4">
        <w:rPr>
          <w:rFonts w:eastAsia="Times New Roman" w:cs="Times New Roman"/>
          <w:b/>
          <w:sz w:val="22"/>
          <w:u w:val="single"/>
          <w:lang w:eastAsia="pl-PL"/>
        </w:rPr>
        <w:t xml:space="preserve">Pakiet II. Stół operacyjny systemowy na potrzeby oddziału neurochirurgii – 2 </w:t>
      </w:r>
      <w:proofErr w:type="spellStart"/>
      <w:r w:rsidRPr="00CE7DD4">
        <w:rPr>
          <w:rFonts w:eastAsia="Times New Roman" w:cs="Times New Roman"/>
          <w:b/>
          <w:sz w:val="22"/>
          <w:u w:val="single"/>
          <w:lang w:eastAsia="pl-PL"/>
        </w:rPr>
        <w:t>kpl</w:t>
      </w:r>
      <w:proofErr w:type="spellEnd"/>
      <w:r w:rsidRPr="00CE7DD4">
        <w:rPr>
          <w:rFonts w:eastAsia="Times New Roman" w:cs="Times New Roman"/>
          <w:b/>
          <w:sz w:val="22"/>
          <w:u w:val="single"/>
          <w:lang w:eastAsia="pl-PL"/>
        </w:rPr>
        <w:t>.- pytanie 109</w:t>
      </w:r>
      <w:r w:rsidR="00CE7DD4">
        <w:rPr>
          <w:rFonts w:eastAsia="Times New Roman" w:cs="Times New Roman"/>
          <w:b/>
          <w:sz w:val="22"/>
          <w:u w:val="single"/>
          <w:lang w:eastAsia="pl-PL"/>
        </w:rPr>
        <w:t xml:space="preserve"> </w:t>
      </w:r>
      <w:r w:rsidRPr="00CE7DD4">
        <w:rPr>
          <w:rFonts w:eastAsia="Times New Roman" w:cs="Times New Roman"/>
          <w:b/>
          <w:sz w:val="22"/>
          <w:u w:val="single"/>
          <w:lang w:eastAsia="pl-PL"/>
        </w:rPr>
        <w:t xml:space="preserve">- 120: </w:t>
      </w:r>
    </w:p>
    <w:p w:rsidR="00E156A8" w:rsidRPr="000C5939" w:rsidRDefault="00E156A8" w:rsidP="00B44950">
      <w:pPr>
        <w:spacing w:after="0" w:line="240" w:lineRule="auto"/>
        <w:jc w:val="both"/>
        <w:rPr>
          <w:rFonts w:eastAsia="Times New Roman" w:cs="Times New Roman"/>
          <w:sz w:val="22"/>
          <w:lang w:eastAsia="pl-PL"/>
        </w:rPr>
      </w:pPr>
      <w:r w:rsidRPr="000C5939">
        <w:rPr>
          <w:rFonts w:cs="Times New Roman"/>
          <w:b/>
          <w:sz w:val="22"/>
        </w:rPr>
        <w:t>Pytanie nr 109 –</w:t>
      </w:r>
      <w:r w:rsidRPr="000C5939">
        <w:rPr>
          <w:rFonts w:eastAsia="Times New Roman" w:cs="Times New Roman"/>
          <w:sz w:val="22"/>
          <w:u w:val="single"/>
          <w:lang w:eastAsia="pl-PL"/>
        </w:rPr>
        <w:t xml:space="preserve">dotyczy pkt 1,3 tabeli </w:t>
      </w:r>
      <w:proofErr w:type="spellStart"/>
      <w:r w:rsidRPr="000C5939">
        <w:rPr>
          <w:rFonts w:eastAsia="Times New Roman" w:cs="Times New Roman"/>
          <w:sz w:val="22"/>
          <w:u w:val="single"/>
          <w:lang w:eastAsia="pl-PL"/>
        </w:rPr>
        <w:t>technicznej-</w:t>
      </w:r>
      <w:r w:rsidRPr="000C5939">
        <w:rPr>
          <w:rFonts w:eastAsia="Times New Roman" w:cs="Times New Roman"/>
          <w:sz w:val="22"/>
          <w:lang w:eastAsia="pl-PL"/>
        </w:rPr>
        <w:t>W</w:t>
      </w:r>
      <w:proofErr w:type="spellEnd"/>
      <w:r w:rsidRPr="000C5939">
        <w:rPr>
          <w:rFonts w:eastAsia="Times New Roman" w:cs="Times New Roman"/>
          <w:sz w:val="22"/>
          <w:lang w:eastAsia="pl-PL"/>
        </w:rPr>
        <w:t xml:space="preserve"> pakiecie II </w:t>
      </w:r>
      <w:r w:rsidRPr="000C5939">
        <w:rPr>
          <w:rFonts w:eastAsia="Times New Roman" w:cs="Times New Roman"/>
          <w:b/>
          <w:sz w:val="22"/>
          <w:lang w:eastAsia="pl-PL"/>
        </w:rPr>
        <w:t xml:space="preserve">Stół operacyjny systemowy na potrzeby oddziału neurochirurgii – 2 </w:t>
      </w:r>
      <w:proofErr w:type="spellStart"/>
      <w:r w:rsidRPr="000C5939">
        <w:rPr>
          <w:rFonts w:eastAsia="Times New Roman" w:cs="Times New Roman"/>
          <w:b/>
          <w:sz w:val="22"/>
          <w:lang w:eastAsia="pl-PL"/>
        </w:rPr>
        <w:t>kpl.</w:t>
      </w:r>
      <w:r w:rsidRPr="000C5939">
        <w:rPr>
          <w:rFonts w:eastAsia="Times New Roman" w:cs="Times New Roman"/>
          <w:sz w:val="22"/>
          <w:lang w:eastAsia="pl-PL"/>
        </w:rPr>
        <w:t>W</w:t>
      </w:r>
      <w:proofErr w:type="spellEnd"/>
      <w:r w:rsidRPr="000C5939">
        <w:rPr>
          <w:rFonts w:eastAsia="Times New Roman" w:cs="Times New Roman"/>
          <w:sz w:val="22"/>
          <w:lang w:eastAsia="pl-PL"/>
        </w:rPr>
        <w:t xml:space="preserve"> pkt 1 wymaganych parametrów technicznych Zamawiający wymaga „</w:t>
      </w:r>
      <w:r w:rsidRPr="000C5939">
        <w:rPr>
          <w:rFonts w:eastAsia="Times New Roman" w:cs="Times New Roman"/>
          <w:color w:val="000000"/>
          <w:sz w:val="22"/>
          <w:lang w:eastAsia="pl-PL"/>
        </w:rPr>
        <w:t>- kolumna stacjonarna - 2 szt.” natomiast w pkt 3 parametrów technicznych „</w:t>
      </w:r>
      <w:r w:rsidRPr="000C5939">
        <w:rPr>
          <w:rFonts w:eastAsia="Times New Roman" w:cs="Times New Roman"/>
          <w:sz w:val="22"/>
          <w:lang w:eastAsia="pl-PL"/>
        </w:rPr>
        <w:t xml:space="preserve">Kolumna mobilna „ zwracamy się z prośbą o doprecyzowanie ilości w zakresie pożądanego rozwiązania. </w:t>
      </w:r>
    </w:p>
    <w:p w:rsidR="003026E5" w:rsidRPr="00CE7DD4" w:rsidRDefault="003026E5" w:rsidP="00B44950">
      <w:pPr>
        <w:spacing w:after="0" w:line="240" w:lineRule="auto"/>
        <w:jc w:val="both"/>
        <w:rPr>
          <w:rFonts w:eastAsia="Calibri" w:cs="Times New Roman"/>
          <w:b/>
          <w:sz w:val="22"/>
        </w:rPr>
      </w:pPr>
      <w:r w:rsidRPr="000C5939">
        <w:rPr>
          <w:rFonts w:eastAsia="Calibri" w:cs="Times New Roman"/>
          <w:b/>
          <w:sz w:val="22"/>
        </w:rPr>
        <w:t>Odpowiedź na pytanie nr 109:</w:t>
      </w:r>
      <w:r w:rsidR="0043510A">
        <w:rPr>
          <w:rFonts w:eastAsia="Calibri" w:cs="Times New Roman"/>
          <w:b/>
          <w:sz w:val="22"/>
        </w:rPr>
        <w:t>Zamawiający wymaga kolumny stacjonarnej</w:t>
      </w:r>
      <w:r w:rsidRPr="00CE7DD4">
        <w:rPr>
          <w:rFonts w:eastAsia="Calibri" w:cs="Times New Roman"/>
          <w:b/>
          <w:sz w:val="22"/>
        </w:rPr>
        <w:t xml:space="preserve"> </w:t>
      </w:r>
      <w:r w:rsidR="0043510A">
        <w:rPr>
          <w:rFonts w:eastAsia="Calibri" w:cs="Times New Roman"/>
          <w:b/>
          <w:sz w:val="22"/>
        </w:rPr>
        <w:t xml:space="preserve">do stołów </w:t>
      </w:r>
      <w:r w:rsidRPr="00CE7DD4">
        <w:rPr>
          <w:rFonts w:eastAsia="Calibri" w:cs="Times New Roman"/>
          <w:b/>
          <w:sz w:val="22"/>
        </w:rPr>
        <w:t>w wersji mob</w:t>
      </w:r>
      <w:r w:rsidR="0043510A">
        <w:rPr>
          <w:rFonts w:eastAsia="Calibri" w:cs="Times New Roman"/>
          <w:b/>
          <w:sz w:val="22"/>
        </w:rPr>
        <w:t xml:space="preserve">ilnej – nie montowanej na stałe w posadzce . Kolumny stacjonarne 2 </w:t>
      </w:r>
      <w:proofErr w:type="spellStart"/>
      <w:r w:rsidR="0043510A">
        <w:rPr>
          <w:rFonts w:eastAsia="Calibri" w:cs="Times New Roman"/>
          <w:b/>
          <w:sz w:val="22"/>
        </w:rPr>
        <w:t>szt</w:t>
      </w:r>
      <w:proofErr w:type="spellEnd"/>
      <w:r w:rsidR="0043510A">
        <w:rPr>
          <w:rFonts w:eastAsia="Calibri" w:cs="Times New Roman"/>
          <w:b/>
          <w:sz w:val="22"/>
        </w:rPr>
        <w:t xml:space="preserve"> na 2 sale operacyjne.</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110 –</w:t>
      </w:r>
      <w:r w:rsidRPr="00CE7DD4">
        <w:rPr>
          <w:rFonts w:eastAsia="Times New Roman" w:cs="Times New Roman"/>
          <w:sz w:val="22"/>
          <w:u w:val="single"/>
          <w:lang w:eastAsia="pl-PL"/>
        </w:rPr>
        <w:t xml:space="preserve">dotyczy pkt 4 tabeli technicznej - </w:t>
      </w:r>
      <w:r w:rsidRPr="00CE7DD4">
        <w:rPr>
          <w:rFonts w:eastAsia="Times New Roman" w:cs="Times New Roman"/>
          <w:sz w:val="22"/>
          <w:lang w:eastAsia="pl-PL"/>
        </w:rPr>
        <w:t xml:space="preserve">Czy Zamawiający dopuści do udziału w postepowaniu stół  bez podświetlenia endoskopowego. Zamawiający dobrał parametr oferowany przez jednego producenta a wymóg ten nie ma jakiegokolwiek uzasadnienia klinicznego natomiast wymaganie parametru uniemożliwia uczciwą konkurencję. </w:t>
      </w:r>
    </w:p>
    <w:p w:rsidR="003026E5" w:rsidRPr="00CE7DD4" w:rsidRDefault="003026E5" w:rsidP="00B44950">
      <w:pPr>
        <w:spacing w:after="0" w:line="240" w:lineRule="auto"/>
        <w:jc w:val="both"/>
        <w:rPr>
          <w:rFonts w:eastAsia="Calibri" w:cs="Times New Roman"/>
          <w:b/>
          <w:sz w:val="22"/>
        </w:rPr>
      </w:pPr>
      <w:r w:rsidRPr="00CE7DD4">
        <w:rPr>
          <w:rFonts w:eastAsia="Calibri" w:cs="Times New Roman"/>
          <w:b/>
          <w:sz w:val="22"/>
        </w:rPr>
        <w:t>Odpowiedź na pytanie nr 110: Zamawiający dopuszcza</w:t>
      </w:r>
    </w:p>
    <w:p w:rsidR="003026E5" w:rsidRPr="00CE7DD4" w:rsidRDefault="003026E5" w:rsidP="00B44950">
      <w:pPr>
        <w:spacing w:after="0" w:line="240" w:lineRule="auto"/>
        <w:jc w:val="both"/>
        <w:rPr>
          <w:rFonts w:eastAsia="Times New Roman" w:cs="Times New Roman"/>
          <w:color w:val="000000"/>
          <w:sz w:val="22"/>
          <w:lang w:eastAsia="pl-PL"/>
        </w:rPr>
      </w:pP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lastRenderedPageBreak/>
        <w:t>Pytanie nr 111 –</w:t>
      </w:r>
      <w:r w:rsidRPr="00CE7DD4">
        <w:rPr>
          <w:rFonts w:eastAsia="Times New Roman" w:cs="Times New Roman"/>
          <w:sz w:val="22"/>
          <w:u w:val="single"/>
          <w:lang w:eastAsia="pl-PL"/>
        </w:rPr>
        <w:t xml:space="preserve">dotyczy pkt 5 tabeli technicznej - </w:t>
      </w:r>
      <w:r w:rsidRPr="00CE7DD4">
        <w:rPr>
          <w:rFonts w:eastAsia="Times New Roman" w:cs="Times New Roman"/>
          <w:sz w:val="22"/>
          <w:lang w:eastAsia="pl-PL"/>
        </w:rPr>
        <w:t>Czy Zamawiający dopuści do udziału w postepowaniu stół z możliwością obrotu kolumny w zakresie 340˚ z możliwością blokowania w dowolnym położeniu. Funkcja rotacji wykonywana jest poprzez pilota przewodowego/bezprzewodowego, zintegrowanego panelu kontrolnego i pedału nożnego. Pragniemy zauważyć, że oferowany parametr nie ma żadnego wpływu na jakość kliniczną a oferowany parametr nieznacznie różni się od wymaganego.</w:t>
      </w:r>
    </w:p>
    <w:p w:rsidR="003026E5" w:rsidRPr="00CE7DD4" w:rsidRDefault="003026E5" w:rsidP="00B44950">
      <w:pPr>
        <w:spacing w:after="0" w:line="240" w:lineRule="auto"/>
        <w:jc w:val="both"/>
        <w:rPr>
          <w:rFonts w:eastAsia="Calibri" w:cs="Times New Roman"/>
          <w:b/>
          <w:sz w:val="22"/>
        </w:rPr>
      </w:pPr>
      <w:r w:rsidRPr="00CE7DD4">
        <w:rPr>
          <w:rFonts w:eastAsia="Calibri" w:cs="Times New Roman"/>
          <w:b/>
          <w:sz w:val="22"/>
        </w:rPr>
        <w:t>Odpowiedź na pytanie nr 111: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112 –</w:t>
      </w:r>
      <w:r w:rsidRPr="00CE7DD4">
        <w:rPr>
          <w:rFonts w:eastAsia="Times New Roman" w:cs="Times New Roman"/>
          <w:sz w:val="22"/>
          <w:u w:val="single"/>
          <w:lang w:eastAsia="pl-PL"/>
        </w:rPr>
        <w:t xml:space="preserve">dotyczy pkt 10 tabeli technicznej - </w:t>
      </w:r>
      <w:r w:rsidRPr="00CE7DD4">
        <w:rPr>
          <w:rFonts w:eastAsia="Times New Roman" w:cs="Times New Roman"/>
          <w:sz w:val="22"/>
          <w:lang w:eastAsia="pl-PL"/>
        </w:rPr>
        <w:t xml:space="preserve">Czy Zamawiający dopuści do udziału w postepowaniu stół z </w:t>
      </w:r>
      <w:r w:rsidRPr="00CE7DD4">
        <w:rPr>
          <w:rFonts w:eastAsia="Times New Roman" w:cs="Times New Roman"/>
          <w:color w:val="000000"/>
          <w:sz w:val="22"/>
          <w:lang w:eastAsia="pl-PL"/>
        </w:rPr>
        <w:t xml:space="preserve">regulacją górnej płyty plecowej blatu w zakresie: (+60°/-60°) . </w:t>
      </w:r>
      <w:r w:rsidRPr="00CE7DD4">
        <w:rPr>
          <w:rFonts w:eastAsia="Times New Roman" w:cs="Times New Roman"/>
          <w:sz w:val="22"/>
          <w:lang w:eastAsia="pl-PL"/>
        </w:rPr>
        <w:t>Pragniemy zauważyć, że oferowany parametr bardzo nieznacznie różni się od wymaganego.</w:t>
      </w:r>
    </w:p>
    <w:p w:rsidR="003026E5" w:rsidRPr="00CE7DD4" w:rsidRDefault="003026E5" w:rsidP="00B44950">
      <w:pPr>
        <w:spacing w:after="0" w:line="240" w:lineRule="auto"/>
        <w:jc w:val="both"/>
        <w:rPr>
          <w:rFonts w:eastAsia="Calibri" w:cs="Times New Roman"/>
          <w:b/>
          <w:sz w:val="22"/>
        </w:rPr>
      </w:pPr>
      <w:r w:rsidRPr="00CE7DD4">
        <w:rPr>
          <w:rFonts w:eastAsia="Calibri" w:cs="Times New Roman"/>
          <w:b/>
          <w:sz w:val="22"/>
        </w:rPr>
        <w:t>Odpowiedź na pytanie nr 112: Zamawiający dopuszcza.</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113 –</w:t>
      </w:r>
      <w:r w:rsidRPr="00CE7DD4">
        <w:rPr>
          <w:rFonts w:eastAsia="Times New Roman" w:cs="Times New Roman"/>
          <w:sz w:val="22"/>
          <w:u w:val="single"/>
          <w:lang w:eastAsia="pl-PL"/>
        </w:rPr>
        <w:t xml:space="preserve">dotyczy pkt 16 tabeli technicznej - </w:t>
      </w:r>
      <w:r w:rsidRPr="00CE7DD4">
        <w:rPr>
          <w:rFonts w:eastAsia="Times New Roman" w:cs="Times New Roman"/>
          <w:sz w:val="22"/>
          <w:lang w:eastAsia="pl-PL"/>
        </w:rPr>
        <w:t>Czy Zamawiający dopuści do udziału w postępowaniu stół z pilotem bezprzewodowym bez wyświetlacza ciekłokrystalicznego informującego o stanie naładowania akumulatorów pilota, orientacji ułożenia pacjenta, wysokości,  kącie przechyłu wzdłużnego i bocznego, kącie nachylenia płyty plecowej dolnej i górnej oraz podnóżków, pozycji przesuwu wzdłużnego, osiągniętej pozycji „0” czy możliwości wystąpienia kolizji. Informacje te wskazywane są na panelu sterującym kolumny. Pragniemy zauważyć, że oferowany parametr nie ma żadnego wpływu na jakość kliniczną.</w:t>
      </w:r>
    </w:p>
    <w:p w:rsidR="003026E5" w:rsidRPr="00CE7DD4" w:rsidRDefault="003026E5" w:rsidP="00B44950">
      <w:pPr>
        <w:spacing w:after="0" w:line="240" w:lineRule="auto"/>
        <w:jc w:val="both"/>
        <w:rPr>
          <w:rFonts w:eastAsia="Times New Roman" w:cs="Times New Roman"/>
          <w:sz w:val="22"/>
          <w:lang w:eastAsia="pl-PL"/>
        </w:rPr>
      </w:pPr>
      <w:r w:rsidRPr="00CE7DD4">
        <w:rPr>
          <w:rFonts w:eastAsia="Calibri" w:cs="Times New Roman"/>
          <w:b/>
          <w:sz w:val="22"/>
        </w:rPr>
        <w:t>Odpowiedź na pytanie nr 113: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114 –</w:t>
      </w:r>
      <w:r w:rsidRPr="00CE7DD4">
        <w:rPr>
          <w:rFonts w:eastAsia="Times New Roman" w:cs="Times New Roman"/>
          <w:sz w:val="22"/>
          <w:u w:val="single"/>
          <w:lang w:eastAsia="pl-PL"/>
        </w:rPr>
        <w:t xml:space="preserve">dotyczy pkt 17,18 tabeli technicznej - </w:t>
      </w:r>
      <w:r w:rsidRPr="00CE7DD4">
        <w:rPr>
          <w:rFonts w:eastAsia="Times New Roman" w:cs="Times New Roman"/>
          <w:sz w:val="22"/>
          <w:lang w:eastAsia="pl-PL"/>
        </w:rPr>
        <w:t xml:space="preserve">Czy Zamawiający dopuści do udziału w postępowaniu stół z panelem sterowania awaryjnego, wbudowanym w kolumnę, zlokalizowanym na boku kolumny na osi poprzecznej (przód lub tył) w stosunku do osi głównej stołu bez możliwości krótkotrwałego zniesienia  zabezpieczenia.   Panel sterowania awaryjnego umieszczony na osi poprzecznej eliminuje przypadkowe uruchomienie a aktywacja wybranej funkcji odbywa się </w:t>
      </w:r>
      <w:proofErr w:type="spellStart"/>
      <w:r w:rsidRPr="00CE7DD4">
        <w:rPr>
          <w:rFonts w:eastAsia="Times New Roman" w:cs="Times New Roman"/>
          <w:sz w:val="22"/>
          <w:lang w:eastAsia="pl-PL"/>
        </w:rPr>
        <w:t>jednoprzyciskowo</w:t>
      </w:r>
      <w:proofErr w:type="spellEnd"/>
      <w:r w:rsidRPr="00CE7DD4">
        <w:rPr>
          <w:rFonts w:eastAsia="Times New Roman" w:cs="Times New Roman"/>
          <w:sz w:val="22"/>
          <w:lang w:eastAsia="pl-PL"/>
        </w:rPr>
        <w:t xml:space="preserve"> po uprzednim odblokowaniu za pomocą dwóch przycisków.</w:t>
      </w:r>
    </w:p>
    <w:p w:rsidR="003026E5" w:rsidRPr="00CE7DD4" w:rsidRDefault="003026E5" w:rsidP="00B44950">
      <w:pPr>
        <w:spacing w:after="0" w:line="240" w:lineRule="auto"/>
        <w:jc w:val="both"/>
        <w:rPr>
          <w:rFonts w:eastAsia="Calibri" w:cs="Times New Roman"/>
          <w:b/>
          <w:sz w:val="22"/>
        </w:rPr>
      </w:pPr>
      <w:r w:rsidRPr="00CE7DD4">
        <w:rPr>
          <w:rFonts w:eastAsia="Calibri" w:cs="Times New Roman"/>
          <w:b/>
          <w:sz w:val="22"/>
        </w:rPr>
        <w:t>Odpowiedź na pytanie nr 114: Pkt 18 zmieniony – pozostałe zapisy bez zmian</w:t>
      </w:r>
    </w:p>
    <w:p w:rsidR="00E156A8" w:rsidRPr="00CE7DD4" w:rsidRDefault="00E156A8" w:rsidP="00B44950">
      <w:pPr>
        <w:spacing w:after="0" w:line="240" w:lineRule="auto"/>
        <w:jc w:val="both"/>
        <w:rPr>
          <w:rFonts w:eastAsia="Times New Roman" w:cs="Times New Roman"/>
          <w:color w:val="000000"/>
          <w:sz w:val="22"/>
          <w:lang w:eastAsia="pl-PL"/>
        </w:rPr>
      </w:pPr>
      <w:r w:rsidRPr="00CE7DD4">
        <w:rPr>
          <w:rFonts w:cs="Times New Roman"/>
          <w:b/>
          <w:sz w:val="22"/>
        </w:rPr>
        <w:t>Pytanie nr 115 –</w:t>
      </w:r>
      <w:r w:rsidRPr="00CE7DD4">
        <w:rPr>
          <w:rFonts w:eastAsia="Times New Roman" w:cs="Times New Roman"/>
          <w:sz w:val="22"/>
          <w:u w:val="single"/>
          <w:lang w:eastAsia="pl-PL"/>
        </w:rPr>
        <w:t xml:space="preserve"> dotyczy pkt 25 tabeli technicznej - </w:t>
      </w:r>
      <w:r w:rsidRPr="00CE7DD4">
        <w:rPr>
          <w:rFonts w:eastAsia="Times New Roman" w:cs="Times New Roman"/>
          <w:sz w:val="22"/>
          <w:lang w:eastAsia="pl-PL"/>
        </w:rPr>
        <w:t xml:space="preserve">Czy Zamawiający dopuści do udziału w postępowaniu </w:t>
      </w:r>
      <w:r w:rsidRPr="00CE7DD4">
        <w:rPr>
          <w:rFonts w:eastAsia="Times New Roman" w:cs="Times New Roman"/>
          <w:color w:val="000000"/>
          <w:sz w:val="22"/>
          <w:lang w:eastAsia="pl-PL"/>
        </w:rPr>
        <w:t xml:space="preserve">transporter blatu z regulacją wysokości w zakresie 150 mm. Pragniemy zauważyć że zaoferowana regulacja wysokości jest w zupełności wystarczająca do komfortowego przełożenia pacjenta przy zastosowaniu niemalże każdego transportera czy łóżka z regulacją wysokości. Dlatego wymóg ten nie ma jakiegokolwiek uzasadnienia klinicznego i służy wyłącznie do uniemożliwienia złożenia konkurencyjnej oferty. </w:t>
      </w:r>
    </w:p>
    <w:p w:rsidR="00B44950" w:rsidRPr="00CE7DD4" w:rsidRDefault="00B44950" w:rsidP="00B44950">
      <w:pPr>
        <w:spacing w:after="0" w:line="240" w:lineRule="auto"/>
        <w:jc w:val="both"/>
        <w:rPr>
          <w:rFonts w:eastAsia="Times New Roman" w:cs="Times New Roman"/>
          <w:color w:val="000000"/>
          <w:sz w:val="22"/>
          <w:lang w:eastAsia="pl-PL"/>
        </w:rPr>
      </w:pPr>
      <w:r w:rsidRPr="00CE7DD4">
        <w:rPr>
          <w:rFonts w:cs="Times New Roman"/>
          <w:b/>
          <w:sz w:val="22"/>
        </w:rPr>
        <w:t>Odpowiedź na pytanie nr 115: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 xml:space="preserve">Pytanie nr 116 – </w:t>
      </w:r>
      <w:r w:rsidRPr="00CE7DD4">
        <w:rPr>
          <w:rFonts w:eastAsia="Times New Roman" w:cs="Times New Roman"/>
          <w:sz w:val="22"/>
          <w:u w:val="single"/>
          <w:lang w:eastAsia="pl-PL"/>
        </w:rPr>
        <w:t xml:space="preserve">dotyczy pkt 27 tabeli technicznej - </w:t>
      </w:r>
      <w:r w:rsidRPr="00CE7DD4">
        <w:rPr>
          <w:rFonts w:eastAsia="Times New Roman" w:cs="Times New Roman"/>
          <w:sz w:val="22"/>
          <w:lang w:eastAsia="pl-PL"/>
        </w:rPr>
        <w:t xml:space="preserve">Czy Zamawiający dopuści do udziału w postępowaniu stół, którego wszystkie segmenty blatu mogą zostać odłączane przez co oferowane rozwiązanie jest co najmniej równorzędne do wymaganego?   </w:t>
      </w:r>
    </w:p>
    <w:p w:rsidR="00B44950" w:rsidRPr="00CE7DD4" w:rsidRDefault="00B44950" w:rsidP="00B44950">
      <w:pPr>
        <w:spacing w:after="0" w:line="240" w:lineRule="auto"/>
        <w:jc w:val="both"/>
        <w:rPr>
          <w:rFonts w:eastAsia="Times New Roman" w:cs="Times New Roman"/>
          <w:sz w:val="22"/>
          <w:lang w:eastAsia="pl-PL"/>
        </w:rPr>
      </w:pPr>
      <w:r w:rsidRPr="00CE7DD4">
        <w:rPr>
          <w:rFonts w:cs="Times New Roman"/>
          <w:b/>
          <w:sz w:val="22"/>
        </w:rPr>
        <w:t>Odpowiedź na pytanie nr 116: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117 –</w:t>
      </w:r>
      <w:r w:rsidRPr="00CE7DD4">
        <w:rPr>
          <w:rFonts w:eastAsia="Times New Roman" w:cs="Times New Roman"/>
          <w:sz w:val="22"/>
          <w:u w:val="single"/>
          <w:lang w:eastAsia="pl-PL"/>
        </w:rPr>
        <w:t xml:space="preserve">dotyczy pkt 31 tabeli technicznej - </w:t>
      </w:r>
      <w:r w:rsidRPr="00CE7DD4">
        <w:rPr>
          <w:rFonts w:eastAsia="Times New Roman" w:cs="Times New Roman"/>
          <w:sz w:val="22"/>
          <w:lang w:eastAsia="pl-PL"/>
        </w:rPr>
        <w:t>Czy Zamawiający dopuści do udziału w postępowaniu stół z przeziernością w projekcji AP bez poprzecznych elementów stalowych, pomiędzy metalowymi częściami blatu wynoszącą 295 mm w sekcji siedziska i 400 mm w sekcji pleców?</w:t>
      </w:r>
    </w:p>
    <w:p w:rsidR="00B44950" w:rsidRPr="00CE7DD4" w:rsidRDefault="00B44950" w:rsidP="00B44950">
      <w:pPr>
        <w:spacing w:after="0" w:line="240" w:lineRule="auto"/>
        <w:jc w:val="both"/>
        <w:rPr>
          <w:rFonts w:eastAsia="Times New Roman" w:cs="Times New Roman"/>
          <w:sz w:val="22"/>
          <w:lang w:eastAsia="pl-PL"/>
        </w:rPr>
      </w:pPr>
      <w:r w:rsidRPr="00CE7DD4">
        <w:rPr>
          <w:rFonts w:cs="Times New Roman"/>
          <w:b/>
          <w:sz w:val="22"/>
        </w:rPr>
        <w:t>Odpowiedź na pytanie nr 117: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 xml:space="preserve">Pytanie nr 118 – </w:t>
      </w:r>
      <w:r w:rsidRPr="00CE7DD4">
        <w:rPr>
          <w:rFonts w:eastAsia="Times New Roman" w:cs="Times New Roman"/>
          <w:sz w:val="22"/>
          <w:u w:val="single"/>
          <w:lang w:eastAsia="pl-PL"/>
        </w:rPr>
        <w:t xml:space="preserve">dotyczy pkt 34 tabeli technicznej - </w:t>
      </w:r>
      <w:r w:rsidRPr="00CE7DD4">
        <w:rPr>
          <w:rFonts w:eastAsia="Times New Roman" w:cs="Times New Roman"/>
          <w:sz w:val="22"/>
          <w:lang w:eastAsia="pl-PL"/>
        </w:rPr>
        <w:t>Czy Zamawiający dopuści do udziału w postępowaniu stół z podgłówkiem który posiada podwójną regulacją w zakresie ±53˚ w pierwszej osi i 0-90˚ w drugiej osi a regulacja podgłówka nie jest wspomagana sprężyną gazową?</w:t>
      </w:r>
    </w:p>
    <w:p w:rsidR="00B44950" w:rsidRPr="00CE7DD4" w:rsidRDefault="00B44950" w:rsidP="00B44950">
      <w:pPr>
        <w:spacing w:after="0" w:line="240" w:lineRule="auto"/>
        <w:jc w:val="both"/>
        <w:rPr>
          <w:rFonts w:eastAsia="Times New Roman" w:cs="Times New Roman"/>
          <w:sz w:val="22"/>
          <w:lang w:eastAsia="pl-PL"/>
        </w:rPr>
      </w:pPr>
      <w:r w:rsidRPr="00CE7DD4">
        <w:rPr>
          <w:rFonts w:cs="Times New Roman"/>
          <w:b/>
          <w:sz w:val="22"/>
        </w:rPr>
        <w:t>Odpowiedź na pytanie nr 118: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 xml:space="preserve">Pytanie nr 119 – </w:t>
      </w:r>
      <w:r w:rsidRPr="00CE7DD4">
        <w:rPr>
          <w:rFonts w:eastAsia="Times New Roman" w:cs="Times New Roman"/>
          <w:sz w:val="22"/>
          <w:u w:val="single"/>
          <w:lang w:eastAsia="pl-PL"/>
        </w:rPr>
        <w:t xml:space="preserve">dotyczy pkt 23  tabeli technicznej - </w:t>
      </w:r>
      <w:r w:rsidRPr="00CE7DD4">
        <w:rPr>
          <w:rFonts w:eastAsia="Times New Roman" w:cs="Times New Roman"/>
          <w:sz w:val="22"/>
          <w:lang w:eastAsia="pl-PL"/>
        </w:rPr>
        <w:t>Czy Zamawiający dopuści do udziału w postępowaniu transporter którego rama i podstawa jezdna wykonana jest z materiałów nierdzewnych przez co oferowane rozwiązanie jest co najmniej równorzędne do wymaganego.</w:t>
      </w:r>
    </w:p>
    <w:p w:rsidR="00B44950" w:rsidRPr="00CE7DD4" w:rsidRDefault="00B44950" w:rsidP="00B44950">
      <w:pPr>
        <w:spacing w:after="0" w:line="240" w:lineRule="auto"/>
        <w:jc w:val="both"/>
        <w:rPr>
          <w:rFonts w:cs="Times New Roman"/>
          <w:b/>
          <w:sz w:val="22"/>
        </w:rPr>
      </w:pPr>
      <w:r w:rsidRPr="00CE7DD4">
        <w:rPr>
          <w:rFonts w:cs="Times New Roman"/>
          <w:b/>
          <w:sz w:val="22"/>
        </w:rPr>
        <w:t>Odpowiedź na pytanie nr 119: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Pytanie nr 120 –</w:t>
      </w:r>
      <w:r w:rsidRPr="00CE7DD4">
        <w:rPr>
          <w:rFonts w:eastAsia="Times New Roman" w:cs="Times New Roman"/>
          <w:sz w:val="22"/>
          <w:u w:val="single"/>
          <w:lang w:eastAsia="pl-PL"/>
        </w:rPr>
        <w:t xml:space="preserve">dotyczy pkt 52  tabeli technicznej - </w:t>
      </w:r>
      <w:r w:rsidRPr="00CE7DD4">
        <w:rPr>
          <w:rFonts w:eastAsia="Times New Roman" w:cs="Times New Roman"/>
          <w:sz w:val="22"/>
          <w:lang w:eastAsia="pl-PL"/>
        </w:rPr>
        <w:t xml:space="preserve">Czy Zamawiający dopuści do udziału w postępowaniu podnóżek przystosowany do pozycji kolankowo – łokciowej spełniający wymogi Zamawiającego. </w:t>
      </w:r>
    </w:p>
    <w:p w:rsidR="00BC2934" w:rsidRPr="00CE7DD4" w:rsidRDefault="00B44950" w:rsidP="00B44950">
      <w:pPr>
        <w:spacing w:after="0" w:line="240" w:lineRule="auto"/>
        <w:jc w:val="both"/>
        <w:rPr>
          <w:rFonts w:cs="Times New Roman"/>
          <w:b/>
          <w:sz w:val="22"/>
        </w:rPr>
      </w:pPr>
      <w:r w:rsidRPr="00CE7DD4">
        <w:rPr>
          <w:rFonts w:cs="Times New Roman"/>
          <w:b/>
          <w:sz w:val="22"/>
        </w:rPr>
        <w:t>Odpowiedź na pytanie nr 120: Zapisy SIWZ bez zmian.</w:t>
      </w:r>
    </w:p>
    <w:p w:rsidR="00CE7DD4" w:rsidRDefault="00CE7DD4" w:rsidP="00E156A8">
      <w:pPr>
        <w:spacing w:before="120" w:after="120"/>
        <w:jc w:val="both"/>
        <w:rPr>
          <w:rFonts w:eastAsia="Times New Roman" w:cs="Times New Roman"/>
          <w:b/>
          <w:sz w:val="22"/>
          <w:u w:val="single"/>
          <w:lang w:eastAsia="pl-PL"/>
        </w:rPr>
      </w:pPr>
    </w:p>
    <w:p w:rsidR="00E156A8" w:rsidRPr="00CE7DD4" w:rsidRDefault="00E156A8" w:rsidP="00E156A8">
      <w:pPr>
        <w:spacing w:before="120" w:after="120"/>
        <w:jc w:val="both"/>
        <w:rPr>
          <w:rFonts w:eastAsia="Times New Roman" w:cs="Times New Roman"/>
          <w:sz w:val="22"/>
          <w:lang w:eastAsia="pl-PL"/>
        </w:rPr>
      </w:pPr>
      <w:r w:rsidRPr="00CE7DD4">
        <w:rPr>
          <w:rFonts w:eastAsia="Times New Roman" w:cs="Times New Roman"/>
          <w:b/>
          <w:sz w:val="22"/>
          <w:u w:val="single"/>
          <w:lang w:eastAsia="pl-PL"/>
        </w:rPr>
        <w:t>Dotyczy postanowień specyfikacji i projektu umowy – pytanie 121 – 129:</w:t>
      </w:r>
    </w:p>
    <w:p w:rsidR="00E156A8" w:rsidRPr="00CE7DD4" w:rsidRDefault="00E156A8" w:rsidP="00B44950">
      <w:pPr>
        <w:tabs>
          <w:tab w:val="left" w:pos="426"/>
        </w:tabs>
        <w:spacing w:after="0" w:line="240" w:lineRule="auto"/>
        <w:jc w:val="both"/>
        <w:rPr>
          <w:rFonts w:eastAsia="Times New Roman" w:cs="Times New Roman"/>
          <w:sz w:val="22"/>
          <w:lang w:eastAsia="pl-PL"/>
        </w:rPr>
      </w:pPr>
      <w:r w:rsidRPr="00CE7DD4">
        <w:rPr>
          <w:rFonts w:cs="Times New Roman"/>
          <w:b/>
          <w:sz w:val="22"/>
        </w:rPr>
        <w:t xml:space="preserve">Pytanie nr 121 – </w:t>
      </w:r>
      <w:r w:rsidRPr="00CE7DD4">
        <w:rPr>
          <w:rFonts w:eastAsia="Times New Roman" w:cs="Times New Roman"/>
          <w:sz w:val="22"/>
          <w:lang w:eastAsia="pl-PL"/>
        </w:rPr>
        <w:t xml:space="preserve">Czy Zamawiający potwierdza, że gwarancja , o której mowa w Opisie Przedmiotu Zamówienia - załącznik 2 do SIWZ na urządzenia medyczne nie obejmuje przypadków naturalnego zużycia się (na skutek korzystania z nich przez użytkownika) akcesoriów, części i materiałów /elementów zużywalnych (eksploatacyjnych), a także wyrobów jednorazowego użytku wchodzących w skład przedmiotu </w:t>
      </w:r>
      <w:r w:rsidRPr="00CE7DD4">
        <w:rPr>
          <w:rFonts w:eastAsia="Times New Roman" w:cs="Times New Roman"/>
          <w:sz w:val="22"/>
          <w:lang w:eastAsia="pl-PL"/>
        </w:rPr>
        <w:lastRenderedPageBreak/>
        <w:t>umowy, a w szczególności, że nie znajdują do nich zastosowania zapisy dotyczące przedłużenia i odnowienia gwarancji?</w:t>
      </w:r>
    </w:p>
    <w:p w:rsidR="00E156A8" w:rsidRPr="00CE7DD4" w:rsidRDefault="00E156A8" w:rsidP="00B44950">
      <w:pPr>
        <w:spacing w:after="0" w:line="240" w:lineRule="auto"/>
        <w:jc w:val="both"/>
        <w:rPr>
          <w:rFonts w:eastAsia="Times New Roman" w:cs="Times New Roman"/>
          <w:sz w:val="22"/>
          <w:lang w:eastAsia="pl-PL"/>
        </w:rPr>
      </w:pPr>
      <w:r w:rsidRPr="00CE7DD4">
        <w:rPr>
          <w:rFonts w:eastAsia="Times New Roman" w:cs="Times New Roman"/>
          <w:sz w:val="22"/>
          <w:lang w:eastAsia="pl-PL"/>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jest nieograniczona ilość wymian.</w:t>
      </w:r>
    </w:p>
    <w:p w:rsidR="0069737A" w:rsidRPr="00CE7DD4" w:rsidRDefault="0069737A" w:rsidP="0069737A">
      <w:pPr>
        <w:spacing w:after="0" w:line="240" w:lineRule="auto"/>
        <w:jc w:val="both"/>
        <w:rPr>
          <w:rFonts w:eastAsia="Calibri" w:cs="Times New Roman"/>
          <w:b/>
          <w:sz w:val="22"/>
        </w:rPr>
      </w:pPr>
      <w:r w:rsidRPr="00CE7DD4">
        <w:rPr>
          <w:rFonts w:eastAsia="Calibri" w:cs="Times New Roman"/>
          <w:b/>
          <w:sz w:val="22"/>
        </w:rPr>
        <w:t>Odpowiedź na pytanie nr 121: Zapisy SIWZ bez zmian.</w:t>
      </w:r>
    </w:p>
    <w:p w:rsidR="00E156A8" w:rsidRPr="00CE7DD4" w:rsidRDefault="00E156A8" w:rsidP="00E156A8">
      <w:pPr>
        <w:spacing w:after="0" w:line="240" w:lineRule="auto"/>
        <w:jc w:val="both"/>
        <w:rPr>
          <w:rFonts w:eastAsia="Times New Roman" w:cs="Times New Roman"/>
          <w:sz w:val="22"/>
          <w:lang w:eastAsia="pl-PL"/>
        </w:rPr>
      </w:pPr>
      <w:r w:rsidRPr="00CE7DD4">
        <w:rPr>
          <w:rFonts w:cs="Times New Roman"/>
          <w:b/>
          <w:sz w:val="22"/>
        </w:rPr>
        <w:t xml:space="preserve">Pytanie nr 122 – </w:t>
      </w:r>
      <w:r w:rsidRPr="00CE7DD4">
        <w:rPr>
          <w:rFonts w:eastAsia="Times New Roman" w:cs="Times New Roman"/>
          <w:sz w:val="22"/>
          <w:lang w:eastAsia="pl-PL"/>
        </w:rPr>
        <w:t>W §4 ust. 3 wzoru umowy Zamawiający wymaga od Wykonawcy „</w:t>
      </w:r>
      <w:r w:rsidRPr="00CE7DD4">
        <w:rPr>
          <w:rFonts w:eastAsia="Times New Roman" w:cs="Times New Roman"/>
          <w:i/>
          <w:sz w:val="22"/>
          <w:lang w:eastAsia="pl-PL"/>
        </w:rPr>
        <w:t>Formularza Powiadomienia/Zgłoszenia do Prezesa Urzędu (…)</w:t>
      </w:r>
      <w:r w:rsidRPr="00CE7DD4">
        <w:rPr>
          <w:rFonts w:eastAsia="Times New Roman" w:cs="Times New Roman"/>
          <w:sz w:val="22"/>
          <w:lang w:eastAsia="pl-PL"/>
        </w:rPr>
        <w:t>”. Zwracamy się z uprzejmą prośbą o wykreślenie tego żądania.</w:t>
      </w:r>
    </w:p>
    <w:p w:rsidR="00E156A8" w:rsidRPr="00CE7DD4" w:rsidRDefault="00E156A8" w:rsidP="00CE7DD4">
      <w:pPr>
        <w:widowControl w:val="0"/>
        <w:suppressAutoHyphens/>
        <w:spacing w:after="0" w:line="240" w:lineRule="auto"/>
        <w:ind w:firstLine="426"/>
        <w:jc w:val="both"/>
        <w:rPr>
          <w:rFonts w:eastAsia="Times New Roman" w:cs="Times New Roman"/>
          <w:sz w:val="22"/>
          <w:lang w:eastAsia="ar-SA"/>
        </w:rPr>
      </w:pPr>
      <w:r w:rsidRPr="00CE7DD4">
        <w:rPr>
          <w:rFonts w:eastAsia="Times New Roman" w:cs="Times New Roman"/>
          <w:sz w:val="22"/>
          <w:lang w:eastAsia="ar-SA"/>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E156A8" w:rsidRPr="00CE7DD4" w:rsidRDefault="00E156A8" w:rsidP="00CE7DD4">
      <w:pPr>
        <w:widowControl w:val="0"/>
        <w:suppressAutoHyphens/>
        <w:spacing w:after="0" w:line="240" w:lineRule="auto"/>
        <w:ind w:firstLine="426"/>
        <w:jc w:val="both"/>
        <w:rPr>
          <w:rFonts w:eastAsia="Times New Roman" w:cs="Times New Roman"/>
          <w:b/>
          <w:sz w:val="22"/>
          <w:lang w:eastAsia="ar-SA"/>
        </w:rPr>
      </w:pPr>
      <w:r w:rsidRPr="00CE7DD4">
        <w:rPr>
          <w:rFonts w:eastAsia="Times New Roman" w:cs="Times New Roman"/>
          <w:sz w:val="22"/>
          <w:lang w:eastAsia="ar-SA"/>
        </w:rPr>
        <w:t xml:space="preserve">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w:t>
      </w:r>
      <w:r w:rsidRPr="00CE7DD4">
        <w:rPr>
          <w:rFonts w:eastAsia="Times New Roman" w:cs="Times New Roman"/>
          <w:b/>
          <w:sz w:val="22"/>
          <w:lang w:eastAsia="ar-SA"/>
        </w:rPr>
        <w:t xml:space="preserve">nie są bowiem dokumentami dopuszczającymi wyroby medyczne do obrotu lub do używania. </w:t>
      </w:r>
      <w:r w:rsidRPr="00CE7DD4">
        <w:rPr>
          <w:rFonts w:eastAsia="Times New Roman" w:cs="Times New Roman"/>
          <w:sz w:val="22"/>
          <w:lang w:eastAsia="ar-SA"/>
        </w:rPr>
        <w:t>Tym samym</w:t>
      </w:r>
      <w:r w:rsidRPr="00CE7DD4">
        <w:rPr>
          <w:rFonts w:eastAsia="Times New Roman" w:cs="Times New Roman"/>
          <w:b/>
          <w:sz w:val="22"/>
          <w:lang w:eastAsia="ar-SA"/>
        </w:rPr>
        <w:t xml:space="preserve"> </w:t>
      </w:r>
      <w:r w:rsidRPr="00CE7DD4">
        <w:rPr>
          <w:rFonts w:eastAsia="Times New Roman" w:cs="Times New Roman"/>
          <w:sz w:val="22"/>
          <w:lang w:eastAsia="ar-SA"/>
        </w:rPr>
        <w:t>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E156A8" w:rsidRPr="00CE7DD4" w:rsidRDefault="00E156A8" w:rsidP="00B44950">
      <w:pPr>
        <w:widowControl w:val="0"/>
        <w:suppressAutoHyphens/>
        <w:spacing w:after="0" w:line="240" w:lineRule="auto"/>
        <w:ind w:firstLine="424"/>
        <w:jc w:val="both"/>
        <w:rPr>
          <w:rFonts w:eastAsia="Times New Roman" w:cs="Times New Roman"/>
          <w:sz w:val="22"/>
          <w:lang w:eastAsia="ar-SA"/>
        </w:rPr>
      </w:pPr>
      <w:r w:rsidRPr="00CE7DD4">
        <w:rPr>
          <w:rFonts w:eastAsia="Times New Roman" w:cs="Times New Roman"/>
          <w:sz w:val="22"/>
          <w:lang w:eastAsia="ar-SA"/>
        </w:rPr>
        <w:t>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ust.1 ustawy o wyr. med.), o czym może zaświadczać tylko deklaracja zgodności, a w przypadku większości klas ryzyka (zgodnie z art. 29 ust. 5 ustawy o wyr. med.) także certyfikat CE wydany przez jednostkę notyfikowaną.</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122: Zapisy SIWZ bez zmian.</w:t>
      </w:r>
    </w:p>
    <w:p w:rsidR="00E156A8" w:rsidRPr="00CE7DD4" w:rsidRDefault="00E156A8" w:rsidP="00B44950">
      <w:pPr>
        <w:spacing w:after="0" w:line="240" w:lineRule="auto"/>
        <w:jc w:val="both"/>
        <w:rPr>
          <w:rFonts w:eastAsia="Times New Roman" w:cs="Times New Roman"/>
          <w:sz w:val="22"/>
          <w:lang w:eastAsia="pl-PL"/>
        </w:rPr>
      </w:pPr>
      <w:r w:rsidRPr="00CE7DD4">
        <w:rPr>
          <w:rFonts w:cs="Times New Roman"/>
          <w:b/>
          <w:sz w:val="22"/>
        </w:rPr>
        <w:t xml:space="preserve">Pytanie nr 123 – </w:t>
      </w:r>
      <w:r w:rsidRPr="00CE7DD4">
        <w:rPr>
          <w:rFonts w:eastAsia="Times New Roman" w:cs="Times New Roman"/>
          <w:sz w:val="22"/>
          <w:lang w:eastAsia="pl-PL"/>
        </w:rPr>
        <w:t>Czy Zamawiający zmodyfikuje postanowienia §6 ust. 1 pkt. 1 projektu umowy w ten sposób, że zmieni wysokość kary umownej na 0,2% ceny brutto sprzętu medycznego dostarczonego ze zwłoką, za każdy dzień zwłoki licząc od daty upływu terminu realizacji umowy  określonego w § 4 ust 1 do dnia ostatecznego przyjęcia bez zastrzeżeń przez Zamawiającego zamawianego sprzętu medycznego?</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123: Zapisy SIWZ bez zmian.</w:t>
      </w:r>
    </w:p>
    <w:p w:rsidR="00E156A8" w:rsidRPr="00CE7DD4" w:rsidRDefault="008F0822" w:rsidP="00B44950">
      <w:pPr>
        <w:spacing w:after="0" w:line="240" w:lineRule="auto"/>
        <w:jc w:val="both"/>
        <w:rPr>
          <w:rFonts w:eastAsia="Times New Roman" w:cs="Times New Roman"/>
          <w:sz w:val="22"/>
          <w:lang w:eastAsia="pl-PL"/>
        </w:rPr>
      </w:pPr>
      <w:r w:rsidRPr="00CE7DD4">
        <w:rPr>
          <w:rFonts w:cs="Times New Roman"/>
          <w:b/>
          <w:sz w:val="22"/>
        </w:rPr>
        <w:t xml:space="preserve">Pytanie nr 124 – </w:t>
      </w:r>
      <w:r w:rsidR="00E156A8" w:rsidRPr="00CE7DD4">
        <w:rPr>
          <w:rFonts w:eastAsia="Times New Roman" w:cs="Times New Roman"/>
          <w:sz w:val="22"/>
          <w:lang w:eastAsia="pl-PL"/>
        </w:rPr>
        <w:t>Czy Zamawiający zmodyfikuje postanowienia §6 ust. 1 pkt. 2 projektu umowy w następujący sposób:</w:t>
      </w:r>
      <w:r w:rsidR="00BC2934" w:rsidRPr="00CE7DD4">
        <w:rPr>
          <w:rFonts w:eastAsia="Times New Roman" w:cs="Times New Roman"/>
          <w:sz w:val="22"/>
          <w:lang w:eastAsia="pl-PL"/>
        </w:rPr>
        <w:t xml:space="preserve"> </w:t>
      </w:r>
      <w:r w:rsidR="00E156A8" w:rsidRPr="00CE7DD4">
        <w:rPr>
          <w:rFonts w:eastAsia="Times New Roman" w:cs="Times New Roman"/>
          <w:color w:val="000000"/>
          <w:sz w:val="22"/>
          <w:lang w:eastAsia="pl-PL"/>
        </w:rPr>
        <w:t>„</w:t>
      </w:r>
      <w:r w:rsidR="00E156A8" w:rsidRPr="00CE7DD4">
        <w:rPr>
          <w:rFonts w:eastAsia="Times New Roman" w:cs="Times New Roman"/>
          <w:i/>
          <w:color w:val="000000"/>
          <w:sz w:val="22"/>
          <w:lang w:eastAsia="pl-PL"/>
        </w:rPr>
        <w:t>, w wysokości 0,15% wynagrodzenia ofertowego brutto sprzętu którego dotyczy nieterminowe usuniecie wad w okresie gwarancji lub rękojmi, za każdy dzień zwłoki</w:t>
      </w:r>
      <w:r w:rsidR="00E156A8" w:rsidRPr="00CE7DD4">
        <w:rPr>
          <w:rFonts w:eastAsia="Times New Roman" w:cs="Times New Roman"/>
          <w:i/>
          <w:sz w:val="22"/>
          <w:lang w:eastAsia="pl-PL"/>
        </w:rPr>
        <w:t>”</w:t>
      </w:r>
      <w:r w:rsidR="00E156A8" w:rsidRPr="00CE7DD4">
        <w:rPr>
          <w:rFonts w:eastAsia="Times New Roman" w:cs="Times New Roman"/>
          <w:sz w:val="22"/>
          <w:lang w:eastAsia="pl-PL"/>
        </w:rPr>
        <w:t>?</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124: Zapisy SIWZ bez zmian.</w:t>
      </w:r>
    </w:p>
    <w:p w:rsidR="00E156A8" w:rsidRPr="00CE7DD4" w:rsidRDefault="008F0822" w:rsidP="00B44950">
      <w:pPr>
        <w:spacing w:after="0" w:line="240" w:lineRule="auto"/>
        <w:jc w:val="both"/>
        <w:rPr>
          <w:rFonts w:eastAsia="Times New Roman" w:cs="Times New Roman"/>
          <w:i/>
          <w:color w:val="000000"/>
          <w:sz w:val="22"/>
          <w:lang w:eastAsia="pl-PL"/>
        </w:rPr>
      </w:pPr>
      <w:r w:rsidRPr="00CE7DD4">
        <w:rPr>
          <w:rFonts w:cs="Times New Roman"/>
          <w:b/>
          <w:sz w:val="22"/>
        </w:rPr>
        <w:t xml:space="preserve">Pytanie nr 125 – </w:t>
      </w:r>
      <w:r w:rsidR="00E156A8" w:rsidRPr="00CE7DD4">
        <w:rPr>
          <w:rFonts w:eastAsia="Times New Roman" w:cs="Times New Roman"/>
          <w:sz w:val="22"/>
          <w:lang w:eastAsia="pl-PL"/>
        </w:rPr>
        <w:t>Czy Zamawiający zmodyfikuje postanowienia §6 ust. 1 pkt. 3 projektu umowy w następujący sposób:</w:t>
      </w:r>
      <w:r w:rsidR="00BC2934" w:rsidRPr="00CE7DD4">
        <w:rPr>
          <w:rFonts w:eastAsia="Times New Roman" w:cs="Times New Roman"/>
          <w:sz w:val="22"/>
          <w:lang w:eastAsia="pl-PL"/>
        </w:rPr>
        <w:t xml:space="preserve"> </w:t>
      </w:r>
      <w:r w:rsidR="00E156A8" w:rsidRPr="00CE7DD4">
        <w:rPr>
          <w:rFonts w:eastAsia="Times New Roman" w:cs="Times New Roman"/>
          <w:i/>
          <w:color w:val="000000"/>
          <w:sz w:val="22"/>
          <w:lang w:eastAsia="pl-PL"/>
        </w:rPr>
        <w:t>„wysokości 0,2% wynagrodzenia ofertowego brutto sprzętu którego dotyczy dostarczenie urządzenia zastępczego  zgodnie z</w:t>
      </w:r>
      <w:r w:rsidR="00E156A8" w:rsidRPr="00CE7DD4">
        <w:rPr>
          <w:rFonts w:eastAsia="Times New Roman" w:cs="Times New Roman"/>
          <w:sz w:val="22"/>
          <w:lang w:eastAsia="pl-PL"/>
        </w:rPr>
        <w:t>§ 5 ust 9</w:t>
      </w:r>
      <w:r w:rsidR="00E156A8" w:rsidRPr="00CE7DD4">
        <w:rPr>
          <w:rFonts w:eastAsia="Times New Roman" w:cs="Times New Roman"/>
          <w:i/>
          <w:color w:val="000000"/>
          <w:sz w:val="22"/>
          <w:lang w:eastAsia="pl-PL"/>
        </w:rPr>
        <w:t xml:space="preserve"> za każdy dzień zwłoki” </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125: Zapisy SIWZ bez zmian.</w:t>
      </w:r>
    </w:p>
    <w:p w:rsidR="00E156A8" w:rsidRPr="00CE7DD4" w:rsidRDefault="008F0822" w:rsidP="00B44950">
      <w:pPr>
        <w:spacing w:after="0" w:line="240" w:lineRule="auto"/>
        <w:jc w:val="both"/>
        <w:rPr>
          <w:rFonts w:eastAsia="Times New Roman" w:cs="Times New Roman"/>
          <w:i/>
          <w:color w:val="000000"/>
          <w:sz w:val="22"/>
          <w:lang w:eastAsia="pl-PL"/>
        </w:rPr>
      </w:pPr>
      <w:r w:rsidRPr="00CE7DD4">
        <w:rPr>
          <w:rFonts w:cs="Times New Roman"/>
          <w:b/>
          <w:sz w:val="22"/>
        </w:rPr>
        <w:t xml:space="preserve">Pytanie nr 126 – </w:t>
      </w:r>
      <w:r w:rsidR="00E156A8" w:rsidRPr="00CE7DD4">
        <w:rPr>
          <w:rFonts w:eastAsia="Times New Roman" w:cs="Times New Roman"/>
          <w:sz w:val="22"/>
          <w:lang w:eastAsia="pl-PL"/>
        </w:rPr>
        <w:t xml:space="preserve">Czy Zamawiający zmodyfikuje postanowienia §11 ust. 3 </w:t>
      </w:r>
      <w:proofErr w:type="spellStart"/>
      <w:r w:rsidR="00E156A8" w:rsidRPr="00CE7DD4">
        <w:rPr>
          <w:rFonts w:eastAsia="Times New Roman" w:cs="Times New Roman"/>
          <w:sz w:val="22"/>
          <w:lang w:eastAsia="pl-PL"/>
        </w:rPr>
        <w:t>ppkt</w:t>
      </w:r>
      <w:proofErr w:type="spellEnd"/>
      <w:r w:rsidR="00E156A8" w:rsidRPr="00CE7DD4">
        <w:rPr>
          <w:rFonts w:eastAsia="Times New Roman" w:cs="Times New Roman"/>
          <w:sz w:val="22"/>
          <w:lang w:eastAsia="pl-PL"/>
        </w:rPr>
        <w:t xml:space="preserve">. f projektu umowy w następujący sposób: </w:t>
      </w:r>
      <w:r w:rsidR="00E156A8" w:rsidRPr="00CE7DD4">
        <w:rPr>
          <w:rFonts w:eastAsia="Times New Roman" w:cs="Times New Roman"/>
          <w:color w:val="000000"/>
          <w:sz w:val="22"/>
          <w:lang w:eastAsia="pl-PL"/>
        </w:rPr>
        <w:t>„</w:t>
      </w:r>
      <w:r w:rsidR="00E156A8" w:rsidRPr="00CE7DD4">
        <w:rPr>
          <w:rFonts w:eastAsia="Times New Roman" w:cs="Times New Roman"/>
          <w:i/>
          <w:color w:val="000000"/>
          <w:sz w:val="22"/>
          <w:lang w:eastAsia="pl-PL"/>
        </w:rPr>
        <w:t>w wysokości 0,2% wynagrodzenia ofertowego brutto urządzenia którego dotyczy przegląd za każdy dzień zwłoki, licząc od daty planowanego terminu przeglądu do dnia jego wykonania.”</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126: Zapisy SIWZ bez zmian.</w:t>
      </w:r>
    </w:p>
    <w:p w:rsidR="00E156A8" w:rsidRPr="00CE7DD4" w:rsidRDefault="008F0822" w:rsidP="00B44950">
      <w:pPr>
        <w:spacing w:after="0" w:line="240" w:lineRule="auto"/>
        <w:jc w:val="both"/>
        <w:rPr>
          <w:rFonts w:eastAsia="Times New Roman" w:cs="Times New Roman"/>
          <w:sz w:val="22"/>
          <w:lang w:eastAsia="pl-PL"/>
        </w:rPr>
      </w:pPr>
      <w:r w:rsidRPr="00CE7DD4">
        <w:rPr>
          <w:rFonts w:cs="Times New Roman"/>
          <w:b/>
          <w:sz w:val="22"/>
        </w:rPr>
        <w:t xml:space="preserve">Pytanie nr 127 – </w:t>
      </w:r>
      <w:r w:rsidR="00E156A8" w:rsidRPr="00CE7DD4">
        <w:rPr>
          <w:rFonts w:eastAsia="Times New Roman" w:cs="Times New Roman"/>
          <w:i/>
          <w:sz w:val="22"/>
          <w:lang w:eastAsia="pl-PL"/>
        </w:rPr>
        <w:t xml:space="preserve">Czy Zamawiający wyrazi zgodę na rezygnację z konieczności dostarczenia sprzętu zastępczego w przypadku naprawy wydłużającej się ponad wyznaczony termin? </w:t>
      </w:r>
    </w:p>
    <w:p w:rsidR="00E156A8" w:rsidRPr="00CE7DD4" w:rsidRDefault="00E156A8" w:rsidP="00B44950">
      <w:pPr>
        <w:spacing w:after="0" w:line="240" w:lineRule="auto"/>
        <w:jc w:val="both"/>
        <w:rPr>
          <w:rFonts w:eastAsia="Times New Roman" w:cs="Times New Roman"/>
          <w:sz w:val="22"/>
          <w:lang w:eastAsia="pl-PL"/>
        </w:rPr>
      </w:pPr>
      <w:r w:rsidRPr="00CE7DD4">
        <w:rPr>
          <w:rFonts w:eastAsia="Times New Roman" w:cs="Times New Roman"/>
          <w:sz w:val="22"/>
          <w:lang w:eastAsia="pl-PL"/>
        </w:rPr>
        <w:t>Obowiązek taki ciążący na wykonawcy powoduje, iż zobowiązany jest on do posiadania na stanie dodatkowego egzemplarza sprzętu będącego przedmiotem umowy a jego koszty uwzględnić w cenie oferty. Rezygnacja z tego zapisu pozwoli wykonawcy przedstawić ofertę najkorzystniejszą pod względem finansowym.</w:t>
      </w:r>
    </w:p>
    <w:p w:rsidR="0069737A" w:rsidRPr="00CE7DD4" w:rsidRDefault="00CE7DD4" w:rsidP="00B44950">
      <w:pPr>
        <w:spacing w:after="0" w:line="240" w:lineRule="auto"/>
        <w:jc w:val="both"/>
        <w:rPr>
          <w:rFonts w:eastAsia="Calibri" w:cs="Times New Roman"/>
          <w:b/>
          <w:sz w:val="22"/>
        </w:rPr>
      </w:pPr>
      <w:r>
        <w:rPr>
          <w:rFonts w:eastAsia="Calibri" w:cs="Times New Roman"/>
          <w:b/>
          <w:sz w:val="22"/>
        </w:rPr>
        <w:lastRenderedPageBreak/>
        <w:t>Odpowiedź na pytanie nr 127</w:t>
      </w:r>
      <w:r w:rsidR="0069737A" w:rsidRPr="00CE7DD4">
        <w:rPr>
          <w:rFonts w:eastAsia="Calibri" w:cs="Times New Roman"/>
          <w:b/>
          <w:sz w:val="22"/>
        </w:rPr>
        <w:t>: Zapisy SIWZ bez zmian.</w:t>
      </w:r>
    </w:p>
    <w:p w:rsidR="00E156A8" w:rsidRPr="00CE7DD4" w:rsidRDefault="008F0822" w:rsidP="00B44950">
      <w:pPr>
        <w:spacing w:after="0" w:line="240" w:lineRule="auto"/>
        <w:jc w:val="both"/>
        <w:rPr>
          <w:rFonts w:eastAsia="Times New Roman" w:cs="Times New Roman"/>
          <w:sz w:val="22"/>
          <w:lang w:eastAsia="pl-PL"/>
        </w:rPr>
      </w:pPr>
      <w:r w:rsidRPr="00CE7DD4">
        <w:rPr>
          <w:rFonts w:cs="Times New Roman"/>
          <w:b/>
          <w:sz w:val="22"/>
        </w:rPr>
        <w:t xml:space="preserve">Pytanie nr 128 – </w:t>
      </w:r>
      <w:r w:rsidR="00E156A8" w:rsidRPr="00CE7DD4">
        <w:rPr>
          <w:rFonts w:eastAsia="Times New Roman" w:cs="Times New Roman"/>
          <w:sz w:val="22"/>
          <w:lang w:eastAsia="pl-PL"/>
        </w:rPr>
        <w:t xml:space="preserve">Wnosimy o zmianę zapisów §5 ust. 6 projektu umowy na: </w:t>
      </w:r>
      <w:r w:rsidR="00E156A8" w:rsidRPr="00CE7DD4">
        <w:rPr>
          <w:rFonts w:eastAsia="Times New Roman" w:cs="Times New Roman"/>
          <w:i/>
          <w:sz w:val="22"/>
          <w:lang w:eastAsia="pl-PL"/>
        </w:rPr>
        <w:t>„Jeżeli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r w:rsidR="00BC2934" w:rsidRPr="00CE7DD4">
        <w:rPr>
          <w:rFonts w:eastAsia="Times New Roman" w:cs="Times New Roman"/>
          <w:i/>
          <w:sz w:val="22"/>
          <w:lang w:eastAsia="pl-PL"/>
        </w:rPr>
        <w:t xml:space="preserve"> </w:t>
      </w:r>
      <w:r w:rsidR="00CE7DD4">
        <w:rPr>
          <w:rFonts w:eastAsia="Times New Roman" w:cs="Times New Roman"/>
          <w:i/>
          <w:sz w:val="22"/>
          <w:lang w:eastAsia="pl-PL"/>
        </w:rPr>
        <w:t xml:space="preserve">  </w:t>
      </w:r>
      <w:r w:rsidR="00E156A8" w:rsidRPr="00CE7DD4">
        <w:rPr>
          <w:rFonts w:eastAsia="Times New Roman" w:cs="Times New Roman"/>
          <w:sz w:val="22"/>
          <w:lang w:eastAsia="pl-PL"/>
        </w:rPr>
        <w:t>Usługi gwarancyjne są wykonywane w ramach ceny zaoferowanego urządzenia, więc trudno jest oszacować, czy wykonana akurat naprawa wynosi 40% wartości urządzenia.</w:t>
      </w:r>
    </w:p>
    <w:p w:rsidR="0069737A" w:rsidRPr="00CE7DD4" w:rsidRDefault="0069737A" w:rsidP="00B44950">
      <w:pPr>
        <w:spacing w:after="0" w:line="240" w:lineRule="auto"/>
        <w:jc w:val="both"/>
        <w:rPr>
          <w:rFonts w:eastAsia="Calibri" w:cs="Times New Roman"/>
          <w:b/>
          <w:sz w:val="22"/>
        </w:rPr>
      </w:pPr>
      <w:r w:rsidRPr="00CE7DD4">
        <w:rPr>
          <w:rFonts w:eastAsia="Calibri" w:cs="Times New Roman"/>
          <w:b/>
          <w:sz w:val="22"/>
        </w:rPr>
        <w:t>Odpowiedź na pytanie nr 128: Zapisy SIWZ bez zmian.</w:t>
      </w:r>
    </w:p>
    <w:p w:rsidR="00E156A8" w:rsidRPr="00CE7DD4" w:rsidRDefault="008F0822" w:rsidP="00B44950">
      <w:pPr>
        <w:spacing w:after="0" w:line="240" w:lineRule="auto"/>
        <w:jc w:val="both"/>
        <w:rPr>
          <w:rFonts w:eastAsia="Times New Roman" w:cs="Times New Roman"/>
          <w:i/>
          <w:sz w:val="22"/>
          <w:lang w:eastAsia="pl-PL"/>
        </w:rPr>
      </w:pPr>
      <w:r w:rsidRPr="00CE7DD4">
        <w:rPr>
          <w:rFonts w:cs="Times New Roman"/>
          <w:b/>
          <w:sz w:val="22"/>
        </w:rPr>
        <w:t xml:space="preserve">Pytanie nr 129 – </w:t>
      </w:r>
      <w:r w:rsidR="00E156A8" w:rsidRPr="00CE7DD4">
        <w:rPr>
          <w:rFonts w:eastAsia="Times New Roman" w:cs="Times New Roman"/>
          <w:sz w:val="22"/>
          <w:lang w:eastAsia="pl-PL"/>
        </w:rPr>
        <w:t>Prosimy Zamawiającego o modyfikację zapisu § 4 ust 7 poprzez dodanie zapisu „o ile dotyczy”.</w:t>
      </w:r>
    </w:p>
    <w:p w:rsidR="00E156A8" w:rsidRDefault="00B44950" w:rsidP="00B44950">
      <w:pPr>
        <w:spacing w:after="0" w:line="240" w:lineRule="auto"/>
        <w:rPr>
          <w:rFonts w:cs="Times New Roman"/>
          <w:b/>
          <w:sz w:val="22"/>
        </w:rPr>
      </w:pPr>
      <w:r w:rsidRPr="00CE7DD4">
        <w:rPr>
          <w:rFonts w:cs="Times New Roman"/>
          <w:b/>
          <w:sz w:val="22"/>
        </w:rPr>
        <w:t>Odpowiedź na pytanie nr 129: Zapisy SIWZ bez zmian.</w:t>
      </w:r>
    </w:p>
    <w:p w:rsidR="00CE7DD4" w:rsidRPr="00CE7DD4" w:rsidRDefault="00CE7DD4" w:rsidP="00B44950">
      <w:pPr>
        <w:spacing w:after="0" w:line="240" w:lineRule="auto"/>
        <w:rPr>
          <w:rFonts w:cs="Times New Roman"/>
          <w:b/>
          <w:i/>
          <w:color w:val="000000"/>
          <w:sz w:val="22"/>
          <w:u w:val="single"/>
        </w:rPr>
      </w:pPr>
    </w:p>
    <w:p w:rsidR="00246928" w:rsidRPr="00CE7DD4" w:rsidRDefault="00246928" w:rsidP="005C508E">
      <w:pPr>
        <w:spacing w:before="100" w:beforeAutospacing="1" w:after="100" w:afterAutospacing="1" w:line="240" w:lineRule="auto"/>
        <w:ind w:left="708" w:firstLine="708"/>
        <w:rPr>
          <w:rFonts w:cs="Times New Roman"/>
          <w:b/>
          <w:i/>
          <w:color w:val="000000"/>
          <w:szCs w:val="24"/>
          <w:u w:val="single"/>
        </w:rPr>
      </w:pPr>
      <w:r w:rsidRPr="00CE7DD4">
        <w:rPr>
          <w:rFonts w:cs="Times New Roman"/>
          <w:b/>
          <w:szCs w:val="24"/>
          <w:u w:val="single"/>
        </w:rPr>
        <w:t>Zamawiający zmodyfikował  załącznik nr 2a do SIWZ zgodnie z udzielonymi odpowiedziami – załącznik nr 2a  do pobrania poniżej)</w:t>
      </w:r>
    </w:p>
    <w:p w:rsidR="00CE7DD4" w:rsidRDefault="00CE7DD4" w:rsidP="005C508E">
      <w:pPr>
        <w:spacing w:before="100" w:beforeAutospacing="1" w:after="100" w:afterAutospacing="1" w:line="240" w:lineRule="auto"/>
        <w:ind w:left="708" w:firstLine="708"/>
        <w:rPr>
          <w:rFonts w:cs="Times New Roman"/>
          <w:b/>
          <w:i/>
          <w:color w:val="000000"/>
          <w:sz w:val="22"/>
        </w:rPr>
      </w:pPr>
    </w:p>
    <w:p w:rsidR="00D91036" w:rsidRPr="00CE7DD4" w:rsidRDefault="00D91036" w:rsidP="005C508E">
      <w:pPr>
        <w:spacing w:before="100" w:beforeAutospacing="1" w:after="100" w:afterAutospacing="1" w:line="240" w:lineRule="auto"/>
        <w:ind w:left="708" w:firstLine="708"/>
        <w:rPr>
          <w:rFonts w:cs="Times New Roman"/>
          <w:b/>
          <w:i/>
          <w:color w:val="000000"/>
          <w:sz w:val="22"/>
        </w:rPr>
      </w:pPr>
      <w:r w:rsidRPr="00CE7DD4">
        <w:rPr>
          <w:rFonts w:cs="Times New Roman"/>
          <w:b/>
          <w:i/>
          <w:color w:val="000000"/>
          <w:sz w:val="22"/>
        </w:rPr>
        <w:t xml:space="preserve">Wykonawca zobowiązany jest do naniesienia dokonanych zmian w treści oferty. </w:t>
      </w:r>
    </w:p>
    <w:p w:rsidR="00D0069F" w:rsidRPr="00CE7DD4" w:rsidRDefault="00D91036" w:rsidP="00DC39C3">
      <w:pPr>
        <w:spacing w:after="0" w:line="240" w:lineRule="auto"/>
        <w:ind w:firstLine="708"/>
        <w:jc w:val="both"/>
        <w:rPr>
          <w:rFonts w:cs="Times New Roman"/>
          <w:color w:val="FFFFFF" w:themeColor="background1"/>
          <w:sz w:val="22"/>
        </w:rPr>
      </w:pPr>
      <w:r w:rsidRPr="00CE7DD4">
        <w:rPr>
          <w:rFonts w:cs="Times New Roman"/>
          <w:b/>
          <w:i/>
          <w:color w:val="000000"/>
          <w:sz w:val="22"/>
        </w:rPr>
        <w:t xml:space="preserve">W razie zaoferowania przedmiotu zamówienia innego niż pierwotnie wyspecyfikowanego </w:t>
      </w:r>
      <w:r w:rsidR="00F0177C" w:rsidRPr="00CE7DD4">
        <w:rPr>
          <w:rFonts w:cs="Times New Roman"/>
          <w:b/>
          <w:i/>
          <w:color w:val="000000"/>
          <w:sz w:val="22"/>
        </w:rPr>
        <w:t xml:space="preserve">                               </w:t>
      </w:r>
      <w:r w:rsidRPr="00CE7DD4">
        <w:rPr>
          <w:rFonts w:cs="Times New Roman"/>
          <w:b/>
          <w:i/>
          <w:color w:val="000000"/>
          <w:sz w:val="22"/>
        </w:rPr>
        <w:t>a dopuszczonego przez Zamawiającego w wyniku wyjaśnień treści SIWZ czy w przypadku modyfikacji SIWZ zaznaczenia źródła tej zmiany (datę odpowiedzi lub modyfikacji i ewentualnie nr pytania).</w:t>
      </w:r>
      <w:r w:rsidR="00426F16" w:rsidRPr="00CE7DD4">
        <w:rPr>
          <w:rFonts w:cs="Times New Roman"/>
          <w:i/>
          <w:color w:val="FFFFFF" w:themeColor="background1"/>
          <w:sz w:val="22"/>
        </w:rPr>
        <w:t xml:space="preserve">      </w:t>
      </w:r>
      <w:r w:rsidRPr="00CE7DD4">
        <w:rPr>
          <w:rFonts w:cs="Times New Roman"/>
          <w:color w:val="FFFFFF" w:themeColor="background1"/>
          <w:sz w:val="22"/>
        </w:rPr>
        <w:t>.................................</w:t>
      </w:r>
    </w:p>
    <w:p w:rsidR="00DC39C3" w:rsidRPr="00CE7DD4" w:rsidRDefault="00D0069F" w:rsidP="00DC39C3">
      <w:pPr>
        <w:spacing w:after="0"/>
        <w:ind w:left="4820"/>
        <w:jc w:val="center"/>
        <w:rPr>
          <w:rFonts w:eastAsia="Calibri" w:cs="Times New Roman"/>
          <w:i/>
          <w:sz w:val="22"/>
        </w:rPr>
      </w:pPr>
      <w:r w:rsidRPr="00CE7DD4">
        <w:rPr>
          <w:rFonts w:cs="Times New Roman"/>
          <w:sz w:val="22"/>
        </w:rPr>
        <w:tab/>
      </w:r>
      <w:r w:rsidRPr="00CE7DD4">
        <w:rPr>
          <w:rFonts w:cs="Times New Roman"/>
          <w:sz w:val="22"/>
        </w:rPr>
        <w:tab/>
        <w:t xml:space="preserve">                          </w:t>
      </w:r>
    </w:p>
    <w:p w:rsidR="00DC39C3" w:rsidRPr="003246BD" w:rsidRDefault="00DC39C3" w:rsidP="00DC39C3">
      <w:pPr>
        <w:spacing w:after="0" w:line="240" w:lineRule="auto"/>
        <w:ind w:left="5387"/>
        <w:rPr>
          <w:rFonts w:eastAsia="Calibri" w:cs="Times New Roman"/>
          <w:color w:val="FFFFFF" w:themeColor="background1"/>
          <w:sz w:val="22"/>
        </w:rPr>
      </w:pPr>
      <w:bookmarkStart w:id="0" w:name="_GoBack"/>
      <w:r w:rsidRPr="003246BD">
        <w:rPr>
          <w:rFonts w:eastAsia="Calibri" w:cs="Times New Roman"/>
          <w:color w:val="FFFFFF" w:themeColor="background1"/>
          <w:sz w:val="22"/>
        </w:rPr>
        <w:t xml:space="preserve">            ………………………………….…………….</w:t>
      </w:r>
    </w:p>
    <w:p w:rsidR="00DC39C3" w:rsidRPr="003246BD" w:rsidRDefault="00DC39C3" w:rsidP="00DC39C3">
      <w:pPr>
        <w:spacing w:after="0" w:line="240" w:lineRule="auto"/>
        <w:ind w:left="4820"/>
        <w:jc w:val="center"/>
        <w:rPr>
          <w:rFonts w:eastAsia="Calibri" w:cs="Times New Roman"/>
          <w:i/>
          <w:color w:val="FFFFFF" w:themeColor="background1"/>
          <w:sz w:val="16"/>
          <w:szCs w:val="16"/>
        </w:rPr>
      </w:pPr>
      <w:r w:rsidRPr="003246BD">
        <w:rPr>
          <w:rFonts w:eastAsia="Calibri" w:cs="Times New Roman"/>
          <w:i/>
          <w:color w:val="FFFFFF" w:themeColor="background1"/>
          <w:sz w:val="16"/>
          <w:szCs w:val="16"/>
        </w:rPr>
        <w:t>(podpis i pieczęć Kierownika Zamawiającego</w:t>
      </w:r>
    </w:p>
    <w:p w:rsidR="00DC39C3" w:rsidRPr="003246BD" w:rsidRDefault="00DC39C3" w:rsidP="005179DA">
      <w:pPr>
        <w:spacing w:after="0" w:line="240" w:lineRule="auto"/>
        <w:ind w:left="4820"/>
        <w:jc w:val="center"/>
        <w:rPr>
          <w:rFonts w:eastAsia="Calibri" w:cs="Times New Roman"/>
          <w:b/>
          <w:color w:val="FFFFFF" w:themeColor="background1"/>
          <w:sz w:val="16"/>
          <w:szCs w:val="16"/>
        </w:rPr>
      </w:pPr>
      <w:r w:rsidRPr="003246BD">
        <w:rPr>
          <w:rFonts w:eastAsia="Calibri" w:cs="Times New Roman"/>
          <w:i/>
          <w:color w:val="FFFFFF" w:themeColor="background1"/>
          <w:sz w:val="16"/>
          <w:szCs w:val="16"/>
        </w:rPr>
        <w:t>lub osoby upoważnionej)</w:t>
      </w:r>
      <w:r w:rsidRPr="003246BD">
        <w:rPr>
          <w:rFonts w:eastAsia="Calibri" w:cs="Times New Roman"/>
          <w:i/>
          <w:color w:val="FFFFFF" w:themeColor="background1"/>
          <w:sz w:val="16"/>
          <w:szCs w:val="16"/>
          <w:vertAlign w:val="superscript"/>
        </w:rPr>
        <w:footnoteReference w:customMarkFollows="1" w:id="1"/>
        <w:sym w:font="Symbol" w:char="F0D7"/>
      </w:r>
    </w:p>
    <w:p w:rsidR="00D0069F" w:rsidRPr="003246BD" w:rsidRDefault="00D0069F" w:rsidP="00D0069F">
      <w:pPr>
        <w:tabs>
          <w:tab w:val="left" w:pos="2835"/>
          <w:tab w:val="left" w:pos="6804"/>
        </w:tabs>
        <w:spacing w:after="0" w:line="240" w:lineRule="auto"/>
        <w:ind w:left="5664"/>
        <w:jc w:val="center"/>
        <w:rPr>
          <w:rFonts w:cs="Times New Roman"/>
          <w:color w:val="FFFFFF" w:themeColor="background1"/>
          <w:sz w:val="22"/>
        </w:rPr>
      </w:pPr>
      <w:r w:rsidRPr="003246BD">
        <w:rPr>
          <w:rFonts w:cs="Times New Roman"/>
          <w:color w:val="FFFFFF" w:themeColor="background1"/>
          <w:sz w:val="22"/>
        </w:rPr>
        <w:t>...........................................................</w:t>
      </w:r>
    </w:p>
    <w:p w:rsidR="00D0069F" w:rsidRPr="003246BD" w:rsidRDefault="00D0069F" w:rsidP="00D0069F">
      <w:pPr>
        <w:tabs>
          <w:tab w:val="left" w:pos="2835"/>
          <w:tab w:val="left" w:pos="6804"/>
        </w:tabs>
        <w:spacing w:after="0" w:line="240" w:lineRule="auto"/>
        <w:ind w:firstLine="6"/>
        <w:jc w:val="center"/>
        <w:rPr>
          <w:rFonts w:cs="Times New Roman"/>
          <w:i/>
          <w:color w:val="FFFFFF" w:themeColor="background1"/>
          <w:sz w:val="22"/>
        </w:rPr>
      </w:pPr>
      <w:r w:rsidRPr="003246BD">
        <w:rPr>
          <w:rFonts w:cs="Times New Roman"/>
          <w:i/>
          <w:color w:val="FFFFFF" w:themeColor="background1"/>
          <w:sz w:val="22"/>
        </w:rPr>
        <w:tab/>
        <w:t xml:space="preserve">                                                                       (podpis i pieczęć Kierownika Zamawiającego</w:t>
      </w:r>
    </w:p>
    <w:p w:rsidR="00DC39C3" w:rsidRPr="003246BD" w:rsidRDefault="00DC39C3" w:rsidP="00DC39C3">
      <w:pPr>
        <w:tabs>
          <w:tab w:val="left" w:pos="426"/>
        </w:tabs>
        <w:spacing w:after="0" w:line="240" w:lineRule="auto"/>
        <w:ind w:left="1068"/>
        <w:jc w:val="both"/>
        <w:rPr>
          <w:rFonts w:eastAsia="Times New Roman" w:cs="Times New Roman"/>
          <w:color w:val="FFFFFF" w:themeColor="background1"/>
          <w:sz w:val="22"/>
          <w:u w:val="single"/>
          <w:lang w:eastAsia="pl-PL"/>
        </w:rPr>
      </w:pPr>
      <w:r w:rsidRPr="003246BD">
        <w:rPr>
          <w:rFonts w:eastAsia="Times New Roman" w:cs="Times New Roman"/>
          <w:color w:val="FFFFFF" w:themeColor="background1"/>
          <w:sz w:val="22"/>
          <w:lang w:eastAsia="pl-PL"/>
        </w:rPr>
        <w:t xml:space="preserve">        </w:t>
      </w:r>
    </w:p>
    <w:p w:rsidR="00DC39C3" w:rsidRPr="003246BD" w:rsidRDefault="00DC39C3" w:rsidP="00DC39C3">
      <w:pPr>
        <w:tabs>
          <w:tab w:val="left" w:pos="426"/>
          <w:tab w:val="num" w:pos="1276"/>
        </w:tabs>
        <w:spacing w:after="0" w:line="240" w:lineRule="auto"/>
        <w:ind w:left="1068"/>
        <w:jc w:val="both"/>
        <w:rPr>
          <w:rFonts w:eastAsia="Times New Roman" w:cs="Times New Roman"/>
          <w:color w:val="FFFFFF" w:themeColor="background1"/>
          <w:sz w:val="22"/>
          <w:u w:val="single"/>
          <w:lang w:eastAsia="pl-PL"/>
        </w:rPr>
      </w:pPr>
      <w:r w:rsidRPr="003246BD">
        <w:rPr>
          <w:rFonts w:eastAsia="Times New Roman" w:cs="Times New Roman"/>
          <w:color w:val="FFFFFF" w:themeColor="background1"/>
          <w:sz w:val="22"/>
          <w:u w:val="single"/>
          <w:lang w:eastAsia="pl-PL"/>
        </w:rPr>
        <w:t>KOMISJA PRZETARGOWA:</w:t>
      </w:r>
    </w:p>
    <w:p w:rsidR="00DC39C3" w:rsidRPr="003246BD" w:rsidRDefault="00DC39C3"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Grzegorz Jędrzejczyk     …………………………….</w:t>
      </w:r>
    </w:p>
    <w:p w:rsidR="00DC39C3" w:rsidRPr="003246BD" w:rsidRDefault="006B62C4"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 xml:space="preserve">Sylwia Komorek            </w:t>
      </w:r>
      <w:r w:rsidR="00DC39C3" w:rsidRPr="003246BD">
        <w:rPr>
          <w:rFonts w:eastAsia="Times New Roman" w:cs="Times New Roman"/>
          <w:color w:val="FFFFFF" w:themeColor="background1"/>
          <w:sz w:val="22"/>
          <w:lang w:eastAsia="pl-PL"/>
        </w:rPr>
        <w:t>……………………………</w:t>
      </w:r>
    </w:p>
    <w:p w:rsidR="00DC39C3" w:rsidRPr="003246BD" w:rsidRDefault="00DC39C3"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Agnieszka Mikulska        ……………………………</w:t>
      </w:r>
    </w:p>
    <w:p w:rsidR="00DC39C3" w:rsidRPr="003246BD" w:rsidRDefault="00DC39C3"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 xml:space="preserve">Agnieszka Stanisławska   ……………………………                                     </w:t>
      </w:r>
    </w:p>
    <w:p w:rsidR="00D0069F" w:rsidRPr="003246BD" w:rsidRDefault="00D0069F" w:rsidP="00DC39C3">
      <w:pPr>
        <w:pStyle w:val="Tekstpodstawowy"/>
        <w:ind w:firstLine="6"/>
        <w:rPr>
          <w:color w:val="FFFFFF" w:themeColor="background1"/>
          <w:sz w:val="22"/>
          <w:szCs w:val="22"/>
        </w:rPr>
      </w:pPr>
      <w:r w:rsidRPr="003246BD">
        <w:rPr>
          <w:i/>
          <w:color w:val="FFFFFF" w:themeColor="background1"/>
          <w:sz w:val="22"/>
          <w:szCs w:val="22"/>
        </w:rPr>
        <w:t xml:space="preserve">                          lub osoby upoważnionej</w:t>
      </w:r>
    </w:p>
    <w:p w:rsidR="00D0069F" w:rsidRPr="003246BD" w:rsidRDefault="00D0069F" w:rsidP="00D0069F">
      <w:pPr>
        <w:spacing w:after="0" w:line="240" w:lineRule="auto"/>
        <w:jc w:val="both"/>
        <w:rPr>
          <w:rFonts w:cs="Times New Roman"/>
          <w:color w:val="FFFFFF" w:themeColor="background1"/>
          <w:sz w:val="22"/>
        </w:rPr>
      </w:pPr>
    </w:p>
    <w:p w:rsidR="00D0069F" w:rsidRPr="003246BD" w:rsidRDefault="00D0069F" w:rsidP="00D0069F">
      <w:pPr>
        <w:spacing w:after="0" w:line="240" w:lineRule="auto"/>
        <w:jc w:val="both"/>
        <w:rPr>
          <w:rFonts w:cs="Times New Roman"/>
          <w:color w:val="FFFFFF" w:themeColor="background1"/>
          <w:sz w:val="22"/>
        </w:rPr>
      </w:pPr>
    </w:p>
    <w:p w:rsidR="00D0069F" w:rsidRPr="003246BD" w:rsidRDefault="00D0069F" w:rsidP="00D0069F">
      <w:pPr>
        <w:spacing w:after="0" w:line="240" w:lineRule="auto"/>
        <w:jc w:val="both"/>
        <w:rPr>
          <w:rFonts w:cs="Times New Roman"/>
          <w:color w:val="FFFFFF" w:themeColor="background1"/>
          <w:sz w:val="22"/>
        </w:rPr>
      </w:pPr>
    </w:p>
    <w:p w:rsidR="00D0069F" w:rsidRPr="003246BD" w:rsidRDefault="00D0069F" w:rsidP="00D0069F">
      <w:pPr>
        <w:spacing w:after="0" w:line="240" w:lineRule="auto"/>
        <w:jc w:val="both"/>
        <w:rPr>
          <w:rFonts w:cs="Times New Roman"/>
          <w:color w:val="FFFFFF" w:themeColor="background1"/>
          <w:sz w:val="22"/>
        </w:rPr>
      </w:pPr>
    </w:p>
    <w:p w:rsidR="00D0069F" w:rsidRPr="003246BD" w:rsidRDefault="00D91036" w:rsidP="00D0069F">
      <w:pPr>
        <w:spacing w:after="0" w:line="240" w:lineRule="auto"/>
        <w:jc w:val="both"/>
        <w:rPr>
          <w:rFonts w:cs="Times New Roman"/>
          <w:b/>
          <w:color w:val="FFFFFF" w:themeColor="background1"/>
          <w:sz w:val="22"/>
          <w:u w:val="single"/>
        </w:rPr>
      </w:pPr>
      <w:r w:rsidRPr="003246BD">
        <w:rPr>
          <w:rFonts w:cs="Times New Roman"/>
          <w:color w:val="FFFFFF" w:themeColor="background1"/>
          <w:sz w:val="22"/>
        </w:rPr>
        <w:t>......</w:t>
      </w:r>
      <w:r w:rsidR="00D0069F" w:rsidRPr="003246BD">
        <w:rPr>
          <w:rFonts w:cs="Times New Roman"/>
          <w:b/>
          <w:color w:val="FFFFFF" w:themeColor="background1"/>
          <w:sz w:val="22"/>
          <w:u w:val="single"/>
        </w:rPr>
        <w:t xml:space="preserve"> Podpisy członków komisji:</w:t>
      </w:r>
    </w:p>
    <w:p w:rsidR="00D0069F" w:rsidRPr="003246BD" w:rsidRDefault="00D0069F" w:rsidP="00D0069F">
      <w:pPr>
        <w:spacing w:after="0" w:line="240" w:lineRule="auto"/>
        <w:jc w:val="both"/>
        <w:rPr>
          <w:rFonts w:cs="Times New Roman"/>
          <w:b/>
          <w:color w:val="FFFFFF" w:themeColor="background1"/>
          <w:sz w:val="22"/>
          <w:u w:val="single"/>
        </w:rPr>
      </w:pPr>
    </w:p>
    <w:tbl>
      <w:tblPr>
        <w:tblW w:w="14168" w:type="dxa"/>
        <w:tblLook w:val="04A0" w:firstRow="1" w:lastRow="0" w:firstColumn="1" w:lastColumn="0" w:noHBand="0" w:noVBand="1"/>
      </w:tblPr>
      <w:tblGrid>
        <w:gridCol w:w="10031"/>
        <w:gridCol w:w="4137"/>
      </w:tblGrid>
      <w:tr w:rsidR="003246BD" w:rsidRPr="003246BD" w:rsidTr="006B62C4">
        <w:trPr>
          <w:trHeight w:val="546"/>
        </w:trPr>
        <w:tc>
          <w:tcPr>
            <w:tcW w:w="10031" w:type="dxa"/>
            <w:shd w:val="clear" w:color="auto" w:fill="auto"/>
          </w:tcPr>
          <w:p w:rsidR="00D0069F" w:rsidRPr="003246BD" w:rsidRDefault="00D0069F"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 xml:space="preserve">Grzegorz Jędrzejczyk           </w:t>
            </w:r>
            <w:r w:rsidRPr="003246BD">
              <w:rPr>
                <w:rFonts w:eastAsia="Times New Roman" w:cs="Times New Roman"/>
                <w:color w:val="FFFFFF" w:themeColor="background1"/>
                <w:sz w:val="22"/>
                <w:lang w:eastAsia="pl-PL"/>
              </w:rPr>
              <w:tab/>
              <w:t xml:space="preserve">                         ………………………….                  </w:t>
            </w:r>
          </w:p>
          <w:p w:rsidR="00D0069F" w:rsidRPr="003246BD" w:rsidRDefault="00D0069F"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Urszula Tatarek</w:t>
            </w:r>
            <w:r w:rsidRPr="003246BD">
              <w:rPr>
                <w:rFonts w:eastAsia="Times New Roman" w:cs="Times New Roman"/>
                <w:color w:val="FFFFFF" w:themeColor="background1"/>
                <w:sz w:val="22"/>
                <w:lang w:eastAsia="pl-PL"/>
              </w:rPr>
              <w:tab/>
              <w:t xml:space="preserve">      </w:t>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t xml:space="preserve">             ………………………….                   </w:t>
            </w:r>
          </w:p>
          <w:p w:rsidR="00D0069F" w:rsidRPr="003246BD" w:rsidRDefault="00D0069F"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Agnieszka Mikulska</w:t>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t>………………………….</w:t>
            </w:r>
          </w:p>
          <w:p w:rsidR="00D0069F" w:rsidRPr="003246BD" w:rsidRDefault="00D0069F" w:rsidP="001E40E4">
            <w:pPr>
              <w:numPr>
                <w:ilvl w:val="0"/>
                <w:numId w:val="1"/>
              </w:numPr>
              <w:tabs>
                <w:tab w:val="left" w:pos="426"/>
                <w:tab w:val="num" w:pos="1276"/>
              </w:tabs>
              <w:spacing w:after="0" w:line="240" w:lineRule="auto"/>
              <w:jc w:val="both"/>
              <w:rPr>
                <w:rFonts w:eastAsia="Times New Roman" w:cs="Times New Roman"/>
                <w:color w:val="FFFFFF" w:themeColor="background1"/>
                <w:sz w:val="22"/>
                <w:lang w:eastAsia="pl-PL"/>
              </w:rPr>
            </w:pPr>
            <w:r w:rsidRPr="003246BD">
              <w:rPr>
                <w:rFonts w:eastAsia="Times New Roman" w:cs="Times New Roman"/>
                <w:color w:val="FFFFFF" w:themeColor="background1"/>
                <w:sz w:val="22"/>
                <w:lang w:eastAsia="pl-PL"/>
              </w:rPr>
              <w:t xml:space="preserve">Agnieszka Stanisławska       </w:t>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r>
            <w:r w:rsidRPr="003246BD">
              <w:rPr>
                <w:rFonts w:eastAsia="Times New Roman" w:cs="Times New Roman"/>
                <w:color w:val="FFFFFF" w:themeColor="background1"/>
                <w:sz w:val="22"/>
                <w:lang w:eastAsia="pl-PL"/>
              </w:rPr>
              <w:tab/>
              <w:t xml:space="preserve">………………………….                               </w:t>
            </w:r>
          </w:p>
          <w:p w:rsidR="00D0069F" w:rsidRPr="003246BD" w:rsidRDefault="00D0069F" w:rsidP="006B62C4">
            <w:pPr>
              <w:pStyle w:val="Tekstpodstawowy"/>
              <w:ind w:firstLine="6"/>
              <w:jc w:val="center"/>
              <w:rPr>
                <w:i/>
                <w:color w:val="FFFFFF" w:themeColor="background1"/>
                <w:sz w:val="22"/>
                <w:szCs w:val="22"/>
              </w:rPr>
            </w:pPr>
          </w:p>
          <w:p w:rsidR="00D0069F" w:rsidRPr="003246BD" w:rsidRDefault="00D0069F" w:rsidP="006B62C4">
            <w:pPr>
              <w:pStyle w:val="Tekstpodstawowy"/>
              <w:ind w:firstLine="6"/>
              <w:jc w:val="center"/>
              <w:rPr>
                <w:i/>
                <w:color w:val="FFFFFF" w:themeColor="background1"/>
                <w:sz w:val="22"/>
                <w:szCs w:val="22"/>
              </w:rPr>
            </w:pPr>
          </w:p>
          <w:p w:rsidR="00D0069F" w:rsidRPr="003246BD" w:rsidRDefault="00D0069F" w:rsidP="006B62C4">
            <w:pPr>
              <w:pStyle w:val="Tekstpodstawowy"/>
              <w:ind w:firstLine="6"/>
              <w:jc w:val="center"/>
              <w:rPr>
                <w:i/>
                <w:color w:val="FFFFFF" w:themeColor="background1"/>
                <w:sz w:val="22"/>
                <w:szCs w:val="22"/>
              </w:rPr>
            </w:pPr>
          </w:p>
          <w:p w:rsidR="00D0069F" w:rsidRPr="003246BD" w:rsidRDefault="00D0069F" w:rsidP="006B62C4">
            <w:pPr>
              <w:pStyle w:val="Tekstpodstawowy"/>
              <w:ind w:firstLine="6"/>
              <w:jc w:val="center"/>
              <w:rPr>
                <w:i/>
                <w:color w:val="FFFFFF" w:themeColor="background1"/>
                <w:sz w:val="22"/>
                <w:szCs w:val="22"/>
              </w:rPr>
            </w:pPr>
          </w:p>
          <w:p w:rsidR="00D0069F" w:rsidRPr="003246BD" w:rsidRDefault="00D0069F" w:rsidP="006B62C4">
            <w:pPr>
              <w:rPr>
                <w:rFonts w:cs="Times New Roman"/>
                <w:b/>
                <w:color w:val="FFFFFF" w:themeColor="background1"/>
                <w:sz w:val="22"/>
              </w:rPr>
            </w:pPr>
          </w:p>
        </w:tc>
        <w:tc>
          <w:tcPr>
            <w:tcW w:w="4137" w:type="dxa"/>
            <w:shd w:val="clear" w:color="auto" w:fill="auto"/>
            <w:vAlign w:val="center"/>
          </w:tcPr>
          <w:p w:rsidR="00D0069F" w:rsidRPr="003246BD" w:rsidRDefault="00D0069F" w:rsidP="006B62C4">
            <w:pPr>
              <w:rPr>
                <w:rFonts w:cs="Times New Roman"/>
                <w:b/>
                <w:color w:val="FFFFFF" w:themeColor="background1"/>
                <w:sz w:val="22"/>
              </w:rPr>
            </w:pPr>
          </w:p>
        </w:tc>
      </w:tr>
    </w:tbl>
    <w:bookmarkEnd w:id="0"/>
    <w:p w:rsidR="00D91036" w:rsidRPr="00CE7DD4" w:rsidRDefault="00D91036" w:rsidP="004D6042">
      <w:pPr>
        <w:pStyle w:val="NormalnyWeb"/>
        <w:shd w:val="clear" w:color="auto" w:fill="FFFFFF"/>
        <w:spacing w:before="0" w:beforeAutospacing="0" w:after="0" w:afterAutospacing="0"/>
        <w:ind w:firstLine="708"/>
        <w:jc w:val="both"/>
        <w:rPr>
          <w:color w:val="FFFFFF" w:themeColor="background1"/>
          <w:sz w:val="22"/>
          <w:szCs w:val="22"/>
        </w:rPr>
      </w:pPr>
      <w:r w:rsidRPr="00CE7DD4">
        <w:rPr>
          <w:color w:val="FFFFFF" w:themeColor="background1"/>
          <w:sz w:val="22"/>
          <w:szCs w:val="22"/>
        </w:rPr>
        <w:lastRenderedPageBreak/>
        <w:t>........................</w:t>
      </w:r>
    </w:p>
    <w:tbl>
      <w:tblPr>
        <w:tblW w:w="14606" w:type="dxa"/>
        <w:tblLook w:val="04A0" w:firstRow="1" w:lastRow="0" w:firstColumn="1" w:lastColumn="0" w:noHBand="0" w:noVBand="1"/>
      </w:tblPr>
      <w:tblGrid>
        <w:gridCol w:w="222"/>
        <w:gridCol w:w="14162"/>
        <w:gridCol w:w="222"/>
      </w:tblGrid>
      <w:tr w:rsidR="00AA7489" w:rsidRPr="00CE7DD4" w:rsidTr="0056099F">
        <w:trPr>
          <w:trHeight w:val="529"/>
        </w:trPr>
        <w:tc>
          <w:tcPr>
            <w:tcW w:w="14384" w:type="dxa"/>
            <w:gridSpan w:val="2"/>
            <w:shd w:val="clear" w:color="auto" w:fill="auto"/>
          </w:tcPr>
          <w:p w:rsidR="00A866CB" w:rsidRPr="00CE7DD4" w:rsidRDefault="00A866CB" w:rsidP="004D6042">
            <w:pPr>
              <w:jc w:val="both"/>
              <w:rPr>
                <w:rFonts w:cs="Times New Roman"/>
                <w:sz w:val="22"/>
              </w:rPr>
            </w:pPr>
          </w:p>
        </w:tc>
        <w:tc>
          <w:tcPr>
            <w:tcW w:w="222" w:type="dxa"/>
            <w:shd w:val="clear" w:color="auto" w:fill="auto"/>
          </w:tcPr>
          <w:p w:rsidR="00AA7489" w:rsidRPr="00CE7DD4" w:rsidRDefault="00AA7489" w:rsidP="004D6042">
            <w:pPr>
              <w:jc w:val="both"/>
              <w:rPr>
                <w:rFonts w:cs="Times New Roman"/>
                <w:sz w:val="22"/>
              </w:rPr>
            </w:pPr>
          </w:p>
        </w:tc>
      </w:tr>
      <w:tr w:rsidR="0056099F" w:rsidRPr="00CE7DD4" w:rsidTr="0056099F">
        <w:trPr>
          <w:gridAfter w:val="2"/>
          <w:wAfter w:w="14384" w:type="dxa"/>
          <w:trHeight w:val="529"/>
        </w:trPr>
        <w:tc>
          <w:tcPr>
            <w:tcW w:w="222" w:type="dxa"/>
            <w:shd w:val="clear" w:color="auto" w:fill="auto"/>
          </w:tcPr>
          <w:p w:rsidR="0056099F" w:rsidRPr="00CE7DD4" w:rsidRDefault="0056099F" w:rsidP="004D6042">
            <w:pPr>
              <w:jc w:val="both"/>
              <w:rPr>
                <w:rFonts w:cs="Times New Roman"/>
                <w:sz w:val="22"/>
              </w:rPr>
            </w:pPr>
          </w:p>
        </w:tc>
      </w:tr>
      <w:tr w:rsidR="0056099F" w:rsidRPr="00CE7DD4" w:rsidTr="0056099F">
        <w:trPr>
          <w:gridAfter w:val="2"/>
          <w:wAfter w:w="14384" w:type="dxa"/>
          <w:trHeight w:val="529"/>
        </w:trPr>
        <w:tc>
          <w:tcPr>
            <w:tcW w:w="222" w:type="dxa"/>
            <w:shd w:val="clear" w:color="auto" w:fill="auto"/>
          </w:tcPr>
          <w:p w:rsidR="0056099F" w:rsidRPr="00CE7DD4" w:rsidRDefault="0056099F" w:rsidP="004D6042">
            <w:pPr>
              <w:jc w:val="both"/>
              <w:rPr>
                <w:rFonts w:cs="Times New Roman"/>
                <w:sz w:val="22"/>
              </w:rPr>
            </w:pPr>
          </w:p>
        </w:tc>
      </w:tr>
      <w:tr w:rsidR="002A3D93" w:rsidRPr="00CE7DD4" w:rsidTr="0056099F">
        <w:trPr>
          <w:trHeight w:val="832"/>
        </w:trPr>
        <w:tc>
          <w:tcPr>
            <w:tcW w:w="14384" w:type="dxa"/>
            <w:gridSpan w:val="2"/>
            <w:shd w:val="clear" w:color="auto" w:fill="auto"/>
          </w:tcPr>
          <w:p w:rsidR="00AA7489" w:rsidRPr="00CE7DD4" w:rsidRDefault="00AA7489" w:rsidP="004D6042">
            <w:pPr>
              <w:jc w:val="both"/>
              <w:rPr>
                <w:rFonts w:cs="Times New Roman"/>
                <w:sz w:val="22"/>
              </w:rPr>
            </w:pPr>
          </w:p>
        </w:tc>
        <w:tc>
          <w:tcPr>
            <w:tcW w:w="222" w:type="dxa"/>
            <w:shd w:val="clear" w:color="auto" w:fill="auto"/>
          </w:tcPr>
          <w:p w:rsidR="00AA7489" w:rsidRPr="00CE7DD4" w:rsidRDefault="00AA7489" w:rsidP="004D6042">
            <w:pPr>
              <w:jc w:val="both"/>
              <w:rPr>
                <w:rFonts w:cs="Times New Roman"/>
                <w:sz w:val="22"/>
              </w:rPr>
            </w:pPr>
          </w:p>
        </w:tc>
      </w:tr>
    </w:tbl>
    <w:p w:rsidR="00D91036" w:rsidRPr="00CE7DD4" w:rsidRDefault="00D91036" w:rsidP="004D6042">
      <w:pPr>
        <w:spacing w:after="0" w:line="240" w:lineRule="auto"/>
        <w:jc w:val="both"/>
        <w:rPr>
          <w:rFonts w:eastAsia="Times New Roman" w:cs="Times New Roman"/>
          <w:sz w:val="22"/>
          <w:lang w:eastAsia="pl-PL"/>
        </w:rPr>
      </w:pPr>
    </w:p>
    <w:p w:rsidR="00D91036" w:rsidRPr="00CE7DD4" w:rsidRDefault="00D91036"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843627" w:rsidRPr="00CE7DD4" w:rsidRDefault="00843627" w:rsidP="004D6042">
      <w:pPr>
        <w:autoSpaceDE w:val="0"/>
        <w:autoSpaceDN w:val="0"/>
        <w:adjustRightInd w:val="0"/>
        <w:spacing w:after="0" w:line="240" w:lineRule="auto"/>
        <w:jc w:val="both"/>
        <w:rPr>
          <w:rFonts w:cs="Times New Roman"/>
          <w:b/>
          <w:sz w:val="22"/>
        </w:rPr>
      </w:pPr>
    </w:p>
    <w:p w:rsidR="00D442B0" w:rsidRPr="00CE7DD4" w:rsidRDefault="00AF0153" w:rsidP="004D6042">
      <w:pPr>
        <w:spacing w:after="0" w:line="240" w:lineRule="auto"/>
        <w:jc w:val="both"/>
        <w:rPr>
          <w:rFonts w:eastAsia="Times New Roman" w:cs="Times New Roman"/>
          <w:sz w:val="22"/>
          <w:lang w:eastAsia="pl-PL"/>
        </w:rPr>
      </w:pPr>
      <w:r w:rsidRPr="00CE7DD4">
        <w:rPr>
          <w:rFonts w:cs="Times New Roman"/>
          <w:b/>
          <w:sz w:val="22"/>
        </w:rPr>
        <w:t xml:space="preserve"> </w:t>
      </w:r>
    </w:p>
    <w:p w:rsidR="00D442B0" w:rsidRPr="00CE7DD4" w:rsidRDefault="00D442B0" w:rsidP="00D442B0">
      <w:pPr>
        <w:rPr>
          <w:rFonts w:eastAsia="Times New Roman" w:cs="Times New Roman"/>
          <w:sz w:val="22"/>
          <w:lang w:eastAsia="pl-PL"/>
        </w:rPr>
      </w:pPr>
    </w:p>
    <w:p w:rsidR="00AF0153" w:rsidRPr="00CE7DD4" w:rsidRDefault="00D442B0" w:rsidP="00D442B0">
      <w:pPr>
        <w:tabs>
          <w:tab w:val="left" w:pos="2535"/>
        </w:tabs>
        <w:rPr>
          <w:rFonts w:eastAsia="Times New Roman" w:cs="Times New Roman"/>
          <w:sz w:val="22"/>
          <w:lang w:eastAsia="pl-PL"/>
        </w:rPr>
      </w:pPr>
      <w:r w:rsidRPr="00CE7DD4">
        <w:rPr>
          <w:rFonts w:eastAsia="Times New Roman" w:cs="Times New Roman"/>
          <w:sz w:val="22"/>
          <w:lang w:eastAsia="pl-PL"/>
        </w:rPr>
        <w:tab/>
      </w:r>
    </w:p>
    <w:sectPr w:rsidR="00AF0153" w:rsidRPr="00CE7DD4" w:rsidSect="002703C4">
      <w:footerReference w:type="default" r:id="rId10"/>
      <w:pgSz w:w="11906" w:h="16838"/>
      <w:pgMar w:top="851" w:right="1274"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CA" w:rsidRDefault="007303CA" w:rsidP="00337FD8">
      <w:pPr>
        <w:spacing w:after="0" w:line="240" w:lineRule="auto"/>
      </w:pPr>
      <w:r>
        <w:separator/>
      </w:r>
    </w:p>
  </w:endnote>
  <w:endnote w:type="continuationSeparator" w:id="0">
    <w:p w:rsidR="007303CA" w:rsidRDefault="007303CA" w:rsidP="003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Liberation Sans">
    <w:altName w:val="Arial"/>
    <w:panose1 w:val="00000000000000000000"/>
    <w:charset w:val="EE"/>
    <w:family w:val="moder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Segoe UI Symbol">
    <w:altName w:val="Cambria Math"/>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C4" w:rsidRPr="005F14B7" w:rsidRDefault="006B62C4" w:rsidP="005F14B7">
    <w:pPr>
      <w:pStyle w:val="Stopka"/>
      <w:tabs>
        <w:tab w:val="left" w:pos="1276"/>
      </w:tabs>
      <w:rPr>
        <w:rFonts w:cs="Times New Roman"/>
        <w:sz w:val="18"/>
        <w:szCs w:val="16"/>
      </w:rPr>
    </w:pPr>
    <w:r w:rsidRPr="005F14B7">
      <w:rPr>
        <w:rFonts w:cs="Times New Roman"/>
        <w:sz w:val="18"/>
        <w:szCs w:val="16"/>
      </w:rPr>
      <w:t xml:space="preserve">Wyk. </w:t>
    </w:r>
    <w:proofErr w:type="spellStart"/>
    <w:r w:rsidRPr="005F14B7">
      <w:rPr>
        <w:rFonts w:cs="Times New Roman"/>
        <w:sz w:val="18"/>
        <w:szCs w:val="16"/>
      </w:rPr>
      <w:t>A.</w:t>
    </w:r>
    <w:r>
      <w:rPr>
        <w:rFonts w:cs="Times New Roman"/>
        <w:sz w:val="18"/>
        <w:szCs w:val="16"/>
      </w:rPr>
      <w:t>Stanisławska</w:t>
    </w:r>
    <w:proofErr w:type="spellEnd"/>
    <w:r>
      <w:rPr>
        <w:rFonts w:cs="Times New Roman"/>
        <w:sz w:val="18"/>
        <w:szCs w:val="16"/>
      </w:rPr>
      <w:t xml:space="preserve"> t</w:t>
    </w:r>
    <w:r w:rsidRPr="005F14B7">
      <w:rPr>
        <w:rFonts w:cs="Times New Roman"/>
        <w:sz w:val="18"/>
        <w:szCs w:val="16"/>
      </w:rPr>
      <w:t>el. 261 660</w:t>
    </w:r>
    <w:r>
      <w:rPr>
        <w:rFonts w:cs="Times New Roman"/>
        <w:sz w:val="18"/>
        <w:szCs w:val="16"/>
      </w:rPr>
      <w:t> 604</w:t>
    </w:r>
  </w:p>
  <w:p w:rsidR="006B62C4" w:rsidRDefault="006B62C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CA" w:rsidRDefault="007303CA" w:rsidP="00337FD8">
      <w:pPr>
        <w:spacing w:after="0" w:line="240" w:lineRule="auto"/>
      </w:pPr>
      <w:r>
        <w:separator/>
      </w:r>
    </w:p>
  </w:footnote>
  <w:footnote w:type="continuationSeparator" w:id="0">
    <w:p w:rsidR="007303CA" w:rsidRDefault="007303CA" w:rsidP="00337FD8">
      <w:pPr>
        <w:spacing w:after="0" w:line="240" w:lineRule="auto"/>
      </w:pPr>
      <w:r>
        <w:continuationSeparator/>
      </w:r>
    </w:p>
  </w:footnote>
  <w:footnote w:id="1">
    <w:p w:rsidR="00391DFC" w:rsidRDefault="00391DFC"/>
    <w:p w:rsidR="006B62C4" w:rsidRPr="000F7116" w:rsidRDefault="006B62C4" w:rsidP="00DC39C3">
      <w:pPr>
        <w:pStyle w:val="Tekstprzypisudolnego"/>
        <w:rPr>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515"/>
        </w:tabs>
        <w:ind w:left="515" w:hanging="360"/>
      </w:pPr>
      <w:rPr>
        <w:b w:val="0"/>
        <w:bCs w:val="0"/>
        <w:sz w:val="22"/>
        <w:szCs w:val="22"/>
      </w:rPr>
    </w:lvl>
  </w:abstractNum>
  <w:abstractNum w:abstractNumId="1" w15:restartNumberingAfterBreak="0">
    <w:nsid w:val="492850E4"/>
    <w:multiLevelType w:val="multilevel"/>
    <w:tmpl w:val="EA489126"/>
    <w:lvl w:ilvl="0">
      <w:start w:val="1"/>
      <w:numFmt w:val="decimal"/>
      <w:lvlText w:val="%1)"/>
      <w:lvlJc w:val="left"/>
      <w:pPr>
        <w:tabs>
          <w:tab w:val="num" w:pos="1068"/>
        </w:tabs>
        <w:ind w:left="1068" w:hanging="360"/>
      </w:pPr>
      <w:rPr>
        <w:rFonts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68A26390"/>
    <w:multiLevelType w:val="multilevel"/>
    <w:tmpl w:val="04629F46"/>
    <w:styleLink w:val="WW8Num29122"/>
    <w:lvl w:ilvl="0">
      <w:start w:val="1"/>
      <w:numFmt w:val="decimal"/>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0F"/>
    <w:rsid w:val="000011D6"/>
    <w:rsid w:val="00004675"/>
    <w:rsid w:val="00005AF1"/>
    <w:rsid w:val="000067FC"/>
    <w:rsid w:val="00006CEE"/>
    <w:rsid w:val="0001394A"/>
    <w:rsid w:val="00014C65"/>
    <w:rsid w:val="000156F2"/>
    <w:rsid w:val="00016B87"/>
    <w:rsid w:val="00017AF1"/>
    <w:rsid w:val="00021398"/>
    <w:rsid w:val="00023350"/>
    <w:rsid w:val="0002349D"/>
    <w:rsid w:val="00023DB2"/>
    <w:rsid w:val="000268EC"/>
    <w:rsid w:val="00026DB8"/>
    <w:rsid w:val="000314D3"/>
    <w:rsid w:val="000317B3"/>
    <w:rsid w:val="00031C2F"/>
    <w:rsid w:val="000325C0"/>
    <w:rsid w:val="00035B08"/>
    <w:rsid w:val="000363D3"/>
    <w:rsid w:val="00036709"/>
    <w:rsid w:val="00036BDA"/>
    <w:rsid w:val="00036F25"/>
    <w:rsid w:val="0004110F"/>
    <w:rsid w:val="000426D2"/>
    <w:rsid w:val="00043094"/>
    <w:rsid w:val="00055672"/>
    <w:rsid w:val="00055705"/>
    <w:rsid w:val="00060E30"/>
    <w:rsid w:val="00072BDD"/>
    <w:rsid w:val="00077788"/>
    <w:rsid w:val="000800D9"/>
    <w:rsid w:val="00083CFD"/>
    <w:rsid w:val="00093B70"/>
    <w:rsid w:val="00093D86"/>
    <w:rsid w:val="000968F0"/>
    <w:rsid w:val="000977D3"/>
    <w:rsid w:val="00097EF6"/>
    <w:rsid w:val="000A0243"/>
    <w:rsid w:val="000A04F9"/>
    <w:rsid w:val="000A0C50"/>
    <w:rsid w:val="000A1EE6"/>
    <w:rsid w:val="000A6766"/>
    <w:rsid w:val="000B0AD7"/>
    <w:rsid w:val="000B1E57"/>
    <w:rsid w:val="000B435E"/>
    <w:rsid w:val="000B736A"/>
    <w:rsid w:val="000C103B"/>
    <w:rsid w:val="000C31FF"/>
    <w:rsid w:val="000C5939"/>
    <w:rsid w:val="000C6B86"/>
    <w:rsid w:val="000D2710"/>
    <w:rsid w:val="000D2843"/>
    <w:rsid w:val="000D2E80"/>
    <w:rsid w:val="000D38D7"/>
    <w:rsid w:val="000D4C2A"/>
    <w:rsid w:val="000D55D9"/>
    <w:rsid w:val="000D60C3"/>
    <w:rsid w:val="000E4B11"/>
    <w:rsid w:val="000E7694"/>
    <w:rsid w:val="000E7DD5"/>
    <w:rsid w:val="000F02F8"/>
    <w:rsid w:val="000F5838"/>
    <w:rsid w:val="000F6989"/>
    <w:rsid w:val="00104705"/>
    <w:rsid w:val="00104754"/>
    <w:rsid w:val="00104FEC"/>
    <w:rsid w:val="00107154"/>
    <w:rsid w:val="00110ADC"/>
    <w:rsid w:val="00110B09"/>
    <w:rsid w:val="00112630"/>
    <w:rsid w:val="0011406A"/>
    <w:rsid w:val="00115675"/>
    <w:rsid w:val="00116F00"/>
    <w:rsid w:val="001263EB"/>
    <w:rsid w:val="00127B11"/>
    <w:rsid w:val="001331DF"/>
    <w:rsid w:val="0013362A"/>
    <w:rsid w:val="00135285"/>
    <w:rsid w:val="001413C2"/>
    <w:rsid w:val="001420FE"/>
    <w:rsid w:val="00146EDB"/>
    <w:rsid w:val="0014718D"/>
    <w:rsid w:val="00150808"/>
    <w:rsid w:val="0015405B"/>
    <w:rsid w:val="0015433E"/>
    <w:rsid w:val="0015542C"/>
    <w:rsid w:val="00156B51"/>
    <w:rsid w:val="00160664"/>
    <w:rsid w:val="00162724"/>
    <w:rsid w:val="001628A7"/>
    <w:rsid w:val="0016654C"/>
    <w:rsid w:val="00166A9D"/>
    <w:rsid w:val="00172B0C"/>
    <w:rsid w:val="00173C77"/>
    <w:rsid w:val="00174C96"/>
    <w:rsid w:val="00175031"/>
    <w:rsid w:val="00175974"/>
    <w:rsid w:val="00190BB1"/>
    <w:rsid w:val="00193176"/>
    <w:rsid w:val="00193F62"/>
    <w:rsid w:val="00196B4C"/>
    <w:rsid w:val="00197256"/>
    <w:rsid w:val="001A0AD2"/>
    <w:rsid w:val="001B176A"/>
    <w:rsid w:val="001B28C7"/>
    <w:rsid w:val="001B33E9"/>
    <w:rsid w:val="001B5E0B"/>
    <w:rsid w:val="001B6355"/>
    <w:rsid w:val="001C0664"/>
    <w:rsid w:val="001C36AA"/>
    <w:rsid w:val="001C39EA"/>
    <w:rsid w:val="001C42CB"/>
    <w:rsid w:val="001C4D90"/>
    <w:rsid w:val="001D1296"/>
    <w:rsid w:val="001D37E9"/>
    <w:rsid w:val="001E29BC"/>
    <w:rsid w:val="001E40E4"/>
    <w:rsid w:val="001F0AF2"/>
    <w:rsid w:val="001F147A"/>
    <w:rsid w:val="001F19C8"/>
    <w:rsid w:val="001F2861"/>
    <w:rsid w:val="001F3E48"/>
    <w:rsid w:val="002017BC"/>
    <w:rsid w:val="002035DE"/>
    <w:rsid w:val="0020412E"/>
    <w:rsid w:val="0020425A"/>
    <w:rsid w:val="00204E36"/>
    <w:rsid w:val="00205406"/>
    <w:rsid w:val="0020638E"/>
    <w:rsid w:val="00207C59"/>
    <w:rsid w:val="0021175E"/>
    <w:rsid w:val="00211A75"/>
    <w:rsid w:val="00211CBD"/>
    <w:rsid w:val="00212219"/>
    <w:rsid w:val="00212F26"/>
    <w:rsid w:val="00214170"/>
    <w:rsid w:val="00214658"/>
    <w:rsid w:val="002168A1"/>
    <w:rsid w:val="00216F96"/>
    <w:rsid w:val="0022062C"/>
    <w:rsid w:val="00220D77"/>
    <w:rsid w:val="002219A9"/>
    <w:rsid w:val="0022209A"/>
    <w:rsid w:val="002253DC"/>
    <w:rsid w:val="002306EB"/>
    <w:rsid w:val="00230D67"/>
    <w:rsid w:val="00233917"/>
    <w:rsid w:val="00234E4A"/>
    <w:rsid w:val="00245F99"/>
    <w:rsid w:val="00246928"/>
    <w:rsid w:val="00246B4D"/>
    <w:rsid w:val="002476BE"/>
    <w:rsid w:val="00247EDF"/>
    <w:rsid w:val="0025545C"/>
    <w:rsid w:val="002558AB"/>
    <w:rsid w:val="002600F9"/>
    <w:rsid w:val="00260598"/>
    <w:rsid w:val="002641B3"/>
    <w:rsid w:val="00264CF5"/>
    <w:rsid w:val="0026650D"/>
    <w:rsid w:val="00266A15"/>
    <w:rsid w:val="00267C76"/>
    <w:rsid w:val="002703C4"/>
    <w:rsid w:val="00270EE7"/>
    <w:rsid w:val="00285E33"/>
    <w:rsid w:val="00297E42"/>
    <w:rsid w:val="002A21A3"/>
    <w:rsid w:val="002A2B21"/>
    <w:rsid w:val="002A3D93"/>
    <w:rsid w:val="002A4FFF"/>
    <w:rsid w:val="002A5BDE"/>
    <w:rsid w:val="002A6563"/>
    <w:rsid w:val="002A7BAE"/>
    <w:rsid w:val="002B175E"/>
    <w:rsid w:val="002B2C7D"/>
    <w:rsid w:val="002B5C29"/>
    <w:rsid w:val="002B6C38"/>
    <w:rsid w:val="002C0F20"/>
    <w:rsid w:val="002C14DD"/>
    <w:rsid w:val="002C2C65"/>
    <w:rsid w:val="002C3011"/>
    <w:rsid w:val="002C6DFA"/>
    <w:rsid w:val="002C7095"/>
    <w:rsid w:val="002C70A4"/>
    <w:rsid w:val="002D23D2"/>
    <w:rsid w:val="002D2D1F"/>
    <w:rsid w:val="002D4149"/>
    <w:rsid w:val="002D544C"/>
    <w:rsid w:val="002D62BD"/>
    <w:rsid w:val="002D7B37"/>
    <w:rsid w:val="002E1201"/>
    <w:rsid w:val="002E1D33"/>
    <w:rsid w:val="002E312B"/>
    <w:rsid w:val="002E464F"/>
    <w:rsid w:val="002E51E7"/>
    <w:rsid w:val="002E525E"/>
    <w:rsid w:val="002E5A27"/>
    <w:rsid w:val="002E69E0"/>
    <w:rsid w:val="002F0AE2"/>
    <w:rsid w:val="002F1D27"/>
    <w:rsid w:val="002F2AD7"/>
    <w:rsid w:val="002F32AC"/>
    <w:rsid w:val="002F58CC"/>
    <w:rsid w:val="002F6BDB"/>
    <w:rsid w:val="0030138F"/>
    <w:rsid w:val="0030188E"/>
    <w:rsid w:val="003026E5"/>
    <w:rsid w:val="00303DFA"/>
    <w:rsid w:val="00306EFA"/>
    <w:rsid w:val="00312740"/>
    <w:rsid w:val="00312E2F"/>
    <w:rsid w:val="003153B8"/>
    <w:rsid w:val="003157EC"/>
    <w:rsid w:val="00316824"/>
    <w:rsid w:val="003246BD"/>
    <w:rsid w:val="00333115"/>
    <w:rsid w:val="00333AE6"/>
    <w:rsid w:val="00337FD8"/>
    <w:rsid w:val="00341146"/>
    <w:rsid w:val="00342394"/>
    <w:rsid w:val="003433AE"/>
    <w:rsid w:val="003438AA"/>
    <w:rsid w:val="00344708"/>
    <w:rsid w:val="0034641A"/>
    <w:rsid w:val="00350710"/>
    <w:rsid w:val="0035297B"/>
    <w:rsid w:val="0035335D"/>
    <w:rsid w:val="0035495B"/>
    <w:rsid w:val="003558A8"/>
    <w:rsid w:val="00360E08"/>
    <w:rsid w:val="00364EC5"/>
    <w:rsid w:val="00366E59"/>
    <w:rsid w:val="00371850"/>
    <w:rsid w:val="0037258F"/>
    <w:rsid w:val="0037340E"/>
    <w:rsid w:val="003744D6"/>
    <w:rsid w:val="003765C8"/>
    <w:rsid w:val="00376643"/>
    <w:rsid w:val="00381858"/>
    <w:rsid w:val="003825E2"/>
    <w:rsid w:val="00386EC6"/>
    <w:rsid w:val="00391BE9"/>
    <w:rsid w:val="00391DFC"/>
    <w:rsid w:val="00392E30"/>
    <w:rsid w:val="00393A23"/>
    <w:rsid w:val="00393AB5"/>
    <w:rsid w:val="0039461A"/>
    <w:rsid w:val="00394EB6"/>
    <w:rsid w:val="0039521B"/>
    <w:rsid w:val="003A1F58"/>
    <w:rsid w:val="003A4D31"/>
    <w:rsid w:val="003A62F0"/>
    <w:rsid w:val="003A65A4"/>
    <w:rsid w:val="003A67F0"/>
    <w:rsid w:val="003A709D"/>
    <w:rsid w:val="003A7BEA"/>
    <w:rsid w:val="003A7F47"/>
    <w:rsid w:val="003A7F54"/>
    <w:rsid w:val="003B0D8C"/>
    <w:rsid w:val="003B693E"/>
    <w:rsid w:val="003C0170"/>
    <w:rsid w:val="003C021A"/>
    <w:rsid w:val="003C310C"/>
    <w:rsid w:val="003C3429"/>
    <w:rsid w:val="003C367A"/>
    <w:rsid w:val="003C4D8C"/>
    <w:rsid w:val="003C5514"/>
    <w:rsid w:val="003C7684"/>
    <w:rsid w:val="003D0068"/>
    <w:rsid w:val="003D04BD"/>
    <w:rsid w:val="003D1583"/>
    <w:rsid w:val="003D6B3A"/>
    <w:rsid w:val="003D6F62"/>
    <w:rsid w:val="003E0877"/>
    <w:rsid w:val="003E09E8"/>
    <w:rsid w:val="003E1413"/>
    <w:rsid w:val="003E3A67"/>
    <w:rsid w:val="003E3B40"/>
    <w:rsid w:val="003E599A"/>
    <w:rsid w:val="003E6025"/>
    <w:rsid w:val="003E739D"/>
    <w:rsid w:val="003F1D87"/>
    <w:rsid w:val="003F3119"/>
    <w:rsid w:val="003F469F"/>
    <w:rsid w:val="003F54B0"/>
    <w:rsid w:val="003F693A"/>
    <w:rsid w:val="00400C9C"/>
    <w:rsid w:val="00401AAE"/>
    <w:rsid w:val="0040264E"/>
    <w:rsid w:val="0040289B"/>
    <w:rsid w:val="004051DA"/>
    <w:rsid w:val="0041085F"/>
    <w:rsid w:val="0041154F"/>
    <w:rsid w:val="00412A58"/>
    <w:rsid w:val="004151E6"/>
    <w:rsid w:val="00415775"/>
    <w:rsid w:val="00422315"/>
    <w:rsid w:val="004257EF"/>
    <w:rsid w:val="00426F16"/>
    <w:rsid w:val="00427060"/>
    <w:rsid w:val="00431997"/>
    <w:rsid w:val="004324D9"/>
    <w:rsid w:val="00433424"/>
    <w:rsid w:val="0043510A"/>
    <w:rsid w:val="00435BD8"/>
    <w:rsid w:val="00442DCE"/>
    <w:rsid w:val="00444AB1"/>
    <w:rsid w:val="0044555E"/>
    <w:rsid w:val="00445AB3"/>
    <w:rsid w:val="004475CD"/>
    <w:rsid w:val="00450E82"/>
    <w:rsid w:val="00454E03"/>
    <w:rsid w:val="00456403"/>
    <w:rsid w:val="004623C5"/>
    <w:rsid w:val="00462616"/>
    <w:rsid w:val="00464D16"/>
    <w:rsid w:val="004747F3"/>
    <w:rsid w:val="00474E98"/>
    <w:rsid w:val="0047547A"/>
    <w:rsid w:val="004827C0"/>
    <w:rsid w:val="00484FEB"/>
    <w:rsid w:val="00485C68"/>
    <w:rsid w:val="0048614B"/>
    <w:rsid w:val="004872BF"/>
    <w:rsid w:val="00487943"/>
    <w:rsid w:val="00491845"/>
    <w:rsid w:val="00492916"/>
    <w:rsid w:val="00494772"/>
    <w:rsid w:val="0049656B"/>
    <w:rsid w:val="00496F51"/>
    <w:rsid w:val="004A15EC"/>
    <w:rsid w:val="004A1B36"/>
    <w:rsid w:val="004A2D95"/>
    <w:rsid w:val="004B0218"/>
    <w:rsid w:val="004B43DF"/>
    <w:rsid w:val="004B5591"/>
    <w:rsid w:val="004B6E5D"/>
    <w:rsid w:val="004C0DA5"/>
    <w:rsid w:val="004C3E03"/>
    <w:rsid w:val="004C3E70"/>
    <w:rsid w:val="004C528F"/>
    <w:rsid w:val="004C5D68"/>
    <w:rsid w:val="004C6182"/>
    <w:rsid w:val="004C7F4A"/>
    <w:rsid w:val="004D2101"/>
    <w:rsid w:val="004D22BE"/>
    <w:rsid w:val="004D24B1"/>
    <w:rsid w:val="004D6042"/>
    <w:rsid w:val="004D6165"/>
    <w:rsid w:val="004D69D5"/>
    <w:rsid w:val="004D7708"/>
    <w:rsid w:val="004E06CE"/>
    <w:rsid w:val="004E09A3"/>
    <w:rsid w:val="004E0AFA"/>
    <w:rsid w:val="004E2738"/>
    <w:rsid w:val="004E31E9"/>
    <w:rsid w:val="004E35FC"/>
    <w:rsid w:val="004E5438"/>
    <w:rsid w:val="004F11CF"/>
    <w:rsid w:val="004F265F"/>
    <w:rsid w:val="004F3BDE"/>
    <w:rsid w:val="004F49C1"/>
    <w:rsid w:val="00502416"/>
    <w:rsid w:val="00504634"/>
    <w:rsid w:val="00506C46"/>
    <w:rsid w:val="005077C5"/>
    <w:rsid w:val="00510B69"/>
    <w:rsid w:val="005119C6"/>
    <w:rsid w:val="005166BB"/>
    <w:rsid w:val="005179DA"/>
    <w:rsid w:val="00521236"/>
    <w:rsid w:val="00522C4D"/>
    <w:rsid w:val="005235FD"/>
    <w:rsid w:val="0052396C"/>
    <w:rsid w:val="005264B2"/>
    <w:rsid w:val="00537F2D"/>
    <w:rsid w:val="00542A56"/>
    <w:rsid w:val="00542BA4"/>
    <w:rsid w:val="00544235"/>
    <w:rsid w:val="005472A1"/>
    <w:rsid w:val="00553D9E"/>
    <w:rsid w:val="00556B27"/>
    <w:rsid w:val="00556CB5"/>
    <w:rsid w:val="00557D0D"/>
    <w:rsid w:val="00560195"/>
    <w:rsid w:val="0056099F"/>
    <w:rsid w:val="00561F7F"/>
    <w:rsid w:val="0056241A"/>
    <w:rsid w:val="00563C5A"/>
    <w:rsid w:val="005664D4"/>
    <w:rsid w:val="00566BDC"/>
    <w:rsid w:val="0056744C"/>
    <w:rsid w:val="00570062"/>
    <w:rsid w:val="0057123D"/>
    <w:rsid w:val="00576212"/>
    <w:rsid w:val="00576CF1"/>
    <w:rsid w:val="0058248D"/>
    <w:rsid w:val="0058307F"/>
    <w:rsid w:val="005832ED"/>
    <w:rsid w:val="0058637C"/>
    <w:rsid w:val="00586C33"/>
    <w:rsid w:val="00587B14"/>
    <w:rsid w:val="00590E33"/>
    <w:rsid w:val="00591541"/>
    <w:rsid w:val="00591D3E"/>
    <w:rsid w:val="00593704"/>
    <w:rsid w:val="00593BBB"/>
    <w:rsid w:val="0059429E"/>
    <w:rsid w:val="0059537C"/>
    <w:rsid w:val="0059609B"/>
    <w:rsid w:val="005979FE"/>
    <w:rsid w:val="005A046C"/>
    <w:rsid w:val="005A1D03"/>
    <w:rsid w:val="005A25D7"/>
    <w:rsid w:val="005A5220"/>
    <w:rsid w:val="005A6927"/>
    <w:rsid w:val="005B051B"/>
    <w:rsid w:val="005B0B0E"/>
    <w:rsid w:val="005C143A"/>
    <w:rsid w:val="005C2592"/>
    <w:rsid w:val="005C2A2C"/>
    <w:rsid w:val="005C3A36"/>
    <w:rsid w:val="005C508E"/>
    <w:rsid w:val="005C57C9"/>
    <w:rsid w:val="005D16C6"/>
    <w:rsid w:val="005D2D4D"/>
    <w:rsid w:val="005D4337"/>
    <w:rsid w:val="005D4441"/>
    <w:rsid w:val="005D5131"/>
    <w:rsid w:val="005D59A7"/>
    <w:rsid w:val="005E3AA3"/>
    <w:rsid w:val="005E3B4D"/>
    <w:rsid w:val="005E4266"/>
    <w:rsid w:val="005E6969"/>
    <w:rsid w:val="005F09F4"/>
    <w:rsid w:val="005F14B7"/>
    <w:rsid w:val="005F186E"/>
    <w:rsid w:val="005F253D"/>
    <w:rsid w:val="005F4EB0"/>
    <w:rsid w:val="0060155B"/>
    <w:rsid w:val="0060243D"/>
    <w:rsid w:val="006025C9"/>
    <w:rsid w:val="00602AE0"/>
    <w:rsid w:val="0060435B"/>
    <w:rsid w:val="0060479E"/>
    <w:rsid w:val="0060626F"/>
    <w:rsid w:val="006064DF"/>
    <w:rsid w:val="00607CA9"/>
    <w:rsid w:val="0061259C"/>
    <w:rsid w:val="00615998"/>
    <w:rsid w:val="006166E1"/>
    <w:rsid w:val="00617D33"/>
    <w:rsid w:val="00620CED"/>
    <w:rsid w:val="00622A87"/>
    <w:rsid w:val="00625B99"/>
    <w:rsid w:val="00626350"/>
    <w:rsid w:val="00630829"/>
    <w:rsid w:val="006324EE"/>
    <w:rsid w:val="00635B2E"/>
    <w:rsid w:val="00640437"/>
    <w:rsid w:val="006417C8"/>
    <w:rsid w:val="00643864"/>
    <w:rsid w:val="0064602B"/>
    <w:rsid w:val="006466C4"/>
    <w:rsid w:val="006550F5"/>
    <w:rsid w:val="00655173"/>
    <w:rsid w:val="006552F0"/>
    <w:rsid w:val="00656140"/>
    <w:rsid w:val="0065771C"/>
    <w:rsid w:val="0066184C"/>
    <w:rsid w:val="00661D39"/>
    <w:rsid w:val="0066226E"/>
    <w:rsid w:val="00663B68"/>
    <w:rsid w:val="006646A4"/>
    <w:rsid w:val="006647A7"/>
    <w:rsid w:val="00664ED0"/>
    <w:rsid w:val="0066693A"/>
    <w:rsid w:val="00666D5F"/>
    <w:rsid w:val="00667041"/>
    <w:rsid w:val="00676114"/>
    <w:rsid w:val="0067612F"/>
    <w:rsid w:val="00677717"/>
    <w:rsid w:val="00681389"/>
    <w:rsid w:val="0068169B"/>
    <w:rsid w:val="006846D7"/>
    <w:rsid w:val="00685AE9"/>
    <w:rsid w:val="00685C9B"/>
    <w:rsid w:val="006863B7"/>
    <w:rsid w:val="00687B5D"/>
    <w:rsid w:val="00687C69"/>
    <w:rsid w:val="0069147B"/>
    <w:rsid w:val="00692027"/>
    <w:rsid w:val="006927B2"/>
    <w:rsid w:val="0069737A"/>
    <w:rsid w:val="00697EAA"/>
    <w:rsid w:val="006B6200"/>
    <w:rsid w:val="006B62C4"/>
    <w:rsid w:val="006B693A"/>
    <w:rsid w:val="006C00AF"/>
    <w:rsid w:val="006C3BFD"/>
    <w:rsid w:val="006D06C4"/>
    <w:rsid w:val="006D13F0"/>
    <w:rsid w:val="006D1FBC"/>
    <w:rsid w:val="006D2D19"/>
    <w:rsid w:val="006D3268"/>
    <w:rsid w:val="006D4EB6"/>
    <w:rsid w:val="006D54C0"/>
    <w:rsid w:val="006D5695"/>
    <w:rsid w:val="006D5FD9"/>
    <w:rsid w:val="006E2EAF"/>
    <w:rsid w:val="006E6FA9"/>
    <w:rsid w:val="006F232B"/>
    <w:rsid w:val="006F3D36"/>
    <w:rsid w:val="006F528B"/>
    <w:rsid w:val="006F6EF8"/>
    <w:rsid w:val="00705C9D"/>
    <w:rsid w:val="00711DF9"/>
    <w:rsid w:val="007139CD"/>
    <w:rsid w:val="00713B51"/>
    <w:rsid w:val="007220A0"/>
    <w:rsid w:val="00723EAD"/>
    <w:rsid w:val="00727329"/>
    <w:rsid w:val="00727723"/>
    <w:rsid w:val="00727C03"/>
    <w:rsid w:val="007303CA"/>
    <w:rsid w:val="00732EFD"/>
    <w:rsid w:val="0073521E"/>
    <w:rsid w:val="00740E1B"/>
    <w:rsid w:val="007416E7"/>
    <w:rsid w:val="00746939"/>
    <w:rsid w:val="00750A3A"/>
    <w:rsid w:val="00750C13"/>
    <w:rsid w:val="00754C08"/>
    <w:rsid w:val="007564A8"/>
    <w:rsid w:val="00757319"/>
    <w:rsid w:val="00757C44"/>
    <w:rsid w:val="00760EED"/>
    <w:rsid w:val="0076349E"/>
    <w:rsid w:val="00763C6F"/>
    <w:rsid w:val="00764F53"/>
    <w:rsid w:val="007652C3"/>
    <w:rsid w:val="00765472"/>
    <w:rsid w:val="00766683"/>
    <w:rsid w:val="00766D3F"/>
    <w:rsid w:val="0077161B"/>
    <w:rsid w:val="00772BE9"/>
    <w:rsid w:val="00773239"/>
    <w:rsid w:val="007765B6"/>
    <w:rsid w:val="00776EDE"/>
    <w:rsid w:val="007771AF"/>
    <w:rsid w:val="00781F9F"/>
    <w:rsid w:val="00784A1E"/>
    <w:rsid w:val="00794A51"/>
    <w:rsid w:val="00795DB8"/>
    <w:rsid w:val="007968AC"/>
    <w:rsid w:val="007A356E"/>
    <w:rsid w:val="007A3CE9"/>
    <w:rsid w:val="007B068C"/>
    <w:rsid w:val="007B1F24"/>
    <w:rsid w:val="007B2837"/>
    <w:rsid w:val="007B2C1C"/>
    <w:rsid w:val="007B5CEB"/>
    <w:rsid w:val="007B7EC4"/>
    <w:rsid w:val="007C039D"/>
    <w:rsid w:val="007C2374"/>
    <w:rsid w:val="007C3434"/>
    <w:rsid w:val="007C6307"/>
    <w:rsid w:val="007D0703"/>
    <w:rsid w:val="007D1BB5"/>
    <w:rsid w:val="007D3EAE"/>
    <w:rsid w:val="007D4925"/>
    <w:rsid w:val="007D71DC"/>
    <w:rsid w:val="007E167E"/>
    <w:rsid w:val="007E37DA"/>
    <w:rsid w:val="007E4073"/>
    <w:rsid w:val="007E6541"/>
    <w:rsid w:val="007F4095"/>
    <w:rsid w:val="007F5398"/>
    <w:rsid w:val="007F7E07"/>
    <w:rsid w:val="00801D20"/>
    <w:rsid w:val="008035EF"/>
    <w:rsid w:val="00806115"/>
    <w:rsid w:val="00812DF2"/>
    <w:rsid w:val="0081430A"/>
    <w:rsid w:val="00814C09"/>
    <w:rsid w:val="00814CF8"/>
    <w:rsid w:val="00815EA2"/>
    <w:rsid w:val="00817A1C"/>
    <w:rsid w:val="00820182"/>
    <w:rsid w:val="00821190"/>
    <w:rsid w:val="00830F8E"/>
    <w:rsid w:val="00831562"/>
    <w:rsid w:val="00832258"/>
    <w:rsid w:val="00835B8D"/>
    <w:rsid w:val="00837571"/>
    <w:rsid w:val="00837E5E"/>
    <w:rsid w:val="00840599"/>
    <w:rsid w:val="00841F13"/>
    <w:rsid w:val="00842064"/>
    <w:rsid w:val="008430B1"/>
    <w:rsid w:val="00843627"/>
    <w:rsid w:val="00844025"/>
    <w:rsid w:val="0084784E"/>
    <w:rsid w:val="00852D8B"/>
    <w:rsid w:val="008539E6"/>
    <w:rsid w:val="00854FFD"/>
    <w:rsid w:val="00855837"/>
    <w:rsid w:val="00855C53"/>
    <w:rsid w:val="008568BC"/>
    <w:rsid w:val="00860F3B"/>
    <w:rsid w:val="00865562"/>
    <w:rsid w:val="00870D80"/>
    <w:rsid w:val="00872767"/>
    <w:rsid w:val="008731B7"/>
    <w:rsid w:val="00873FA8"/>
    <w:rsid w:val="00877FFD"/>
    <w:rsid w:val="00881C96"/>
    <w:rsid w:val="008829D0"/>
    <w:rsid w:val="00885EFF"/>
    <w:rsid w:val="008870DD"/>
    <w:rsid w:val="00887219"/>
    <w:rsid w:val="00891268"/>
    <w:rsid w:val="00892E96"/>
    <w:rsid w:val="008A4565"/>
    <w:rsid w:val="008A4EB5"/>
    <w:rsid w:val="008A53A7"/>
    <w:rsid w:val="008A6C99"/>
    <w:rsid w:val="008A7C9F"/>
    <w:rsid w:val="008B0462"/>
    <w:rsid w:val="008B0B27"/>
    <w:rsid w:val="008B45A0"/>
    <w:rsid w:val="008B5DF1"/>
    <w:rsid w:val="008C0D8F"/>
    <w:rsid w:val="008C44F5"/>
    <w:rsid w:val="008C4F01"/>
    <w:rsid w:val="008C649F"/>
    <w:rsid w:val="008D16E2"/>
    <w:rsid w:val="008D29AB"/>
    <w:rsid w:val="008D3E80"/>
    <w:rsid w:val="008D414D"/>
    <w:rsid w:val="008D6391"/>
    <w:rsid w:val="008D717A"/>
    <w:rsid w:val="008D7F22"/>
    <w:rsid w:val="008E179C"/>
    <w:rsid w:val="008E1F7A"/>
    <w:rsid w:val="008E4973"/>
    <w:rsid w:val="008E6318"/>
    <w:rsid w:val="008F0822"/>
    <w:rsid w:val="008F165C"/>
    <w:rsid w:val="008F1AC1"/>
    <w:rsid w:val="008F2180"/>
    <w:rsid w:val="008F36B4"/>
    <w:rsid w:val="0090020E"/>
    <w:rsid w:val="00901245"/>
    <w:rsid w:val="009034F4"/>
    <w:rsid w:val="00904630"/>
    <w:rsid w:val="00905527"/>
    <w:rsid w:val="00912B70"/>
    <w:rsid w:val="0091360B"/>
    <w:rsid w:val="00914688"/>
    <w:rsid w:val="00925953"/>
    <w:rsid w:val="00935A61"/>
    <w:rsid w:val="00935ADB"/>
    <w:rsid w:val="009363A7"/>
    <w:rsid w:val="009372F1"/>
    <w:rsid w:val="0094143E"/>
    <w:rsid w:val="0094236C"/>
    <w:rsid w:val="00942394"/>
    <w:rsid w:val="00942506"/>
    <w:rsid w:val="009428E8"/>
    <w:rsid w:val="0094354C"/>
    <w:rsid w:val="0094417E"/>
    <w:rsid w:val="00944B1F"/>
    <w:rsid w:val="00944D88"/>
    <w:rsid w:val="009461FD"/>
    <w:rsid w:val="00952BB4"/>
    <w:rsid w:val="0095385B"/>
    <w:rsid w:val="009539F1"/>
    <w:rsid w:val="00954F6F"/>
    <w:rsid w:val="0096046B"/>
    <w:rsid w:val="00966072"/>
    <w:rsid w:val="009663FB"/>
    <w:rsid w:val="00970121"/>
    <w:rsid w:val="00970E6A"/>
    <w:rsid w:val="00971DA6"/>
    <w:rsid w:val="00972484"/>
    <w:rsid w:val="00975687"/>
    <w:rsid w:val="00977A3E"/>
    <w:rsid w:val="009814CC"/>
    <w:rsid w:val="009816CA"/>
    <w:rsid w:val="00987308"/>
    <w:rsid w:val="00990EB4"/>
    <w:rsid w:val="00991DE3"/>
    <w:rsid w:val="0099300E"/>
    <w:rsid w:val="00995C2A"/>
    <w:rsid w:val="009A0454"/>
    <w:rsid w:val="009A14E1"/>
    <w:rsid w:val="009A73FA"/>
    <w:rsid w:val="009B31F4"/>
    <w:rsid w:val="009B5A94"/>
    <w:rsid w:val="009C0ACC"/>
    <w:rsid w:val="009C2928"/>
    <w:rsid w:val="009D0A4F"/>
    <w:rsid w:val="009D568E"/>
    <w:rsid w:val="009D56B6"/>
    <w:rsid w:val="009D7F6C"/>
    <w:rsid w:val="009E0F04"/>
    <w:rsid w:val="009E19AA"/>
    <w:rsid w:val="009E5DDC"/>
    <w:rsid w:val="009F6DD9"/>
    <w:rsid w:val="009F7BB1"/>
    <w:rsid w:val="00A033AE"/>
    <w:rsid w:val="00A103D5"/>
    <w:rsid w:val="00A13652"/>
    <w:rsid w:val="00A14415"/>
    <w:rsid w:val="00A162BC"/>
    <w:rsid w:val="00A170C6"/>
    <w:rsid w:val="00A22DC9"/>
    <w:rsid w:val="00A235C8"/>
    <w:rsid w:val="00A25373"/>
    <w:rsid w:val="00A2642E"/>
    <w:rsid w:val="00A27782"/>
    <w:rsid w:val="00A329BA"/>
    <w:rsid w:val="00A35CD4"/>
    <w:rsid w:val="00A35D6E"/>
    <w:rsid w:val="00A421EB"/>
    <w:rsid w:val="00A43325"/>
    <w:rsid w:val="00A47D22"/>
    <w:rsid w:val="00A506DD"/>
    <w:rsid w:val="00A50FA4"/>
    <w:rsid w:val="00A51604"/>
    <w:rsid w:val="00A52884"/>
    <w:rsid w:val="00A54FD9"/>
    <w:rsid w:val="00A61D08"/>
    <w:rsid w:val="00A638B6"/>
    <w:rsid w:val="00A64F6D"/>
    <w:rsid w:val="00A76845"/>
    <w:rsid w:val="00A76E23"/>
    <w:rsid w:val="00A76F41"/>
    <w:rsid w:val="00A866CB"/>
    <w:rsid w:val="00A87033"/>
    <w:rsid w:val="00A87323"/>
    <w:rsid w:val="00A92732"/>
    <w:rsid w:val="00AA0B4E"/>
    <w:rsid w:val="00AA114D"/>
    <w:rsid w:val="00AA182C"/>
    <w:rsid w:val="00AA7489"/>
    <w:rsid w:val="00AB141F"/>
    <w:rsid w:val="00AB25A1"/>
    <w:rsid w:val="00AB4D55"/>
    <w:rsid w:val="00AB52E7"/>
    <w:rsid w:val="00AB5662"/>
    <w:rsid w:val="00AB5B46"/>
    <w:rsid w:val="00AB672F"/>
    <w:rsid w:val="00AB7B0D"/>
    <w:rsid w:val="00AC00E2"/>
    <w:rsid w:val="00AC0641"/>
    <w:rsid w:val="00AC13D3"/>
    <w:rsid w:val="00AC1D43"/>
    <w:rsid w:val="00AC330A"/>
    <w:rsid w:val="00AC3D0E"/>
    <w:rsid w:val="00AC43DA"/>
    <w:rsid w:val="00AC7039"/>
    <w:rsid w:val="00AD5F93"/>
    <w:rsid w:val="00AE032C"/>
    <w:rsid w:val="00AE0FEA"/>
    <w:rsid w:val="00AE5E56"/>
    <w:rsid w:val="00AE6582"/>
    <w:rsid w:val="00AF0153"/>
    <w:rsid w:val="00AF115D"/>
    <w:rsid w:val="00AF4D7F"/>
    <w:rsid w:val="00AF6082"/>
    <w:rsid w:val="00AF6F89"/>
    <w:rsid w:val="00AF75E6"/>
    <w:rsid w:val="00B0163F"/>
    <w:rsid w:val="00B03EDE"/>
    <w:rsid w:val="00B12FFA"/>
    <w:rsid w:val="00B13772"/>
    <w:rsid w:val="00B13851"/>
    <w:rsid w:val="00B14336"/>
    <w:rsid w:val="00B15B17"/>
    <w:rsid w:val="00B20271"/>
    <w:rsid w:val="00B2380E"/>
    <w:rsid w:val="00B247E4"/>
    <w:rsid w:val="00B262FC"/>
    <w:rsid w:val="00B27029"/>
    <w:rsid w:val="00B30C73"/>
    <w:rsid w:val="00B311C4"/>
    <w:rsid w:val="00B316D7"/>
    <w:rsid w:val="00B32871"/>
    <w:rsid w:val="00B33B42"/>
    <w:rsid w:val="00B355EF"/>
    <w:rsid w:val="00B35C95"/>
    <w:rsid w:val="00B36BB0"/>
    <w:rsid w:val="00B40225"/>
    <w:rsid w:val="00B40A1B"/>
    <w:rsid w:val="00B43423"/>
    <w:rsid w:val="00B44950"/>
    <w:rsid w:val="00B465ED"/>
    <w:rsid w:val="00B51B0D"/>
    <w:rsid w:val="00B52A21"/>
    <w:rsid w:val="00B5324F"/>
    <w:rsid w:val="00B53376"/>
    <w:rsid w:val="00B53905"/>
    <w:rsid w:val="00B57E45"/>
    <w:rsid w:val="00B602FE"/>
    <w:rsid w:val="00B62754"/>
    <w:rsid w:val="00B63758"/>
    <w:rsid w:val="00B6444C"/>
    <w:rsid w:val="00B64CCE"/>
    <w:rsid w:val="00B7477E"/>
    <w:rsid w:val="00B80D30"/>
    <w:rsid w:val="00B84751"/>
    <w:rsid w:val="00B85D67"/>
    <w:rsid w:val="00B86191"/>
    <w:rsid w:val="00B86224"/>
    <w:rsid w:val="00B91317"/>
    <w:rsid w:val="00B938D9"/>
    <w:rsid w:val="00B94682"/>
    <w:rsid w:val="00BA0B5D"/>
    <w:rsid w:val="00BA3A37"/>
    <w:rsid w:val="00BA40EF"/>
    <w:rsid w:val="00BA608C"/>
    <w:rsid w:val="00BA7756"/>
    <w:rsid w:val="00BB02F2"/>
    <w:rsid w:val="00BB3B37"/>
    <w:rsid w:val="00BC0904"/>
    <w:rsid w:val="00BC2934"/>
    <w:rsid w:val="00BE1957"/>
    <w:rsid w:val="00BE2A56"/>
    <w:rsid w:val="00BE3CD6"/>
    <w:rsid w:val="00BE4EE4"/>
    <w:rsid w:val="00BE5665"/>
    <w:rsid w:val="00BF1C24"/>
    <w:rsid w:val="00BF2F12"/>
    <w:rsid w:val="00BF58A2"/>
    <w:rsid w:val="00BF6692"/>
    <w:rsid w:val="00BF6AA2"/>
    <w:rsid w:val="00BF7795"/>
    <w:rsid w:val="00C004CD"/>
    <w:rsid w:val="00C00C0F"/>
    <w:rsid w:val="00C00CD2"/>
    <w:rsid w:val="00C03472"/>
    <w:rsid w:val="00C10181"/>
    <w:rsid w:val="00C21B52"/>
    <w:rsid w:val="00C22665"/>
    <w:rsid w:val="00C24385"/>
    <w:rsid w:val="00C25044"/>
    <w:rsid w:val="00C256B3"/>
    <w:rsid w:val="00C26EA8"/>
    <w:rsid w:val="00C27656"/>
    <w:rsid w:val="00C27F3D"/>
    <w:rsid w:val="00C3244A"/>
    <w:rsid w:val="00C33373"/>
    <w:rsid w:val="00C348BE"/>
    <w:rsid w:val="00C3519D"/>
    <w:rsid w:val="00C35284"/>
    <w:rsid w:val="00C3588A"/>
    <w:rsid w:val="00C41E93"/>
    <w:rsid w:val="00C421CB"/>
    <w:rsid w:val="00C428EB"/>
    <w:rsid w:val="00C4380B"/>
    <w:rsid w:val="00C44734"/>
    <w:rsid w:val="00C46EF5"/>
    <w:rsid w:val="00C47755"/>
    <w:rsid w:val="00C51A6F"/>
    <w:rsid w:val="00C51AF6"/>
    <w:rsid w:val="00C55553"/>
    <w:rsid w:val="00C55BF5"/>
    <w:rsid w:val="00C56B7C"/>
    <w:rsid w:val="00C57087"/>
    <w:rsid w:val="00C5747E"/>
    <w:rsid w:val="00C6158D"/>
    <w:rsid w:val="00C66949"/>
    <w:rsid w:val="00C677C4"/>
    <w:rsid w:val="00C70821"/>
    <w:rsid w:val="00C7216D"/>
    <w:rsid w:val="00C7237C"/>
    <w:rsid w:val="00C726E8"/>
    <w:rsid w:val="00C73193"/>
    <w:rsid w:val="00C735FC"/>
    <w:rsid w:val="00C769FC"/>
    <w:rsid w:val="00C77874"/>
    <w:rsid w:val="00C77880"/>
    <w:rsid w:val="00C8064A"/>
    <w:rsid w:val="00C82769"/>
    <w:rsid w:val="00C830B7"/>
    <w:rsid w:val="00C91120"/>
    <w:rsid w:val="00C9276A"/>
    <w:rsid w:val="00C9776A"/>
    <w:rsid w:val="00C97A8A"/>
    <w:rsid w:val="00C97B03"/>
    <w:rsid w:val="00CA2A11"/>
    <w:rsid w:val="00CA343F"/>
    <w:rsid w:val="00CA4674"/>
    <w:rsid w:val="00CA481D"/>
    <w:rsid w:val="00CA5B93"/>
    <w:rsid w:val="00CB08C2"/>
    <w:rsid w:val="00CC4158"/>
    <w:rsid w:val="00CD3BDE"/>
    <w:rsid w:val="00CD6C68"/>
    <w:rsid w:val="00CE1C81"/>
    <w:rsid w:val="00CE2386"/>
    <w:rsid w:val="00CE26DC"/>
    <w:rsid w:val="00CE56F1"/>
    <w:rsid w:val="00CE7DD4"/>
    <w:rsid w:val="00CF022E"/>
    <w:rsid w:val="00CF5F9D"/>
    <w:rsid w:val="00CF6D5A"/>
    <w:rsid w:val="00CF7548"/>
    <w:rsid w:val="00D0069F"/>
    <w:rsid w:val="00D03A53"/>
    <w:rsid w:val="00D043B4"/>
    <w:rsid w:val="00D062C4"/>
    <w:rsid w:val="00D07750"/>
    <w:rsid w:val="00D116BA"/>
    <w:rsid w:val="00D178A1"/>
    <w:rsid w:val="00D21599"/>
    <w:rsid w:val="00D26463"/>
    <w:rsid w:val="00D32923"/>
    <w:rsid w:val="00D348B0"/>
    <w:rsid w:val="00D400AB"/>
    <w:rsid w:val="00D40462"/>
    <w:rsid w:val="00D42537"/>
    <w:rsid w:val="00D42A00"/>
    <w:rsid w:val="00D442B0"/>
    <w:rsid w:val="00D44D1D"/>
    <w:rsid w:val="00D47318"/>
    <w:rsid w:val="00D47B1C"/>
    <w:rsid w:val="00D5260B"/>
    <w:rsid w:val="00D52CEA"/>
    <w:rsid w:val="00D53700"/>
    <w:rsid w:val="00D66234"/>
    <w:rsid w:val="00D6649E"/>
    <w:rsid w:val="00D66E30"/>
    <w:rsid w:val="00D7038C"/>
    <w:rsid w:val="00D75CE5"/>
    <w:rsid w:val="00D8221C"/>
    <w:rsid w:val="00D8238C"/>
    <w:rsid w:val="00D84C17"/>
    <w:rsid w:val="00D856A6"/>
    <w:rsid w:val="00D85BE9"/>
    <w:rsid w:val="00D8625C"/>
    <w:rsid w:val="00D91036"/>
    <w:rsid w:val="00D932E2"/>
    <w:rsid w:val="00D93399"/>
    <w:rsid w:val="00D94EAF"/>
    <w:rsid w:val="00DA11F6"/>
    <w:rsid w:val="00DA3ECB"/>
    <w:rsid w:val="00DA467F"/>
    <w:rsid w:val="00DA48B5"/>
    <w:rsid w:val="00DA584D"/>
    <w:rsid w:val="00DA66D0"/>
    <w:rsid w:val="00DB0CB4"/>
    <w:rsid w:val="00DB26D4"/>
    <w:rsid w:val="00DB2C0E"/>
    <w:rsid w:val="00DB6874"/>
    <w:rsid w:val="00DC15B9"/>
    <w:rsid w:val="00DC26FA"/>
    <w:rsid w:val="00DC3939"/>
    <w:rsid w:val="00DC39C3"/>
    <w:rsid w:val="00DC7603"/>
    <w:rsid w:val="00DC7BD7"/>
    <w:rsid w:val="00DD1DDA"/>
    <w:rsid w:val="00DD43F2"/>
    <w:rsid w:val="00DE023A"/>
    <w:rsid w:val="00DE05A6"/>
    <w:rsid w:val="00DE0DB1"/>
    <w:rsid w:val="00DE0EA6"/>
    <w:rsid w:val="00DE2BD9"/>
    <w:rsid w:val="00DE43FB"/>
    <w:rsid w:val="00DE4F11"/>
    <w:rsid w:val="00DE5D1E"/>
    <w:rsid w:val="00DF0190"/>
    <w:rsid w:val="00DF145D"/>
    <w:rsid w:val="00DF3AEE"/>
    <w:rsid w:val="00E0187F"/>
    <w:rsid w:val="00E04DFA"/>
    <w:rsid w:val="00E13774"/>
    <w:rsid w:val="00E156A8"/>
    <w:rsid w:val="00E165ED"/>
    <w:rsid w:val="00E176FB"/>
    <w:rsid w:val="00E21ADF"/>
    <w:rsid w:val="00E26AED"/>
    <w:rsid w:val="00E33A2D"/>
    <w:rsid w:val="00E35620"/>
    <w:rsid w:val="00E36E22"/>
    <w:rsid w:val="00E5257D"/>
    <w:rsid w:val="00E53497"/>
    <w:rsid w:val="00E56999"/>
    <w:rsid w:val="00E56D2D"/>
    <w:rsid w:val="00E605BB"/>
    <w:rsid w:val="00E62E5F"/>
    <w:rsid w:val="00E6401F"/>
    <w:rsid w:val="00E65F2D"/>
    <w:rsid w:val="00E675C0"/>
    <w:rsid w:val="00E67DF6"/>
    <w:rsid w:val="00E71356"/>
    <w:rsid w:val="00E736C4"/>
    <w:rsid w:val="00E74B88"/>
    <w:rsid w:val="00E760F1"/>
    <w:rsid w:val="00E809DA"/>
    <w:rsid w:val="00E81F3B"/>
    <w:rsid w:val="00E83F5B"/>
    <w:rsid w:val="00E86B8E"/>
    <w:rsid w:val="00E877E5"/>
    <w:rsid w:val="00E87D78"/>
    <w:rsid w:val="00E9144A"/>
    <w:rsid w:val="00E922E1"/>
    <w:rsid w:val="00E92910"/>
    <w:rsid w:val="00E955D6"/>
    <w:rsid w:val="00E97882"/>
    <w:rsid w:val="00EA054D"/>
    <w:rsid w:val="00EA2B29"/>
    <w:rsid w:val="00EA2C9D"/>
    <w:rsid w:val="00EA3A55"/>
    <w:rsid w:val="00EA412B"/>
    <w:rsid w:val="00EA4A35"/>
    <w:rsid w:val="00EA78AF"/>
    <w:rsid w:val="00EB161C"/>
    <w:rsid w:val="00EB4BFF"/>
    <w:rsid w:val="00EB5FA1"/>
    <w:rsid w:val="00EB7312"/>
    <w:rsid w:val="00EC03DB"/>
    <w:rsid w:val="00EC083C"/>
    <w:rsid w:val="00EC21E4"/>
    <w:rsid w:val="00EC27B7"/>
    <w:rsid w:val="00EC745E"/>
    <w:rsid w:val="00EC76F1"/>
    <w:rsid w:val="00ED0142"/>
    <w:rsid w:val="00ED0B38"/>
    <w:rsid w:val="00ED27AE"/>
    <w:rsid w:val="00ED2B66"/>
    <w:rsid w:val="00ED3F8B"/>
    <w:rsid w:val="00ED476E"/>
    <w:rsid w:val="00ED51FB"/>
    <w:rsid w:val="00ED5C19"/>
    <w:rsid w:val="00EE0960"/>
    <w:rsid w:val="00EE2FB6"/>
    <w:rsid w:val="00EE33E8"/>
    <w:rsid w:val="00EF0F12"/>
    <w:rsid w:val="00EF33B3"/>
    <w:rsid w:val="00EF40CF"/>
    <w:rsid w:val="00EF7B19"/>
    <w:rsid w:val="00F00A63"/>
    <w:rsid w:val="00F0177C"/>
    <w:rsid w:val="00F01C6B"/>
    <w:rsid w:val="00F02B8F"/>
    <w:rsid w:val="00F02FFC"/>
    <w:rsid w:val="00F03312"/>
    <w:rsid w:val="00F0724D"/>
    <w:rsid w:val="00F0754E"/>
    <w:rsid w:val="00F1021B"/>
    <w:rsid w:val="00F109FF"/>
    <w:rsid w:val="00F13019"/>
    <w:rsid w:val="00F154DA"/>
    <w:rsid w:val="00F158FD"/>
    <w:rsid w:val="00F17551"/>
    <w:rsid w:val="00F17649"/>
    <w:rsid w:val="00F20F95"/>
    <w:rsid w:val="00F23396"/>
    <w:rsid w:val="00F26A01"/>
    <w:rsid w:val="00F27FF7"/>
    <w:rsid w:val="00F30F7A"/>
    <w:rsid w:val="00F4133D"/>
    <w:rsid w:val="00F44FB1"/>
    <w:rsid w:val="00F47E0D"/>
    <w:rsid w:val="00F50267"/>
    <w:rsid w:val="00F512B2"/>
    <w:rsid w:val="00F5383C"/>
    <w:rsid w:val="00F54888"/>
    <w:rsid w:val="00F66716"/>
    <w:rsid w:val="00F70686"/>
    <w:rsid w:val="00F71CA0"/>
    <w:rsid w:val="00F734BC"/>
    <w:rsid w:val="00F74E4D"/>
    <w:rsid w:val="00F771AE"/>
    <w:rsid w:val="00F842E5"/>
    <w:rsid w:val="00F848BE"/>
    <w:rsid w:val="00F86E43"/>
    <w:rsid w:val="00F8732F"/>
    <w:rsid w:val="00F909C4"/>
    <w:rsid w:val="00F92CAA"/>
    <w:rsid w:val="00F948BA"/>
    <w:rsid w:val="00FA5769"/>
    <w:rsid w:val="00FA58C2"/>
    <w:rsid w:val="00FA5F9A"/>
    <w:rsid w:val="00FB616B"/>
    <w:rsid w:val="00FB6677"/>
    <w:rsid w:val="00FC08C5"/>
    <w:rsid w:val="00FC0C4A"/>
    <w:rsid w:val="00FC26B9"/>
    <w:rsid w:val="00FD41CD"/>
    <w:rsid w:val="00FD425D"/>
    <w:rsid w:val="00FD52C8"/>
    <w:rsid w:val="00FD5E3C"/>
    <w:rsid w:val="00FE0CA1"/>
    <w:rsid w:val="00FE248C"/>
    <w:rsid w:val="00FE572C"/>
    <w:rsid w:val="00FE5A5A"/>
    <w:rsid w:val="00FE5AAA"/>
    <w:rsid w:val="00FF05D4"/>
    <w:rsid w:val="00FF1180"/>
    <w:rsid w:val="00FF3962"/>
    <w:rsid w:val="00FF3B7B"/>
    <w:rsid w:val="00FF4A4F"/>
    <w:rsid w:val="00FF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91F4"/>
  <w15:docId w15:val="{86D867BB-8C3A-4CA7-A061-1B1C81C5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8C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7">
    <w:name w:val="heading 7"/>
    <w:basedOn w:val="Normalny"/>
    <w:next w:val="Normalny"/>
    <w:link w:val="Nagwek7Znak"/>
    <w:uiPriority w:val="9"/>
    <w:semiHidden/>
    <w:unhideWhenUsed/>
    <w:qFormat/>
    <w:rsid w:val="00C35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link w:val="BezodstpwZnak"/>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37FD8"/>
    <w:rPr>
      <w:rFonts w:eastAsia="Times New Roman" w:cs="Times New Roman"/>
      <w:sz w:val="20"/>
      <w:szCs w:val="20"/>
      <w:lang w:eastAsia="pl-PL"/>
    </w:rPr>
  </w:style>
  <w:style w:type="character" w:styleId="Odwoanieprzypisudolnego">
    <w:name w:val="footnote reference"/>
    <w:basedOn w:val="Domylnaczcionkaakapitu"/>
    <w:uiPriority w:val="99"/>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uiPriority w:val="99"/>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character" w:customStyle="1" w:styleId="BezodstpwZnak">
    <w:name w:val="Bez odstępów Znak"/>
    <w:link w:val="Bezodstpw"/>
    <w:uiPriority w:val="1"/>
    <w:rsid w:val="0066693A"/>
  </w:style>
  <w:style w:type="paragraph" w:customStyle="1" w:styleId="ZnakZnak1">
    <w:name w:val="Znak Znak1"/>
    <w:basedOn w:val="Normalny"/>
    <w:rsid w:val="001C4D90"/>
    <w:pPr>
      <w:spacing w:after="0" w:line="240" w:lineRule="auto"/>
    </w:pPr>
    <w:rPr>
      <w:rFonts w:ascii="Arial" w:eastAsia="Times New Roman" w:hAnsi="Arial" w:cs="Arial"/>
      <w:szCs w:val="24"/>
      <w:lang w:eastAsia="pl-PL"/>
    </w:rPr>
  </w:style>
  <w:style w:type="paragraph" w:styleId="Tekstpodstawowywcity">
    <w:name w:val="Body Text Indent"/>
    <w:basedOn w:val="Normalny"/>
    <w:link w:val="TekstpodstawowywcityZnak"/>
    <w:rsid w:val="001C4D90"/>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1C4D90"/>
    <w:rPr>
      <w:rFonts w:eastAsia="Times New Roman" w:cs="Times New Roman"/>
      <w:szCs w:val="24"/>
      <w:lang w:eastAsia="pl-PL"/>
    </w:rPr>
  </w:style>
  <w:style w:type="paragraph" w:customStyle="1" w:styleId="pkt">
    <w:name w:val="pkt"/>
    <w:basedOn w:val="Normalny"/>
    <w:rsid w:val="0066184C"/>
    <w:pPr>
      <w:spacing w:before="60" w:after="60" w:line="240" w:lineRule="auto"/>
      <w:ind w:left="851" w:hanging="295"/>
      <w:jc w:val="both"/>
    </w:pPr>
    <w:rPr>
      <w:rFonts w:eastAsia="Times New Roman" w:cs="Times New Roman"/>
      <w:szCs w:val="20"/>
      <w:lang w:eastAsia="pl-PL"/>
    </w:rPr>
  </w:style>
  <w:style w:type="character" w:customStyle="1" w:styleId="Nagwek7Znak">
    <w:name w:val="Nagłówek 7 Znak"/>
    <w:basedOn w:val="Domylnaczcionkaakapitu"/>
    <w:link w:val="Nagwek7"/>
    <w:uiPriority w:val="9"/>
    <w:semiHidden/>
    <w:rsid w:val="00C3519D"/>
    <w:rPr>
      <w:rFonts w:asciiTheme="majorHAnsi" w:eastAsiaTheme="majorEastAsia" w:hAnsiTheme="majorHAnsi" w:cstheme="majorBidi"/>
      <w:i/>
      <w:iCs/>
      <w:color w:val="404040" w:themeColor="text1" w:themeTint="BF"/>
    </w:rPr>
  </w:style>
  <w:style w:type="paragraph" w:styleId="Tekstpodstawowy3">
    <w:name w:val="Body Text 3"/>
    <w:basedOn w:val="Normalny"/>
    <w:link w:val="Tekstpodstawowy3Znak"/>
    <w:uiPriority w:val="99"/>
    <w:unhideWhenUsed/>
    <w:rsid w:val="00C3519D"/>
    <w:pPr>
      <w:spacing w:after="120"/>
    </w:pPr>
    <w:rPr>
      <w:sz w:val="16"/>
      <w:szCs w:val="16"/>
    </w:rPr>
  </w:style>
  <w:style w:type="character" w:customStyle="1" w:styleId="Tekstpodstawowy3Znak">
    <w:name w:val="Tekst podstawowy 3 Znak"/>
    <w:basedOn w:val="Domylnaczcionkaakapitu"/>
    <w:link w:val="Tekstpodstawowy3"/>
    <w:uiPriority w:val="99"/>
    <w:rsid w:val="00C3519D"/>
    <w:rPr>
      <w:sz w:val="16"/>
      <w:szCs w:val="16"/>
    </w:rPr>
  </w:style>
  <w:style w:type="character" w:customStyle="1" w:styleId="FontStyle26">
    <w:name w:val="Font Style26"/>
    <w:basedOn w:val="Domylnaczcionkaakapitu"/>
    <w:rsid w:val="001413C2"/>
    <w:rPr>
      <w:rFonts w:ascii="Times New Roman" w:hAnsi="Times New Roman" w:cs="Times New Roman"/>
      <w:b/>
      <w:bCs/>
      <w:sz w:val="18"/>
      <w:szCs w:val="18"/>
    </w:rPr>
  </w:style>
  <w:style w:type="paragraph" w:customStyle="1" w:styleId="Style19">
    <w:name w:val="Style19"/>
    <w:basedOn w:val="Normalny"/>
    <w:rsid w:val="001413C2"/>
    <w:pPr>
      <w:widowControl w:val="0"/>
      <w:autoSpaceDE w:val="0"/>
      <w:autoSpaceDN w:val="0"/>
      <w:adjustRightInd w:val="0"/>
      <w:spacing w:after="0" w:line="254" w:lineRule="exact"/>
      <w:ind w:firstLine="677"/>
      <w:jc w:val="both"/>
    </w:pPr>
    <w:rPr>
      <w:rFonts w:eastAsia="Times New Roman" w:cs="Times New Roman"/>
      <w:szCs w:val="24"/>
      <w:lang w:eastAsia="pl-PL"/>
    </w:rPr>
  </w:style>
  <w:style w:type="character" w:styleId="Hipercze">
    <w:name w:val="Hyperlink"/>
    <w:uiPriority w:val="99"/>
    <w:unhideWhenUsed/>
    <w:rsid w:val="00EF7B19"/>
    <w:rPr>
      <w:color w:val="0000FF"/>
      <w:u w:val="single"/>
    </w:rPr>
  </w:style>
  <w:style w:type="character" w:customStyle="1" w:styleId="apple-converted-space">
    <w:name w:val="apple-converted-space"/>
    <w:basedOn w:val="Domylnaczcionkaakapitu"/>
    <w:rsid w:val="008C4F01"/>
  </w:style>
  <w:style w:type="paragraph" w:styleId="HTML-wstpniesformatowany">
    <w:name w:val="HTML Preformatted"/>
    <w:basedOn w:val="Normalny"/>
    <w:link w:val="HTML-wstpniesformatowanyZnak"/>
    <w:uiPriority w:val="99"/>
    <w:unhideWhenUsed/>
    <w:rsid w:val="00B8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80D30"/>
    <w:rPr>
      <w:rFonts w:ascii="Courier New" w:eastAsia="Times New Roman" w:hAnsi="Courier New" w:cs="Courier New"/>
      <w:sz w:val="20"/>
      <w:szCs w:val="20"/>
      <w:lang w:eastAsia="pl-PL"/>
    </w:rPr>
  </w:style>
  <w:style w:type="paragraph" w:styleId="Tekstkomentarza">
    <w:name w:val="annotation text"/>
    <w:basedOn w:val="Normalny"/>
    <w:link w:val="TekstkomentarzaZnak"/>
    <w:semiHidden/>
    <w:rsid w:val="00A033AE"/>
    <w:pPr>
      <w:overflowPunct w:val="0"/>
      <w:autoSpaceDE w:val="0"/>
      <w:autoSpaceDN w:val="0"/>
      <w:adjustRightInd w:val="0"/>
      <w:spacing w:after="0" w:line="240" w:lineRule="auto"/>
      <w:textAlignment w:val="baseline"/>
    </w:pPr>
    <w:rPr>
      <w:rFonts w:ascii="Verdana" w:eastAsia="Times New Roman" w:hAnsi="Verdana" w:cs="Times New Roman"/>
      <w:sz w:val="22"/>
      <w:szCs w:val="20"/>
      <w:lang w:val="nl"/>
    </w:rPr>
  </w:style>
  <w:style w:type="character" w:customStyle="1" w:styleId="TekstkomentarzaZnak">
    <w:name w:val="Tekst komentarza Znak"/>
    <w:basedOn w:val="Domylnaczcionkaakapitu"/>
    <w:link w:val="Tekstkomentarza"/>
    <w:semiHidden/>
    <w:rsid w:val="00A033AE"/>
    <w:rPr>
      <w:rFonts w:ascii="Verdana" w:eastAsia="Times New Roman" w:hAnsi="Verdana" w:cs="Times New Roman"/>
      <w:sz w:val="22"/>
      <w:szCs w:val="20"/>
      <w:lang w:val="nl"/>
    </w:rPr>
  </w:style>
  <w:style w:type="paragraph" w:customStyle="1" w:styleId="ZnakZnakZnakZnakZnakZnakZnak">
    <w:name w:val="Znak Znak Znak Znak Znak Znak Znak"/>
    <w:basedOn w:val="Normalny"/>
    <w:rsid w:val="003765C8"/>
    <w:pPr>
      <w:spacing w:after="0" w:line="240" w:lineRule="auto"/>
    </w:pPr>
    <w:rPr>
      <w:rFonts w:ascii="Arial" w:eastAsia="Times New Roman" w:hAnsi="Arial" w:cs="Arial"/>
      <w:szCs w:val="24"/>
      <w:lang w:eastAsia="pl-PL"/>
    </w:rPr>
  </w:style>
  <w:style w:type="paragraph" w:customStyle="1" w:styleId="Body">
    <w:name w:val="Body"/>
    <w:rsid w:val="00602AE0"/>
    <w:pPr>
      <w:spacing w:after="0" w:line="240" w:lineRule="auto"/>
    </w:pPr>
    <w:rPr>
      <w:rFonts w:ascii="Helvetica" w:eastAsia="ヒラギノ角ゴ Pro W3" w:hAnsi="Helvetica" w:cs="Times New Roman"/>
      <w:color w:val="000000"/>
      <w:szCs w:val="20"/>
      <w:lang w:eastAsia="pl-PL"/>
    </w:rPr>
  </w:style>
  <w:style w:type="paragraph" w:styleId="NormalnyWeb">
    <w:name w:val="Normal (Web)"/>
    <w:basedOn w:val="Normalny"/>
    <w:uiPriority w:val="99"/>
    <w:unhideWhenUsed/>
    <w:rsid w:val="0060626F"/>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0626F"/>
    <w:rPr>
      <w:i/>
      <w:iCs/>
    </w:rPr>
  </w:style>
  <w:style w:type="character" w:styleId="Pogrubienie">
    <w:name w:val="Strong"/>
    <w:basedOn w:val="Domylnaczcionkaakapitu"/>
    <w:uiPriority w:val="22"/>
    <w:qFormat/>
    <w:rsid w:val="008829D0"/>
    <w:rPr>
      <w:b/>
      <w:bCs/>
    </w:rPr>
  </w:style>
  <w:style w:type="paragraph" w:customStyle="1" w:styleId="Default">
    <w:name w:val="Default"/>
    <w:rsid w:val="00814CF8"/>
    <w:pPr>
      <w:autoSpaceDE w:val="0"/>
      <w:autoSpaceDN w:val="0"/>
      <w:adjustRightInd w:val="0"/>
      <w:spacing w:after="0" w:line="240" w:lineRule="auto"/>
    </w:pPr>
    <w:rPr>
      <w:rFonts w:ascii="Liberation Sans" w:hAnsi="Liberation Sans" w:cs="Liberation Sans"/>
      <w:color w:val="000000"/>
      <w:szCs w:val="24"/>
    </w:rPr>
  </w:style>
  <w:style w:type="paragraph" w:customStyle="1" w:styleId="Tekstpodstawowy31">
    <w:name w:val="Tekst podstawowy 31"/>
    <w:basedOn w:val="Normalny"/>
    <w:rsid w:val="001F3E48"/>
    <w:pPr>
      <w:widowControl w:val="0"/>
      <w:suppressAutoHyphens/>
      <w:spacing w:after="0" w:line="240" w:lineRule="auto"/>
      <w:jc w:val="both"/>
    </w:pPr>
    <w:rPr>
      <w:rFonts w:ascii="Tahoma" w:eastAsia="Times New Roman" w:hAnsi="Tahoma" w:cs="Times New Roman"/>
      <w:szCs w:val="20"/>
      <w:lang w:eastAsia="ar-SA"/>
    </w:rPr>
  </w:style>
  <w:style w:type="paragraph" w:styleId="Tekstprzypisukocowego">
    <w:name w:val="endnote text"/>
    <w:basedOn w:val="Normalny"/>
    <w:link w:val="TekstprzypisukocowegoZnak"/>
    <w:uiPriority w:val="99"/>
    <w:semiHidden/>
    <w:unhideWhenUsed/>
    <w:rsid w:val="00E26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AED"/>
    <w:rPr>
      <w:sz w:val="20"/>
      <w:szCs w:val="20"/>
    </w:rPr>
  </w:style>
  <w:style w:type="character" w:styleId="Odwoanieprzypisukocowego">
    <w:name w:val="endnote reference"/>
    <w:basedOn w:val="Domylnaczcionkaakapitu"/>
    <w:uiPriority w:val="99"/>
    <w:semiHidden/>
    <w:unhideWhenUsed/>
    <w:rsid w:val="00E26AED"/>
    <w:rPr>
      <w:vertAlign w:val="superscript"/>
    </w:rPr>
  </w:style>
  <w:style w:type="table" w:customStyle="1" w:styleId="Tabela-Siatka5">
    <w:name w:val="Tabela - Siatka5"/>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2">
    <w:name w:val="WW8Num29122"/>
    <w:rsid w:val="00BF2F12"/>
    <w:pPr>
      <w:numPr>
        <w:numId w:val="2"/>
      </w:numPr>
    </w:pPr>
  </w:style>
  <w:style w:type="character" w:customStyle="1" w:styleId="TekstprzypisudolnegoZnak1">
    <w:name w:val="Tekst przypisu dolnego Znak1"/>
    <w:uiPriority w:val="99"/>
    <w:rsid w:val="002703C4"/>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3222">
      <w:bodyDiv w:val="1"/>
      <w:marLeft w:val="0"/>
      <w:marRight w:val="0"/>
      <w:marTop w:val="0"/>
      <w:marBottom w:val="0"/>
      <w:divBdr>
        <w:top w:val="none" w:sz="0" w:space="0" w:color="auto"/>
        <w:left w:val="none" w:sz="0" w:space="0" w:color="auto"/>
        <w:bottom w:val="none" w:sz="0" w:space="0" w:color="auto"/>
        <w:right w:val="none" w:sz="0" w:space="0" w:color="auto"/>
      </w:divBdr>
    </w:div>
    <w:div w:id="60909313">
      <w:bodyDiv w:val="1"/>
      <w:marLeft w:val="0"/>
      <w:marRight w:val="0"/>
      <w:marTop w:val="0"/>
      <w:marBottom w:val="0"/>
      <w:divBdr>
        <w:top w:val="none" w:sz="0" w:space="0" w:color="auto"/>
        <w:left w:val="none" w:sz="0" w:space="0" w:color="auto"/>
        <w:bottom w:val="none" w:sz="0" w:space="0" w:color="auto"/>
        <w:right w:val="none" w:sz="0" w:space="0" w:color="auto"/>
      </w:divBdr>
    </w:div>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170681872">
      <w:bodyDiv w:val="1"/>
      <w:marLeft w:val="0"/>
      <w:marRight w:val="0"/>
      <w:marTop w:val="0"/>
      <w:marBottom w:val="0"/>
      <w:divBdr>
        <w:top w:val="none" w:sz="0" w:space="0" w:color="auto"/>
        <w:left w:val="none" w:sz="0" w:space="0" w:color="auto"/>
        <w:bottom w:val="none" w:sz="0" w:space="0" w:color="auto"/>
        <w:right w:val="none" w:sz="0" w:space="0" w:color="auto"/>
      </w:divBdr>
    </w:div>
    <w:div w:id="204950619">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279606155">
      <w:bodyDiv w:val="1"/>
      <w:marLeft w:val="0"/>
      <w:marRight w:val="0"/>
      <w:marTop w:val="0"/>
      <w:marBottom w:val="0"/>
      <w:divBdr>
        <w:top w:val="none" w:sz="0" w:space="0" w:color="auto"/>
        <w:left w:val="none" w:sz="0" w:space="0" w:color="auto"/>
        <w:bottom w:val="none" w:sz="0" w:space="0" w:color="auto"/>
        <w:right w:val="none" w:sz="0" w:space="0" w:color="auto"/>
      </w:divBdr>
    </w:div>
    <w:div w:id="309529679">
      <w:bodyDiv w:val="1"/>
      <w:marLeft w:val="0"/>
      <w:marRight w:val="0"/>
      <w:marTop w:val="0"/>
      <w:marBottom w:val="0"/>
      <w:divBdr>
        <w:top w:val="none" w:sz="0" w:space="0" w:color="auto"/>
        <w:left w:val="none" w:sz="0" w:space="0" w:color="auto"/>
        <w:bottom w:val="none" w:sz="0" w:space="0" w:color="auto"/>
        <w:right w:val="none" w:sz="0" w:space="0" w:color="auto"/>
      </w:divBdr>
      <w:divsChild>
        <w:div w:id="65344380">
          <w:marLeft w:val="0"/>
          <w:marRight w:val="0"/>
          <w:marTop w:val="0"/>
          <w:marBottom w:val="0"/>
          <w:divBdr>
            <w:top w:val="none" w:sz="0" w:space="0" w:color="auto"/>
            <w:left w:val="none" w:sz="0" w:space="0" w:color="auto"/>
            <w:bottom w:val="none" w:sz="0" w:space="0" w:color="auto"/>
            <w:right w:val="none" w:sz="0" w:space="0" w:color="auto"/>
          </w:divBdr>
          <w:divsChild>
            <w:div w:id="1754935319">
              <w:marLeft w:val="0"/>
              <w:marRight w:val="0"/>
              <w:marTop w:val="630"/>
              <w:marBottom w:val="0"/>
              <w:divBdr>
                <w:top w:val="none" w:sz="0" w:space="0" w:color="auto"/>
                <w:left w:val="none" w:sz="0" w:space="0" w:color="auto"/>
                <w:bottom w:val="none" w:sz="0" w:space="0" w:color="auto"/>
                <w:right w:val="none" w:sz="0" w:space="0" w:color="auto"/>
              </w:divBdr>
              <w:divsChild>
                <w:div w:id="1657759183">
                  <w:marLeft w:val="0"/>
                  <w:marRight w:val="0"/>
                  <w:marTop w:val="0"/>
                  <w:marBottom w:val="0"/>
                  <w:divBdr>
                    <w:top w:val="none" w:sz="0" w:space="0" w:color="auto"/>
                    <w:left w:val="none" w:sz="0" w:space="0" w:color="auto"/>
                    <w:bottom w:val="none" w:sz="0" w:space="0" w:color="auto"/>
                    <w:right w:val="none" w:sz="0" w:space="0" w:color="auto"/>
                  </w:divBdr>
                  <w:divsChild>
                    <w:div w:id="107705358">
                      <w:marLeft w:val="0"/>
                      <w:marRight w:val="0"/>
                      <w:marTop w:val="0"/>
                      <w:marBottom w:val="0"/>
                      <w:divBdr>
                        <w:top w:val="none" w:sz="0" w:space="0" w:color="auto"/>
                        <w:left w:val="none" w:sz="0" w:space="0" w:color="auto"/>
                        <w:bottom w:val="none" w:sz="0" w:space="0" w:color="auto"/>
                        <w:right w:val="none" w:sz="0" w:space="0" w:color="auto"/>
                      </w:divBdr>
                      <w:divsChild>
                        <w:div w:id="265357132">
                          <w:marLeft w:val="120"/>
                          <w:marRight w:val="120"/>
                          <w:marTop w:val="120"/>
                          <w:marBottom w:val="120"/>
                          <w:divBdr>
                            <w:top w:val="none" w:sz="0" w:space="0" w:color="auto"/>
                            <w:left w:val="none" w:sz="0" w:space="0" w:color="auto"/>
                            <w:bottom w:val="none" w:sz="0" w:space="0" w:color="auto"/>
                            <w:right w:val="none" w:sz="0" w:space="0" w:color="auto"/>
                          </w:divBdr>
                          <w:divsChild>
                            <w:div w:id="112988055">
                              <w:marLeft w:val="0"/>
                              <w:marRight w:val="0"/>
                              <w:marTop w:val="0"/>
                              <w:marBottom w:val="0"/>
                              <w:divBdr>
                                <w:top w:val="single" w:sz="12" w:space="0" w:color="F0F0F0"/>
                                <w:left w:val="none" w:sz="0" w:space="0" w:color="auto"/>
                                <w:bottom w:val="none" w:sz="0" w:space="0" w:color="auto"/>
                                <w:right w:val="none" w:sz="0" w:space="0" w:color="auto"/>
                              </w:divBdr>
                              <w:divsChild>
                                <w:div w:id="309406823">
                                  <w:marLeft w:val="0"/>
                                  <w:marRight w:val="0"/>
                                  <w:marTop w:val="0"/>
                                  <w:marBottom w:val="0"/>
                                  <w:divBdr>
                                    <w:top w:val="none" w:sz="0" w:space="0" w:color="auto"/>
                                    <w:left w:val="none" w:sz="0" w:space="0" w:color="auto"/>
                                    <w:bottom w:val="none" w:sz="0" w:space="0" w:color="auto"/>
                                    <w:right w:val="none" w:sz="0" w:space="0" w:color="auto"/>
                                  </w:divBdr>
                                  <w:divsChild>
                                    <w:div w:id="14707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83407">
      <w:bodyDiv w:val="1"/>
      <w:marLeft w:val="0"/>
      <w:marRight w:val="0"/>
      <w:marTop w:val="0"/>
      <w:marBottom w:val="0"/>
      <w:divBdr>
        <w:top w:val="none" w:sz="0" w:space="0" w:color="auto"/>
        <w:left w:val="none" w:sz="0" w:space="0" w:color="auto"/>
        <w:bottom w:val="none" w:sz="0" w:space="0" w:color="auto"/>
        <w:right w:val="none" w:sz="0" w:space="0" w:color="auto"/>
      </w:divBdr>
    </w:div>
    <w:div w:id="429590838">
      <w:bodyDiv w:val="1"/>
      <w:marLeft w:val="0"/>
      <w:marRight w:val="0"/>
      <w:marTop w:val="0"/>
      <w:marBottom w:val="0"/>
      <w:divBdr>
        <w:top w:val="none" w:sz="0" w:space="0" w:color="auto"/>
        <w:left w:val="none" w:sz="0" w:space="0" w:color="auto"/>
        <w:bottom w:val="none" w:sz="0" w:space="0" w:color="auto"/>
        <w:right w:val="none" w:sz="0" w:space="0" w:color="auto"/>
      </w:divBdr>
    </w:div>
    <w:div w:id="442194096">
      <w:bodyDiv w:val="1"/>
      <w:marLeft w:val="0"/>
      <w:marRight w:val="0"/>
      <w:marTop w:val="0"/>
      <w:marBottom w:val="0"/>
      <w:divBdr>
        <w:top w:val="none" w:sz="0" w:space="0" w:color="auto"/>
        <w:left w:val="none" w:sz="0" w:space="0" w:color="auto"/>
        <w:bottom w:val="none" w:sz="0" w:space="0" w:color="auto"/>
        <w:right w:val="none" w:sz="0" w:space="0" w:color="auto"/>
      </w:divBdr>
    </w:div>
    <w:div w:id="462965057">
      <w:bodyDiv w:val="1"/>
      <w:marLeft w:val="0"/>
      <w:marRight w:val="0"/>
      <w:marTop w:val="0"/>
      <w:marBottom w:val="0"/>
      <w:divBdr>
        <w:top w:val="none" w:sz="0" w:space="0" w:color="auto"/>
        <w:left w:val="none" w:sz="0" w:space="0" w:color="auto"/>
        <w:bottom w:val="none" w:sz="0" w:space="0" w:color="auto"/>
        <w:right w:val="none" w:sz="0" w:space="0" w:color="auto"/>
      </w:divBdr>
    </w:div>
    <w:div w:id="466628908">
      <w:bodyDiv w:val="1"/>
      <w:marLeft w:val="0"/>
      <w:marRight w:val="0"/>
      <w:marTop w:val="0"/>
      <w:marBottom w:val="0"/>
      <w:divBdr>
        <w:top w:val="none" w:sz="0" w:space="0" w:color="auto"/>
        <w:left w:val="none" w:sz="0" w:space="0" w:color="auto"/>
        <w:bottom w:val="none" w:sz="0" w:space="0" w:color="auto"/>
        <w:right w:val="none" w:sz="0" w:space="0" w:color="auto"/>
      </w:divBdr>
    </w:div>
    <w:div w:id="484704412">
      <w:bodyDiv w:val="1"/>
      <w:marLeft w:val="0"/>
      <w:marRight w:val="0"/>
      <w:marTop w:val="0"/>
      <w:marBottom w:val="0"/>
      <w:divBdr>
        <w:top w:val="none" w:sz="0" w:space="0" w:color="auto"/>
        <w:left w:val="none" w:sz="0" w:space="0" w:color="auto"/>
        <w:bottom w:val="none" w:sz="0" w:space="0" w:color="auto"/>
        <w:right w:val="none" w:sz="0" w:space="0" w:color="auto"/>
      </w:divBdr>
    </w:div>
    <w:div w:id="631716086">
      <w:bodyDiv w:val="1"/>
      <w:marLeft w:val="0"/>
      <w:marRight w:val="0"/>
      <w:marTop w:val="0"/>
      <w:marBottom w:val="0"/>
      <w:divBdr>
        <w:top w:val="none" w:sz="0" w:space="0" w:color="auto"/>
        <w:left w:val="none" w:sz="0" w:space="0" w:color="auto"/>
        <w:bottom w:val="none" w:sz="0" w:space="0" w:color="auto"/>
        <w:right w:val="none" w:sz="0" w:space="0" w:color="auto"/>
      </w:divBdr>
    </w:div>
    <w:div w:id="655955372">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556861418">
                  <w:marLeft w:val="0"/>
                  <w:marRight w:val="0"/>
                  <w:marTop w:val="0"/>
                  <w:marBottom w:val="200"/>
                  <w:divBdr>
                    <w:top w:val="none" w:sz="0" w:space="0" w:color="auto"/>
                    <w:left w:val="none" w:sz="0" w:space="0" w:color="auto"/>
                    <w:bottom w:val="none" w:sz="0" w:space="0" w:color="auto"/>
                    <w:right w:val="none" w:sz="0" w:space="0" w:color="auto"/>
                  </w:divBdr>
                </w:div>
                <w:div w:id="70386425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90641744">
      <w:bodyDiv w:val="1"/>
      <w:marLeft w:val="0"/>
      <w:marRight w:val="0"/>
      <w:marTop w:val="0"/>
      <w:marBottom w:val="0"/>
      <w:divBdr>
        <w:top w:val="none" w:sz="0" w:space="0" w:color="auto"/>
        <w:left w:val="none" w:sz="0" w:space="0" w:color="auto"/>
        <w:bottom w:val="none" w:sz="0" w:space="0" w:color="auto"/>
        <w:right w:val="none" w:sz="0" w:space="0" w:color="auto"/>
      </w:divBdr>
    </w:div>
    <w:div w:id="769935264">
      <w:bodyDiv w:val="1"/>
      <w:marLeft w:val="0"/>
      <w:marRight w:val="0"/>
      <w:marTop w:val="0"/>
      <w:marBottom w:val="0"/>
      <w:divBdr>
        <w:top w:val="none" w:sz="0" w:space="0" w:color="auto"/>
        <w:left w:val="none" w:sz="0" w:space="0" w:color="auto"/>
        <w:bottom w:val="none" w:sz="0" w:space="0" w:color="auto"/>
        <w:right w:val="none" w:sz="0" w:space="0" w:color="auto"/>
      </w:divBdr>
    </w:div>
    <w:div w:id="804083665">
      <w:bodyDiv w:val="1"/>
      <w:marLeft w:val="0"/>
      <w:marRight w:val="0"/>
      <w:marTop w:val="0"/>
      <w:marBottom w:val="0"/>
      <w:divBdr>
        <w:top w:val="none" w:sz="0" w:space="0" w:color="auto"/>
        <w:left w:val="none" w:sz="0" w:space="0" w:color="auto"/>
        <w:bottom w:val="none" w:sz="0" w:space="0" w:color="auto"/>
        <w:right w:val="none" w:sz="0" w:space="0" w:color="auto"/>
      </w:divBdr>
    </w:div>
    <w:div w:id="830414529">
      <w:bodyDiv w:val="1"/>
      <w:marLeft w:val="0"/>
      <w:marRight w:val="0"/>
      <w:marTop w:val="0"/>
      <w:marBottom w:val="0"/>
      <w:divBdr>
        <w:top w:val="none" w:sz="0" w:space="0" w:color="auto"/>
        <w:left w:val="none" w:sz="0" w:space="0" w:color="auto"/>
        <w:bottom w:val="none" w:sz="0" w:space="0" w:color="auto"/>
        <w:right w:val="none" w:sz="0" w:space="0" w:color="auto"/>
      </w:divBdr>
    </w:div>
    <w:div w:id="912197806">
      <w:bodyDiv w:val="1"/>
      <w:marLeft w:val="0"/>
      <w:marRight w:val="0"/>
      <w:marTop w:val="0"/>
      <w:marBottom w:val="0"/>
      <w:divBdr>
        <w:top w:val="none" w:sz="0" w:space="0" w:color="auto"/>
        <w:left w:val="none" w:sz="0" w:space="0" w:color="auto"/>
        <w:bottom w:val="none" w:sz="0" w:space="0" w:color="auto"/>
        <w:right w:val="none" w:sz="0" w:space="0" w:color="auto"/>
      </w:divBdr>
    </w:div>
    <w:div w:id="933972503">
      <w:bodyDiv w:val="1"/>
      <w:marLeft w:val="0"/>
      <w:marRight w:val="0"/>
      <w:marTop w:val="0"/>
      <w:marBottom w:val="0"/>
      <w:divBdr>
        <w:top w:val="none" w:sz="0" w:space="0" w:color="auto"/>
        <w:left w:val="none" w:sz="0" w:space="0" w:color="auto"/>
        <w:bottom w:val="none" w:sz="0" w:space="0" w:color="auto"/>
        <w:right w:val="none" w:sz="0" w:space="0" w:color="auto"/>
      </w:divBdr>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981151172">
      <w:bodyDiv w:val="1"/>
      <w:marLeft w:val="0"/>
      <w:marRight w:val="0"/>
      <w:marTop w:val="0"/>
      <w:marBottom w:val="0"/>
      <w:divBdr>
        <w:top w:val="none" w:sz="0" w:space="0" w:color="auto"/>
        <w:left w:val="none" w:sz="0" w:space="0" w:color="auto"/>
        <w:bottom w:val="none" w:sz="0" w:space="0" w:color="auto"/>
        <w:right w:val="none" w:sz="0" w:space="0" w:color="auto"/>
      </w:divBdr>
    </w:div>
    <w:div w:id="985863256">
      <w:bodyDiv w:val="1"/>
      <w:marLeft w:val="0"/>
      <w:marRight w:val="0"/>
      <w:marTop w:val="0"/>
      <w:marBottom w:val="0"/>
      <w:divBdr>
        <w:top w:val="none" w:sz="0" w:space="0" w:color="auto"/>
        <w:left w:val="none" w:sz="0" w:space="0" w:color="auto"/>
        <w:bottom w:val="none" w:sz="0" w:space="0" w:color="auto"/>
        <w:right w:val="none" w:sz="0" w:space="0" w:color="auto"/>
      </w:divBdr>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1038042703">
      <w:bodyDiv w:val="1"/>
      <w:marLeft w:val="0"/>
      <w:marRight w:val="0"/>
      <w:marTop w:val="0"/>
      <w:marBottom w:val="0"/>
      <w:divBdr>
        <w:top w:val="none" w:sz="0" w:space="0" w:color="auto"/>
        <w:left w:val="none" w:sz="0" w:space="0" w:color="auto"/>
        <w:bottom w:val="none" w:sz="0" w:space="0" w:color="auto"/>
        <w:right w:val="none" w:sz="0" w:space="0" w:color="auto"/>
      </w:divBdr>
    </w:div>
    <w:div w:id="1040666886">
      <w:bodyDiv w:val="1"/>
      <w:marLeft w:val="0"/>
      <w:marRight w:val="0"/>
      <w:marTop w:val="0"/>
      <w:marBottom w:val="0"/>
      <w:divBdr>
        <w:top w:val="none" w:sz="0" w:space="0" w:color="auto"/>
        <w:left w:val="none" w:sz="0" w:space="0" w:color="auto"/>
        <w:bottom w:val="none" w:sz="0" w:space="0" w:color="auto"/>
        <w:right w:val="none" w:sz="0" w:space="0" w:color="auto"/>
      </w:divBdr>
    </w:div>
    <w:div w:id="1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280574192">
          <w:marLeft w:val="0"/>
          <w:marRight w:val="0"/>
          <w:marTop w:val="0"/>
          <w:marBottom w:val="0"/>
          <w:divBdr>
            <w:top w:val="none" w:sz="0" w:space="0" w:color="auto"/>
            <w:left w:val="none" w:sz="0" w:space="0" w:color="auto"/>
            <w:bottom w:val="none" w:sz="0" w:space="0" w:color="auto"/>
            <w:right w:val="none" w:sz="0" w:space="0" w:color="auto"/>
          </w:divBdr>
          <w:divsChild>
            <w:div w:id="1472942942">
              <w:marLeft w:val="0"/>
              <w:marRight w:val="0"/>
              <w:marTop w:val="630"/>
              <w:marBottom w:val="0"/>
              <w:divBdr>
                <w:top w:val="none" w:sz="0" w:space="0" w:color="auto"/>
                <w:left w:val="none" w:sz="0" w:space="0" w:color="auto"/>
                <w:bottom w:val="none" w:sz="0" w:space="0" w:color="auto"/>
                <w:right w:val="none" w:sz="0" w:space="0" w:color="auto"/>
              </w:divBdr>
              <w:divsChild>
                <w:div w:id="200477789">
                  <w:marLeft w:val="0"/>
                  <w:marRight w:val="0"/>
                  <w:marTop w:val="0"/>
                  <w:marBottom w:val="0"/>
                  <w:divBdr>
                    <w:top w:val="none" w:sz="0" w:space="0" w:color="auto"/>
                    <w:left w:val="none" w:sz="0" w:space="0" w:color="auto"/>
                    <w:bottom w:val="none" w:sz="0" w:space="0" w:color="auto"/>
                    <w:right w:val="none" w:sz="0" w:space="0" w:color="auto"/>
                  </w:divBdr>
                  <w:divsChild>
                    <w:div w:id="1111316216">
                      <w:marLeft w:val="0"/>
                      <w:marRight w:val="3780"/>
                      <w:marTop w:val="0"/>
                      <w:marBottom w:val="0"/>
                      <w:divBdr>
                        <w:top w:val="none" w:sz="0" w:space="0" w:color="auto"/>
                        <w:left w:val="none" w:sz="0" w:space="0" w:color="auto"/>
                        <w:bottom w:val="none" w:sz="0" w:space="0" w:color="auto"/>
                        <w:right w:val="none" w:sz="0" w:space="0" w:color="auto"/>
                      </w:divBdr>
                      <w:divsChild>
                        <w:div w:id="980113506">
                          <w:marLeft w:val="120"/>
                          <w:marRight w:val="120"/>
                          <w:marTop w:val="120"/>
                          <w:marBottom w:val="120"/>
                          <w:divBdr>
                            <w:top w:val="none" w:sz="0" w:space="0" w:color="auto"/>
                            <w:left w:val="none" w:sz="0" w:space="0" w:color="auto"/>
                            <w:bottom w:val="none" w:sz="0" w:space="0" w:color="auto"/>
                            <w:right w:val="none" w:sz="0" w:space="0" w:color="auto"/>
                          </w:divBdr>
                          <w:divsChild>
                            <w:div w:id="34549318">
                              <w:marLeft w:val="0"/>
                              <w:marRight w:val="0"/>
                              <w:marTop w:val="0"/>
                              <w:marBottom w:val="0"/>
                              <w:divBdr>
                                <w:top w:val="single" w:sz="12" w:space="0" w:color="F0F0F0"/>
                                <w:left w:val="none" w:sz="0" w:space="0" w:color="auto"/>
                                <w:bottom w:val="none" w:sz="0" w:space="0" w:color="auto"/>
                                <w:right w:val="none" w:sz="0" w:space="0" w:color="auto"/>
                              </w:divBdr>
                              <w:divsChild>
                                <w:div w:id="1643659946">
                                  <w:marLeft w:val="0"/>
                                  <w:marRight w:val="0"/>
                                  <w:marTop w:val="0"/>
                                  <w:marBottom w:val="0"/>
                                  <w:divBdr>
                                    <w:top w:val="none" w:sz="0" w:space="0" w:color="auto"/>
                                    <w:left w:val="none" w:sz="0" w:space="0" w:color="auto"/>
                                    <w:bottom w:val="none" w:sz="0" w:space="0" w:color="auto"/>
                                    <w:right w:val="none" w:sz="0" w:space="0" w:color="auto"/>
                                  </w:divBdr>
                                  <w:divsChild>
                                    <w:div w:id="458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15551">
      <w:bodyDiv w:val="1"/>
      <w:marLeft w:val="0"/>
      <w:marRight w:val="0"/>
      <w:marTop w:val="0"/>
      <w:marBottom w:val="0"/>
      <w:divBdr>
        <w:top w:val="none" w:sz="0" w:space="0" w:color="auto"/>
        <w:left w:val="none" w:sz="0" w:space="0" w:color="auto"/>
        <w:bottom w:val="none" w:sz="0" w:space="0" w:color="auto"/>
        <w:right w:val="none" w:sz="0" w:space="0" w:color="auto"/>
      </w:divBdr>
      <w:divsChild>
        <w:div w:id="561603059">
          <w:marLeft w:val="0"/>
          <w:marRight w:val="0"/>
          <w:marTop w:val="0"/>
          <w:marBottom w:val="0"/>
          <w:divBdr>
            <w:top w:val="none" w:sz="0" w:space="0" w:color="auto"/>
            <w:left w:val="none" w:sz="0" w:space="0" w:color="auto"/>
            <w:bottom w:val="none" w:sz="0" w:space="0" w:color="auto"/>
            <w:right w:val="none" w:sz="0" w:space="0" w:color="auto"/>
          </w:divBdr>
          <w:divsChild>
            <w:div w:id="950670829">
              <w:marLeft w:val="0"/>
              <w:marRight w:val="0"/>
              <w:marTop w:val="630"/>
              <w:marBottom w:val="0"/>
              <w:divBdr>
                <w:top w:val="none" w:sz="0" w:space="0" w:color="auto"/>
                <w:left w:val="none" w:sz="0" w:space="0" w:color="auto"/>
                <w:bottom w:val="none" w:sz="0" w:space="0" w:color="auto"/>
                <w:right w:val="none" w:sz="0" w:space="0" w:color="auto"/>
              </w:divBdr>
              <w:divsChild>
                <w:div w:id="1758483517">
                  <w:marLeft w:val="0"/>
                  <w:marRight w:val="0"/>
                  <w:marTop w:val="0"/>
                  <w:marBottom w:val="0"/>
                  <w:divBdr>
                    <w:top w:val="none" w:sz="0" w:space="0" w:color="auto"/>
                    <w:left w:val="none" w:sz="0" w:space="0" w:color="auto"/>
                    <w:bottom w:val="none" w:sz="0" w:space="0" w:color="auto"/>
                    <w:right w:val="none" w:sz="0" w:space="0" w:color="auto"/>
                  </w:divBdr>
                  <w:divsChild>
                    <w:div w:id="1308969388">
                      <w:marLeft w:val="0"/>
                      <w:marRight w:val="0"/>
                      <w:marTop w:val="0"/>
                      <w:marBottom w:val="0"/>
                      <w:divBdr>
                        <w:top w:val="none" w:sz="0" w:space="0" w:color="auto"/>
                        <w:left w:val="none" w:sz="0" w:space="0" w:color="auto"/>
                        <w:bottom w:val="none" w:sz="0" w:space="0" w:color="auto"/>
                        <w:right w:val="none" w:sz="0" w:space="0" w:color="auto"/>
                      </w:divBdr>
                      <w:divsChild>
                        <w:div w:id="281496056">
                          <w:marLeft w:val="120"/>
                          <w:marRight w:val="120"/>
                          <w:marTop w:val="120"/>
                          <w:marBottom w:val="120"/>
                          <w:divBdr>
                            <w:top w:val="none" w:sz="0" w:space="0" w:color="auto"/>
                            <w:left w:val="none" w:sz="0" w:space="0" w:color="auto"/>
                            <w:bottom w:val="none" w:sz="0" w:space="0" w:color="auto"/>
                            <w:right w:val="none" w:sz="0" w:space="0" w:color="auto"/>
                          </w:divBdr>
                          <w:divsChild>
                            <w:div w:id="1951937210">
                              <w:marLeft w:val="0"/>
                              <w:marRight w:val="0"/>
                              <w:marTop w:val="0"/>
                              <w:marBottom w:val="0"/>
                              <w:divBdr>
                                <w:top w:val="single" w:sz="12" w:space="0" w:color="F0F0F0"/>
                                <w:left w:val="none" w:sz="0" w:space="0" w:color="auto"/>
                                <w:bottom w:val="none" w:sz="0" w:space="0" w:color="auto"/>
                                <w:right w:val="none" w:sz="0" w:space="0" w:color="auto"/>
                              </w:divBdr>
                              <w:divsChild>
                                <w:div w:id="1561163340">
                                  <w:marLeft w:val="0"/>
                                  <w:marRight w:val="0"/>
                                  <w:marTop w:val="0"/>
                                  <w:marBottom w:val="0"/>
                                  <w:divBdr>
                                    <w:top w:val="none" w:sz="0" w:space="0" w:color="auto"/>
                                    <w:left w:val="none" w:sz="0" w:space="0" w:color="auto"/>
                                    <w:bottom w:val="none" w:sz="0" w:space="0" w:color="auto"/>
                                    <w:right w:val="none" w:sz="0" w:space="0" w:color="auto"/>
                                  </w:divBdr>
                                  <w:divsChild>
                                    <w:div w:id="11197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788347">
      <w:bodyDiv w:val="1"/>
      <w:marLeft w:val="0"/>
      <w:marRight w:val="0"/>
      <w:marTop w:val="0"/>
      <w:marBottom w:val="0"/>
      <w:divBdr>
        <w:top w:val="none" w:sz="0" w:space="0" w:color="auto"/>
        <w:left w:val="none" w:sz="0" w:space="0" w:color="auto"/>
        <w:bottom w:val="none" w:sz="0" w:space="0" w:color="auto"/>
        <w:right w:val="none" w:sz="0" w:space="0" w:color="auto"/>
      </w:divBdr>
    </w:div>
    <w:div w:id="1183939323">
      <w:bodyDiv w:val="1"/>
      <w:marLeft w:val="0"/>
      <w:marRight w:val="0"/>
      <w:marTop w:val="0"/>
      <w:marBottom w:val="0"/>
      <w:divBdr>
        <w:top w:val="none" w:sz="0" w:space="0" w:color="auto"/>
        <w:left w:val="none" w:sz="0" w:space="0" w:color="auto"/>
        <w:bottom w:val="none" w:sz="0" w:space="0" w:color="auto"/>
        <w:right w:val="none" w:sz="0" w:space="0" w:color="auto"/>
      </w:divBdr>
    </w:div>
    <w:div w:id="1201094200">
      <w:bodyDiv w:val="1"/>
      <w:marLeft w:val="0"/>
      <w:marRight w:val="0"/>
      <w:marTop w:val="0"/>
      <w:marBottom w:val="0"/>
      <w:divBdr>
        <w:top w:val="none" w:sz="0" w:space="0" w:color="auto"/>
        <w:left w:val="none" w:sz="0" w:space="0" w:color="auto"/>
        <w:bottom w:val="none" w:sz="0" w:space="0" w:color="auto"/>
        <w:right w:val="none" w:sz="0" w:space="0" w:color="auto"/>
      </w:divBdr>
    </w:div>
    <w:div w:id="1340890568">
      <w:bodyDiv w:val="1"/>
      <w:marLeft w:val="0"/>
      <w:marRight w:val="0"/>
      <w:marTop w:val="0"/>
      <w:marBottom w:val="0"/>
      <w:divBdr>
        <w:top w:val="none" w:sz="0" w:space="0" w:color="auto"/>
        <w:left w:val="none" w:sz="0" w:space="0" w:color="auto"/>
        <w:bottom w:val="none" w:sz="0" w:space="0" w:color="auto"/>
        <w:right w:val="none" w:sz="0" w:space="0" w:color="auto"/>
      </w:divBdr>
    </w:div>
    <w:div w:id="1475682659">
      <w:bodyDiv w:val="1"/>
      <w:marLeft w:val="0"/>
      <w:marRight w:val="0"/>
      <w:marTop w:val="0"/>
      <w:marBottom w:val="0"/>
      <w:divBdr>
        <w:top w:val="none" w:sz="0" w:space="0" w:color="auto"/>
        <w:left w:val="none" w:sz="0" w:space="0" w:color="auto"/>
        <w:bottom w:val="none" w:sz="0" w:space="0" w:color="auto"/>
        <w:right w:val="none" w:sz="0" w:space="0" w:color="auto"/>
      </w:divBdr>
    </w:div>
    <w:div w:id="1507136114">
      <w:bodyDiv w:val="1"/>
      <w:marLeft w:val="0"/>
      <w:marRight w:val="0"/>
      <w:marTop w:val="0"/>
      <w:marBottom w:val="0"/>
      <w:divBdr>
        <w:top w:val="none" w:sz="0" w:space="0" w:color="auto"/>
        <w:left w:val="none" w:sz="0" w:space="0" w:color="auto"/>
        <w:bottom w:val="none" w:sz="0" w:space="0" w:color="auto"/>
        <w:right w:val="none" w:sz="0" w:space="0" w:color="auto"/>
      </w:divBdr>
    </w:div>
    <w:div w:id="1542011754">
      <w:bodyDiv w:val="1"/>
      <w:marLeft w:val="0"/>
      <w:marRight w:val="0"/>
      <w:marTop w:val="0"/>
      <w:marBottom w:val="0"/>
      <w:divBdr>
        <w:top w:val="none" w:sz="0" w:space="0" w:color="auto"/>
        <w:left w:val="none" w:sz="0" w:space="0" w:color="auto"/>
        <w:bottom w:val="none" w:sz="0" w:space="0" w:color="auto"/>
        <w:right w:val="none" w:sz="0" w:space="0" w:color="auto"/>
      </w:divBdr>
    </w:div>
    <w:div w:id="1570071593">
      <w:bodyDiv w:val="1"/>
      <w:marLeft w:val="0"/>
      <w:marRight w:val="0"/>
      <w:marTop w:val="0"/>
      <w:marBottom w:val="0"/>
      <w:divBdr>
        <w:top w:val="none" w:sz="0" w:space="0" w:color="auto"/>
        <w:left w:val="none" w:sz="0" w:space="0" w:color="auto"/>
        <w:bottom w:val="none" w:sz="0" w:space="0" w:color="auto"/>
        <w:right w:val="none" w:sz="0" w:space="0" w:color="auto"/>
      </w:divBdr>
    </w:div>
    <w:div w:id="1723866188">
      <w:bodyDiv w:val="1"/>
      <w:marLeft w:val="0"/>
      <w:marRight w:val="0"/>
      <w:marTop w:val="0"/>
      <w:marBottom w:val="0"/>
      <w:divBdr>
        <w:top w:val="none" w:sz="0" w:space="0" w:color="auto"/>
        <w:left w:val="none" w:sz="0" w:space="0" w:color="auto"/>
        <w:bottom w:val="none" w:sz="0" w:space="0" w:color="auto"/>
        <w:right w:val="none" w:sz="0" w:space="0" w:color="auto"/>
      </w:divBdr>
    </w:div>
    <w:div w:id="1756778373">
      <w:bodyDiv w:val="1"/>
      <w:marLeft w:val="0"/>
      <w:marRight w:val="0"/>
      <w:marTop w:val="0"/>
      <w:marBottom w:val="0"/>
      <w:divBdr>
        <w:top w:val="none" w:sz="0" w:space="0" w:color="auto"/>
        <w:left w:val="none" w:sz="0" w:space="0" w:color="auto"/>
        <w:bottom w:val="none" w:sz="0" w:space="0" w:color="auto"/>
        <w:right w:val="none" w:sz="0" w:space="0" w:color="auto"/>
      </w:divBdr>
    </w:div>
    <w:div w:id="1831943848">
      <w:bodyDiv w:val="1"/>
      <w:marLeft w:val="0"/>
      <w:marRight w:val="0"/>
      <w:marTop w:val="0"/>
      <w:marBottom w:val="0"/>
      <w:divBdr>
        <w:top w:val="none" w:sz="0" w:space="0" w:color="auto"/>
        <w:left w:val="none" w:sz="0" w:space="0" w:color="auto"/>
        <w:bottom w:val="none" w:sz="0" w:space="0" w:color="auto"/>
        <w:right w:val="none" w:sz="0" w:space="0" w:color="auto"/>
      </w:divBdr>
    </w:div>
    <w:div w:id="1840077421">
      <w:bodyDiv w:val="1"/>
      <w:marLeft w:val="0"/>
      <w:marRight w:val="0"/>
      <w:marTop w:val="0"/>
      <w:marBottom w:val="0"/>
      <w:divBdr>
        <w:top w:val="none" w:sz="0" w:space="0" w:color="auto"/>
        <w:left w:val="none" w:sz="0" w:space="0" w:color="auto"/>
        <w:bottom w:val="none" w:sz="0" w:space="0" w:color="auto"/>
        <w:right w:val="none" w:sz="0" w:space="0" w:color="auto"/>
      </w:divBdr>
    </w:div>
    <w:div w:id="2000841295">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66">
      <w:bodyDiv w:val="1"/>
      <w:marLeft w:val="0"/>
      <w:marRight w:val="0"/>
      <w:marTop w:val="0"/>
      <w:marBottom w:val="0"/>
      <w:divBdr>
        <w:top w:val="none" w:sz="0" w:space="0" w:color="auto"/>
        <w:left w:val="none" w:sz="0" w:space="0" w:color="auto"/>
        <w:bottom w:val="none" w:sz="0" w:space="0" w:color="auto"/>
        <w:right w:val="none" w:sz="0" w:space="0" w:color="auto"/>
      </w:divBdr>
    </w:div>
    <w:div w:id="21103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B9C53-8017-4708-9202-B6206A42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1</Pages>
  <Words>7490</Words>
  <Characters>44940</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Lekarz</cp:lastModifiedBy>
  <cp:revision>11</cp:revision>
  <cp:lastPrinted>2017-06-09T06:21:00Z</cp:lastPrinted>
  <dcterms:created xsi:type="dcterms:W3CDTF">2017-01-11T07:40:00Z</dcterms:created>
  <dcterms:modified xsi:type="dcterms:W3CDTF">2017-06-09T06:24:00Z</dcterms:modified>
</cp:coreProperties>
</file>