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8F" w:rsidRDefault="00D86F8F" w:rsidP="00D86F8F">
      <w:pPr>
        <w:spacing w:line="288" w:lineRule="auto"/>
        <w:jc w:val="right"/>
        <w:textAlignment w:val="top"/>
        <w:rPr>
          <w:b/>
          <w:color w:val="000000"/>
        </w:rPr>
      </w:pPr>
      <w:r>
        <w:rPr>
          <w:b/>
          <w:color w:val="000000"/>
        </w:rPr>
        <w:t>Załącznik nr 8</w:t>
      </w:r>
    </w:p>
    <w:p w:rsidR="00D86F8F" w:rsidRDefault="00D86F8F" w:rsidP="00D86F8F">
      <w:pPr>
        <w:pStyle w:val="Tytu"/>
        <w:jc w:val="left"/>
        <w:rPr>
          <w:rFonts w:ascii="Cambria" w:hAnsi="Cambria" w:cs="Arial"/>
          <w:b/>
          <w:sz w:val="56"/>
        </w:rPr>
      </w:pPr>
    </w:p>
    <w:p w:rsidR="005A3BD0" w:rsidRPr="0086321A" w:rsidRDefault="005A3BD0" w:rsidP="005A3BD0">
      <w:pPr>
        <w:pStyle w:val="Tytu"/>
        <w:rPr>
          <w:rFonts w:ascii="Cambria" w:hAnsi="Cambria" w:cs="Arial"/>
          <w:b/>
          <w:sz w:val="56"/>
        </w:rPr>
      </w:pPr>
      <w:r w:rsidRPr="0086321A">
        <w:rPr>
          <w:rFonts w:ascii="Cambria" w:hAnsi="Cambria" w:cs="Arial"/>
          <w:b/>
          <w:sz w:val="56"/>
        </w:rPr>
        <w:t>SZCZEGÓŁOWA SPECYFIKACJA TECHNICZNA</w:t>
      </w:r>
    </w:p>
    <w:p w:rsidR="005A3BD0" w:rsidRPr="0086321A" w:rsidRDefault="00805D08" w:rsidP="005A3BD0">
      <w:pPr>
        <w:pStyle w:val="Tytu"/>
        <w:rPr>
          <w:rFonts w:ascii="Cambria" w:hAnsi="Cambria" w:cs="Arial"/>
          <w:b/>
          <w:sz w:val="56"/>
        </w:rPr>
      </w:pPr>
      <w:r>
        <w:rPr>
          <w:rFonts w:ascii="Cambria" w:hAnsi="Cambria" w:cs="Arial"/>
          <w:b/>
          <w:sz w:val="56"/>
        </w:rPr>
        <w:t xml:space="preserve">WARUNKÓW </w:t>
      </w:r>
      <w:r w:rsidR="005A3BD0" w:rsidRPr="0086321A">
        <w:rPr>
          <w:rFonts w:ascii="Cambria" w:hAnsi="Cambria" w:cs="Arial"/>
          <w:b/>
          <w:sz w:val="56"/>
        </w:rPr>
        <w:t>WYKONANIA I ODBIORU ROBÓT</w:t>
      </w:r>
      <w:r>
        <w:rPr>
          <w:rFonts w:ascii="Cambria" w:hAnsi="Cambria" w:cs="Arial"/>
          <w:b/>
          <w:sz w:val="56"/>
        </w:rPr>
        <w:t xml:space="preserve"> </w:t>
      </w:r>
      <w:r w:rsidR="005A3BD0" w:rsidRPr="0086321A">
        <w:rPr>
          <w:rFonts w:ascii="Cambria" w:hAnsi="Cambria" w:cs="Arial"/>
          <w:b/>
          <w:sz w:val="56"/>
        </w:rPr>
        <w:t>BUDOWLANYCH</w:t>
      </w:r>
    </w:p>
    <w:p w:rsidR="005A3BD0" w:rsidRDefault="005A3BD0" w:rsidP="005A3BD0">
      <w:pPr>
        <w:rPr>
          <w:rFonts w:ascii="Cambria" w:hAnsi="Cambria" w:cs="Arial"/>
        </w:rPr>
      </w:pPr>
    </w:p>
    <w:p w:rsidR="00002C10" w:rsidRDefault="00002C10" w:rsidP="005A3BD0">
      <w:pPr>
        <w:rPr>
          <w:rFonts w:ascii="Cambria" w:hAnsi="Cambria" w:cs="Arial"/>
        </w:rPr>
      </w:pPr>
    </w:p>
    <w:p w:rsidR="0077519E" w:rsidRPr="0086321A" w:rsidRDefault="0077519E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  <w:r w:rsidRPr="0086321A">
        <w:rPr>
          <w:rFonts w:ascii="Cambria" w:hAnsi="Cambria" w:cs="Arial"/>
        </w:rPr>
        <w:t>Nazwa  zadania :</w:t>
      </w:r>
    </w:p>
    <w:p w:rsidR="00007BC3" w:rsidRDefault="00007BC3" w:rsidP="00007BC3">
      <w:pPr>
        <w:pStyle w:val="Tekstpodstawowy"/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Remont i przebudowa pomieszczeń sanitarnych w budynku polikliniki nr 36 na terenie 4 Wojskowego Szpitala Klinicznego z Polikliniką SP ZOZ we Wrocławiu kompleks 2857</w:t>
      </w:r>
    </w:p>
    <w:p w:rsidR="00002C10" w:rsidRDefault="00002C10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007BC3" w:rsidRDefault="00007BC3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80353A" w:rsidRPr="00C8458E" w:rsidRDefault="0080353A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Rodzaj zadania:</w:t>
      </w:r>
      <w:r w:rsidRPr="00C8458E">
        <w:rPr>
          <w:rFonts w:ascii="Cambria" w:hAnsi="Cambria"/>
          <w:sz w:val="32"/>
          <w:szCs w:val="32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Remont</w:t>
      </w:r>
      <w:r w:rsidR="00C64917">
        <w:rPr>
          <w:rFonts w:ascii="Cambria" w:hAnsi="Cambria"/>
          <w:b/>
          <w:bCs/>
          <w:sz w:val="28"/>
          <w:szCs w:val="28"/>
        </w:rPr>
        <w:t xml:space="preserve"> i P</w:t>
      </w:r>
      <w:r w:rsidR="00F61AA0">
        <w:rPr>
          <w:rFonts w:ascii="Cambria" w:hAnsi="Cambria"/>
          <w:b/>
          <w:bCs/>
          <w:sz w:val="28"/>
          <w:szCs w:val="28"/>
        </w:rPr>
        <w:t>rzebudowa</w:t>
      </w:r>
    </w:p>
    <w:p w:rsidR="0080353A" w:rsidRPr="00EA4C12" w:rsidRDefault="0080353A" w:rsidP="0080353A">
      <w:pPr>
        <w:spacing w:line="276" w:lineRule="auto"/>
        <w:contextualSpacing/>
        <w:rPr>
          <w:rFonts w:ascii="Cambria" w:hAnsi="Cambria"/>
          <w:sz w:val="16"/>
          <w:szCs w:val="28"/>
        </w:rPr>
      </w:pPr>
    </w:p>
    <w:p w:rsidR="0080353A" w:rsidRPr="00C8458E" w:rsidRDefault="0080353A" w:rsidP="0080353A">
      <w:pPr>
        <w:tabs>
          <w:tab w:val="left" w:pos="253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Adres zadania:</w:t>
      </w:r>
      <w:r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50-981 Wrocław, ul. R .Weigla 5</w:t>
      </w:r>
    </w:p>
    <w:p w:rsidR="0080353A" w:rsidRPr="00EA4C12" w:rsidRDefault="0080353A" w:rsidP="0080353A">
      <w:pPr>
        <w:pStyle w:val="Nagwek"/>
        <w:spacing w:line="276" w:lineRule="auto"/>
        <w:contextualSpacing/>
        <w:rPr>
          <w:rFonts w:ascii="Cambria" w:hAnsi="Cambria"/>
          <w:sz w:val="16"/>
        </w:rPr>
      </w:pPr>
      <w:r w:rsidRPr="00EA4C12">
        <w:rPr>
          <w:rFonts w:ascii="Cambria" w:hAnsi="Cambria"/>
          <w:sz w:val="16"/>
        </w:rPr>
        <w:t xml:space="preserve"> </w:t>
      </w:r>
    </w:p>
    <w:p w:rsidR="0080353A" w:rsidRPr="00C8458E" w:rsidRDefault="0080353A" w:rsidP="0080353A">
      <w:pPr>
        <w:tabs>
          <w:tab w:val="left" w:pos="5145"/>
        </w:tabs>
        <w:spacing w:line="276" w:lineRule="auto"/>
        <w:ind w:left="2580" w:hanging="2610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 xml:space="preserve">Zamawiający : </w:t>
      </w:r>
      <w:r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4 Wojskowy Szpital Kliniczny z Polikliniką SP ZOZ we Wrocławiu</w:t>
      </w:r>
    </w:p>
    <w:p w:rsidR="0080353A" w:rsidRPr="00EA4C12" w:rsidRDefault="0080353A" w:rsidP="0080353A">
      <w:pPr>
        <w:spacing w:line="276" w:lineRule="auto"/>
        <w:contextualSpacing/>
        <w:rPr>
          <w:rFonts w:ascii="Cambria" w:hAnsi="Cambria"/>
          <w:sz w:val="16"/>
          <w:szCs w:val="28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80353A" w:rsidRPr="00C8458E" w:rsidRDefault="0080353A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b/>
          <w:bCs/>
        </w:rPr>
      </w:pPr>
      <w:r w:rsidRPr="00C8458E">
        <w:rPr>
          <w:rFonts w:ascii="Cambria" w:hAnsi="Cambria"/>
          <w:sz w:val="32"/>
          <w:szCs w:val="32"/>
          <w:u w:val="single"/>
        </w:rPr>
        <w:t>Data opracowania :</w:t>
      </w:r>
      <w:r w:rsidRPr="00C8458E">
        <w:rPr>
          <w:rFonts w:ascii="Cambria" w:hAnsi="Cambria"/>
          <w:sz w:val="32"/>
          <w:szCs w:val="32"/>
        </w:rPr>
        <w:tab/>
      </w:r>
      <w:r w:rsidR="007B18EE">
        <w:rPr>
          <w:rFonts w:ascii="Cambria" w:hAnsi="Cambria"/>
          <w:b/>
          <w:bCs/>
        </w:rPr>
        <w:t>kwiecień</w:t>
      </w:r>
      <w:r w:rsidRPr="00C8458E">
        <w:rPr>
          <w:rFonts w:ascii="Cambria" w:hAnsi="Cambria"/>
          <w:b/>
          <w:bCs/>
        </w:rPr>
        <w:t xml:space="preserve"> 201</w:t>
      </w:r>
      <w:r w:rsidR="00002C10">
        <w:rPr>
          <w:rFonts w:ascii="Cambria" w:hAnsi="Cambria"/>
          <w:b/>
          <w:bCs/>
        </w:rPr>
        <w:t>7</w:t>
      </w:r>
      <w:r w:rsidRPr="00C8458E">
        <w:rPr>
          <w:rFonts w:ascii="Cambria" w:hAnsi="Cambria"/>
          <w:b/>
          <w:bCs/>
        </w:rPr>
        <w:t xml:space="preserve"> r.</w:t>
      </w:r>
    </w:p>
    <w:p w:rsidR="005A3BD0" w:rsidRDefault="0080353A" w:rsidP="0080353A">
      <w:pPr>
        <w:tabs>
          <w:tab w:val="left" w:pos="259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Branża:</w:t>
      </w:r>
      <w:r w:rsidRPr="00C8458E">
        <w:rPr>
          <w:rFonts w:ascii="Cambria" w:hAnsi="Cambria"/>
          <w:sz w:val="32"/>
          <w:szCs w:val="32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budowlana</w:t>
      </w:r>
    </w:p>
    <w:p w:rsidR="00002C10" w:rsidRPr="00D24B6D" w:rsidRDefault="00002C10" w:rsidP="0080353A">
      <w:pPr>
        <w:tabs>
          <w:tab w:val="left" w:pos="2595"/>
        </w:tabs>
        <w:spacing w:line="276" w:lineRule="auto"/>
        <w:contextualSpacing/>
      </w:pPr>
    </w:p>
    <w:p w:rsidR="005A3BD0" w:rsidRPr="0086321A" w:rsidRDefault="005A3BD0" w:rsidP="005A3BD0">
      <w:pPr>
        <w:pStyle w:val="Nagwekspisutreci"/>
      </w:pPr>
      <w:r w:rsidRPr="0086321A">
        <w:t>Zawartość</w:t>
      </w:r>
    </w:p>
    <w:p w:rsidR="001E4C62" w:rsidRDefault="00BE6F29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6321A">
        <w:rPr>
          <w:rFonts w:ascii="Cambria" w:hAnsi="Cambria"/>
        </w:rPr>
        <w:fldChar w:fldCharType="begin"/>
      </w:r>
      <w:r w:rsidR="005A3BD0" w:rsidRPr="0086321A">
        <w:rPr>
          <w:rFonts w:ascii="Cambria" w:hAnsi="Cambria"/>
        </w:rPr>
        <w:instrText xml:space="preserve"> TOC \o "1-3" \h \z \u </w:instrText>
      </w:r>
      <w:r w:rsidRPr="0086321A">
        <w:rPr>
          <w:rFonts w:ascii="Cambria" w:hAnsi="Cambria"/>
        </w:rPr>
        <w:fldChar w:fldCharType="separate"/>
      </w:r>
      <w:hyperlink w:anchor="_Toc478037815" w:history="1">
        <w:r w:rsidR="00CA6245">
          <w:rPr>
            <w:rStyle w:val="Hipercze"/>
            <w:rFonts w:ascii="Cambria" w:hAnsi="Cambria" w:cs="Arial"/>
            <w:noProof/>
          </w:rPr>
          <w:t xml:space="preserve">BRANŻA BUDOWLANA </w:t>
        </w:r>
        <w:r w:rsidR="001E4C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E4C62" w:rsidRDefault="00B75089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16" w:history="1">
        <w:r w:rsidR="001E4C62" w:rsidRPr="00EC691A">
          <w:rPr>
            <w:rStyle w:val="Hipercze"/>
            <w:rFonts w:ascii="Cambria" w:hAnsi="Cambria"/>
            <w:noProof/>
          </w:rPr>
          <w:t>1. Przedmiot specyfikacji</w:t>
        </w:r>
        <w:r w:rsidR="001E4C62">
          <w:rPr>
            <w:noProof/>
            <w:webHidden/>
          </w:rPr>
          <w:tab/>
        </w:r>
        <w:r w:rsidR="00BE6F2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_Toc478037816 \h </w:instrText>
        </w:r>
        <w:r w:rsidR="00BE6F29">
          <w:rPr>
            <w:noProof/>
            <w:webHidden/>
          </w:rPr>
        </w:r>
        <w:r w:rsidR="00BE6F2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3</w:t>
        </w:r>
        <w:r w:rsidR="00BE6F29">
          <w:rPr>
            <w:noProof/>
            <w:webHidden/>
          </w:rPr>
          <w:fldChar w:fldCharType="end"/>
        </w:r>
      </w:hyperlink>
    </w:p>
    <w:p w:rsidR="001E4C62" w:rsidRDefault="00B75089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17" w:history="1">
        <w:r w:rsidR="001E4C62" w:rsidRPr="00EC691A">
          <w:rPr>
            <w:rStyle w:val="Hipercze"/>
            <w:rFonts w:ascii="Cambria" w:hAnsi="Cambria"/>
            <w:noProof/>
          </w:rPr>
          <w:t>2. Zakres stosowania specyfikacji</w:t>
        </w:r>
        <w:r w:rsidR="001E4C62">
          <w:rPr>
            <w:noProof/>
            <w:webHidden/>
          </w:rPr>
          <w:tab/>
        </w:r>
        <w:r w:rsidR="00BE6F2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_Toc478037817 \h </w:instrText>
        </w:r>
        <w:r w:rsidR="00BE6F29">
          <w:rPr>
            <w:noProof/>
            <w:webHidden/>
          </w:rPr>
        </w:r>
        <w:r w:rsidR="00BE6F2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3</w:t>
        </w:r>
        <w:r w:rsidR="00BE6F29">
          <w:rPr>
            <w:noProof/>
            <w:webHidden/>
          </w:rPr>
          <w:fldChar w:fldCharType="end"/>
        </w:r>
      </w:hyperlink>
    </w:p>
    <w:p w:rsidR="001E4C62" w:rsidRDefault="00B75089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18" w:history="1">
        <w:r w:rsidR="001E4C62" w:rsidRPr="00EC691A">
          <w:rPr>
            <w:rStyle w:val="Hipercze"/>
            <w:rFonts w:ascii="Cambria" w:hAnsi="Cambria"/>
            <w:noProof/>
          </w:rPr>
          <w:t>3.  Zakres robót objętych specyfikacją techniczną</w:t>
        </w:r>
        <w:r w:rsidR="001E4C62">
          <w:rPr>
            <w:noProof/>
            <w:webHidden/>
          </w:rPr>
          <w:tab/>
        </w:r>
        <w:r w:rsidR="00BE6F2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_Toc478037818 \h </w:instrText>
        </w:r>
        <w:r w:rsidR="00BE6F29">
          <w:rPr>
            <w:noProof/>
            <w:webHidden/>
          </w:rPr>
        </w:r>
        <w:r w:rsidR="00BE6F2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4</w:t>
        </w:r>
        <w:r w:rsidR="00BE6F29">
          <w:rPr>
            <w:noProof/>
            <w:webHidden/>
          </w:rPr>
          <w:fldChar w:fldCharType="end"/>
        </w:r>
      </w:hyperlink>
    </w:p>
    <w:p w:rsidR="001E4C62" w:rsidRDefault="00B75089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19" w:history="1">
        <w:r w:rsidR="001E4C62" w:rsidRPr="00EC691A">
          <w:rPr>
            <w:rStyle w:val="Hipercze"/>
            <w:rFonts w:ascii="Cambria" w:hAnsi="Cambria"/>
            <w:noProof/>
          </w:rPr>
          <w:t>4. Wytyczne wykonania i odbioru robót</w:t>
        </w:r>
        <w:r w:rsidR="001E4C62">
          <w:rPr>
            <w:noProof/>
            <w:webHidden/>
          </w:rPr>
          <w:tab/>
        </w:r>
        <w:r w:rsidR="00BE6F2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_Toc478037819 \h </w:instrText>
        </w:r>
        <w:r w:rsidR="00BE6F29">
          <w:rPr>
            <w:noProof/>
            <w:webHidden/>
          </w:rPr>
        </w:r>
        <w:r w:rsidR="00BE6F2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4</w:t>
        </w:r>
        <w:r w:rsidR="00BE6F29">
          <w:rPr>
            <w:noProof/>
            <w:webHidden/>
          </w:rPr>
          <w:fldChar w:fldCharType="end"/>
        </w:r>
      </w:hyperlink>
    </w:p>
    <w:p w:rsidR="001E4C62" w:rsidRDefault="00B75089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0" w:history="1">
        <w:r w:rsidR="001E4C62" w:rsidRPr="00EC691A">
          <w:rPr>
            <w:rStyle w:val="Hipercze"/>
            <w:rFonts w:ascii="Cambria" w:hAnsi="Cambria"/>
            <w:noProof/>
          </w:rPr>
          <w:t>5.  Warunki prowadzenia robót</w:t>
        </w:r>
        <w:r w:rsidR="001E4C62">
          <w:rPr>
            <w:noProof/>
            <w:webHidden/>
          </w:rPr>
          <w:tab/>
        </w:r>
        <w:r w:rsidR="00BE6F2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_Toc478037820 \h </w:instrText>
        </w:r>
        <w:r w:rsidR="00BE6F29">
          <w:rPr>
            <w:noProof/>
            <w:webHidden/>
          </w:rPr>
        </w:r>
        <w:r w:rsidR="00BE6F2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4</w:t>
        </w:r>
        <w:r w:rsidR="00BE6F29">
          <w:rPr>
            <w:noProof/>
            <w:webHidden/>
          </w:rPr>
          <w:fldChar w:fldCharType="end"/>
        </w:r>
      </w:hyperlink>
    </w:p>
    <w:p w:rsidR="001E4C62" w:rsidRDefault="00B75089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1" w:history="1">
        <w:r w:rsidR="001E4C62" w:rsidRPr="00EC691A">
          <w:rPr>
            <w:rStyle w:val="Hipercze"/>
            <w:rFonts w:ascii="Cambria" w:hAnsi="Cambria"/>
            <w:noProof/>
          </w:rPr>
          <w:t>6.  Kontrola jakości robót</w:t>
        </w:r>
        <w:r w:rsidR="001E4C62">
          <w:rPr>
            <w:noProof/>
            <w:webHidden/>
          </w:rPr>
          <w:tab/>
        </w:r>
        <w:r w:rsidR="00BE6F2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_Toc478037821 \h </w:instrText>
        </w:r>
        <w:r w:rsidR="00BE6F29">
          <w:rPr>
            <w:noProof/>
            <w:webHidden/>
          </w:rPr>
        </w:r>
        <w:r w:rsidR="00BE6F2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4</w:t>
        </w:r>
        <w:r w:rsidR="00BE6F29">
          <w:rPr>
            <w:noProof/>
            <w:webHidden/>
          </w:rPr>
          <w:fldChar w:fldCharType="end"/>
        </w:r>
      </w:hyperlink>
    </w:p>
    <w:p w:rsidR="001E4C62" w:rsidRDefault="00B75089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2" w:history="1">
        <w:r w:rsidR="001E4C62" w:rsidRPr="00EC691A">
          <w:rPr>
            <w:rStyle w:val="Hipercze"/>
            <w:rFonts w:ascii="Cambria" w:hAnsi="Cambria"/>
            <w:noProof/>
          </w:rPr>
          <w:t>7.  Obmiar robót</w:t>
        </w:r>
        <w:r w:rsidR="001E4C62">
          <w:rPr>
            <w:noProof/>
            <w:webHidden/>
          </w:rPr>
          <w:tab/>
        </w:r>
        <w:r w:rsidR="00BE6F2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_Toc478037822 \h </w:instrText>
        </w:r>
        <w:r w:rsidR="00BE6F29">
          <w:rPr>
            <w:noProof/>
            <w:webHidden/>
          </w:rPr>
        </w:r>
        <w:r w:rsidR="00BE6F2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5</w:t>
        </w:r>
        <w:r w:rsidR="00BE6F29">
          <w:rPr>
            <w:noProof/>
            <w:webHidden/>
          </w:rPr>
          <w:fldChar w:fldCharType="end"/>
        </w:r>
      </w:hyperlink>
    </w:p>
    <w:p w:rsidR="001E4C62" w:rsidRDefault="00B75089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3" w:history="1">
        <w:r w:rsidR="001E4C62" w:rsidRPr="00EC691A">
          <w:rPr>
            <w:rStyle w:val="Hipercze"/>
            <w:rFonts w:ascii="Cambria" w:hAnsi="Cambria"/>
            <w:noProof/>
          </w:rPr>
          <w:t>8.  Jednostki obmiarowe</w:t>
        </w:r>
        <w:r w:rsidR="001E4C62">
          <w:rPr>
            <w:noProof/>
            <w:webHidden/>
          </w:rPr>
          <w:tab/>
        </w:r>
        <w:r w:rsidR="00BE6F2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_Toc478037823 \h </w:instrText>
        </w:r>
        <w:r w:rsidR="00BE6F29">
          <w:rPr>
            <w:noProof/>
            <w:webHidden/>
          </w:rPr>
        </w:r>
        <w:r w:rsidR="00BE6F2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5</w:t>
        </w:r>
        <w:r w:rsidR="00BE6F29">
          <w:rPr>
            <w:noProof/>
            <w:webHidden/>
          </w:rPr>
          <w:fldChar w:fldCharType="end"/>
        </w:r>
      </w:hyperlink>
    </w:p>
    <w:p w:rsidR="001E4C62" w:rsidRDefault="00B75089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4" w:history="1">
        <w:r w:rsidR="001E4C62" w:rsidRPr="00EC691A">
          <w:rPr>
            <w:rStyle w:val="Hipercze"/>
            <w:rFonts w:ascii="Cambria" w:hAnsi="Cambria"/>
            <w:noProof/>
          </w:rPr>
          <w:t>9.  Odbiór robót i podstawy płatności</w:t>
        </w:r>
        <w:r w:rsidR="001E4C62">
          <w:rPr>
            <w:noProof/>
            <w:webHidden/>
          </w:rPr>
          <w:tab/>
        </w:r>
        <w:r w:rsidR="00BE6F2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_Toc478037824 \h </w:instrText>
        </w:r>
        <w:r w:rsidR="00BE6F29">
          <w:rPr>
            <w:noProof/>
            <w:webHidden/>
          </w:rPr>
        </w:r>
        <w:r w:rsidR="00BE6F2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5</w:t>
        </w:r>
        <w:r w:rsidR="00BE6F29">
          <w:rPr>
            <w:noProof/>
            <w:webHidden/>
          </w:rPr>
          <w:fldChar w:fldCharType="end"/>
        </w:r>
      </w:hyperlink>
    </w:p>
    <w:p w:rsidR="005A3BD0" w:rsidRPr="0086321A" w:rsidRDefault="00BE6F29" w:rsidP="005A3BD0">
      <w:pPr>
        <w:rPr>
          <w:rFonts w:ascii="Cambria" w:hAnsi="Cambria"/>
        </w:rPr>
      </w:pPr>
      <w:r w:rsidRPr="0086321A">
        <w:rPr>
          <w:rFonts w:ascii="Cambria" w:hAnsi="Cambria"/>
        </w:rPr>
        <w:fldChar w:fldCharType="end"/>
      </w:r>
    </w:p>
    <w:p w:rsidR="005A3BD0" w:rsidRDefault="005A3BD0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  <w:bookmarkStart w:id="0" w:name="_GoBack"/>
      <w:bookmarkEnd w:id="0"/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Pr="0086321A" w:rsidRDefault="00EA6B8C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pStyle w:val="Podtytu"/>
        <w:spacing w:line="240" w:lineRule="auto"/>
        <w:rPr>
          <w:rFonts w:ascii="Cambria" w:hAnsi="Cambria" w:cs="Arial"/>
          <w:sz w:val="52"/>
        </w:rPr>
      </w:pPr>
      <w:r w:rsidRPr="0086321A">
        <w:rPr>
          <w:rFonts w:ascii="Cambria" w:hAnsi="Cambria" w:cs="Arial"/>
          <w:sz w:val="52"/>
        </w:rPr>
        <w:t>SZCZEGÓŁOWA SPECYFIKACJA TECHNICZNA</w:t>
      </w:r>
    </w:p>
    <w:p w:rsidR="005A3BD0" w:rsidRPr="0086321A" w:rsidRDefault="005A3BD0" w:rsidP="005A3BD0">
      <w:pPr>
        <w:pStyle w:val="Nagwek1"/>
        <w:rPr>
          <w:rFonts w:ascii="Cambria" w:hAnsi="Cambria" w:cs="Arial"/>
          <w:b w:val="0"/>
          <w:sz w:val="52"/>
        </w:rPr>
      </w:pPr>
      <w:bookmarkStart w:id="1" w:name="_Toc478037815"/>
      <w:r w:rsidRPr="0086321A">
        <w:rPr>
          <w:rFonts w:ascii="Cambria" w:hAnsi="Cambria" w:cs="Arial"/>
          <w:b w:val="0"/>
          <w:sz w:val="52"/>
        </w:rPr>
        <w:t>BRANŻA BUDOWLANA</w:t>
      </w:r>
      <w:bookmarkEnd w:id="1"/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  <w:r>
        <w:rPr>
          <w:rFonts w:ascii="Cambria" w:hAnsi="Cambria" w:cs="Arial"/>
        </w:rPr>
        <w:t>dla przedmiotu zamówienia:</w:t>
      </w:r>
    </w:p>
    <w:p w:rsidR="005A3BD0" w:rsidRPr="0086321A" w:rsidRDefault="005A3BD0" w:rsidP="005A3BD0">
      <w:pPr>
        <w:rPr>
          <w:rFonts w:ascii="Cambria" w:hAnsi="Cambria" w:cs="Arial"/>
          <w:b/>
          <w:sz w:val="18"/>
        </w:rPr>
      </w:pPr>
    </w:p>
    <w:p w:rsidR="00007BC3" w:rsidRPr="00007BC3" w:rsidRDefault="00007BC3" w:rsidP="00007BC3">
      <w:pPr>
        <w:pStyle w:val="Tekstpodstawowy"/>
        <w:spacing w:line="276" w:lineRule="auto"/>
        <w:jc w:val="both"/>
        <w:rPr>
          <w:rFonts w:asciiTheme="majorHAnsi" w:hAnsiTheme="majorHAnsi" w:cs="Arial"/>
          <w:b/>
          <w:szCs w:val="28"/>
        </w:rPr>
      </w:pPr>
      <w:r w:rsidRPr="00007BC3">
        <w:rPr>
          <w:rFonts w:asciiTheme="majorHAnsi" w:hAnsiTheme="majorHAnsi" w:cs="Arial"/>
          <w:szCs w:val="28"/>
        </w:rPr>
        <w:t>Remont i przebudowa pomieszczeń sanitarnych w budyn</w:t>
      </w:r>
      <w:r w:rsidR="003F4884">
        <w:rPr>
          <w:rFonts w:asciiTheme="majorHAnsi" w:hAnsiTheme="majorHAnsi" w:cs="Arial"/>
          <w:szCs w:val="28"/>
        </w:rPr>
        <w:t>ku polikliniki nr 36 na terenie</w:t>
      </w:r>
      <w:r w:rsidR="003F4884">
        <w:rPr>
          <w:rFonts w:asciiTheme="majorHAnsi" w:hAnsiTheme="majorHAnsi" w:cs="Arial"/>
          <w:szCs w:val="28"/>
        </w:rPr>
        <w:br/>
      </w:r>
      <w:r w:rsidRPr="00007BC3">
        <w:rPr>
          <w:rFonts w:asciiTheme="majorHAnsi" w:hAnsiTheme="majorHAnsi" w:cs="Arial"/>
          <w:szCs w:val="28"/>
        </w:rPr>
        <w:t>4 Wojskowego Szpitala Klinicznego z Polikliniką SP ZOZ we Wrocławiu kompleks 2857</w:t>
      </w:r>
    </w:p>
    <w:p w:rsidR="005A3BD0" w:rsidRDefault="005A3BD0" w:rsidP="005A3BD0">
      <w:pPr>
        <w:pStyle w:val="Nagwek7"/>
        <w:rPr>
          <w:rFonts w:ascii="Cambria" w:hAnsi="Cambria" w:cs="Arial"/>
          <w:sz w:val="10"/>
        </w:rPr>
      </w:pPr>
    </w:p>
    <w:p w:rsidR="005A3BD0" w:rsidRPr="0086321A" w:rsidRDefault="005A3BD0" w:rsidP="005A3BD0">
      <w:pPr>
        <w:jc w:val="center"/>
        <w:rPr>
          <w:rFonts w:ascii="Cambria" w:hAnsi="Cambria" w:cs="Arial"/>
          <w:sz w:val="22"/>
          <w:szCs w:val="22"/>
        </w:rPr>
      </w:pPr>
    </w:p>
    <w:p w:rsidR="00FA2F04" w:rsidRPr="00FA2F04" w:rsidRDefault="00FA2F04" w:rsidP="00FA2F04">
      <w:pPr>
        <w:ind w:firstLine="360"/>
        <w:rPr>
          <w:rFonts w:ascii="Cambria" w:hAnsi="Cambria"/>
          <w:sz w:val="22"/>
        </w:rPr>
      </w:pPr>
      <w:r w:rsidRPr="00FA2F04">
        <w:rPr>
          <w:rFonts w:ascii="Cambria" w:hAnsi="Cambria"/>
          <w:sz w:val="22"/>
        </w:rPr>
        <w:t>45262690-4</w:t>
      </w:r>
      <w:r w:rsidRPr="00FA2F04">
        <w:rPr>
          <w:rFonts w:ascii="Cambria" w:hAnsi="Cambria" w:cs="Arial"/>
          <w:sz w:val="22"/>
        </w:rPr>
        <w:t xml:space="preserve">- </w:t>
      </w:r>
      <w:r w:rsidRPr="00FA2F04">
        <w:rPr>
          <w:rFonts w:ascii="Cambria" w:hAnsi="Cambria"/>
          <w:sz w:val="22"/>
        </w:rPr>
        <w:t>Remont starych budynków</w:t>
      </w:r>
    </w:p>
    <w:p w:rsidR="00FA2F04" w:rsidRPr="00FA2F04" w:rsidRDefault="00FA2F04" w:rsidP="00FA2F04">
      <w:pPr>
        <w:ind w:firstLine="360"/>
        <w:rPr>
          <w:rFonts w:ascii="Cambria" w:hAnsi="Cambria" w:cs="Arial"/>
          <w:sz w:val="22"/>
        </w:rPr>
      </w:pPr>
      <w:r w:rsidRPr="00FA2F04">
        <w:rPr>
          <w:rFonts w:ascii="Cambria" w:hAnsi="Cambria"/>
          <w:sz w:val="22"/>
        </w:rPr>
        <w:t>45453000-7 – Roboty remontowe i renowacyjne</w:t>
      </w: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</w:p>
    <w:p w:rsidR="00EC3D26" w:rsidRPr="0086321A" w:rsidRDefault="00EC3D26" w:rsidP="00EC3D26">
      <w:pPr>
        <w:rPr>
          <w:rFonts w:ascii="Cambria" w:hAnsi="Cambria" w:cs="Arial"/>
          <w:sz w:val="22"/>
          <w:szCs w:val="22"/>
          <w:u w:val="single"/>
        </w:rPr>
      </w:pPr>
      <w:r w:rsidRPr="0086321A">
        <w:rPr>
          <w:rFonts w:ascii="Cambria" w:hAnsi="Cambria" w:cs="Arial"/>
          <w:sz w:val="22"/>
          <w:szCs w:val="22"/>
          <w:u w:val="single"/>
        </w:rPr>
        <w:t>PRZEDMIOT I ZAKRES STOSOWANIA SPECYFIKACJI</w:t>
      </w:r>
    </w:p>
    <w:p w:rsidR="00EC3D26" w:rsidRPr="0086321A" w:rsidRDefault="00EC3D26" w:rsidP="00EC3D26">
      <w:pPr>
        <w:rPr>
          <w:rFonts w:ascii="Cambria" w:hAnsi="Cambria" w:cs="Arial"/>
          <w:sz w:val="22"/>
          <w:szCs w:val="22"/>
          <w:u w:val="single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2" w:name="_Toc478037816"/>
      <w:r w:rsidRPr="0086321A">
        <w:rPr>
          <w:rFonts w:ascii="Cambria" w:hAnsi="Cambria"/>
        </w:rPr>
        <w:t>1. Przedmiot specyfikacji</w:t>
      </w:r>
      <w:bookmarkEnd w:id="2"/>
    </w:p>
    <w:p w:rsidR="00EC3D26" w:rsidRDefault="00EC3D26" w:rsidP="00EC3D26">
      <w:pPr>
        <w:pStyle w:val="Tekstpodstawowy3"/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 w:rsidRPr="000C7680">
        <w:rPr>
          <w:rFonts w:ascii="Cambria" w:hAnsi="Cambria" w:cs="Arial"/>
          <w:b w:val="0"/>
          <w:sz w:val="22"/>
          <w:szCs w:val="22"/>
        </w:rPr>
        <w:t xml:space="preserve">Przedmiotem niniejszej Szczegółowej Specyfikacji Technicznej (SST) są wymagania dotyczące realizacji robót w zakresie </w:t>
      </w:r>
      <w:r>
        <w:rPr>
          <w:rFonts w:ascii="Cambria" w:hAnsi="Cambria" w:cs="Arial"/>
          <w:b w:val="0"/>
          <w:sz w:val="22"/>
          <w:szCs w:val="22"/>
        </w:rPr>
        <w:t xml:space="preserve">remontu </w:t>
      </w:r>
      <w:r w:rsidR="003F4884">
        <w:rPr>
          <w:rFonts w:ascii="Cambria" w:hAnsi="Cambria" w:cs="Arial"/>
          <w:b w:val="0"/>
          <w:sz w:val="22"/>
          <w:szCs w:val="22"/>
        </w:rPr>
        <w:t>pomieszczeń sanitarnych</w:t>
      </w:r>
      <w:r w:rsidR="00C558AD">
        <w:rPr>
          <w:rFonts w:ascii="Cambria" w:hAnsi="Cambria" w:cs="Arial"/>
          <w:b w:val="0"/>
          <w:sz w:val="22"/>
          <w:szCs w:val="22"/>
        </w:rPr>
        <w:t xml:space="preserve"> w budynku</w:t>
      </w:r>
      <w:r w:rsidR="003F4884">
        <w:rPr>
          <w:rFonts w:ascii="Cambria" w:hAnsi="Cambria" w:cs="Arial"/>
          <w:b w:val="0"/>
          <w:sz w:val="22"/>
          <w:szCs w:val="22"/>
        </w:rPr>
        <w:t xml:space="preserve"> polikliniki</w:t>
      </w:r>
      <w:r>
        <w:rPr>
          <w:rFonts w:ascii="Cambria" w:hAnsi="Cambria" w:cs="Arial"/>
          <w:b w:val="0"/>
          <w:sz w:val="22"/>
          <w:szCs w:val="22"/>
        </w:rPr>
        <w:t xml:space="preserve"> nr </w:t>
      </w:r>
      <w:r w:rsidR="003F4884">
        <w:rPr>
          <w:rFonts w:ascii="Cambria" w:hAnsi="Cambria" w:cs="Arial"/>
          <w:b w:val="0"/>
          <w:sz w:val="22"/>
          <w:szCs w:val="22"/>
        </w:rPr>
        <w:t>3</w:t>
      </w:r>
      <w:r>
        <w:rPr>
          <w:rFonts w:ascii="Cambria" w:hAnsi="Cambria" w:cs="Arial"/>
          <w:b w:val="0"/>
          <w:sz w:val="22"/>
          <w:szCs w:val="22"/>
        </w:rPr>
        <w:t>6</w:t>
      </w:r>
      <w:r w:rsidR="003F4884">
        <w:rPr>
          <w:rFonts w:ascii="Cambria" w:hAnsi="Cambria" w:cs="Arial"/>
          <w:b w:val="0"/>
          <w:sz w:val="22"/>
          <w:szCs w:val="22"/>
        </w:rPr>
        <w:t xml:space="preserve"> w</w:t>
      </w:r>
      <w:r w:rsidR="003F4884">
        <w:rPr>
          <w:rFonts w:ascii="Cambria" w:hAnsi="Cambria" w:cs="Arial"/>
          <w:b w:val="0"/>
          <w:sz w:val="22"/>
          <w:szCs w:val="22"/>
        </w:rPr>
        <w:br/>
      </w:r>
      <w:r>
        <w:rPr>
          <w:rFonts w:ascii="Cambria" w:hAnsi="Cambria" w:cs="Arial"/>
          <w:b w:val="0"/>
          <w:sz w:val="22"/>
          <w:szCs w:val="22"/>
        </w:rPr>
        <w:t>4 WSKz</w:t>
      </w:r>
      <w:r w:rsidRPr="000C7680">
        <w:rPr>
          <w:rFonts w:ascii="Cambria" w:hAnsi="Cambria" w:cs="Arial"/>
          <w:b w:val="0"/>
          <w:sz w:val="22"/>
          <w:szCs w:val="22"/>
        </w:rPr>
        <w:t>P SP ZOZ Wrocław kompleks 2857.</w:t>
      </w:r>
    </w:p>
    <w:p w:rsidR="00EC3D26" w:rsidRPr="00EC3D26" w:rsidRDefault="00EC3D26" w:rsidP="00EC3D26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 xml:space="preserve">Budynek nr </w:t>
      </w:r>
      <w:r w:rsidR="003F4884">
        <w:rPr>
          <w:rFonts w:asciiTheme="majorHAnsi" w:hAnsiTheme="majorHAnsi"/>
          <w:sz w:val="22"/>
        </w:rPr>
        <w:t>3</w:t>
      </w:r>
      <w:r w:rsidRPr="00EC3D26">
        <w:rPr>
          <w:rFonts w:asciiTheme="majorHAnsi" w:hAnsiTheme="majorHAnsi"/>
          <w:sz w:val="22"/>
        </w:rPr>
        <w:t xml:space="preserve">6 jest budynkiem </w:t>
      </w:r>
      <w:r w:rsidR="007D06EF">
        <w:rPr>
          <w:rFonts w:asciiTheme="majorHAnsi" w:hAnsiTheme="majorHAnsi"/>
          <w:sz w:val="22"/>
        </w:rPr>
        <w:t>podstawowej i specjalistycznej opieki zdrowotnej. Jest to budynek pięciokondygnacyjny, podpiwniczony,</w:t>
      </w:r>
      <w:r w:rsidRPr="00EC3D26">
        <w:rPr>
          <w:rFonts w:asciiTheme="majorHAnsi" w:hAnsiTheme="majorHAnsi"/>
          <w:sz w:val="22"/>
        </w:rPr>
        <w:t xml:space="preserve"> wykonanym w technologii tradycyjnej – murowany</w:t>
      </w:r>
      <w:r w:rsidR="007D06EF">
        <w:rPr>
          <w:rFonts w:asciiTheme="majorHAnsi" w:hAnsiTheme="majorHAnsi"/>
          <w:sz w:val="22"/>
        </w:rPr>
        <w:t xml:space="preserve"> z cegły pełnej</w:t>
      </w:r>
      <w:r w:rsidRPr="00EC3D26">
        <w:rPr>
          <w:rFonts w:asciiTheme="majorHAnsi" w:hAnsiTheme="majorHAnsi"/>
          <w:sz w:val="22"/>
        </w:rPr>
        <w:t xml:space="preserve">, stropodach wentylowany z pustaków stropowych, kryty papą. Stolarka okienna </w:t>
      </w:r>
      <w:r w:rsidR="007D06EF">
        <w:rPr>
          <w:rFonts w:asciiTheme="majorHAnsi" w:hAnsiTheme="majorHAnsi"/>
          <w:sz w:val="22"/>
        </w:rPr>
        <w:t>dwuszybowa w ramach z PCV</w:t>
      </w:r>
      <w:r>
        <w:rPr>
          <w:rFonts w:asciiTheme="majorHAnsi" w:hAnsiTheme="majorHAnsi"/>
          <w:sz w:val="22"/>
        </w:rPr>
        <w:t>.</w:t>
      </w:r>
    </w:p>
    <w:p w:rsidR="00EC3D26" w:rsidRPr="00EC3D26" w:rsidRDefault="00EC3D26" w:rsidP="00EC3D26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 xml:space="preserve">Powierzchnia użytkowa budynku:  </w:t>
      </w:r>
      <w:r w:rsidR="007D06EF">
        <w:rPr>
          <w:rFonts w:asciiTheme="majorHAnsi" w:hAnsiTheme="majorHAnsi"/>
          <w:sz w:val="22"/>
        </w:rPr>
        <w:t>868</w:t>
      </w:r>
      <w:r w:rsidRPr="00EC3D26">
        <w:rPr>
          <w:rFonts w:asciiTheme="majorHAnsi" w:hAnsiTheme="majorHAnsi"/>
          <w:sz w:val="22"/>
        </w:rPr>
        <w:t xml:space="preserve"> m</w:t>
      </w:r>
      <w:r w:rsidRPr="00EC3D26">
        <w:rPr>
          <w:rFonts w:asciiTheme="majorHAnsi" w:hAnsiTheme="majorHAnsi"/>
          <w:sz w:val="22"/>
          <w:vertAlign w:val="superscript"/>
        </w:rPr>
        <w:t>2</w:t>
      </w:r>
      <w:r w:rsidRPr="00EC3D26">
        <w:rPr>
          <w:rFonts w:asciiTheme="majorHAnsi" w:hAnsiTheme="majorHAnsi"/>
          <w:sz w:val="22"/>
        </w:rPr>
        <w:tab/>
      </w:r>
      <w:r w:rsidRPr="00EC3D26">
        <w:rPr>
          <w:rFonts w:asciiTheme="majorHAnsi" w:hAnsiTheme="majorHAnsi"/>
          <w:sz w:val="22"/>
        </w:rPr>
        <w:tab/>
      </w:r>
    </w:p>
    <w:p w:rsidR="00EC3D26" w:rsidRPr="00EC3D26" w:rsidRDefault="00EC3D26" w:rsidP="00EC3D26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 xml:space="preserve">Kubatura budynku:  </w:t>
      </w:r>
      <w:r w:rsidR="007D06EF">
        <w:rPr>
          <w:rFonts w:asciiTheme="majorHAnsi" w:hAnsiTheme="majorHAnsi"/>
          <w:sz w:val="22"/>
        </w:rPr>
        <w:t>6.847</w:t>
      </w:r>
      <w:r w:rsidRPr="00EC3D26">
        <w:rPr>
          <w:rFonts w:asciiTheme="majorHAnsi" w:hAnsiTheme="majorHAnsi"/>
          <w:sz w:val="22"/>
        </w:rPr>
        <w:t xml:space="preserve"> m</w:t>
      </w:r>
      <w:r w:rsidRPr="00EC3D26">
        <w:rPr>
          <w:rFonts w:asciiTheme="majorHAnsi" w:hAnsiTheme="majorHAnsi"/>
          <w:sz w:val="22"/>
          <w:vertAlign w:val="superscript"/>
        </w:rPr>
        <w:t>3</w:t>
      </w:r>
      <w:r w:rsidRPr="00EC3D26">
        <w:rPr>
          <w:rFonts w:asciiTheme="majorHAnsi" w:hAnsiTheme="majorHAnsi"/>
          <w:sz w:val="22"/>
        </w:rPr>
        <w:tab/>
      </w:r>
      <w:r w:rsidRPr="00EC3D26">
        <w:rPr>
          <w:rFonts w:asciiTheme="majorHAnsi" w:hAnsiTheme="majorHAnsi"/>
          <w:sz w:val="22"/>
        </w:rPr>
        <w:tab/>
      </w:r>
      <w:r w:rsidRPr="00EC3D26">
        <w:rPr>
          <w:rFonts w:asciiTheme="majorHAnsi" w:hAnsiTheme="majorHAnsi"/>
          <w:sz w:val="22"/>
        </w:rPr>
        <w:tab/>
      </w:r>
    </w:p>
    <w:p w:rsidR="00EC3D26" w:rsidRPr="00EC3D26" w:rsidRDefault="00EC3D26" w:rsidP="00EC3D26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 xml:space="preserve">Budynek posiada instalacje: elektryczną, odgromową, wod.-kan., centralnego ogrzewania, alarmową, </w:t>
      </w:r>
      <w:r w:rsidR="00DF5C5C">
        <w:rPr>
          <w:rFonts w:asciiTheme="majorHAnsi" w:hAnsiTheme="majorHAnsi"/>
          <w:sz w:val="22"/>
        </w:rPr>
        <w:t>teleinformatyczną</w:t>
      </w:r>
      <w:r w:rsidRPr="00EC3D26">
        <w:rPr>
          <w:rFonts w:asciiTheme="majorHAnsi" w:hAnsiTheme="majorHAnsi"/>
          <w:sz w:val="22"/>
        </w:rPr>
        <w:t>.</w:t>
      </w:r>
    </w:p>
    <w:p w:rsidR="00EC3D26" w:rsidRDefault="00EC3D26" w:rsidP="00EC3D26">
      <w:pPr>
        <w:pStyle w:val="Nagwek2"/>
        <w:rPr>
          <w:rFonts w:ascii="Cambria" w:hAnsi="Cambria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3" w:name="_Toc478037817"/>
      <w:r w:rsidRPr="0086321A">
        <w:rPr>
          <w:rFonts w:ascii="Cambria" w:hAnsi="Cambria"/>
        </w:rPr>
        <w:t>2. Zakres stosowania specyfikacji</w:t>
      </w:r>
      <w:bookmarkEnd w:id="3"/>
      <w:r w:rsidRPr="0086321A">
        <w:rPr>
          <w:rFonts w:ascii="Cambria" w:hAnsi="Cambria"/>
        </w:rPr>
        <w:t xml:space="preserve"> </w:t>
      </w:r>
    </w:p>
    <w:p w:rsidR="00EC3D26" w:rsidRDefault="00EC3D26" w:rsidP="00EC3D26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Ustalenia zawarte w niniejszej Specyfikacji obejmują wszystkie czynności umożliwiające i mające na celu wykonanie i odbiór wszystkich robót </w:t>
      </w:r>
      <w:r w:rsidR="004D6CBC">
        <w:rPr>
          <w:rFonts w:ascii="Cambria" w:hAnsi="Cambria" w:cs="Arial"/>
          <w:sz w:val="22"/>
          <w:szCs w:val="22"/>
        </w:rPr>
        <w:t>remontowych</w:t>
      </w:r>
      <w:r w:rsidRPr="0086321A">
        <w:rPr>
          <w:rFonts w:ascii="Cambria" w:hAnsi="Cambria" w:cs="Arial"/>
          <w:sz w:val="22"/>
          <w:szCs w:val="22"/>
        </w:rPr>
        <w:t xml:space="preserve">. </w:t>
      </w:r>
    </w:p>
    <w:p w:rsidR="004D6CBC" w:rsidRPr="004D6CBC" w:rsidRDefault="00010666" w:rsidP="004D6CBC">
      <w:pPr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Głównego remontu wymagają wszystkie pomieszczenia sanitariatów, zarówno pod względem branży budowlanej, sanitarnej, jak i elektrycznej.</w:t>
      </w:r>
    </w:p>
    <w:p w:rsidR="00EC3D26" w:rsidRDefault="00EC3D26" w:rsidP="00EC3D26">
      <w:pPr>
        <w:pStyle w:val="Nagwek2"/>
        <w:rPr>
          <w:rFonts w:ascii="Cambria" w:hAnsi="Cambria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4" w:name="_Toc478037818"/>
      <w:r w:rsidRPr="0086321A">
        <w:rPr>
          <w:rFonts w:ascii="Cambria" w:hAnsi="Cambria"/>
        </w:rPr>
        <w:t>3.  Zakres robót objętych specyfikacją techniczną</w:t>
      </w:r>
      <w:bookmarkEnd w:id="4"/>
    </w:p>
    <w:p w:rsidR="00EC3D26" w:rsidRDefault="00EC3D26" w:rsidP="00EC3D26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W ramach robót </w:t>
      </w:r>
      <w:r w:rsidR="00975CDE">
        <w:rPr>
          <w:rFonts w:ascii="Cambria" w:hAnsi="Cambria" w:cs="Arial"/>
          <w:sz w:val="22"/>
          <w:szCs w:val="22"/>
        </w:rPr>
        <w:t>remontowych</w:t>
      </w:r>
      <w:r w:rsidR="00010666">
        <w:rPr>
          <w:rFonts w:ascii="Cambria" w:hAnsi="Cambria" w:cs="Arial"/>
          <w:sz w:val="22"/>
          <w:szCs w:val="22"/>
        </w:rPr>
        <w:t xml:space="preserve"> branży budowlanej</w:t>
      </w:r>
      <w:r w:rsidRPr="0086321A">
        <w:rPr>
          <w:rFonts w:ascii="Cambria" w:hAnsi="Cambria" w:cs="Arial"/>
          <w:sz w:val="22"/>
          <w:szCs w:val="22"/>
        </w:rPr>
        <w:t xml:space="preserve"> przewiduje się wykonanie następujących robót:</w:t>
      </w:r>
    </w:p>
    <w:p w:rsidR="00EC3D26" w:rsidRDefault="00EC3D26" w:rsidP="00EC3D26">
      <w:pPr>
        <w:jc w:val="both"/>
        <w:rPr>
          <w:rFonts w:ascii="Cambria" w:hAnsi="Cambria" w:cs="Arial"/>
          <w:sz w:val="22"/>
          <w:szCs w:val="22"/>
        </w:rPr>
      </w:pPr>
    </w:p>
    <w:p w:rsidR="007B18EE" w:rsidRPr="007B18EE" w:rsidRDefault="007B18EE" w:rsidP="007B18EE">
      <w:pPr>
        <w:widowControl w:val="0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ajorHAnsi" w:hAnsiTheme="majorHAnsi" w:cs="Arial"/>
          <w:sz w:val="22"/>
        </w:rPr>
      </w:pPr>
      <w:r w:rsidRPr="007B18EE">
        <w:rPr>
          <w:rFonts w:asciiTheme="majorHAnsi" w:hAnsiTheme="majorHAnsi" w:cs="Arial"/>
          <w:color w:val="000000"/>
          <w:sz w:val="22"/>
        </w:rPr>
        <w:t xml:space="preserve"> </w:t>
      </w:r>
      <w:r w:rsidRPr="007B18EE">
        <w:rPr>
          <w:rFonts w:asciiTheme="majorHAnsi" w:hAnsiTheme="majorHAnsi" w:cs="Arial"/>
          <w:sz w:val="22"/>
        </w:rPr>
        <w:t xml:space="preserve"> wyburzyć ściany działowe –  IVp.,IIIp., II p.jj</w:t>
      </w:r>
    </w:p>
    <w:p w:rsidR="007B18EE" w:rsidRPr="007B18EE" w:rsidRDefault="007B18EE" w:rsidP="007B18EE">
      <w:pPr>
        <w:widowControl w:val="0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ajorHAnsi" w:hAnsiTheme="majorHAnsi" w:cs="Arial"/>
          <w:sz w:val="22"/>
        </w:rPr>
      </w:pPr>
      <w:r w:rsidRPr="007B18EE">
        <w:rPr>
          <w:rFonts w:asciiTheme="majorHAnsi" w:hAnsiTheme="majorHAnsi" w:cs="Arial"/>
          <w:sz w:val="22"/>
        </w:rPr>
        <w:t xml:space="preserve">  wybić  otwory drzwiowe – Ivp.,IIIp.,IIp.,Ip</w:t>
      </w:r>
    </w:p>
    <w:p w:rsidR="007B18EE" w:rsidRPr="007B18EE" w:rsidRDefault="007B18EE" w:rsidP="007B18EE">
      <w:pPr>
        <w:widowControl w:val="0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ajorHAnsi" w:hAnsiTheme="majorHAnsi" w:cs="Arial"/>
          <w:sz w:val="22"/>
        </w:rPr>
      </w:pPr>
      <w:r w:rsidRPr="007B18EE">
        <w:rPr>
          <w:rFonts w:asciiTheme="majorHAnsi" w:hAnsiTheme="majorHAnsi" w:cs="Arial"/>
          <w:sz w:val="22"/>
        </w:rPr>
        <w:t xml:space="preserve">  poszerzyć otwory drzwiowe  -,IIIp.IIp,piwnice</w:t>
      </w:r>
    </w:p>
    <w:p w:rsidR="007B18EE" w:rsidRPr="007B18EE" w:rsidRDefault="007B18EE" w:rsidP="007B18EE">
      <w:pPr>
        <w:rPr>
          <w:rFonts w:asciiTheme="majorHAnsi" w:hAnsiTheme="majorHAnsi" w:cs="Arial"/>
          <w:sz w:val="22"/>
        </w:rPr>
      </w:pPr>
      <w:r w:rsidRPr="007B18EE">
        <w:rPr>
          <w:rFonts w:asciiTheme="majorHAnsi" w:hAnsiTheme="majorHAnsi" w:cs="Arial"/>
          <w:sz w:val="22"/>
        </w:rPr>
        <w:t xml:space="preserve">W miejscach poszerzenia otworów  drzwiowych, czasie  realizacji wykonać odkrywki aby   ustalić   rodzaj   nadproży  i  ich  oparcia  na  murze.  W  projekcie   przyjęto  założenie  -               poszerzenie  </w:t>
      </w:r>
      <w:r w:rsidRPr="007B18EE">
        <w:rPr>
          <w:rFonts w:asciiTheme="majorHAnsi" w:hAnsiTheme="majorHAnsi" w:cs="Arial"/>
          <w:sz w:val="22"/>
        </w:rPr>
        <w:lastRenderedPageBreak/>
        <w:t>otworu  z obu stron powyżej 5 cm, będzie wymagało wykonania wzmocnienia nadproża profilami stalowymi.</w:t>
      </w:r>
    </w:p>
    <w:p w:rsidR="007B18EE" w:rsidRPr="007B18EE" w:rsidRDefault="007B18EE" w:rsidP="007B18EE">
      <w:pPr>
        <w:rPr>
          <w:rFonts w:asciiTheme="majorHAnsi" w:hAnsiTheme="majorHAnsi" w:cs="Arial"/>
          <w:sz w:val="22"/>
        </w:rPr>
      </w:pPr>
      <w:r w:rsidRPr="007B18EE">
        <w:rPr>
          <w:rFonts w:asciiTheme="majorHAnsi" w:hAnsiTheme="majorHAnsi" w:cs="Arial"/>
          <w:sz w:val="22"/>
        </w:rPr>
        <w:t>Rodzaj wzmocnienia będzie  ustalony po wykonaniu w/wym odkrywek.</w:t>
      </w:r>
    </w:p>
    <w:p w:rsidR="007B18EE" w:rsidRPr="007B18EE" w:rsidRDefault="007B18EE" w:rsidP="007B18EE">
      <w:pPr>
        <w:jc w:val="both"/>
        <w:rPr>
          <w:rFonts w:asciiTheme="majorHAnsi" w:hAnsiTheme="majorHAnsi" w:cs="Arial"/>
          <w:sz w:val="22"/>
        </w:rPr>
      </w:pPr>
      <w:r w:rsidRPr="007B18EE">
        <w:rPr>
          <w:rFonts w:asciiTheme="majorHAnsi" w:hAnsiTheme="majorHAnsi" w:cs="Arial"/>
          <w:sz w:val="22"/>
        </w:rPr>
        <w:t xml:space="preserve">Wzmocnienie  z profili stalowych 2x L100x50x6, z oparciem na murze ok.25 cm. </w:t>
      </w:r>
    </w:p>
    <w:p w:rsidR="007B18EE" w:rsidRPr="007B18EE" w:rsidRDefault="007B18EE" w:rsidP="007B18EE">
      <w:pPr>
        <w:jc w:val="both"/>
        <w:rPr>
          <w:rFonts w:asciiTheme="majorHAnsi" w:hAnsiTheme="majorHAnsi" w:cs="Arial"/>
          <w:b/>
          <w:bCs/>
          <w:color w:val="000000"/>
          <w:sz w:val="22"/>
        </w:rPr>
      </w:pPr>
      <w:r w:rsidRPr="007B18EE">
        <w:rPr>
          <w:rFonts w:asciiTheme="majorHAnsi" w:hAnsiTheme="majorHAnsi" w:cs="Arial"/>
          <w:sz w:val="22"/>
        </w:rPr>
        <w:t xml:space="preserve">( na kondygnacjach: IIIp., IIp., piwnice)             </w:t>
      </w:r>
      <w:r w:rsidRPr="007B18EE">
        <w:rPr>
          <w:rFonts w:asciiTheme="majorHAnsi" w:hAnsiTheme="majorHAnsi" w:cs="Arial"/>
          <w:b/>
          <w:bCs/>
          <w:color w:val="000000"/>
          <w:sz w:val="22"/>
        </w:rPr>
        <w:t xml:space="preserve">   </w:t>
      </w:r>
    </w:p>
    <w:p w:rsidR="007B18EE" w:rsidRPr="007B18EE" w:rsidRDefault="007B18EE" w:rsidP="007B18EE">
      <w:pPr>
        <w:widowControl w:val="0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ajorHAnsi" w:hAnsiTheme="majorHAnsi" w:cs="Arial"/>
          <w:sz w:val="22"/>
        </w:rPr>
      </w:pPr>
      <w:r w:rsidRPr="007B18EE">
        <w:rPr>
          <w:rFonts w:asciiTheme="majorHAnsi" w:hAnsiTheme="majorHAnsi" w:cs="Arial"/>
          <w:sz w:val="22"/>
        </w:rPr>
        <w:t xml:space="preserve">  zamurować otwory drzwiowe – IVp., IIIp.IIp., Ip.,   </w:t>
      </w:r>
    </w:p>
    <w:p w:rsidR="007B18EE" w:rsidRPr="007B18EE" w:rsidRDefault="007B18EE" w:rsidP="007B18EE">
      <w:pPr>
        <w:widowControl w:val="0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ajorHAnsi" w:hAnsiTheme="majorHAnsi" w:cs="Arial"/>
          <w:sz w:val="22"/>
        </w:rPr>
      </w:pPr>
      <w:r w:rsidRPr="007B18EE">
        <w:rPr>
          <w:rFonts w:asciiTheme="majorHAnsi" w:hAnsiTheme="majorHAnsi" w:cs="Arial"/>
          <w:sz w:val="22"/>
        </w:rPr>
        <w:t xml:space="preserve">  wykonanać ściany działowe – IVp.,IIIp.,Ip.- z elementów ORTH – gr.8cm  </w:t>
      </w:r>
    </w:p>
    <w:p w:rsidR="007B18EE" w:rsidRPr="007B18EE" w:rsidRDefault="007B18EE" w:rsidP="007B18EE">
      <w:pPr>
        <w:tabs>
          <w:tab w:val="left" w:pos="0"/>
        </w:tabs>
        <w:jc w:val="both"/>
        <w:rPr>
          <w:rFonts w:asciiTheme="majorHAnsi" w:hAnsiTheme="majorHAnsi" w:cs="Arial"/>
          <w:b/>
          <w:bCs/>
          <w:color w:val="000000"/>
          <w:sz w:val="22"/>
        </w:rPr>
      </w:pPr>
      <w:r w:rsidRPr="007B18EE">
        <w:rPr>
          <w:rFonts w:asciiTheme="majorHAnsi" w:hAnsiTheme="majorHAnsi" w:cs="Arial"/>
          <w:sz w:val="22"/>
        </w:rPr>
        <w:t xml:space="preserve">   (alternatywnie z cegły dziurawki)            </w:t>
      </w:r>
      <w:r w:rsidRPr="007B18EE">
        <w:rPr>
          <w:rFonts w:asciiTheme="majorHAnsi" w:hAnsiTheme="majorHAnsi" w:cs="Arial"/>
          <w:b/>
          <w:bCs/>
          <w:color w:val="000000"/>
          <w:sz w:val="22"/>
        </w:rPr>
        <w:t xml:space="preserve">   </w:t>
      </w:r>
    </w:p>
    <w:p w:rsidR="007B18EE" w:rsidRPr="007B18EE" w:rsidRDefault="007B18EE" w:rsidP="007B18EE">
      <w:pPr>
        <w:widowControl w:val="0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ajorHAnsi" w:hAnsiTheme="majorHAnsi" w:cs="Arial"/>
          <w:color w:val="000000"/>
          <w:sz w:val="22"/>
        </w:rPr>
      </w:pPr>
      <w:r w:rsidRPr="007B18EE">
        <w:rPr>
          <w:rFonts w:asciiTheme="majorHAnsi" w:hAnsiTheme="majorHAnsi" w:cs="Arial"/>
          <w:color w:val="000000"/>
          <w:sz w:val="22"/>
        </w:rPr>
        <w:t xml:space="preserve">  sufity – oczyścić tynki istn., uzupełnić brak tynku w pom. w piwnicy</w:t>
      </w:r>
    </w:p>
    <w:p w:rsidR="007B18EE" w:rsidRPr="007B18EE" w:rsidRDefault="007B18EE" w:rsidP="007B18EE">
      <w:pPr>
        <w:widowControl w:val="0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ajorHAnsi" w:hAnsiTheme="majorHAnsi" w:cs="Arial"/>
          <w:color w:val="000000"/>
          <w:sz w:val="22"/>
        </w:rPr>
      </w:pPr>
      <w:r w:rsidRPr="007B18EE">
        <w:rPr>
          <w:rFonts w:asciiTheme="majorHAnsi" w:hAnsiTheme="majorHAnsi" w:cs="Arial"/>
          <w:color w:val="000000"/>
          <w:sz w:val="22"/>
        </w:rPr>
        <w:t xml:space="preserve"> posadzki – płytki o powierzchni gładkej, antypoślizgowej, zmywalnej, nienasiąkliweji i   odpornej na działanie środków myjąco- dezynfekcyjnych.</w:t>
      </w:r>
    </w:p>
    <w:p w:rsidR="007B18EE" w:rsidRPr="007B18EE" w:rsidRDefault="007B18EE" w:rsidP="007B18EE">
      <w:pPr>
        <w:jc w:val="both"/>
        <w:rPr>
          <w:rFonts w:asciiTheme="majorHAnsi" w:hAnsiTheme="majorHAnsi" w:cs="Arial"/>
          <w:b/>
          <w:bCs/>
          <w:color w:val="000000"/>
          <w:sz w:val="22"/>
        </w:rPr>
      </w:pPr>
      <w:r w:rsidRPr="007B18EE">
        <w:rPr>
          <w:rFonts w:asciiTheme="majorHAnsi" w:hAnsiTheme="majorHAnsi" w:cs="Arial"/>
          <w:color w:val="000000"/>
          <w:sz w:val="22"/>
        </w:rPr>
        <w:t>Zerwać istniejące lastriko, płytki  ceramiczne  wraz z podłożem; wykonać nowe   podłoże ze spadkami do kratek ściekowych). Cokoły przy podłogach powinny być wykonane do wysokości conajmniej 0,08m. Styk posadzki ze ścianą powinien być zaokrąglony.</w:t>
      </w:r>
      <w:r w:rsidRPr="007B18EE">
        <w:rPr>
          <w:rFonts w:asciiTheme="majorHAnsi" w:hAnsiTheme="majorHAnsi" w:cs="Arial"/>
          <w:sz w:val="22"/>
        </w:rPr>
        <w:t xml:space="preserve">              </w:t>
      </w:r>
      <w:r w:rsidRPr="007B18EE">
        <w:rPr>
          <w:rFonts w:asciiTheme="majorHAnsi" w:hAnsiTheme="majorHAnsi" w:cs="Arial"/>
          <w:b/>
          <w:bCs/>
          <w:color w:val="000000"/>
          <w:sz w:val="22"/>
        </w:rPr>
        <w:t xml:space="preserve">   </w:t>
      </w:r>
    </w:p>
    <w:p w:rsidR="007B18EE" w:rsidRPr="007B18EE" w:rsidRDefault="007B18EE" w:rsidP="007B18EE">
      <w:pPr>
        <w:widowControl w:val="0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ajorHAnsi" w:hAnsiTheme="majorHAnsi" w:cs="Arial"/>
          <w:color w:val="000000"/>
          <w:sz w:val="22"/>
        </w:rPr>
      </w:pPr>
      <w:r w:rsidRPr="007B18EE">
        <w:rPr>
          <w:rFonts w:asciiTheme="majorHAnsi" w:hAnsiTheme="majorHAnsi" w:cs="Arial"/>
          <w:color w:val="000000"/>
          <w:sz w:val="22"/>
        </w:rPr>
        <w:t xml:space="preserve">  ściany – wykładziny i malowanie. Istniejące płytki i tynk zbić. Wyłożyć ściany min.do wysokości 2,05m płytkami trwałymi, zmywalnymi, odpornymi na działanie   środków myjąco-dezynfekcyjnych. Ściany powyżej płytek i sufity pomalować farbami emulsyjnymi.</w:t>
      </w:r>
    </w:p>
    <w:p w:rsidR="007B18EE" w:rsidRPr="007B18EE" w:rsidRDefault="007B18EE" w:rsidP="007B18EE">
      <w:pPr>
        <w:tabs>
          <w:tab w:val="left" w:pos="0"/>
        </w:tabs>
        <w:jc w:val="both"/>
        <w:rPr>
          <w:rFonts w:asciiTheme="majorHAnsi" w:hAnsiTheme="majorHAnsi" w:cs="Arial"/>
          <w:color w:val="000000"/>
          <w:sz w:val="22"/>
        </w:rPr>
      </w:pPr>
      <w:r w:rsidRPr="007B18EE">
        <w:rPr>
          <w:rFonts w:asciiTheme="majorHAnsi" w:hAnsiTheme="majorHAnsi" w:cs="Arial"/>
          <w:color w:val="000000"/>
          <w:sz w:val="22"/>
        </w:rPr>
        <w:t>Styk posadzki ze ścianą powinien być zaokrąglony.</w:t>
      </w:r>
    </w:p>
    <w:p w:rsidR="007B18EE" w:rsidRPr="007B18EE" w:rsidRDefault="007B18EE" w:rsidP="007B18EE">
      <w:pPr>
        <w:widowControl w:val="0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ajorHAnsi" w:hAnsiTheme="majorHAnsi" w:cs="Arial"/>
          <w:color w:val="000000"/>
          <w:sz w:val="22"/>
        </w:rPr>
      </w:pPr>
      <w:r w:rsidRPr="007B18EE">
        <w:rPr>
          <w:rFonts w:asciiTheme="majorHAnsi" w:hAnsiTheme="majorHAnsi" w:cs="Arial"/>
          <w:color w:val="000000"/>
          <w:sz w:val="22"/>
        </w:rPr>
        <w:t xml:space="preserve"> ściany WC dla N - niepełnosprawnych – pom.307- zamontować wg obowiązujacych wymogów: pochwyty, poręcze lub inne podobne urządzenia</w:t>
      </w:r>
    </w:p>
    <w:p w:rsidR="007B18EE" w:rsidRPr="007B18EE" w:rsidRDefault="007B18EE" w:rsidP="007B18EE">
      <w:pPr>
        <w:widowControl w:val="0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ajorHAnsi" w:hAnsiTheme="majorHAnsi" w:cs="Arial"/>
          <w:color w:val="000000"/>
          <w:sz w:val="22"/>
        </w:rPr>
      </w:pPr>
      <w:r w:rsidRPr="007B18EE">
        <w:rPr>
          <w:rFonts w:asciiTheme="majorHAnsi" w:hAnsiTheme="majorHAnsi" w:cs="Arial"/>
          <w:color w:val="000000"/>
          <w:sz w:val="22"/>
        </w:rPr>
        <w:t xml:space="preserve">  we wszystkich pomieszczeniach wymienić urzadzenia sanitarne (miski </w:t>
      </w:r>
    </w:p>
    <w:p w:rsidR="007B18EE" w:rsidRPr="007B18EE" w:rsidRDefault="007B18EE" w:rsidP="007B18EE">
      <w:pPr>
        <w:jc w:val="both"/>
        <w:rPr>
          <w:rFonts w:asciiTheme="majorHAnsi" w:hAnsiTheme="majorHAnsi" w:cs="Arial"/>
          <w:color w:val="000000"/>
          <w:sz w:val="22"/>
        </w:rPr>
      </w:pPr>
      <w:r w:rsidRPr="007B18EE">
        <w:rPr>
          <w:rFonts w:asciiTheme="majorHAnsi" w:hAnsiTheme="majorHAnsi" w:cs="Arial"/>
          <w:color w:val="000000"/>
          <w:sz w:val="22"/>
        </w:rPr>
        <w:t>ustępowe, umywalki, pisuary, itp.)</w:t>
      </w:r>
    </w:p>
    <w:p w:rsidR="007B18EE" w:rsidRPr="007B18EE" w:rsidRDefault="007B18EE" w:rsidP="007B18EE">
      <w:pPr>
        <w:widowControl w:val="0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ajorHAnsi" w:hAnsiTheme="majorHAnsi" w:cs="Arial"/>
          <w:color w:val="000000"/>
          <w:sz w:val="22"/>
        </w:rPr>
      </w:pPr>
      <w:r w:rsidRPr="007B18EE">
        <w:rPr>
          <w:rFonts w:asciiTheme="majorHAnsi" w:hAnsiTheme="majorHAnsi" w:cs="Arial"/>
          <w:color w:val="000000"/>
          <w:sz w:val="22"/>
        </w:rPr>
        <w:t xml:space="preserve">  stolarka drzwiowa - istniejącą zdemontować i wstawić nową dostowaną do zmienionych gabarytów</w:t>
      </w:r>
    </w:p>
    <w:p w:rsidR="007B18EE" w:rsidRPr="007B18EE" w:rsidRDefault="007B18EE" w:rsidP="007B18EE">
      <w:pPr>
        <w:widowControl w:val="0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ajorHAnsi" w:hAnsiTheme="majorHAnsi" w:cs="Arial"/>
          <w:color w:val="000000"/>
          <w:sz w:val="22"/>
        </w:rPr>
      </w:pPr>
      <w:r w:rsidRPr="007B18EE">
        <w:rPr>
          <w:rFonts w:asciiTheme="majorHAnsi" w:hAnsiTheme="majorHAnsi" w:cs="Arial"/>
          <w:color w:val="000000"/>
          <w:sz w:val="22"/>
        </w:rPr>
        <w:t xml:space="preserve">   wentylacja - wszystkie pomieszczenia  będą  miały  zapewnioną wentylację</w:t>
      </w:r>
    </w:p>
    <w:p w:rsidR="006101E4" w:rsidRPr="007B18EE" w:rsidRDefault="006101E4" w:rsidP="00EC3D26">
      <w:pPr>
        <w:suppressAutoHyphens/>
        <w:contextualSpacing/>
        <w:jc w:val="both"/>
        <w:rPr>
          <w:rFonts w:asciiTheme="majorHAnsi" w:hAnsiTheme="majorHAnsi"/>
          <w:sz w:val="20"/>
          <w:u w:val="single"/>
        </w:rPr>
      </w:pPr>
    </w:p>
    <w:p w:rsidR="00EC3D26" w:rsidRPr="004D6CBC" w:rsidRDefault="00EC3D26" w:rsidP="00EC3D26">
      <w:pPr>
        <w:suppressAutoHyphens/>
        <w:contextualSpacing/>
        <w:jc w:val="both"/>
        <w:rPr>
          <w:rFonts w:ascii="Cambria" w:hAnsi="Cambria"/>
          <w:sz w:val="22"/>
          <w:u w:val="single"/>
        </w:rPr>
      </w:pPr>
      <w:r w:rsidRPr="004D6CBC">
        <w:rPr>
          <w:rFonts w:ascii="Cambria" w:hAnsi="Cambria"/>
          <w:sz w:val="22"/>
          <w:u w:val="single"/>
        </w:rPr>
        <w:t xml:space="preserve">Szczegółowy zakres prac wg </w:t>
      </w:r>
      <w:r w:rsidR="007B18EE">
        <w:rPr>
          <w:rFonts w:ascii="Cambria" w:hAnsi="Cambria"/>
          <w:sz w:val="22"/>
          <w:u w:val="single"/>
        </w:rPr>
        <w:t xml:space="preserve">dokumentacji projektowej i </w:t>
      </w:r>
      <w:r w:rsidRPr="004D6CBC">
        <w:rPr>
          <w:rFonts w:ascii="Cambria" w:hAnsi="Cambria"/>
          <w:sz w:val="22"/>
          <w:u w:val="single"/>
        </w:rPr>
        <w:t>przedmiaru robót.</w:t>
      </w:r>
    </w:p>
    <w:p w:rsidR="00EC3D26" w:rsidRPr="0086321A" w:rsidRDefault="00EC3D26" w:rsidP="00EC3D26">
      <w:pPr>
        <w:ind w:left="720"/>
        <w:rPr>
          <w:rFonts w:ascii="Cambria" w:hAnsi="Cambria" w:cs="Arial"/>
          <w:sz w:val="22"/>
          <w:szCs w:val="22"/>
        </w:rPr>
      </w:pPr>
    </w:p>
    <w:p w:rsidR="00EC3D26" w:rsidRPr="0086321A" w:rsidRDefault="00EC3D26" w:rsidP="00EC3D26">
      <w:pPr>
        <w:pStyle w:val="Nagwek2"/>
        <w:jc w:val="both"/>
        <w:rPr>
          <w:rFonts w:ascii="Cambria" w:hAnsi="Cambria"/>
        </w:rPr>
      </w:pPr>
      <w:bookmarkStart w:id="5" w:name="_Toc478037819"/>
      <w:r w:rsidRPr="0086321A">
        <w:rPr>
          <w:rFonts w:ascii="Cambria" w:hAnsi="Cambria"/>
        </w:rPr>
        <w:t xml:space="preserve">4. Wytyczne wykonania </w:t>
      </w:r>
      <w:r>
        <w:rPr>
          <w:rFonts w:ascii="Cambria" w:hAnsi="Cambria"/>
        </w:rPr>
        <w:t xml:space="preserve">i odbioru </w:t>
      </w:r>
      <w:r w:rsidRPr="0086321A">
        <w:rPr>
          <w:rFonts w:ascii="Cambria" w:hAnsi="Cambria"/>
        </w:rPr>
        <w:t>robót</w:t>
      </w:r>
      <w:bookmarkEnd w:id="5"/>
    </w:p>
    <w:p w:rsidR="006101E4" w:rsidRDefault="00EC3D26" w:rsidP="004D6CB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6101E4">
        <w:rPr>
          <w:rFonts w:ascii="Cambria" w:hAnsi="Cambria" w:cs="Arial"/>
          <w:sz w:val="22"/>
          <w:szCs w:val="22"/>
        </w:rPr>
        <w:t>wszelkie prace wykonać zgodnie z zaleceniami stosowanej technologii i sztuki budowlanej</w:t>
      </w:r>
      <w:r w:rsidR="006101E4">
        <w:rPr>
          <w:rFonts w:ascii="Cambria" w:hAnsi="Cambria" w:cs="Arial"/>
          <w:sz w:val="22"/>
          <w:szCs w:val="22"/>
        </w:rPr>
        <w:t>;</w:t>
      </w:r>
    </w:p>
    <w:p w:rsidR="004D6CBC" w:rsidRDefault="007B18EE" w:rsidP="004D6CB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przed rozpoczęciem prac wykonać wydzielenia pomieszczeń remontowanych celem zabezpieczenia dostęp osób trzecich oraz w celu zabezpieczenia pozostałych części obiekt przed zniszczeniem i zabrudzeniem</w:t>
      </w:r>
      <w:r w:rsidR="004D6CBC" w:rsidRPr="006101E4">
        <w:rPr>
          <w:rFonts w:ascii="Cambria" w:hAnsi="Cambria" w:cs="Arial"/>
          <w:sz w:val="22"/>
          <w:szCs w:val="22"/>
        </w:rPr>
        <w:t>;</w:t>
      </w:r>
    </w:p>
    <w:p w:rsidR="00E2213D" w:rsidRDefault="007B18EE" w:rsidP="004D6CB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przed wykonaniem tynków,</w:t>
      </w:r>
      <w:r w:rsidR="006101E4">
        <w:rPr>
          <w:rFonts w:ascii="Cambria" w:hAnsi="Cambria" w:cs="Arial"/>
          <w:sz w:val="22"/>
          <w:szCs w:val="22"/>
        </w:rPr>
        <w:t xml:space="preserve"> malatury</w:t>
      </w:r>
      <w:r>
        <w:rPr>
          <w:rFonts w:ascii="Cambria" w:hAnsi="Cambria" w:cs="Arial"/>
          <w:sz w:val="22"/>
          <w:szCs w:val="22"/>
        </w:rPr>
        <w:t xml:space="preserve"> i układania płytek</w:t>
      </w:r>
      <w:r w:rsidR="006101E4">
        <w:rPr>
          <w:rFonts w:ascii="Cambria" w:hAnsi="Cambria" w:cs="Arial"/>
          <w:sz w:val="22"/>
          <w:szCs w:val="22"/>
        </w:rPr>
        <w:t xml:space="preserve"> powierzchnie należy właściwie zagruntować</w:t>
      </w:r>
      <w:r w:rsidR="00E2213D">
        <w:rPr>
          <w:rFonts w:ascii="Cambria" w:hAnsi="Cambria" w:cs="Arial"/>
          <w:sz w:val="22"/>
          <w:szCs w:val="22"/>
        </w:rPr>
        <w:t>;</w:t>
      </w:r>
    </w:p>
    <w:p w:rsidR="00EC3D26" w:rsidRDefault="00EC3D26" w:rsidP="00EC3D26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prace ulegające zakryciu należy zgłosić do odbioru przed kontynuowaniem prac.</w:t>
      </w:r>
    </w:p>
    <w:p w:rsidR="00EC3D26" w:rsidRPr="0086321A" w:rsidRDefault="00EC3D26" w:rsidP="00EC3D26">
      <w:pPr>
        <w:rPr>
          <w:rFonts w:ascii="Cambria" w:hAnsi="Cambria" w:cs="Arial"/>
          <w:b/>
          <w:sz w:val="22"/>
          <w:szCs w:val="22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6" w:name="_Toc478037820"/>
      <w:r w:rsidRPr="0086321A">
        <w:rPr>
          <w:rFonts w:ascii="Cambria" w:hAnsi="Cambria"/>
        </w:rPr>
        <w:t xml:space="preserve">5.  Warunki </w:t>
      </w:r>
      <w:r>
        <w:rPr>
          <w:rFonts w:ascii="Cambria" w:hAnsi="Cambria"/>
        </w:rPr>
        <w:t>prowadzenia</w:t>
      </w:r>
      <w:r w:rsidRPr="0086321A">
        <w:rPr>
          <w:rFonts w:ascii="Cambria" w:hAnsi="Cambria"/>
        </w:rPr>
        <w:t xml:space="preserve"> robót</w:t>
      </w:r>
      <w:bookmarkEnd w:id="6"/>
    </w:p>
    <w:p w:rsidR="00EC3D26" w:rsidRPr="000C7680" w:rsidRDefault="00EC3D26" w:rsidP="00EC3D26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Przy wykonaniu </w:t>
      </w:r>
      <w:r>
        <w:rPr>
          <w:rFonts w:ascii="Cambria" w:hAnsi="Cambria" w:cs="Arial"/>
          <w:sz w:val="22"/>
          <w:szCs w:val="22"/>
        </w:rPr>
        <w:t>robót remontowy</w:t>
      </w:r>
      <w:r w:rsidRPr="000C7680">
        <w:rPr>
          <w:rFonts w:ascii="Cambria" w:hAnsi="Cambria" w:cs="Arial"/>
          <w:sz w:val="22"/>
          <w:szCs w:val="22"/>
        </w:rPr>
        <w:t xml:space="preserve"> obowiązują wszystkie przepisy BHP dotyczące prac budowlanych. Wykonawca jest odpowiedzialny za jakość wykonania robót oraz ich zgodność z umową, dokumentacją </w:t>
      </w:r>
      <w:r>
        <w:rPr>
          <w:rFonts w:ascii="Cambria" w:hAnsi="Cambria" w:cs="Arial"/>
          <w:sz w:val="22"/>
          <w:szCs w:val="22"/>
        </w:rPr>
        <w:t>kosztorysową</w:t>
      </w:r>
      <w:r w:rsidRPr="000C7680">
        <w:rPr>
          <w:rFonts w:ascii="Cambria" w:hAnsi="Cambria" w:cs="Arial"/>
          <w:sz w:val="22"/>
          <w:szCs w:val="22"/>
        </w:rPr>
        <w:t>, wytycznymi SST</w:t>
      </w:r>
      <w:r>
        <w:rPr>
          <w:rFonts w:ascii="Cambria" w:hAnsi="Cambria" w:cs="Arial"/>
          <w:sz w:val="22"/>
          <w:szCs w:val="22"/>
        </w:rPr>
        <w:t xml:space="preserve"> i OST</w:t>
      </w:r>
      <w:r w:rsidRPr="000C7680">
        <w:rPr>
          <w:rFonts w:ascii="Cambria" w:hAnsi="Cambria" w:cs="Arial"/>
          <w:sz w:val="22"/>
          <w:szCs w:val="22"/>
        </w:rPr>
        <w:t>, poleceniami zarządzającego realizacją umowy. Wprowadzenie jakichkolwiek odstępstw do tych dokumentów wymaga akceptacji  zarządzającego realizacją umowy.</w:t>
      </w:r>
    </w:p>
    <w:p w:rsidR="00EC3D26" w:rsidRPr="000C7680" w:rsidRDefault="00EC3D26" w:rsidP="00EC3D26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W przypadku natrafienia w czasie realizacji na sytuację budzącą wątpliwości lub różniące się od przyjętych w </w:t>
      </w:r>
      <w:r>
        <w:rPr>
          <w:rFonts w:ascii="Cambria" w:hAnsi="Cambria" w:cs="Arial"/>
          <w:sz w:val="22"/>
          <w:szCs w:val="22"/>
        </w:rPr>
        <w:t>dokumentacji</w:t>
      </w:r>
      <w:r w:rsidRPr="000C7680">
        <w:rPr>
          <w:rFonts w:ascii="Cambria" w:hAnsi="Cambria" w:cs="Arial"/>
          <w:sz w:val="22"/>
          <w:szCs w:val="22"/>
        </w:rPr>
        <w:t xml:space="preserve"> </w:t>
      </w:r>
      <w:r w:rsidR="00F27549">
        <w:rPr>
          <w:rFonts w:ascii="Cambria" w:hAnsi="Cambria" w:cs="Arial"/>
          <w:sz w:val="22"/>
          <w:szCs w:val="22"/>
        </w:rPr>
        <w:t>–</w:t>
      </w:r>
      <w:r w:rsidRPr="000C7680">
        <w:rPr>
          <w:rFonts w:ascii="Cambria" w:hAnsi="Cambria" w:cs="Arial"/>
          <w:sz w:val="22"/>
          <w:szCs w:val="22"/>
        </w:rPr>
        <w:t xml:space="preserve"> należy</w:t>
      </w:r>
      <w:r w:rsidR="00F27549">
        <w:rPr>
          <w:rFonts w:ascii="Cambria" w:hAnsi="Cambria" w:cs="Arial"/>
          <w:sz w:val="22"/>
          <w:szCs w:val="22"/>
        </w:rPr>
        <w:t xml:space="preserve"> dokonać stosownych uzgodnień z Zamawiającym lub</w:t>
      </w:r>
      <w:r w:rsidRPr="000C7680">
        <w:rPr>
          <w:rFonts w:ascii="Cambria" w:hAnsi="Cambria" w:cs="Arial"/>
          <w:sz w:val="22"/>
          <w:szCs w:val="22"/>
        </w:rPr>
        <w:t xml:space="preserve"> wezwać </w:t>
      </w:r>
      <w:r>
        <w:rPr>
          <w:rFonts w:ascii="Cambria" w:hAnsi="Cambria" w:cs="Arial"/>
          <w:sz w:val="22"/>
          <w:szCs w:val="22"/>
        </w:rPr>
        <w:t>przedstawiciela producenta przyjętej technologii, w celu wprowadzenia zmian w przyjętych rozwiązaniach</w:t>
      </w:r>
      <w:r w:rsidRPr="000C7680">
        <w:rPr>
          <w:rFonts w:ascii="Cambria" w:hAnsi="Cambria" w:cs="Arial"/>
          <w:sz w:val="22"/>
          <w:szCs w:val="22"/>
        </w:rPr>
        <w:t xml:space="preserve">.  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</w:t>
      </w: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7" w:name="_Toc478037821"/>
      <w:r w:rsidRPr="0086321A">
        <w:rPr>
          <w:rFonts w:ascii="Cambria" w:hAnsi="Cambria"/>
        </w:rPr>
        <w:t>6.  Kontrola jakości robót</w:t>
      </w:r>
      <w:bookmarkEnd w:id="7"/>
    </w:p>
    <w:p w:rsidR="00EC3D26" w:rsidRPr="000C7680" w:rsidRDefault="00EC3D26" w:rsidP="00EC3D26">
      <w:pPr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Ogólne zasady kontroli jakości robót podano w Ogólnej Specyfikacji Technicznej.</w:t>
      </w:r>
    </w:p>
    <w:p w:rsidR="00EC3D26" w:rsidRDefault="00EC3D26" w:rsidP="00EC3D26">
      <w:pPr>
        <w:ind w:left="709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Kontrola jakości polega na sprawdzeniu:</w:t>
      </w:r>
    </w:p>
    <w:p w:rsidR="00EC3D26" w:rsidRDefault="00EC3D26" w:rsidP="00EC3D26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</w:t>
      </w:r>
      <w:r w:rsidRPr="000C7680">
        <w:rPr>
          <w:rFonts w:ascii="Cambria" w:hAnsi="Cambria" w:cs="Arial"/>
          <w:sz w:val="22"/>
          <w:szCs w:val="22"/>
        </w:rPr>
        <w:t xml:space="preserve">łaściwego </w:t>
      </w:r>
      <w:r>
        <w:rPr>
          <w:rFonts w:ascii="Cambria" w:hAnsi="Cambria" w:cs="Arial"/>
          <w:sz w:val="22"/>
          <w:szCs w:val="22"/>
        </w:rPr>
        <w:t xml:space="preserve">przygotowania i wykonania </w:t>
      </w:r>
      <w:r w:rsidR="007B18EE">
        <w:rPr>
          <w:rFonts w:ascii="Cambria" w:hAnsi="Cambria" w:cs="Arial"/>
          <w:sz w:val="22"/>
          <w:szCs w:val="22"/>
        </w:rPr>
        <w:t>malatury i okładzin ściennych</w:t>
      </w:r>
      <w:r w:rsidRPr="000C7680">
        <w:rPr>
          <w:rFonts w:ascii="Cambria" w:hAnsi="Cambria" w:cs="Arial"/>
          <w:sz w:val="22"/>
          <w:szCs w:val="22"/>
        </w:rPr>
        <w:t>;</w:t>
      </w:r>
    </w:p>
    <w:p w:rsidR="007B18EE" w:rsidRPr="000C7680" w:rsidRDefault="007B18EE" w:rsidP="00EC3D26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wykonania gruntowania powierzchni przed nałożeniem kolejnych warstw;</w:t>
      </w:r>
    </w:p>
    <w:p w:rsidR="00EC3D26" w:rsidRDefault="00EC3D26" w:rsidP="00EC3D26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właściwego </w:t>
      </w:r>
      <w:r w:rsidR="007B18EE">
        <w:rPr>
          <w:rFonts w:ascii="Cambria" w:hAnsi="Cambria" w:cs="Arial"/>
          <w:sz w:val="22"/>
          <w:szCs w:val="22"/>
        </w:rPr>
        <w:t>przygotowania i wykonania na odpowiedniej szerokości nadproży w poszerzanych i wykonywanych otworach drzwiowych</w:t>
      </w:r>
      <w:r>
        <w:rPr>
          <w:rFonts w:ascii="Cambria" w:hAnsi="Cambria" w:cs="Arial"/>
          <w:sz w:val="22"/>
          <w:szCs w:val="22"/>
        </w:rPr>
        <w:t>;</w:t>
      </w:r>
    </w:p>
    <w:p w:rsidR="007B18EE" w:rsidRDefault="007B18EE" w:rsidP="00EC3D26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właściwego wykonania prac ulegających zakryciu;</w:t>
      </w:r>
    </w:p>
    <w:p w:rsidR="007B18EE" w:rsidRDefault="007B18EE" w:rsidP="00EC3D26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zastosowaniu materiałów posiadających atesty i certyfikaty dopuszczające je do stosowania na rynku krajowym;</w:t>
      </w:r>
    </w:p>
    <w:p w:rsidR="007B18EE" w:rsidRDefault="007B18EE" w:rsidP="00EC3D26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jakości wykonywanych prac.</w:t>
      </w:r>
    </w:p>
    <w:p w:rsidR="00EC3D26" w:rsidRPr="0086321A" w:rsidRDefault="00EC3D26" w:rsidP="00EC3D26">
      <w:pPr>
        <w:rPr>
          <w:rFonts w:ascii="Cambria" w:hAnsi="Cambria" w:cs="Arial"/>
          <w:b/>
          <w:sz w:val="22"/>
          <w:szCs w:val="22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8" w:name="_Toc478037822"/>
      <w:r w:rsidRPr="0086321A">
        <w:rPr>
          <w:rFonts w:ascii="Cambria" w:hAnsi="Cambria"/>
        </w:rPr>
        <w:t>7.  Obmiar robót</w:t>
      </w:r>
      <w:bookmarkEnd w:id="8"/>
    </w:p>
    <w:p w:rsidR="00EC3D26" w:rsidRPr="0086321A" w:rsidRDefault="00EC3D26" w:rsidP="00EC3D26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dokonywania obmiarów, określającą zakres wykonywanych</w:t>
      </w:r>
      <w:r>
        <w:rPr>
          <w:rFonts w:ascii="Cambria" w:hAnsi="Cambria" w:cs="Arial"/>
          <w:sz w:val="22"/>
          <w:szCs w:val="22"/>
        </w:rPr>
        <w:t xml:space="preserve"> prac</w:t>
      </w:r>
      <w:r w:rsidRPr="0086321A">
        <w:rPr>
          <w:rFonts w:ascii="Cambria" w:hAnsi="Cambria" w:cs="Arial"/>
          <w:sz w:val="22"/>
          <w:szCs w:val="22"/>
        </w:rPr>
        <w:t xml:space="preserve"> w ramach poszczególnych pozycji </w:t>
      </w:r>
      <w:r w:rsidR="006101E4">
        <w:rPr>
          <w:rFonts w:ascii="Cambria" w:hAnsi="Cambria" w:cs="Arial"/>
          <w:sz w:val="22"/>
          <w:szCs w:val="22"/>
        </w:rPr>
        <w:t xml:space="preserve"> jest załączony do dokumentacji </w:t>
      </w:r>
      <w:r>
        <w:rPr>
          <w:rFonts w:ascii="Cambria" w:hAnsi="Cambria" w:cs="Arial"/>
          <w:sz w:val="22"/>
          <w:szCs w:val="22"/>
        </w:rPr>
        <w:t>p</w:t>
      </w:r>
      <w:r w:rsidRPr="0086321A">
        <w:rPr>
          <w:rFonts w:ascii="Cambria" w:hAnsi="Cambria" w:cs="Arial"/>
          <w:sz w:val="22"/>
          <w:szCs w:val="22"/>
        </w:rPr>
        <w:t xml:space="preserve">rzedmiar </w:t>
      </w:r>
      <w:r>
        <w:rPr>
          <w:rFonts w:ascii="Cambria" w:hAnsi="Cambria" w:cs="Arial"/>
          <w:sz w:val="22"/>
          <w:szCs w:val="22"/>
        </w:rPr>
        <w:t>r</w:t>
      </w:r>
      <w:r w:rsidRPr="0086321A">
        <w:rPr>
          <w:rFonts w:ascii="Cambria" w:hAnsi="Cambria" w:cs="Arial"/>
          <w:sz w:val="22"/>
          <w:szCs w:val="22"/>
        </w:rPr>
        <w:t>obót.</w:t>
      </w:r>
    </w:p>
    <w:p w:rsidR="00EC3D26" w:rsidRPr="0086321A" w:rsidRDefault="00EC3D26" w:rsidP="00EC3D26">
      <w:pPr>
        <w:rPr>
          <w:rFonts w:ascii="Cambria" w:hAnsi="Cambria" w:cs="Arial"/>
          <w:b/>
          <w:sz w:val="22"/>
          <w:szCs w:val="22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9" w:name="_Toc478037823"/>
      <w:r w:rsidRPr="0086321A">
        <w:rPr>
          <w:rFonts w:ascii="Cambria" w:hAnsi="Cambria"/>
        </w:rPr>
        <w:t>8.  Jednostki obmiarowe</w:t>
      </w:r>
      <w:bookmarkEnd w:id="9"/>
    </w:p>
    <w:p w:rsidR="00EC3D26" w:rsidRPr="000C7680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Zgodnie z załączonym przedmiarem robót.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 </w:t>
      </w: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10" w:name="_Toc478037824"/>
      <w:r w:rsidRPr="0086321A">
        <w:rPr>
          <w:rFonts w:ascii="Cambria" w:hAnsi="Cambria"/>
        </w:rPr>
        <w:t>9.  Odbiór robót i podstawy płatności</w:t>
      </w:r>
      <w:bookmarkEnd w:id="10"/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Ogólne zasady odbioru robót podano w Ogólnej </w:t>
      </w:r>
      <w:r>
        <w:rPr>
          <w:rFonts w:ascii="Cambria" w:hAnsi="Cambria" w:cs="Arial"/>
          <w:sz w:val="22"/>
          <w:szCs w:val="22"/>
        </w:rPr>
        <w:t>S</w:t>
      </w:r>
      <w:r w:rsidRPr="0086321A">
        <w:rPr>
          <w:rFonts w:ascii="Cambria" w:hAnsi="Cambria" w:cs="Arial"/>
          <w:sz w:val="22"/>
          <w:szCs w:val="22"/>
        </w:rPr>
        <w:t>pecyfikacji Technicznej.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Odbiór robót polega na: </w:t>
      </w:r>
    </w:p>
    <w:p w:rsidR="00EC3D26" w:rsidRDefault="00EC3D26" w:rsidP="00EC3D26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odbiorach robót ulegających zakryciu;</w:t>
      </w:r>
    </w:p>
    <w:p w:rsidR="00EC3D26" w:rsidRPr="000C7680" w:rsidRDefault="00EC3D26" w:rsidP="00EC3D26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odbi</w:t>
      </w:r>
      <w:r>
        <w:rPr>
          <w:rFonts w:ascii="Cambria" w:hAnsi="Cambria" w:cs="Arial"/>
          <w:sz w:val="22"/>
          <w:szCs w:val="22"/>
        </w:rPr>
        <w:t>orze</w:t>
      </w:r>
      <w:r w:rsidRPr="000C7680">
        <w:rPr>
          <w:rFonts w:ascii="Cambria" w:hAnsi="Cambria" w:cs="Arial"/>
          <w:sz w:val="22"/>
          <w:szCs w:val="22"/>
        </w:rPr>
        <w:t xml:space="preserve"> końcowy</w:t>
      </w:r>
      <w:r>
        <w:rPr>
          <w:rFonts w:ascii="Cambria" w:hAnsi="Cambria" w:cs="Arial"/>
          <w:sz w:val="22"/>
          <w:szCs w:val="22"/>
        </w:rPr>
        <w:t>m</w:t>
      </w:r>
      <w:r w:rsidRPr="000C7680">
        <w:rPr>
          <w:rFonts w:ascii="Cambria" w:hAnsi="Cambria" w:cs="Arial"/>
          <w:sz w:val="22"/>
          <w:szCs w:val="22"/>
        </w:rPr>
        <w:t xml:space="preserve"> prac</w:t>
      </w:r>
      <w:r>
        <w:rPr>
          <w:rFonts w:ascii="Cambria" w:hAnsi="Cambria" w:cs="Arial"/>
          <w:sz w:val="22"/>
          <w:szCs w:val="22"/>
        </w:rPr>
        <w:t xml:space="preserve"> - </w:t>
      </w:r>
      <w:r w:rsidRPr="000C7680">
        <w:rPr>
          <w:rFonts w:ascii="Cambria" w:hAnsi="Cambria" w:cs="Arial"/>
          <w:sz w:val="22"/>
          <w:szCs w:val="22"/>
        </w:rPr>
        <w:t xml:space="preserve">po zakończeniu </w:t>
      </w:r>
      <w:r>
        <w:rPr>
          <w:rFonts w:ascii="Cambria" w:hAnsi="Cambria" w:cs="Arial"/>
          <w:sz w:val="22"/>
          <w:szCs w:val="22"/>
        </w:rPr>
        <w:t xml:space="preserve">całości </w:t>
      </w:r>
      <w:r w:rsidRPr="000C7680">
        <w:rPr>
          <w:rFonts w:ascii="Cambria" w:hAnsi="Cambria" w:cs="Arial"/>
          <w:sz w:val="22"/>
          <w:szCs w:val="22"/>
        </w:rPr>
        <w:t xml:space="preserve">robót </w:t>
      </w:r>
      <w:r>
        <w:rPr>
          <w:rFonts w:ascii="Cambria" w:hAnsi="Cambria" w:cs="Arial"/>
          <w:sz w:val="22"/>
          <w:szCs w:val="22"/>
        </w:rPr>
        <w:t xml:space="preserve">- </w:t>
      </w:r>
      <w:r w:rsidRPr="000C7680">
        <w:rPr>
          <w:rFonts w:ascii="Cambria" w:hAnsi="Cambria" w:cs="Arial"/>
          <w:sz w:val="22"/>
          <w:szCs w:val="22"/>
        </w:rPr>
        <w:t xml:space="preserve">dotyczy jakości robót oraz zgodności z </w:t>
      </w:r>
      <w:r>
        <w:rPr>
          <w:rFonts w:ascii="Cambria" w:hAnsi="Cambria" w:cs="Arial"/>
          <w:sz w:val="22"/>
          <w:szCs w:val="22"/>
        </w:rPr>
        <w:t>dokumentacją i technologią;</w:t>
      </w:r>
      <w:r w:rsidRPr="000C7680">
        <w:rPr>
          <w:rFonts w:ascii="Cambria" w:hAnsi="Cambria" w:cs="Arial"/>
          <w:sz w:val="22"/>
          <w:szCs w:val="22"/>
        </w:rPr>
        <w:t xml:space="preserve"> </w:t>
      </w:r>
    </w:p>
    <w:p w:rsidR="00EC3D26" w:rsidRPr="000C7680" w:rsidRDefault="00EC3D26" w:rsidP="00EC3D26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sprawdzeniu zgodn</w:t>
      </w:r>
      <w:r>
        <w:rPr>
          <w:rFonts w:ascii="Cambria" w:hAnsi="Cambria" w:cs="Arial"/>
          <w:sz w:val="22"/>
          <w:szCs w:val="22"/>
        </w:rPr>
        <w:t>ości robót z przedmiarami robót.</w:t>
      </w:r>
      <w:r w:rsidRPr="000C7680">
        <w:rPr>
          <w:rFonts w:ascii="Cambria" w:hAnsi="Cambria" w:cs="Arial"/>
          <w:sz w:val="22"/>
          <w:szCs w:val="22"/>
        </w:rPr>
        <w:t xml:space="preserve">   </w:t>
      </w:r>
    </w:p>
    <w:p w:rsidR="00EC3D26" w:rsidRPr="0086321A" w:rsidRDefault="00EC3D26" w:rsidP="00EC3D26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płatności są ceny jednostkowe poszczególnych pozycji zawartych w kosztory</w:t>
      </w:r>
      <w:r>
        <w:rPr>
          <w:rFonts w:ascii="Cambria" w:hAnsi="Cambria" w:cs="Arial"/>
          <w:sz w:val="22"/>
          <w:szCs w:val="22"/>
        </w:rPr>
        <w:t>sach</w:t>
      </w:r>
      <w:r w:rsidRPr="0086321A">
        <w:rPr>
          <w:rFonts w:ascii="Cambria" w:hAnsi="Cambria" w:cs="Arial"/>
          <w:sz w:val="22"/>
          <w:szCs w:val="22"/>
        </w:rPr>
        <w:t xml:space="preserve"> ofertowy</w:t>
      </w:r>
      <w:r>
        <w:rPr>
          <w:rFonts w:ascii="Cambria" w:hAnsi="Cambria" w:cs="Arial"/>
          <w:sz w:val="22"/>
          <w:szCs w:val="22"/>
        </w:rPr>
        <w:t>ch</w:t>
      </w:r>
      <w:r w:rsidRPr="0086321A">
        <w:rPr>
          <w:rFonts w:ascii="Cambria" w:hAnsi="Cambria" w:cs="Arial"/>
          <w:sz w:val="22"/>
          <w:szCs w:val="22"/>
        </w:rPr>
        <w:t>. Zakres czynności objętych ceną określony jest w ich opisie w katalogach dla działów i pozy</w:t>
      </w:r>
      <w:r>
        <w:rPr>
          <w:rFonts w:ascii="Cambria" w:hAnsi="Cambria" w:cs="Arial"/>
          <w:sz w:val="22"/>
          <w:szCs w:val="22"/>
        </w:rPr>
        <w:t>cji tablic wyszczególnionych w p</w:t>
      </w:r>
      <w:r w:rsidRPr="0086321A">
        <w:rPr>
          <w:rFonts w:ascii="Cambria" w:hAnsi="Cambria" w:cs="Arial"/>
          <w:sz w:val="22"/>
          <w:szCs w:val="22"/>
        </w:rPr>
        <w:t>rzedmiar</w:t>
      </w:r>
      <w:r>
        <w:rPr>
          <w:rFonts w:ascii="Cambria" w:hAnsi="Cambria" w:cs="Arial"/>
          <w:sz w:val="22"/>
          <w:szCs w:val="22"/>
        </w:rPr>
        <w:t>ach</w:t>
      </w:r>
      <w:r w:rsidRPr="0086321A">
        <w:rPr>
          <w:rFonts w:ascii="Cambria" w:hAnsi="Cambria" w:cs="Arial"/>
          <w:sz w:val="22"/>
          <w:szCs w:val="22"/>
        </w:rPr>
        <w:t xml:space="preserve"> robót.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Ceny jednostkowe obejmują</w:t>
      </w:r>
    </w:p>
    <w:p w:rsidR="00EC3D26" w:rsidRDefault="00EC3D26" w:rsidP="00EC3D26">
      <w:pPr>
        <w:pStyle w:val="Tekstpodstawowywcity"/>
        <w:numPr>
          <w:ilvl w:val="0"/>
          <w:numId w:val="1"/>
        </w:numPr>
        <w:spacing w:line="240" w:lineRule="auto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dostawę niezbędnych materiałów i innych czynników produkcji</w:t>
      </w:r>
    </w:p>
    <w:p w:rsidR="005A3BD0" w:rsidRDefault="005A3BD0" w:rsidP="005A3BD0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</w:p>
    <w:p w:rsidR="00E85515" w:rsidRDefault="00E85515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EA6B8C" w:rsidRDefault="00EA6B8C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  <w:r w:rsidRPr="0086321A">
        <w:rPr>
          <w:rFonts w:ascii="Cambria" w:hAnsi="Cambria"/>
        </w:rPr>
        <w:t>Opracował:</w:t>
      </w:r>
    </w:p>
    <w:p w:rsidR="005A3BD0" w:rsidRPr="0086321A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5A3BD0" w:rsidRDefault="005A3BD0"/>
    <w:sectPr w:rsidR="005A3BD0" w:rsidSect="005A3BD0">
      <w:footerReference w:type="even" r:id="rId7"/>
      <w:footerReference w:type="default" r:id="rId8"/>
      <w:pgSz w:w="11906" w:h="16838"/>
      <w:pgMar w:top="1418" w:right="1134" w:bottom="1418" w:left="1418" w:header="0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089" w:rsidRDefault="00B75089">
      <w:r>
        <w:separator/>
      </w:r>
    </w:p>
  </w:endnote>
  <w:endnote w:type="continuationSeparator" w:id="0">
    <w:p w:rsidR="00B75089" w:rsidRDefault="00B7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6EF" w:rsidRDefault="00BE6F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D06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06E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06EF" w:rsidRDefault="007D06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6EF" w:rsidRDefault="00BE6F29">
    <w:pPr>
      <w:pStyle w:val="Stopka"/>
      <w:framePr w:wrap="around" w:vAnchor="text" w:hAnchor="margin" w:xAlign="center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 w:rsidR="007D06EF"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CA6245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</w:p>
  <w:p w:rsidR="007D06EF" w:rsidRDefault="007D06EF" w:rsidP="005A3BD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089" w:rsidRDefault="00B75089">
      <w:r>
        <w:separator/>
      </w:r>
    </w:p>
  </w:footnote>
  <w:footnote w:type="continuationSeparator" w:id="0">
    <w:p w:rsidR="00B75089" w:rsidRDefault="00B7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AD11E7"/>
    <w:multiLevelType w:val="hybridMultilevel"/>
    <w:tmpl w:val="D95C40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55235"/>
    <w:multiLevelType w:val="hybridMultilevel"/>
    <w:tmpl w:val="12EC64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B517F"/>
    <w:multiLevelType w:val="hybridMultilevel"/>
    <w:tmpl w:val="6E3A0B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80792D"/>
    <w:multiLevelType w:val="hybridMultilevel"/>
    <w:tmpl w:val="2ED8A26E"/>
    <w:lvl w:ilvl="0" w:tplc="0415000B">
      <w:start w:val="1"/>
      <w:numFmt w:val="bullet"/>
      <w:lvlText w:val="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094306C0"/>
    <w:multiLevelType w:val="hybridMultilevel"/>
    <w:tmpl w:val="565802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1E17CB"/>
    <w:multiLevelType w:val="hybridMultilevel"/>
    <w:tmpl w:val="F9A4BB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121F1C"/>
    <w:multiLevelType w:val="hybridMultilevel"/>
    <w:tmpl w:val="7F149E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D792C"/>
    <w:multiLevelType w:val="hybridMultilevel"/>
    <w:tmpl w:val="CD0246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6F777B"/>
    <w:multiLevelType w:val="hybridMultilevel"/>
    <w:tmpl w:val="DEFE43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D5858"/>
    <w:multiLevelType w:val="hybridMultilevel"/>
    <w:tmpl w:val="05F4E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6369"/>
    <w:multiLevelType w:val="hybridMultilevel"/>
    <w:tmpl w:val="DE6A1B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D81C2D"/>
    <w:multiLevelType w:val="hybridMultilevel"/>
    <w:tmpl w:val="61EE7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9580C"/>
    <w:multiLevelType w:val="hybridMultilevel"/>
    <w:tmpl w:val="13DC387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DB02A2"/>
    <w:multiLevelType w:val="hybridMultilevel"/>
    <w:tmpl w:val="6E6ED5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6675AD"/>
    <w:multiLevelType w:val="multilevel"/>
    <w:tmpl w:val="6DCA4344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02F1C62"/>
    <w:multiLevelType w:val="hybridMultilevel"/>
    <w:tmpl w:val="040C95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3299"/>
    <w:multiLevelType w:val="hybridMultilevel"/>
    <w:tmpl w:val="848451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422CF"/>
    <w:multiLevelType w:val="hybridMultilevel"/>
    <w:tmpl w:val="2108A88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82483B"/>
    <w:multiLevelType w:val="hybridMultilevel"/>
    <w:tmpl w:val="71425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95D83"/>
    <w:multiLevelType w:val="hybridMultilevel"/>
    <w:tmpl w:val="561A90AC"/>
    <w:lvl w:ilvl="0" w:tplc="B4B86D4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F4ED0"/>
    <w:multiLevelType w:val="hybridMultilevel"/>
    <w:tmpl w:val="AE683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96AD4"/>
    <w:multiLevelType w:val="hybridMultilevel"/>
    <w:tmpl w:val="A70E6CF2"/>
    <w:lvl w:ilvl="0" w:tplc="8B02325E">
      <w:start w:val="1"/>
      <w:numFmt w:val="upp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9855BE"/>
    <w:multiLevelType w:val="hybridMultilevel"/>
    <w:tmpl w:val="3460B0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1725C"/>
    <w:multiLevelType w:val="singleLevel"/>
    <w:tmpl w:val="8230CC0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62B27FE4"/>
    <w:multiLevelType w:val="hybridMultilevel"/>
    <w:tmpl w:val="32C4F83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CD1FC6"/>
    <w:multiLevelType w:val="hybridMultilevel"/>
    <w:tmpl w:val="3BA0BF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E56DFA"/>
    <w:multiLevelType w:val="hybridMultilevel"/>
    <w:tmpl w:val="9AAE88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8C7868"/>
    <w:multiLevelType w:val="hybridMultilevel"/>
    <w:tmpl w:val="EB9683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B76488"/>
    <w:multiLevelType w:val="hybridMultilevel"/>
    <w:tmpl w:val="1408EA5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8F0DA7"/>
    <w:multiLevelType w:val="hybridMultilevel"/>
    <w:tmpl w:val="02F0F8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4143B"/>
    <w:multiLevelType w:val="hybridMultilevel"/>
    <w:tmpl w:val="7ADA81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1C4490"/>
    <w:multiLevelType w:val="hybridMultilevel"/>
    <w:tmpl w:val="0E9A9C9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6261B6"/>
    <w:multiLevelType w:val="hybridMultilevel"/>
    <w:tmpl w:val="9AC86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3"/>
  </w:num>
  <w:num w:numId="4">
    <w:abstractNumId w:val="4"/>
  </w:num>
  <w:num w:numId="5">
    <w:abstractNumId w:val="17"/>
  </w:num>
  <w:num w:numId="6">
    <w:abstractNumId w:val="16"/>
  </w:num>
  <w:num w:numId="7">
    <w:abstractNumId w:val="15"/>
  </w:num>
  <w:num w:numId="8">
    <w:abstractNumId w:val="22"/>
  </w:num>
  <w:num w:numId="9">
    <w:abstractNumId w:val="21"/>
  </w:num>
  <w:num w:numId="10">
    <w:abstractNumId w:val="30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27"/>
  </w:num>
  <w:num w:numId="16">
    <w:abstractNumId w:val="2"/>
  </w:num>
  <w:num w:numId="17">
    <w:abstractNumId w:val="31"/>
  </w:num>
  <w:num w:numId="18">
    <w:abstractNumId w:val="28"/>
  </w:num>
  <w:num w:numId="19">
    <w:abstractNumId w:val="6"/>
  </w:num>
  <w:num w:numId="20">
    <w:abstractNumId w:val="3"/>
  </w:num>
  <w:num w:numId="21">
    <w:abstractNumId w:val="8"/>
  </w:num>
  <w:num w:numId="22">
    <w:abstractNumId w:val="13"/>
  </w:num>
  <w:num w:numId="23">
    <w:abstractNumId w:val="26"/>
  </w:num>
  <w:num w:numId="24">
    <w:abstractNumId w:val="14"/>
  </w:num>
  <w:num w:numId="25">
    <w:abstractNumId w:val="18"/>
  </w:num>
  <w:num w:numId="26">
    <w:abstractNumId w:val="32"/>
  </w:num>
  <w:num w:numId="27">
    <w:abstractNumId w:val="25"/>
  </w:num>
  <w:num w:numId="28">
    <w:abstractNumId w:val="33"/>
  </w:num>
  <w:num w:numId="29">
    <w:abstractNumId w:val="19"/>
  </w:num>
  <w:num w:numId="30">
    <w:abstractNumId w:val="10"/>
  </w:num>
  <w:num w:numId="31">
    <w:abstractNumId w:val="12"/>
  </w:num>
  <w:num w:numId="32">
    <w:abstractNumId w:val="1"/>
  </w:num>
  <w:num w:numId="33">
    <w:abstractNumId w:val="2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BD0"/>
    <w:rsid w:val="00001179"/>
    <w:rsid w:val="00002C10"/>
    <w:rsid w:val="00007BC3"/>
    <w:rsid w:val="00010666"/>
    <w:rsid w:val="00016C80"/>
    <w:rsid w:val="000475A1"/>
    <w:rsid w:val="000536C5"/>
    <w:rsid w:val="00061D96"/>
    <w:rsid w:val="000A1919"/>
    <w:rsid w:val="00115695"/>
    <w:rsid w:val="00124E9E"/>
    <w:rsid w:val="001742CC"/>
    <w:rsid w:val="001D752A"/>
    <w:rsid w:val="001E4C62"/>
    <w:rsid w:val="001F1A29"/>
    <w:rsid w:val="00201A55"/>
    <w:rsid w:val="00220AEF"/>
    <w:rsid w:val="00237B6D"/>
    <w:rsid w:val="00252279"/>
    <w:rsid w:val="002528C9"/>
    <w:rsid w:val="0027516D"/>
    <w:rsid w:val="00291FFF"/>
    <w:rsid w:val="00292CB4"/>
    <w:rsid w:val="0029685B"/>
    <w:rsid w:val="002B45C5"/>
    <w:rsid w:val="00324896"/>
    <w:rsid w:val="003306D1"/>
    <w:rsid w:val="00346918"/>
    <w:rsid w:val="0036246A"/>
    <w:rsid w:val="00363798"/>
    <w:rsid w:val="00392322"/>
    <w:rsid w:val="00392D97"/>
    <w:rsid w:val="003A078E"/>
    <w:rsid w:val="003D3447"/>
    <w:rsid w:val="003F4884"/>
    <w:rsid w:val="003F5A88"/>
    <w:rsid w:val="004137AA"/>
    <w:rsid w:val="00443F5C"/>
    <w:rsid w:val="0044503C"/>
    <w:rsid w:val="004750F9"/>
    <w:rsid w:val="004875F9"/>
    <w:rsid w:val="004C1E9C"/>
    <w:rsid w:val="004C633A"/>
    <w:rsid w:val="004D6CBC"/>
    <w:rsid w:val="005058D0"/>
    <w:rsid w:val="0051779E"/>
    <w:rsid w:val="00530E58"/>
    <w:rsid w:val="00533186"/>
    <w:rsid w:val="00533779"/>
    <w:rsid w:val="005919F4"/>
    <w:rsid w:val="005934C8"/>
    <w:rsid w:val="005A3BD0"/>
    <w:rsid w:val="006101E4"/>
    <w:rsid w:val="006A639A"/>
    <w:rsid w:val="006B6365"/>
    <w:rsid w:val="006C6D02"/>
    <w:rsid w:val="00707639"/>
    <w:rsid w:val="0071092A"/>
    <w:rsid w:val="00730C1E"/>
    <w:rsid w:val="00734620"/>
    <w:rsid w:val="00760471"/>
    <w:rsid w:val="00772BF8"/>
    <w:rsid w:val="0077519E"/>
    <w:rsid w:val="007962CE"/>
    <w:rsid w:val="007A2634"/>
    <w:rsid w:val="007B18EE"/>
    <w:rsid w:val="007D06EF"/>
    <w:rsid w:val="0080353A"/>
    <w:rsid w:val="00805D08"/>
    <w:rsid w:val="00812F33"/>
    <w:rsid w:val="00815FB3"/>
    <w:rsid w:val="00817280"/>
    <w:rsid w:val="00862679"/>
    <w:rsid w:val="00875BA5"/>
    <w:rsid w:val="008B5DEB"/>
    <w:rsid w:val="00907137"/>
    <w:rsid w:val="00907929"/>
    <w:rsid w:val="009102B8"/>
    <w:rsid w:val="00923F8C"/>
    <w:rsid w:val="00934E81"/>
    <w:rsid w:val="0093598F"/>
    <w:rsid w:val="00962B03"/>
    <w:rsid w:val="00975CDE"/>
    <w:rsid w:val="009A3BF4"/>
    <w:rsid w:val="009A7653"/>
    <w:rsid w:val="009C248B"/>
    <w:rsid w:val="009C5D9B"/>
    <w:rsid w:val="009F7ED8"/>
    <w:rsid w:val="00A0593C"/>
    <w:rsid w:val="00A1281B"/>
    <w:rsid w:val="00A277D8"/>
    <w:rsid w:val="00A641AD"/>
    <w:rsid w:val="00AC0BA1"/>
    <w:rsid w:val="00AE377E"/>
    <w:rsid w:val="00B15A58"/>
    <w:rsid w:val="00B5200C"/>
    <w:rsid w:val="00B75089"/>
    <w:rsid w:val="00B8429E"/>
    <w:rsid w:val="00BE39C1"/>
    <w:rsid w:val="00BE6F29"/>
    <w:rsid w:val="00C02D56"/>
    <w:rsid w:val="00C04CA9"/>
    <w:rsid w:val="00C42593"/>
    <w:rsid w:val="00C558AD"/>
    <w:rsid w:val="00C64917"/>
    <w:rsid w:val="00C83D2A"/>
    <w:rsid w:val="00C917DA"/>
    <w:rsid w:val="00CA6245"/>
    <w:rsid w:val="00CB01BA"/>
    <w:rsid w:val="00CB6692"/>
    <w:rsid w:val="00CC007A"/>
    <w:rsid w:val="00CD0444"/>
    <w:rsid w:val="00D133FD"/>
    <w:rsid w:val="00D2080F"/>
    <w:rsid w:val="00D252A8"/>
    <w:rsid w:val="00D858FF"/>
    <w:rsid w:val="00D86F8F"/>
    <w:rsid w:val="00DA4D4C"/>
    <w:rsid w:val="00DB6AA5"/>
    <w:rsid w:val="00DC5C9B"/>
    <w:rsid w:val="00DF5C5C"/>
    <w:rsid w:val="00E2213D"/>
    <w:rsid w:val="00E27E27"/>
    <w:rsid w:val="00E3393F"/>
    <w:rsid w:val="00E47478"/>
    <w:rsid w:val="00E547B8"/>
    <w:rsid w:val="00E604C5"/>
    <w:rsid w:val="00E60697"/>
    <w:rsid w:val="00E76942"/>
    <w:rsid w:val="00E85515"/>
    <w:rsid w:val="00EA0613"/>
    <w:rsid w:val="00EA1B17"/>
    <w:rsid w:val="00EA1CEF"/>
    <w:rsid w:val="00EA6B8C"/>
    <w:rsid w:val="00EB0A4F"/>
    <w:rsid w:val="00EC3D26"/>
    <w:rsid w:val="00EE15D9"/>
    <w:rsid w:val="00EE7FF6"/>
    <w:rsid w:val="00F00E1E"/>
    <w:rsid w:val="00F27549"/>
    <w:rsid w:val="00F31590"/>
    <w:rsid w:val="00F36582"/>
    <w:rsid w:val="00F44CA2"/>
    <w:rsid w:val="00F61AA0"/>
    <w:rsid w:val="00F91661"/>
    <w:rsid w:val="00FA1974"/>
    <w:rsid w:val="00FA2F04"/>
    <w:rsid w:val="00FA50F6"/>
    <w:rsid w:val="00FD1BFB"/>
    <w:rsid w:val="00FD6AB9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D2D7"/>
  <w15:docId w15:val="{2E0CDAAB-229D-4B0B-9078-5E619FE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BD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3BD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A3BD0"/>
    <w:pPr>
      <w:keepNext/>
      <w:outlineLvl w:val="1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5A3BD0"/>
    <w:pPr>
      <w:keepNext/>
      <w:jc w:val="center"/>
      <w:outlineLvl w:val="4"/>
    </w:pPr>
    <w:rPr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5A3BD0"/>
    <w:pPr>
      <w:keepNext/>
      <w:spacing w:line="360" w:lineRule="auto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BD0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3BD0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A3B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A3B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A3BD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A3B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3BD0"/>
    <w:pPr>
      <w:spacing w:line="360" w:lineRule="auto"/>
      <w:jc w:val="center"/>
    </w:pPr>
    <w:rPr>
      <w:b/>
      <w:sz w:val="3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A3BD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3BD0"/>
    <w:pPr>
      <w:spacing w:line="360" w:lineRule="auto"/>
      <w:jc w:val="center"/>
    </w:pPr>
    <w:rPr>
      <w:b/>
      <w:sz w:val="36"/>
      <w:szCs w:val="20"/>
    </w:rPr>
  </w:style>
  <w:style w:type="character" w:customStyle="1" w:styleId="PodtytuZnak">
    <w:name w:val="Podtytuł Znak"/>
    <w:basedOn w:val="Domylnaczcionkaakapitu"/>
    <w:link w:val="Podtytu"/>
    <w:rsid w:val="005A3BD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3BD0"/>
    <w:pPr>
      <w:spacing w:line="360" w:lineRule="auto"/>
      <w:ind w:firstLine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A3BD0"/>
  </w:style>
  <w:style w:type="paragraph" w:styleId="Stopka">
    <w:name w:val="footer"/>
    <w:basedOn w:val="Normalny"/>
    <w:link w:val="Stopka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3B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B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5A3B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5A3BD0"/>
  </w:style>
  <w:style w:type="paragraph" w:styleId="Spistreci2">
    <w:name w:val="toc 2"/>
    <w:basedOn w:val="Normalny"/>
    <w:next w:val="Normalny"/>
    <w:autoRedefine/>
    <w:uiPriority w:val="39"/>
    <w:rsid w:val="005A3BD0"/>
    <w:pPr>
      <w:ind w:left="240"/>
    </w:pPr>
  </w:style>
  <w:style w:type="character" w:styleId="Hipercze">
    <w:name w:val="Hyperlink"/>
    <w:basedOn w:val="Domylnaczcionkaakapitu"/>
    <w:uiPriority w:val="99"/>
    <w:unhideWhenUsed/>
    <w:rsid w:val="005A3BD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24896"/>
  </w:style>
  <w:style w:type="paragraph" w:styleId="Akapitzlist">
    <w:name w:val="List Paragraph"/>
    <w:basedOn w:val="Normalny"/>
    <w:qFormat/>
    <w:rsid w:val="00324896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WW8Num14z0">
    <w:name w:val="WW8Num14z0"/>
    <w:rsid w:val="001F1A29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5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Links>
    <vt:vector size="72" baseType="variant"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_Toc266356876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_Toc266356875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_Toc266356874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_Toc266356873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_Toc266356872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_Toc266356871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_Toc266356870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_Toc266356869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_Toc266356868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_Toc266356867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_Toc266356866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_Toc266356865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RDomanski</dc:creator>
  <cp:keywords/>
  <dc:description/>
  <cp:lastModifiedBy>Lekarz</cp:lastModifiedBy>
  <cp:revision>33</cp:revision>
  <cp:lastPrinted>2017-03-24T07:37:00Z</cp:lastPrinted>
  <dcterms:created xsi:type="dcterms:W3CDTF">2012-03-15T12:42:00Z</dcterms:created>
  <dcterms:modified xsi:type="dcterms:W3CDTF">2017-05-31T12:43:00Z</dcterms:modified>
</cp:coreProperties>
</file>