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Default="00504634" w:rsidP="00504634">
      <w:pPr>
        <w:ind w:left="6372" w:firstLine="708"/>
        <w:jc w:val="both"/>
        <w:rPr>
          <w:rFonts w:cs="Times New Roman"/>
          <w:sz w:val="22"/>
        </w:rPr>
      </w:pPr>
      <w:r w:rsidRPr="004D6042">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3B4D" w:rsidRPr="00920573" w:rsidRDefault="005E3B4D"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5E3B4D" w:rsidRPr="00920573" w:rsidRDefault="005E3B4D" w:rsidP="00C3588A">
                            <w:pPr>
                              <w:spacing w:after="0" w:line="240" w:lineRule="auto"/>
                              <w:jc w:val="center"/>
                              <w:rPr>
                                <w:b/>
                                <w:bCs/>
                                <w:sz w:val="22"/>
                              </w:rPr>
                            </w:pPr>
                            <w:r w:rsidRPr="00920573">
                              <w:rPr>
                                <w:b/>
                                <w:bCs/>
                                <w:sz w:val="22"/>
                              </w:rPr>
                              <w:t>4 WOJSKOWY SZPITAL KLINICZNY</w:t>
                            </w:r>
                          </w:p>
                          <w:p w:rsidR="005E3B4D" w:rsidRPr="00920573" w:rsidRDefault="005E3B4D" w:rsidP="00C3588A">
                            <w:pPr>
                              <w:spacing w:after="0" w:line="240" w:lineRule="auto"/>
                              <w:jc w:val="center"/>
                              <w:rPr>
                                <w:b/>
                                <w:bCs/>
                                <w:sz w:val="22"/>
                              </w:rPr>
                            </w:pPr>
                            <w:r w:rsidRPr="00920573">
                              <w:rPr>
                                <w:b/>
                                <w:bCs/>
                                <w:sz w:val="22"/>
                              </w:rPr>
                              <w:t>z POLIKLINKĄ SP ZOZ</w:t>
                            </w:r>
                            <w:r>
                              <w:rPr>
                                <w:b/>
                                <w:bCs/>
                                <w:sz w:val="22"/>
                              </w:rPr>
                              <w:t xml:space="preserve"> we Wrocławiu</w:t>
                            </w:r>
                          </w:p>
                          <w:p w:rsidR="005E3B4D" w:rsidRPr="00920573" w:rsidRDefault="005E3B4D"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5E3B4D" w:rsidRPr="00817B44" w:rsidRDefault="005E3B4D"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5E3B4D" w:rsidRPr="00920573" w:rsidRDefault="005E3B4D"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5E3B4D" w:rsidRPr="00920573" w:rsidRDefault="005E3B4D" w:rsidP="00C3588A">
                      <w:pPr>
                        <w:spacing w:after="0" w:line="240" w:lineRule="auto"/>
                        <w:jc w:val="center"/>
                        <w:rPr>
                          <w:b/>
                          <w:bCs/>
                          <w:sz w:val="22"/>
                        </w:rPr>
                      </w:pPr>
                      <w:r w:rsidRPr="00920573">
                        <w:rPr>
                          <w:b/>
                          <w:bCs/>
                          <w:sz w:val="22"/>
                        </w:rPr>
                        <w:t>4 WOJSKOWY SZPITAL KLINICZNY</w:t>
                      </w:r>
                    </w:p>
                    <w:p w:rsidR="005E3B4D" w:rsidRPr="00920573" w:rsidRDefault="005E3B4D" w:rsidP="00C3588A">
                      <w:pPr>
                        <w:spacing w:after="0" w:line="240" w:lineRule="auto"/>
                        <w:jc w:val="center"/>
                        <w:rPr>
                          <w:b/>
                          <w:bCs/>
                          <w:sz w:val="22"/>
                        </w:rPr>
                      </w:pPr>
                      <w:r w:rsidRPr="00920573">
                        <w:rPr>
                          <w:b/>
                          <w:bCs/>
                          <w:sz w:val="22"/>
                        </w:rPr>
                        <w:t>z POLIKLINKĄ SP ZOZ</w:t>
                      </w:r>
                      <w:r>
                        <w:rPr>
                          <w:b/>
                          <w:bCs/>
                          <w:sz w:val="22"/>
                        </w:rPr>
                        <w:t xml:space="preserve"> we Wrocławiu</w:t>
                      </w:r>
                    </w:p>
                    <w:p w:rsidR="005E3B4D" w:rsidRPr="00920573" w:rsidRDefault="005E3B4D"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5E3B4D" w:rsidRPr="00817B44" w:rsidRDefault="005E3B4D" w:rsidP="00AE032C">
                      <w:pPr>
                        <w:rPr>
                          <w:rFonts w:ascii="Arial" w:hAnsi="Arial" w:cs="Arial"/>
                        </w:rPr>
                      </w:pPr>
                    </w:p>
                  </w:txbxContent>
                </v:textbox>
              </v:shape>
            </w:pict>
          </mc:Fallback>
        </mc:AlternateContent>
      </w:r>
      <w:r>
        <w:rPr>
          <w:rFonts w:cs="Times New Roman"/>
          <w:sz w:val="22"/>
        </w:rPr>
        <w:t>W</w:t>
      </w:r>
      <w:r w:rsidR="008C44F5" w:rsidRPr="004D6042">
        <w:rPr>
          <w:rFonts w:cs="Times New Roman"/>
          <w:sz w:val="22"/>
        </w:rPr>
        <w:t xml:space="preserve">rocław, </w:t>
      </w:r>
      <w:r w:rsidR="005E3B4D">
        <w:rPr>
          <w:rFonts w:cs="Times New Roman"/>
          <w:sz w:val="22"/>
        </w:rPr>
        <w:t>29.</w:t>
      </w:r>
      <w:r w:rsidR="002F58CC" w:rsidRPr="004D6042">
        <w:rPr>
          <w:rFonts w:cs="Times New Roman"/>
          <w:sz w:val="22"/>
        </w:rPr>
        <w:t>03.</w:t>
      </w:r>
      <w:r w:rsidR="00DA66D0" w:rsidRPr="004D6042">
        <w:rPr>
          <w:rFonts w:cs="Times New Roman"/>
          <w:sz w:val="22"/>
        </w:rPr>
        <w:t>2017</w:t>
      </w:r>
      <w:r w:rsidR="00AE032C" w:rsidRPr="004D6042">
        <w:rPr>
          <w:rFonts w:cs="Times New Roman"/>
          <w:sz w:val="22"/>
        </w:rPr>
        <w:t>r.</w:t>
      </w:r>
    </w:p>
    <w:p w:rsidR="00504634" w:rsidRDefault="00504634" w:rsidP="004D6042">
      <w:pPr>
        <w:jc w:val="both"/>
        <w:rPr>
          <w:rFonts w:cs="Times New Roman"/>
          <w:sz w:val="22"/>
        </w:rPr>
      </w:pPr>
    </w:p>
    <w:p w:rsidR="00504634" w:rsidRPr="004D6042" w:rsidRDefault="00504634" w:rsidP="004D6042">
      <w:pPr>
        <w:jc w:val="both"/>
        <w:rPr>
          <w:rFonts w:cs="Times New Roman"/>
          <w:sz w:val="22"/>
        </w:rPr>
      </w:pPr>
    </w:p>
    <w:p w:rsidR="00AE032C" w:rsidRPr="004D6042" w:rsidRDefault="00AE032C" w:rsidP="004D6042">
      <w:pPr>
        <w:jc w:val="both"/>
        <w:rPr>
          <w:rFonts w:cs="Times New Roman"/>
          <w:sz w:val="22"/>
        </w:rPr>
      </w:pPr>
    </w:p>
    <w:p w:rsidR="00AE032C" w:rsidRPr="004D6042" w:rsidRDefault="00AE032C" w:rsidP="004D6042">
      <w:pPr>
        <w:tabs>
          <w:tab w:val="left" w:pos="285"/>
        </w:tabs>
        <w:jc w:val="both"/>
        <w:rPr>
          <w:rFonts w:cs="Times New Roman"/>
          <w:b/>
          <w:sz w:val="22"/>
        </w:rPr>
      </w:pPr>
      <w:r w:rsidRPr="004D6042">
        <w:rPr>
          <w:rFonts w:cs="Times New Roman"/>
          <w:b/>
          <w:sz w:val="22"/>
        </w:rPr>
        <w:tab/>
      </w:r>
    </w:p>
    <w:p w:rsidR="00D0069F" w:rsidRDefault="00D0069F" w:rsidP="00504634">
      <w:pPr>
        <w:spacing w:after="0" w:line="240" w:lineRule="auto"/>
        <w:jc w:val="center"/>
        <w:rPr>
          <w:rFonts w:eastAsia="Times New Roman" w:cs="Times New Roman"/>
          <w:b/>
          <w:bCs/>
          <w:sz w:val="22"/>
          <w:lang w:eastAsia="pl-PL"/>
        </w:rPr>
      </w:pPr>
    </w:p>
    <w:p w:rsidR="00AE032C" w:rsidRPr="004D6042" w:rsidRDefault="00AE032C" w:rsidP="00504634">
      <w:pPr>
        <w:spacing w:after="0" w:line="240" w:lineRule="auto"/>
        <w:jc w:val="center"/>
        <w:rPr>
          <w:rFonts w:eastAsia="Times New Roman" w:cs="Times New Roman"/>
          <w:b/>
          <w:bCs/>
          <w:sz w:val="22"/>
          <w:lang w:eastAsia="pl-PL"/>
        </w:rPr>
      </w:pPr>
      <w:r w:rsidRPr="004D6042">
        <w:rPr>
          <w:rFonts w:eastAsia="Times New Roman" w:cs="Times New Roman"/>
          <w:b/>
          <w:bCs/>
          <w:sz w:val="22"/>
          <w:lang w:eastAsia="pl-PL"/>
        </w:rPr>
        <w:t xml:space="preserve">WYJAŚNIENIE </w:t>
      </w:r>
      <w:r w:rsidR="004C6182" w:rsidRPr="004D6042">
        <w:rPr>
          <w:rFonts w:eastAsia="Times New Roman" w:cs="Times New Roman"/>
          <w:b/>
          <w:bCs/>
          <w:sz w:val="22"/>
          <w:lang w:eastAsia="pl-PL"/>
        </w:rPr>
        <w:t xml:space="preserve">i MODYFIKACJA </w:t>
      </w:r>
      <w:r w:rsidRPr="004D6042">
        <w:rPr>
          <w:rFonts w:eastAsia="Times New Roman" w:cs="Times New Roman"/>
          <w:b/>
          <w:bCs/>
          <w:sz w:val="22"/>
          <w:lang w:eastAsia="pl-PL"/>
        </w:rPr>
        <w:t>TREŚCI</w:t>
      </w:r>
    </w:p>
    <w:p w:rsidR="00AE032C" w:rsidRPr="004D6042" w:rsidRDefault="00AE032C" w:rsidP="00504634">
      <w:pPr>
        <w:spacing w:after="0" w:line="240" w:lineRule="auto"/>
        <w:jc w:val="center"/>
        <w:rPr>
          <w:rFonts w:eastAsia="Times New Roman" w:cs="Times New Roman"/>
          <w:b/>
          <w:bCs/>
          <w:sz w:val="22"/>
          <w:lang w:eastAsia="pl-PL"/>
        </w:rPr>
      </w:pPr>
      <w:r w:rsidRPr="004D6042">
        <w:rPr>
          <w:rFonts w:eastAsia="Times New Roman" w:cs="Times New Roman"/>
          <w:b/>
          <w:bCs/>
          <w:sz w:val="22"/>
          <w:lang w:eastAsia="pl-PL"/>
        </w:rPr>
        <w:t>SPECYFIKACJI ISTOTNYCH WARUNKÓW ZAMÓWIENIA</w:t>
      </w:r>
    </w:p>
    <w:p w:rsidR="00C55553" w:rsidRPr="004D6042" w:rsidRDefault="00C55553" w:rsidP="004D6042">
      <w:pPr>
        <w:spacing w:after="0" w:line="240" w:lineRule="auto"/>
        <w:jc w:val="both"/>
        <w:rPr>
          <w:rFonts w:eastAsia="Times New Roman" w:cs="Times New Roman"/>
          <w:b/>
          <w:bCs/>
          <w:sz w:val="22"/>
          <w:lang w:eastAsia="pl-PL"/>
        </w:rPr>
      </w:pPr>
    </w:p>
    <w:p w:rsidR="00D0069F" w:rsidRDefault="00D0069F" w:rsidP="004D6042">
      <w:pPr>
        <w:autoSpaceDE w:val="0"/>
        <w:autoSpaceDN w:val="0"/>
        <w:adjustRightInd w:val="0"/>
        <w:jc w:val="both"/>
        <w:rPr>
          <w:rFonts w:eastAsia="Times New Roman" w:cs="Times New Roman"/>
          <w:b/>
          <w:i/>
          <w:iCs/>
          <w:sz w:val="22"/>
          <w:lang w:eastAsia="pl-PL"/>
        </w:rPr>
      </w:pPr>
    </w:p>
    <w:p w:rsidR="003E6025" w:rsidRDefault="001420FE" w:rsidP="004D6042">
      <w:pPr>
        <w:autoSpaceDE w:val="0"/>
        <w:autoSpaceDN w:val="0"/>
        <w:adjustRightInd w:val="0"/>
        <w:jc w:val="both"/>
        <w:rPr>
          <w:rFonts w:eastAsia="Calibri" w:cs="Times New Roman"/>
          <w:b/>
          <w:i/>
          <w:sz w:val="22"/>
        </w:rPr>
      </w:pPr>
      <w:r w:rsidRPr="004D6042">
        <w:rPr>
          <w:rFonts w:eastAsia="Times New Roman" w:cs="Times New Roman"/>
          <w:b/>
          <w:i/>
          <w:iCs/>
          <w:sz w:val="22"/>
          <w:lang w:eastAsia="pl-PL"/>
        </w:rPr>
        <w:t>dotyczy:</w:t>
      </w:r>
      <w:r w:rsidRPr="004D6042">
        <w:rPr>
          <w:rFonts w:eastAsia="Times New Roman" w:cs="Times New Roman"/>
          <w:b/>
          <w:bCs/>
          <w:i/>
          <w:iCs/>
          <w:sz w:val="22"/>
          <w:lang w:eastAsia="pl-PL"/>
        </w:rPr>
        <w:t xml:space="preserve"> przetargu nieograniczonego na</w:t>
      </w:r>
      <w:r w:rsidR="00B84751" w:rsidRPr="004D6042">
        <w:rPr>
          <w:rFonts w:eastAsia="Calibri" w:cs="Times New Roman"/>
          <w:b/>
          <w:i/>
          <w:sz w:val="22"/>
        </w:rPr>
        <w:t xml:space="preserve"> </w:t>
      </w:r>
      <w:r w:rsidR="0060243D" w:rsidRPr="004D6042">
        <w:rPr>
          <w:rFonts w:eastAsia="Calibri" w:cs="Times New Roman"/>
          <w:b/>
          <w:i/>
          <w:sz w:val="22"/>
        </w:rPr>
        <w:t xml:space="preserve">dostawę </w:t>
      </w:r>
      <w:r w:rsidR="002F58CC" w:rsidRPr="004D6042">
        <w:rPr>
          <w:rFonts w:cs="Times New Roman"/>
          <w:b/>
          <w:i/>
          <w:sz w:val="22"/>
        </w:rPr>
        <w:t xml:space="preserve">jednorazowych  i wielorazowych </w:t>
      </w:r>
      <w:r w:rsidR="002F58CC" w:rsidRPr="004D6042">
        <w:rPr>
          <w:rFonts w:eastAsia="Calibri" w:cs="Times New Roman"/>
          <w:b/>
          <w:i/>
          <w:sz w:val="22"/>
        </w:rPr>
        <w:t>materiałów medycznych wraz z najmem urządzeń, nr sprawy: 10/Med./2017</w:t>
      </w:r>
    </w:p>
    <w:p w:rsidR="00D0069F" w:rsidRPr="004D6042" w:rsidRDefault="00D0069F" w:rsidP="004D6042">
      <w:pPr>
        <w:autoSpaceDE w:val="0"/>
        <w:autoSpaceDN w:val="0"/>
        <w:adjustRightInd w:val="0"/>
        <w:jc w:val="both"/>
        <w:rPr>
          <w:rFonts w:eastAsia="Calibri" w:cs="Times New Roman"/>
          <w:b/>
          <w:i/>
          <w:sz w:val="22"/>
        </w:rPr>
      </w:pPr>
    </w:p>
    <w:p w:rsidR="008E1F7A" w:rsidRPr="004D6042" w:rsidRDefault="008E1F7A" w:rsidP="004D6042">
      <w:pPr>
        <w:spacing w:after="0" w:line="240" w:lineRule="auto"/>
        <w:jc w:val="both"/>
        <w:rPr>
          <w:rFonts w:eastAsia="Times New Roman" w:cs="Times New Roman"/>
          <w:b/>
          <w:bCs/>
          <w:color w:val="000000"/>
          <w:sz w:val="22"/>
          <w:lang w:eastAsia="pl-PL"/>
        </w:rPr>
      </w:pPr>
    </w:p>
    <w:p w:rsidR="00C27656" w:rsidRPr="004D6042" w:rsidRDefault="00146EDB" w:rsidP="004D6042">
      <w:pPr>
        <w:spacing w:after="0" w:line="240" w:lineRule="auto"/>
        <w:ind w:firstLine="709"/>
        <w:jc w:val="both"/>
        <w:rPr>
          <w:rFonts w:eastAsia="Times New Roman" w:cs="Times New Roman"/>
          <w:b/>
          <w:bCs/>
          <w:sz w:val="22"/>
          <w:lang w:eastAsia="pl-PL"/>
        </w:rPr>
      </w:pPr>
      <w:r w:rsidRPr="004D6042">
        <w:rPr>
          <w:rFonts w:eastAsia="Times New Roman" w:cs="Times New Roman"/>
          <w:sz w:val="22"/>
          <w:lang w:eastAsia="pl-PL"/>
        </w:rPr>
        <w:t>Zamawiający 4 Wojskowy Szpital Kliniczny z Polikliniką SP ZOZ we Wrocławiu działając   na podstawie art. 38 ust.1 ,2</w:t>
      </w:r>
      <w:r w:rsidR="004C6182" w:rsidRPr="004D6042">
        <w:rPr>
          <w:rFonts w:eastAsia="Times New Roman" w:cs="Times New Roman"/>
          <w:sz w:val="22"/>
          <w:lang w:eastAsia="pl-PL"/>
        </w:rPr>
        <w:t xml:space="preserve"> i 4</w:t>
      </w:r>
      <w:r w:rsidRPr="004D6042">
        <w:rPr>
          <w:rFonts w:eastAsia="Times New Roman" w:cs="Times New Roman"/>
          <w:sz w:val="22"/>
          <w:lang w:eastAsia="pl-PL"/>
        </w:rPr>
        <w:t xml:space="preserve"> ustawy Prawo zamówień publicznych (</w:t>
      </w:r>
      <w:proofErr w:type="spellStart"/>
      <w:r w:rsidRPr="004D6042">
        <w:rPr>
          <w:rFonts w:eastAsia="Times New Roman" w:cs="Times New Roman"/>
          <w:sz w:val="22"/>
          <w:lang w:eastAsia="pl-PL"/>
        </w:rPr>
        <w:t>t.j</w:t>
      </w:r>
      <w:proofErr w:type="spellEnd"/>
      <w:r w:rsidRPr="004D6042">
        <w:rPr>
          <w:rFonts w:eastAsia="Times New Roman" w:cs="Times New Roman"/>
          <w:sz w:val="22"/>
          <w:lang w:eastAsia="pl-PL"/>
        </w:rPr>
        <w:t>. Dz. U. z 201</w:t>
      </w:r>
      <w:r w:rsidR="00AE032C" w:rsidRPr="004D6042">
        <w:rPr>
          <w:rFonts w:eastAsia="Times New Roman" w:cs="Times New Roman"/>
          <w:sz w:val="22"/>
          <w:lang w:eastAsia="pl-PL"/>
        </w:rPr>
        <w:t>5</w:t>
      </w:r>
      <w:r w:rsidRPr="004D6042">
        <w:rPr>
          <w:rFonts w:eastAsia="Times New Roman" w:cs="Times New Roman"/>
          <w:sz w:val="22"/>
          <w:lang w:eastAsia="pl-PL"/>
        </w:rPr>
        <w:t>r poz.</w:t>
      </w:r>
      <w:r w:rsidR="003C0170" w:rsidRPr="004D6042">
        <w:rPr>
          <w:rFonts w:eastAsia="Times New Roman" w:cs="Times New Roman"/>
          <w:sz w:val="22"/>
          <w:lang w:eastAsia="pl-PL"/>
        </w:rPr>
        <w:t xml:space="preserve"> </w:t>
      </w:r>
      <w:r w:rsidR="00AE032C" w:rsidRPr="004D6042">
        <w:rPr>
          <w:rFonts w:eastAsia="Times New Roman" w:cs="Times New Roman"/>
          <w:sz w:val="22"/>
          <w:lang w:eastAsia="pl-PL"/>
        </w:rPr>
        <w:t>2164</w:t>
      </w:r>
      <w:r w:rsidR="0060243D" w:rsidRPr="004D6042">
        <w:rPr>
          <w:rFonts w:eastAsia="Times New Roman" w:cs="Times New Roman"/>
          <w:sz w:val="22"/>
          <w:lang w:eastAsia="pl-PL"/>
        </w:rPr>
        <w:t xml:space="preserve"> z późn.zm.</w:t>
      </w:r>
      <w:r w:rsidR="00AE032C" w:rsidRPr="004D6042">
        <w:rPr>
          <w:rFonts w:eastAsia="Times New Roman" w:cs="Times New Roman"/>
          <w:sz w:val="22"/>
          <w:lang w:eastAsia="pl-PL"/>
        </w:rPr>
        <w:t>)</w:t>
      </w:r>
      <w:r w:rsidRPr="004D6042">
        <w:rPr>
          <w:rFonts w:eastAsia="Times New Roman" w:cs="Times New Roman"/>
          <w:sz w:val="22"/>
          <w:lang w:eastAsia="pl-PL"/>
        </w:rPr>
        <w:t xml:space="preserve">  informuje, że wpłynęło zapytanie o wyjaśnienie treści specyfikacji istotnych warunków zamówienia w ww. postępowaniu przetargowym:</w:t>
      </w:r>
      <w:r w:rsidRPr="004D6042">
        <w:rPr>
          <w:rFonts w:eastAsia="Times New Roman" w:cs="Times New Roman"/>
          <w:b/>
          <w:bCs/>
          <w:sz w:val="22"/>
          <w:lang w:eastAsia="pl-PL"/>
        </w:rPr>
        <w:t> </w:t>
      </w:r>
    </w:p>
    <w:p w:rsidR="002F58CC" w:rsidRDefault="00400C9C" w:rsidP="005E3B4D">
      <w:pPr>
        <w:spacing w:after="0" w:line="240" w:lineRule="auto"/>
        <w:jc w:val="both"/>
        <w:rPr>
          <w:rFonts w:eastAsia="Times New Roman" w:cs="Times New Roman"/>
          <w:sz w:val="22"/>
          <w:lang w:eastAsia="pl-PL"/>
        </w:rPr>
      </w:pPr>
      <w:r w:rsidRPr="004D6042">
        <w:rPr>
          <w:rFonts w:cs="Times New Roman"/>
          <w:b/>
          <w:sz w:val="22"/>
          <w:u w:val="single"/>
        </w:rPr>
        <w:t xml:space="preserve">Pytanie nr </w:t>
      </w:r>
      <w:r w:rsidR="00A52884" w:rsidRPr="004D6042">
        <w:rPr>
          <w:rFonts w:cs="Times New Roman"/>
          <w:b/>
          <w:sz w:val="22"/>
          <w:u w:val="single"/>
        </w:rPr>
        <w:t>1</w:t>
      </w:r>
      <w:r w:rsidR="00CE2386" w:rsidRPr="004D6042">
        <w:rPr>
          <w:rFonts w:cs="Times New Roman"/>
          <w:sz w:val="22"/>
        </w:rPr>
        <w:t xml:space="preserve"> </w:t>
      </w:r>
      <w:r w:rsidR="00C55553" w:rsidRPr="004D6042">
        <w:rPr>
          <w:rFonts w:cs="Times New Roman"/>
          <w:sz w:val="22"/>
        </w:rPr>
        <w:t>–</w:t>
      </w:r>
      <w:r w:rsidR="00A52884" w:rsidRPr="004D6042">
        <w:rPr>
          <w:rFonts w:cs="Times New Roman"/>
          <w:sz w:val="22"/>
        </w:rPr>
        <w:t xml:space="preserve"> </w:t>
      </w:r>
      <w:r w:rsidR="00A52884" w:rsidRPr="004D6042">
        <w:rPr>
          <w:rFonts w:cs="Times New Roman"/>
          <w:b/>
          <w:sz w:val="22"/>
        </w:rPr>
        <w:t xml:space="preserve">dotyczy </w:t>
      </w:r>
      <w:r w:rsidR="002F58CC" w:rsidRPr="004D6042">
        <w:rPr>
          <w:rFonts w:eastAsia="Times New Roman" w:cs="Times New Roman"/>
          <w:b/>
          <w:sz w:val="22"/>
          <w:lang w:eastAsia="pl-PL"/>
        </w:rPr>
        <w:t>pakietu 77</w:t>
      </w:r>
      <w:r w:rsidR="002F58CC" w:rsidRPr="004D6042">
        <w:rPr>
          <w:rFonts w:eastAsia="Times New Roman" w:cs="Times New Roman"/>
          <w:sz w:val="22"/>
          <w:lang w:eastAsia="pl-PL"/>
        </w:rPr>
        <w:t xml:space="preserve"> - Zwracamy się z prośbą o wydzielenie z pakietu 77 poz. 5, 6 i 7 dla czujniki FLO TRAC i wkładki do </w:t>
      </w:r>
      <w:proofErr w:type="spellStart"/>
      <w:r w:rsidR="002F58CC" w:rsidRPr="004D6042">
        <w:rPr>
          <w:rFonts w:eastAsia="Times New Roman" w:cs="Times New Roman"/>
          <w:sz w:val="22"/>
          <w:lang w:eastAsia="pl-PL"/>
        </w:rPr>
        <w:t>klemu</w:t>
      </w:r>
      <w:proofErr w:type="spellEnd"/>
      <w:r w:rsidR="002F58CC" w:rsidRPr="004D6042">
        <w:rPr>
          <w:rFonts w:eastAsia="Times New Roman" w:cs="Times New Roman"/>
          <w:sz w:val="22"/>
          <w:lang w:eastAsia="pl-PL"/>
        </w:rPr>
        <w:t xml:space="preserve"> „</w:t>
      </w:r>
      <w:proofErr w:type="spellStart"/>
      <w:r w:rsidR="002F58CC" w:rsidRPr="004D6042">
        <w:rPr>
          <w:rFonts w:eastAsia="Times New Roman" w:cs="Times New Roman"/>
          <w:sz w:val="22"/>
          <w:lang w:eastAsia="pl-PL"/>
        </w:rPr>
        <w:t>Softjaw</w:t>
      </w:r>
      <w:proofErr w:type="spellEnd"/>
      <w:r w:rsidR="002F58CC" w:rsidRPr="004D6042">
        <w:rPr>
          <w:rFonts w:eastAsia="Times New Roman" w:cs="Times New Roman"/>
          <w:sz w:val="22"/>
          <w:lang w:eastAsia="pl-PL"/>
        </w:rPr>
        <w:t>”, „</w:t>
      </w:r>
      <w:proofErr w:type="spellStart"/>
      <w:r w:rsidR="002F58CC" w:rsidRPr="004D6042">
        <w:rPr>
          <w:rFonts w:eastAsia="Times New Roman" w:cs="Times New Roman"/>
          <w:sz w:val="22"/>
          <w:lang w:eastAsia="pl-PL"/>
        </w:rPr>
        <w:t>Hydrajaw</w:t>
      </w:r>
      <w:proofErr w:type="spellEnd"/>
      <w:r w:rsidR="002F58CC" w:rsidRPr="004D6042">
        <w:rPr>
          <w:rFonts w:eastAsia="Times New Roman" w:cs="Times New Roman"/>
          <w:sz w:val="22"/>
          <w:lang w:eastAsia="pl-PL"/>
        </w:rPr>
        <w:t>” i utworzenie dla tych pozycji niezależnego zadania.</w:t>
      </w:r>
    </w:p>
    <w:p w:rsidR="00504634" w:rsidRPr="00504634" w:rsidRDefault="00504634" w:rsidP="005E3B4D">
      <w:pPr>
        <w:spacing w:after="0" w:line="240" w:lineRule="auto"/>
        <w:jc w:val="both"/>
        <w:rPr>
          <w:rFonts w:eastAsia="Times New Roman" w:cs="Times New Roman"/>
          <w:b/>
          <w:sz w:val="22"/>
          <w:lang w:eastAsia="pl-PL"/>
        </w:rPr>
      </w:pPr>
      <w:r w:rsidRPr="00504634">
        <w:rPr>
          <w:rFonts w:eastAsia="Times New Roman" w:cs="Times New Roman"/>
          <w:b/>
          <w:sz w:val="22"/>
          <w:lang w:eastAsia="pl-PL"/>
        </w:rPr>
        <w:t>Odpowiedź na pytanie nr 1: Zapisy SIWZ bez zmian.</w:t>
      </w:r>
    </w:p>
    <w:p w:rsidR="002F58CC" w:rsidRPr="004D6042" w:rsidRDefault="002F58CC" w:rsidP="005E3B4D">
      <w:pPr>
        <w:spacing w:after="0" w:line="240" w:lineRule="auto"/>
        <w:jc w:val="both"/>
        <w:rPr>
          <w:rFonts w:eastAsia="Times New Roman" w:cs="Times New Roman"/>
          <w:sz w:val="22"/>
          <w:lang w:eastAsia="pl-PL"/>
        </w:rPr>
      </w:pPr>
      <w:r w:rsidRPr="004D6042">
        <w:rPr>
          <w:rFonts w:cs="Times New Roman"/>
          <w:b/>
          <w:sz w:val="22"/>
          <w:u w:val="single"/>
        </w:rPr>
        <w:t>Pytanie nr 2</w:t>
      </w:r>
      <w:r w:rsidRPr="004D6042">
        <w:rPr>
          <w:rFonts w:cs="Times New Roman"/>
          <w:sz w:val="22"/>
        </w:rPr>
        <w:t xml:space="preserve"> – </w:t>
      </w:r>
      <w:r w:rsidRPr="004D6042">
        <w:rPr>
          <w:rFonts w:cs="Times New Roman"/>
          <w:b/>
          <w:sz w:val="22"/>
        </w:rPr>
        <w:t xml:space="preserve">dotyczy pakietu 106 - </w:t>
      </w:r>
      <w:r w:rsidRPr="004D6042">
        <w:rPr>
          <w:rFonts w:eastAsia="Times New Roman" w:cs="Times New Roman"/>
          <w:sz w:val="22"/>
          <w:lang w:eastAsia="pl-PL"/>
        </w:rPr>
        <w:t xml:space="preserve">Zwracamy się z prośbą o dopuszczenie w pakiecie 106 igieł podpajeczynówkowych </w:t>
      </w:r>
    </w:p>
    <w:p w:rsidR="002F58CC" w:rsidRPr="004D6042" w:rsidRDefault="002F58CC" w:rsidP="005E3B4D">
      <w:pPr>
        <w:spacing w:after="0" w:line="240" w:lineRule="auto"/>
        <w:jc w:val="both"/>
        <w:rPr>
          <w:rFonts w:eastAsia="Times New Roman" w:cs="Times New Roman"/>
          <w:sz w:val="22"/>
          <w:lang w:eastAsia="pl-PL"/>
        </w:rPr>
      </w:pPr>
      <w:r w:rsidRPr="004D6042">
        <w:rPr>
          <w:rFonts w:eastAsia="Times New Roman" w:cs="Times New Roman"/>
          <w:sz w:val="22"/>
          <w:lang w:eastAsia="pl-PL"/>
        </w:rPr>
        <w:t xml:space="preserve">poz. 1 typu </w:t>
      </w:r>
      <w:proofErr w:type="spellStart"/>
      <w:r w:rsidRPr="004D6042">
        <w:rPr>
          <w:rFonts w:eastAsia="Times New Roman" w:cs="Times New Roman"/>
          <w:sz w:val="22"/>
          <w:lang w:eastAsia="pl-PL"/>
        </w:rPr>
        <w:t>Pencil</w:t>
      </w:r>
      <w:proofErr w:type="spellEnd"/>
      <w:r w:rsidRPr="004D6042">
        <w:rPr>
          <w:rFonts w:eastAsia="Times New Roman" w:cs="Times New Roman"/>
          <w:sz w:val="22"/>
          <w:lang w:eastAsia="pl-PL"/>
        </w:rPr>
        <w:t xml:space="preserve"> Point w rozmiarze 27G / 88-90mm  z prowadnicą 22 G / 38mm;</w:t>
      </w:r>
    </w:p>
    <w:p w:rsidR="002F58CC" w:rsidRPr="004D6042" w:rsidRDefault="002F58CC" w:rsidP="005E3B4D">
      <w:pPr>
        <w:spacing w:after="0" w:line="240" w:lineRule="auto"/>
        <w:jc w:val="both"/>
        <w:rPr>
          <w:rFonts w:eastAsia="Times New Roman" w:cs="Times New Roman"/>
          <w:sz w:val="22"/>
          <w:lang w:eastAsia="pl-PL"/>
        </w:rPr>
      </w:pPr>
      <w:r w:rsidRPr="004D6042">
        <w:rPr>
          <w:rFonts w:eastAsia="Times New Roman" w:cs="Times New Roman"/>
          <w:sz w:val="22"/>
          <w:lang w:eastAsia="pl-PL"/>
        </w:rPr>
        <w:t xml:space="preserve">poz. 2 typu </w:t>
      </w:r>
      <w:proofErr w:type="spellStart"/>
      <w:r w:rsidRPr="004D6042">
        <w:rPr>
          <w:rFonts w:eastAsia="Times New Roman" w:cs="Times New Roman"/>
          <w:sz w:val="22"/>
          <w:lang w:eastAsia="pl-PL"/>
        </w:rPr>
        <w:t>Pencil</w:t>
      </w:r>
      <w:proofErr w:type="spellEnd"/>
      <w:r w:rsidRPr="004D6042">
        <w:rPr>
          <w:rFonts w:eastAsia="Times New Roman" w:cs="Times New Roman"/>
          <w:sz w:val="22"/>
          <w:lang w:eastAsia="pl-PL"/>
        </w:rPr>
        <w:t xml:space="preserve"> Point w rozmiarze 25G / 120mm  z prowadnicą 20 G / 38mm, 26G / 120mm  z prowadnicą 20 G / 38mm i 27G / 120mm  z prowadnicą 22 G / 38mm; </w:t>
      </w:r>
    </w:p>
    <w:p w:rsidR="002F58CC" w:rsidRDefault="002F58CC" w:rsidP="005E3B4D">
      <w:pPr>
        <w:spacing w:after="0" w:line="240" w:lineRule="auto"/>
        <w:jc w:val="both"/>
        <w:rPr>
          <w:rFonts w:eastAsia="Times New Roman" w:cs="Times New Roman"/>
          <w:sz w:val="22"/>
          <w:lang w:eastAsia="pl-PL"/>
        </w:rPr>
      </w:pPr>
      <w:r w:rsidRPr="004D6042">
        <w:rPr>
          <w:rFonts w:eastAsia="Times New Roman" w:cs="Times New Roman"/>
          <w:sz w:val="22"/>
          <w:lang w:eastAsia="pl-PL"/>
        </w:rPr>
        <w:t>poz. 3 typu Lancet w rozmiarze 27G / 88-90mm  z prowadnicą 22 G / 38mm.</w:t>
      </w:r>
    </w:p>
    <w:p w:rsidR="00504634" w:rsidRPr="004D6042" w:rsidRDefault="00504634" w:rsidP="005E3B4D">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w:t>
      </w:r>
      <w:r>
        <w:rPr>
          <w:rFonts w:eastAsia="Times New Roman" w:cs="Times New Roman"/>
          <w:b/>
          <w:sz w:val="22"/>
          <w:lang w:eastAsia="pl-PL"/>
        </w:rPr>
        <w:t>na pytanie nr 2</w:t>
      </w:r>
      <w:r w:rsidRPr="00504634">
        <w:rPr>
          <w:rFonts w:eastAsia="Times New Roman" w:cs="Times New Roman"/>
          <w:b/>
          <w:sz w:val="22"/>
          <w:lang w:eastAsia="pl-PL"/>
        </w:rPr>
        <w:t>:</w:t>
      </w:r>
      <w:r>
        <w:rPr>
          <w:rFonts w:eastAsia="Times New Roman" w:cs="Times New Roman"/>
          <w:b/>
          <w:sz w:val="22"/>
          <w:lang w:eastAsia="pl-PL"/>
        </w:rPr>
        <w:t>Tak. Zamawiający dopuszcza.</w:t>
      </w:r>
    </w:p>
    <w:p w:rsidR="002F58CC" w:rsidRPr="004D6042" w:rsidRDefault="005E3B4D" w:rsidP="005E3B4D">
      <w:pPr>
        <w:spacing w:after="0" w:line="240" w:lineRule="auto"/>
        <w:ind w:hanging="284"/>
        <w:jc w:val="both"/>
        <w:rPr>
          <w:rFonts w:eastAsia="Times New Roman" w:cs="Times New Roman"/>
          <w:sz w:val="22"/>
          <w:lang w:eastAsia="pl-PL"/>
        </w:rPr>
      </w:pPr>
      <w:r>
        <w:rPr>
          <w:rFonts w:cs="Times New Roman"/>
          <w:b/>
          <w:sz w:val="22"/>
          <w:u w:val="single"/>
        </w:rPr>
        <w:t xml:space="preserve">     </w:t>
      </w:r>
      <w:r w:rsidR="002F58CC" w:rsidRPr="004D6042">
        <w:rPr>
          <w:rFonts w:cs="Times New Roman"/>
          <w:b/>
          <w:sz w:val="22"/>
          <w:u w:val="single"/>
        </w:rPr>
        <w:t xml:space="preserve">Pytanie nr </w:t>
      </w:r>
      <w:r w:rsidR="00EC27B7" w:rsidRPr="004D6042">
        <w:rPr>
          <w:rFonts w:cs="Times New Roman"/>
          <w:b/>
          <w:sz w:val="22"/>
          <w:u w:val="single"/>
        </w:rPr>
        <w:t>3</w:t>
      </w:r>
      <w:r w:rsidR="002F58CC" w:rsidRPr="004D6042">
        <w:rPr>
          <w:rFonts w:cs="Times New Roman"/>
          <w:sz w:val="22"/>
        </w:rPr>
        <w:t xml:space="preserve"> – </w:t>
      </w:r>
      <w:r w:rsidR="002F58CC" w:rsidRPr="004D6042">
        <w:rPr>
          <w:rFonts w:cs="Times New Roman"/>
          <w:b/>
          <w:sz w:val="22"/>
        </w:rPr>
        <w:t>d</w:t>
      </w:r>
      <w:r w:rsidR="002F58CC" w:rsidRPr="004D6042">
        <w:rPr>
          <w:rFonts w:eastAsia="Times New Roman" w:cs="Times New Roman"/>
          <w:b/>
          <w:sz w:val="22"/>
          <w:u w:val="single"/>
          <w:lang w:eastAsia="pl-PL"/>
        </w:rPr>
        <w:t xml:space="preserve">otyczy </w:t>
      </w:r>
      <w:r w:rsidR="00EC27B7" w:rsidRPr="004D6042">
        <w:rPr>
          <w:rFonts w:eastAsia="Times New Roman" w:cs="Times New Roman"/>
          <w:b/>
          <w:sz w:val="22"/>
          <w:u w:val="single"/>
          <w:lang w:eastAsia="pl-PL"/>
        </w:rPr>
        <w:t xml:space="preserve">pakietu </w:t>
      </w:r>
      <w:r w:rsidR="002F58CC" w:rsidRPr="004D6042">
        <w:rPr>
          <w:rFonts w:eastAsia="Times New Roman" w:cs="Times New Roman"/>
          <w:b/>
          <w:sz w:val="22"/>
          <w:u w:val="single"/>
          <w:lang w:eastAsia="pl-PL"/>
        </w:rPr>
        <w:t>9</w:t>
      </w:r>
      <w:r w:rsidR="00EC27B7" w:rsidRPr="004D6042">
        <w:rPr>
          <w:rFonts w:eastAsia="Times New Roman" w:cs="Times New Roman"/>
          <w:b/>
          <w:sz w:val="22"/>
          <w:u w:val="single"/>
          <w:lang w:eastAsia="pl-PL"/>
        </w:rPr>
        <w:t xml:space="preserve"> - </w:t>
      </w:r>
      <w:r w:rsidR="002F58CC" w:rsidRPr="004D6042">
        <w:rPr>
          <w:rFonts w:eastAsia="Times New Roman" w:cs="Times New Roman"/>
          <w:sz w:val="22"/>
          <w:lang w:eastAsia="pl-PL"/>
        </w:rPr>
        <w:t>Czy Zamawiający w ramach 3 pozycji dopuści 1 zestaw o następującym składzie:</w:t>
      </w:r>
    </w:p>
    <w:p w:rsidR="002F58CC" w:rsidRPr="004D6042" w:rsidRDefault="002F58CC" w:rsidP="005E3B4D">
      <w:pPr>
        <w:numPr>
          <w:ilvl w:val="0"/>
          <w:numId w:val="38"/>
        </w:numPr>
        <w:spacing w:after="0" w:line="240" w:lineRule="auto"/>
        <w:ind w:left="0" w:firstLine="0"/>
        <w:jc w:val="both"/>
        <w:rPr>
          <w:rFonts w:eastAsia="Times New Roman" w:cs="Times New Roman"/>
          <w:sz w:val="22"/>
          <w:lang w:eastAsia="pl-PL"/>
        </w:rPr>
      </w:pPr>
      <w:r w:rsidRPr="004D6042">
        <w:rPr>
          <w:rFonts w:eastAsia="Times New Roman" w:cs="Times New Roman"/>
          <w:sz w:val="22"/>
          <w:lang w:eastAsia="pl-PL"/>
        </w:rPr>
        <w:t xml:space="preserve">Silikonowy mieszek o pojemności minimum 400 ml z zastawką </w:t>
      </w:r>
      <w:proofErr w:type="spellStart"/>
      <w:r w:rsidRPr="004D6042">
        <w:rPr>
          <w:rFonts w:eastAsia="Times New Roman" w:cs="Times New Roman"/>
          <w:sz w:val="22"/>
          <w:lang w:eastAsia="pl-PL"/>
        </w:rPr>
        <w:t>przeciwzwrotną</w:t>
      </w:r>
      <w:proofErr w:type="spellEnd"/>
      <w:r w:rsidRPr="004D6042">
        <w:rPr>
          <w:rFonts w:eastAsia="Times New Roman" w:cs="Times New Roman"/>
          <w:sz w:val="22"/>
          <w:lang w:eastAsia="pl-PL"/>
        </w:rPr>
        <w:t xml:space="preserve"> i filtrem 200 mikronów zintegrowany z drenem, z portem samouszczelniającym oraz zintegrowanym schodkowym łącznikiem Y do połączenia z drenami </w:t>
      </w:r>
      <w:proofErr w:type="spellStart"/>
      <w:r w:rsidRPr="004D6042">
        <w:rPr>
          <w:rFonts w:eastAsia="Times New Roman" w:cs="Times New Roman"/>
          <w:sz w:val="22"/>
          <w:lang w:eastAsia="pl-PL"/>
        </w:rPr>
        <w:t>Redona</w:t>
      </w:r>
      <w:proofErr w:type="spellEnd"/>
    </w:p>
    <w:p w:rsidR="002F58CC" w:rsidRPr="004D6042" w:rsidRDefault="002F58CC" w:rsidP="00110ADC">
      <w:pPr>
        <w:numPr>
          <w:ilvl w:val="0"/>
          <w:numId w:val="38"/>
        </w:numPr>
        <w:spacing w:after="0" w:line="240" w:lineRule="auto"/>
        <w:ind w:left="0" w:firstLine="0"/>
        <w:jc w:val="both"/>
        <w:rPr>
          <w:rFonts w:eastAsia="Times New Roman" w:cs="Times New Roman"/>
          <w:sz w:val="22"/>
          <w:lang w:eastAsia="pl-PL"/>
        </w:rPr>
      </w:pPr>
      <w:r w:rsidRPr="004D6042">
        <w:rPr>
          <w:rFonts w:eastAsia="Times New Roman" w:cs="Times New Roman"/>
          <w:sz w:val="22"/>
          <w:lang w:eastAsia="pl-PL"/>
        </w:rPr>
        <w:t xml:space="preserve">Worek na krew z filtrem 40 mikronów o pojemności minimum 1000 ml z portem do pobierania próbek lub podania antykoagulantu </w:t>
      </w:r>
    </w:p>
    <w:p w:rsidR="002F58CC" w:rsidRPr="004D6042" w:rsidRDefault="002F58CC" w:rsidP="00110ADC">
      <w:pPr>
        <w:numPr>
          <w:ilvl w:val="0"/>
          <w:numId w:val="38"/>
        </w:numPr>
        <w:spacing w:after="0" w:line="240" w:lineRule="auto"/>
        <w:ind w:left="0" w:firstLine="0"/>
        <w:jc w:val="both"/>
        <w:rPr>
          <w:rFonts w:eastAsia="Times New Roman" w:cs="Times New Roman"/>
          <w:sz w:val="22"/>
          <w:lang w:eastAsia="pl-PL"/>
        </w:rPr>
      </w:pPr>
      <w:r w:rsidRPr="004D6042">
        <w:rPr>
          <w:rFonts w:eastAsia="Times New Roman" w:cs="Times New Roman"/>
          <w:sz w:val="22"/>
          <w:lang w:eastAsia="pl-PL"/>
        </w:rPr>
        <w:t>Dren łączący o długości 150cm umożliwiający przetoczenie krwi do pacjenta za pomocą standardowej linii do przetoczeń bez konieczności rozłączania silikonowego mieszka i worka do autotransfuzji lub alternatywnie dwa dodatkowe worki na krew z filtrem i worek drenażowy</w:t>
      </w:r>
    </w:p>
    <w:p w:rsidR="002F58CC" w:rsidRPr="004D6042" w:rsidRDefault="002F58CC" w:rsidP="00110ADC">
      <w:pPr>
        <w:numPr>
          <w:ilvl w:val="0"/>
          <w:numId w:val="38"/>
        </w:numPr>
        <w:spacing w:after="0" w:line="240" w:lineRule="auto"/>
        <w:ind w:left="0" w:firstLine="0"/>
        <w:jc w:val="both"/>
        <w:rPr>
          <w:rFonts w:eastAsia="Times New Roman" w:cs="Times New Roman"/>
          <w:sz w:val="22"/>
          <w:lang w:eastAsia="pl-PL"/>
        </w:rPr>
      </w:pPr>
      <w:r w:rsidRPr="004D6042">
        <w:rPr>
          <w:rFonts w:eastAsia="Times New Roman" w:cs="Times New Roman"/>
          <w:sz w:val="22"/>
          <w:lang w:eastAsia="pl-PL"/>
        </w:rPr>
        <w:t xml:space="preserve">Dwa dreny typu </w:t>
      </w:r>
      <w:proofErr w:type="spellStart"/>
      <w:r w:rsidRPr="004D6042">
        <w:rPr>
          <w:rFonts w:eastAsia="Times New Roman" w:cs="Times New Roman"/>
          <w:sz w:val="22"/>
          <w:lang w:eastAsia="pl-PL"/>
        </w:rPr>
        <w:t>Redon</w:t>
      </w:r>
      <w:proofErr w:type="spellEnd"/>
      <w:r w:rsidRPr="004D6042">
        <w:rPr>
          <w:rFonts w:eastAsia="Times New Roman" w:cs="Times New Roman"/>
          <w:sz w:val="22"/>
          <w:lang w:eastAsia="pl-PL"/>
        </w:rPr>
        <w:t xml:space="preserve"> z trokarami w rozmiarze 14Ch lub 16Ch?</w:t>
      </w:r>
    </w:p>
    <w:p w:rsidR="002F58CC" w:rsidRPr="004D6042" w:rsidRDefault="002F58CC" w:rsidP="00110ADC">
      <w:pPr>
        <w:spacing w:after="0" w:line="240" w:lineRule="auto"/>
        <w:jc w:val="both"/>
        <w:rPr>
          <w:rFonts w:eastAsia="Times New Roman" w:cs="Times New Roman"/>
          <w:sz w:val="22"/>
          <w:lang w:eastAsia="pl-PL"/>
        </w:rPr>
      </w:pPr>
      <w:r w:rsidRPr="004D6042">
        <w:rPr>
          <w:rFonts w:eastAsia="Times New Roman" w:cs="Times New Roman"/>
          <w:sz w:val="22"/>
          <w:lang w:eastAsia="pl-PL"/>
        </w:rPr>
        <w:t>Taki zestaw pozwala na bezpieczną podaż drenowanej krwi do pacjenta bez konieczności odłączania elementów zestawu co zasadniczo zwiększa bezpieczeństwo personelu medycznego. Dodatkowo dzięki zastosowaniu drenu łączącego nie ma potrzeby używania zapasowych i dodatkowych worków.</w:t>
      </w:r>
    </w:p>
    <w:p w:rsidR="002F58CC" w:rsidRPr="004D6042" w:rsidRDefault="00504634" w:rsidP="00504634">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F58CC" w:rsidRPr="004D6042" w:rsidRDefault="00EC27B7" w:rsidP="004D6042">
      <w:pPr>
        <w:spacing w:after="0" w:line="240" w:lineRule="auto"/>
        <w:jc w:val="both"/>
        <w:rPr>
          <w:rFonts w:eastAsia="Times New Roman" w:cs="Times New Roman"/>
          <w:bCs/>
          <w:sz w:val="22"/>
          <w:lang w:eastAsia="pl-PL"/>
        </w:rPr>
      </w:pPr>
      <w:r w:rsidRPr="004D6042">
        <w:rPr>
          <w:rFonts w:cs="Times New Roman"/>
          <w:b/>
          <w:sz w:val="22"/>
          <w:u w:val="single"/>
        </w:rPr>
        <w:t>Pytanie nr 4</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w:t>
      </w:r>
      <w:r w:rsidR="002F58CC" w:rsidRPr="004D6042">
        <w:rPr>
          <w:rFonts w:eastAsia="Times New Roman" w:cs="Times New Roman"/>
          <w:b/>
          <w:sz w:val="22"/>
          <w:u w:val="single"/>
          <w:lang w:eastAsia="pl-PL"/>
        </w:rPr>
        <w:t>61</w:t>
      </w:r>
      <w:r w:rsidRPr="004D6042">
        <w:rPr>
          <w:rFonts w:eastAsia="Times New Roman" w:cs="Times New Roman"/>
          <w:b/>
          <w:sz w:val="22"/>
          <w:u w:val="single"/>
          <w:lang w:eastAsia="pl-PL"/>
        </w:rPr>
        <w:t xml:space="preserve">- </w:t>
      </w:r>
      <w:r w:rsidR="002F58CC" w:rsidRPr="004D6042">
        <w:rPr>
          <w:rFonts w:eastAsia="Times New Roman" w:cs="Times New Roman"/>
          <w:sz w:val="22"/>
          <w:lang w:eastAsia="pl-PL"/>
        </w:rPr>
        <w:t xml:space="preserve">Czy Zamawiający dopuści </w:t>
      </w:r>
      <w:r w:rsidR="002F58CC" w:rsidRPr="004D6042">
        <w:rPr>
          <w:rFonts w:eastAsia="Times New Roman" w:cs="Times New Roman"/>
          <w:bCs/>
          <w:sz w:val="22"/>
          <w:lang w:eastAsia="pl-PL"/>
        </w:rPr>
        <w:t>Jednorazowe, sterylne światłowodowe łyżki typu Macintosh z akrylowym wypolerowanym światłowodem, kompatybilne z uchwytami zgodnymi z ISO 7376/3, wyraźne oznaczenie rozmiaru łyżki oraz kolorystyczne oznaczenie zgodności z ISO, pojedynczo pakowane w opakowanie folia papier. Rozmiary: Dziecięca Nr 2 (110x20mm), Dla dorosłych Nr 3 (135x20mm), Dla dorosłych duża Nr 4 (160x20mm)</w:t>
      </w:r>
    </w:p>
    <w:p w:rsidR="00504634" w:rsidRPr="004D6042" w:rsidRDefault="00504634" w:rsidP="00504634">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4</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F58CC" w:rsidRPr="004D6042" w:rsidRDefault="00EC27B7" w:rsidP="004D6042">
      <w:pPr>
        <w:spacing w:after="0" w:line="240" w:lineRule="auto"/>
        <w:jc w:val="both"/>
        <w:rPr>
          <w:rFonts w:eastAsia="Times New Roman" w:cs="Times New Roman"/>
          <w:sz w:val="22"/>
          <w:lang w:eastAsia="pl-PL"/>
        </w:rPr>
      </w:pPr>
      <w:r w:rsidRPr="004D6042">
        <w:rPr>
          <w:rFonts w:cs="Times New Roman"/>
          <w:b/>
          <w:sz w:val="22"/>
          <w:u w:val="single"/>
        </w:rPr>
        <w:lastRenderedPageBreak/>
        <w:t>Pytanie nr 5</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w:t>
      </w:r>
      <w:r w:rsidR="002F58CC" w:rsidRPr="004D6042">
        <w:rPr>
          <w:rFonts w:eastAsia="Times New Roman" w:cs="Times New Roman"/>
          <w:b/>
          <w:sz w:val="22"/>
          <w:u w:val="single"/>
          <w:lang w:eastAsia="pl-PL"/>
        </w:rPr>
        <w:t>93</w:t>
      </w:r>
      <w:r w:rsidRPr="004D6042">
        <w:rPr>
          <w:rFonts w:eastAsia="Times New Roman" w:cs="Times New Roman"/>
          <w:b/>
          <w:sz w:val="22"/>
          <w:u w:val="single"/>
          <w:lang w:eastAsia="pl-PL"/>
        </w:rPr>
        <w:t>-</w:t>
      </w:r>
      <w:r w:rsidR="002F58CC" w:rsidRPr="004D6042">
        <w:rPr>
          <w:rFonts w:eastAsia="Times New Roman" w:cs="Times New Roman"/>
          <w:sz w:val="22"/>
          <w:lang w:eastAsia="pl-PL"/>
        </w:rPr>
        <w:t xml:space="preserve">Czy Zamawiający w pozycji 2 dopuści Rurkę intubacyjną z mankietem zwężającym się ku dołowi, posiadającą duży otwór usytuowany tuż nad mankietem pozwalający na efektywne i dokładne odessanie gromadzącej się wydzieliny, wbudowany w ściankę rurki przewód do odsysania niezmniejszający jej wewnętrznego świata z przymocowanym kapturkiem w jaskrawym kolorze, z otworem Murphy’ego, o wygładzonych wszystkich krawędziach </w:t>
      </w:r>
      <w:proofErr w:type="spellStart"/>
      <w:r w:rsidR="002F58CC" w:rsidRPr="004D6042">
        <w:rPr>
          <w:rFonts w:eastAsia="Times New Roman" w:cs="Times New Roman"/>
          <w:sz w:val="22"/>
          <w:lang w:eastAsia="pl-PL"/>
        </w:rPr>
        <w:t>wewnątrztchawiczych</w:t>
      </w:r>
      <w:proofErr w:type="spellEnd"/>
      <w:r w:rsidR="002F58CC" w:rsidRPr="004D6042">
        <w:rPr>
          <w:rFonts w:eastAsia="Times New Roman" w:cs="Times New Roman"/>
          <w:sz w:val="22"/>
          <w:lang w:eastAsia="pl-PL"/>
        </w:rPr>
        <w:t xml:space="preserve">, z gładkim połączeniem mankietu z rurką, balonik kontrolny wskazujący na stan wypełnienia mankietu (co ułatwia pracę personelu medycznego) linia </w:t>
      </w:r>
      <w:proofErr w:type="spellStart"/>
      <w:r w:rsidR="002F58CC" w:rsidRPr="004D6042">
        <w:rPr>
          <w:rFonts w:eastAsia="Times New Roman" w:cs="Times New Roman"/>
          <w:sz w:val="22"/>
          <w:lang w:eastAsia="pl-PL"/>
        </w:rPr>
        <w:t>Rtg</w:t>
      </w:r>
      <w:proofErr w:type="spellEnd"/>
      <w:r w:rsidR="002F58CC" w:rsidRPr="004D6042">
        <w:rPr>
          <w:rFonts w:eastAsia="Times New Roman" w:cs="Times New Roman"/>
          <w:sz w:val="22"/>
          <w:lang w:eastAsia="pl-PL"/>
        </w:rPr>
        <w:t xml:space="preserve"> na całej długości rurki, skala centymetrowa podana na korpusie rurki pomagająca określić głębokość intubacji wraz z oznaczeniem poziomu strun głosowych, sterylna, jednorazowa.</w:t>
      </w:r>
    </w:p>
    <w:p w:rsidR="002F58CC" w:rsidRDefault="002F58CC" w:rsidP="004D6042">
      <w:pPr>
        <w:spacing w:after="0" w:line="240" w:lineRule="auto"/>
        <w:ind w:left="720"/>
        <w:jc w:val="both"/>
        <w:rPr>
          <w:rFonts w:eastAsia="Times New Roman" w:cs="Times New Roman"/>
          <w:sz w:val="22"/>
          <w:lang w:eastAsia="pl-PL"/>
        </w:rPr>
      </w:pPr>
      <w:r w:rsidRPr="004D6042">
        <w:rPr>
          <w:rFonts w:eastAsia="Times New Roman" w:cs="Times New Roman"/>
          <w:sz w:val="22"/>
          <w:lang w:eastAsia="pl-PL"/>
        </w:rPr>
        <w:t xml:space="preserve">Rozmiary od 6,0 do </w:t>
      </w:r>
      <w:smartTag w:uri="urn:schemas-microsoft-com:office:smarttags" w:element="metricconverter">
        <w:smartTagPr>
          <w:attr w:name="ProductID" w:val="9,0 mm"/>
        </w:smartTagPr>
        <w:r w:rsidRPr="004D6042">
          <w:rPr>
            <w:rFonts w:eastAsia="Times New Roman" w:cs="Times New Roman"/>
            <w:sz w:val="22"/>
            <w:lang w:eastAsia="pl-PL"/>
          </w:rPr>
          <w:t>9,0 mm</w:t>
        </w:r>
      </w:smartTag>
      <w:r w:rsidRPr="004D6042">
        <w:rPr>
          <w:rFonts w:eastAsia="Times New Roman" w:cs="Times New Roman"/>
          <w:sz w:val="22"/>
          <w:lang w:eastAsia="pl-PL"/>
        </w:rPr>
        <w:t xml:space="preserve"> co </w:t>
      </w:r>
      <w:smartTag w:uri="urn:schemas-microsoft-com:office:smarttags" w:element="metricconverter">
        <w:smartTagPr>
          <w:attr w:name="ProductID" w:val="0,5 mm"/>
        </w:smartTagPr>
        <w:r w:rsidRPr="004D6042">
          <w:rPr>
            <w:rFonts w:eastAsia="Times New Roman" w:cs="Times New Roman"/>
            <w:sz w:val="22"/>
            <w:lang w:eastAsia="pl-PL"/>
          </w:rPr>
          <w:t>0,5 mm</w:t>
        </w:r>
      </w:smartTag>
      <w:r w:rsidRPr="004D6042">
        <w:rPr>
          <w:rFonts w:eastAsia="Times New Roman" w:cs="Times New Roman"/>
          <w:sz w:val="22"/>
          <w:lang w:eastAsia="pl-PL"/>
        </w:rPr>
        <w:t>.</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F58CC" w:rsidRPr="004D6042" w:rsidRDefault="00EC27B7" w:rsidP="004D6042">
      <w:pPr>
        <w:spacing w:after="0" w:line="240" w:lineRule="auto"/>
        <w:jc w:val="both"/>
        <w:rPr>
          <w:rFonts w:eastAsia="Times New Roman" w:cs="Times New Roman"/>
          <w:sz w:val="22"/>
          <w:lang w:eastAsia="pl-PL"/>
        </w:rPr>
      </w:pPr>
      <w:r w:rsidRPr="004D6042">
        <w:rPr>
          <w:rFonts w:cs="Times New Roman"/>
          <w:b/>
          <w:sz w:val="22"/>
          <w:u w:val="single"/>
        </w:rPr>
        <w:t>Pytanie nr 6</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93- </w:t>
      </w:r>
      <w:r w:rsidR="002F58CC" w:rsidRPr="004D6042">
        <w:rPr>
          <w:rFonts w:eastAsia="Times New Roman" w:cs="Times New Roman"/>
          <w:sz w:val="22"/>
          <w:lang w:eastAsia="pl-PL"/>
        </w:rPr>
        <w:t>Czy Zamawiający zgodzi się na wydzielenie pozycji 2 do innego pakietu? Pozwoli to na złożenie atrakcyjnej oferty przez innego wykonawcę.</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6</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F58CC" w:rsidRPr="004D6042" w:rsidRDefault="00EC27B7" w:rsidP="004D6042">
      <w:pPr>
        <w:spacing w:after="0" w:line="240" w:lineRule="auto"/>
        <w:jc w:val="both"/>
        <w:rPr>
          <w:rFonts w:eastAsia="Times New Roman" w:cs="Times New Roman"/>
          <w:sz w:val="22"/>
          <w:lang w:eastAsia="pl-PL"/>
        </w:rPr>
      </w:pPr>
      <w:r w:rsidRPr="004D6042">
        <w:rPr>
          <w:rFonts w:cs="Times New Roman"/>
          <w:b/>
          <w:sz w:val="22"/>
          <w:u w:val="single"/>
        </w:rPr>
        <w:t>Pytanie nr 7</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106-  </w:t>
      </w:r>
      <w:r w:rsidR="002F58CC" w:rsidRPr="004D6042">
        <w:rPr>
          <w:rFonts w:eastAsia="Times New Roman" w:cs="Times New Roman"/>
          <w:sz w:val="22"/>
          <w:lang w:eastAsia="pl-PL"/>
        </w:rPr>
        <w:t>Czy Zamawiający zgodzi się na wydzielenie pozycji 1-3 do innego pakietu? Pozwoli to na złożenie atrakcyjnej cenowo oferty.</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7</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1B28C7" w:rsidRPr="004D6042" w:rsidRDefault="001B28C7" w:rsidP="004D6042">
      <w:pPr>
        <w:spacing w:after="0" w:line="240" w:lineRule="auto"/>
        <w:jc w:val="both"/>
        <w:rPr>
          <w:rFonts w:eastAsia="Calibri" w:cs="Times New Roman"/>
          <w:sz w:val="22"/>
        </w:rPr>
      </w:pPr>
      <w:r w:rsidRPr="004D6042">
        <w:rPr>
          <w:rFonts w:cs="Times New Roman"/>
          <w:b/>
          <w:sz w:val="22"/>
          <w:u w:val="single"/>
        </w:rPr>
        <w:t>Pytanie nr 8</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w:t>
      </w:r>
      <w:r w:rsidRPr="004D6042">
        <w:rPr>
          <w:rFonts w:eastAsia="Times New Roman" w:cs="Times New Roman"/>
          <w:b/>
          <w:bCs/>
          <w:sz w:val="22"/>
          <w:u w:val="single"/>
          <w:lang w:eastAsia="pl-PL"/>
        </w:rPr>
        <w:t>140:</w:t>
      </w:r>
      <w:r w:rsidRPr="004D6042">
        <w:rPr>
          <w:rFonts w:eastAsia="Calibri" w:cs="Times New Roman"/>
          <w:sz w:val="22"/>
        </w:rPr>
        <w:t xml:space="preserve">Prosimy o wydzielenie z pakietu nr 140 pozycji związanych z grawitacyjną podażą </w:t>
      </w:r>
      <w:proofErr w:type="spellStart"/>
      <w:r w:rsidRPr="004D6042">
        <w:rPr>
          <w:rFonts w:eastAsia="Calibri" w:cs="Times New Roman"/>
          <w:sz w:val="22"/>
        </w:rPr>
        <w:t>cytostatyków</w:t>
      </w:r>
      <w:proofErr w:type="spellEnd"/>
      <w:r w:rsidRPr="004D6042">
        <w:rPr>
          <w:rFonts w:eastAsia="Calibri" w:cs="Times New Roman"/>
          <w:sz w:val="22"/>
        </w:rPr>
        <w:t xml:space="preserve">, czyli pozycji nr: 3, 4(niezwiązanych z systemem do pompy </w:t>
      </w:r>
      <w:proofErr w:type="spellStart"/>
      <w:r w:rsidRPr="004D6042">
        <w:rPr>
          <w:rFonts w:eastAsia="Calibri" w:cs="Times New Roman"/>
          <w:sz w:val="22"/>
        </w:rPr>
        <w:t>Infusomat</w:t>
      </w:r>
      <w:proofErr w:type="spellEnd"/>
      <w:r w:rsidRPr="004D6042">
        <w:rPr>
          <w:rFonts w:eastAsia="Calibri" w:cs="Times New Roman"/>
          <w:sz w:val="22"/>
        </w:rPr>
        <w:t xml:space="preserve"> firmy </w:t>
      </w:r>
      <w:proofErr w:type="spellStart"/>
      <w:r w:rsidRPr="004D6042">
        <w:rPr>
          <w:rFonts w:eastAsia="Calibri" w:cs="Times New Roman"/>
          <w:sz w:val="22"/>
        </w:rPr>
        <w:t>B.Braun</w:t>
      </w:r>
      <w:proofErr w:type="spellEnd"/>
      <w:r w:rsidRPr="004D6042">
        <w:rPr>
          <w:rFonts w:eastAsia="Calibri" w:cs="Times New Roman"/>
          <w:sz w:val="22"/>
        </w:rPr>
        <w:t>) lub o możliwość złożenia oferty na tylko na te pozycję, co pozwoli na zaproponowanie równoważnego produktu stosowanego w innych szpitalach w Polsce i na świecie.</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8</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1B28C7" w:rsidRPr="004D6042" w:rsidRDefault="001B28C7" w:rsidP="004D6042">
      <w:pPr>
        <w:spacing w:after="0" w:line="240" w:lineRule="auto"/>
        <w:jc w:val="both"/>
        <w:rPr>
          <w:rFonts w:eastAsia="Calibri" w:cs="Times New Roman"/>
          <w:sz w:val="22"/>
        </w:rPr>
      </w:pPr>
      <w:r w:rsidRPr="004D6042">
        <w:rPr>
          <w:rFonts w:cs="Times New Roman"/>
          <w:b/>
          <w:sz w:val="22"/>
          <w:u w:val="single"/>
        </w:rPr>
        <w:t>Pytanie nr 9</w:t>
      </w:r>
      <w:r w:rsidRPr="004D6042">
        <w:rPr>
          <w:rFonts w:cs="Times New Roman"/>
          <w:sz w:val="22"/>
        </w:rPr>
        <w:t xml:space="preserve"> – </w:t>
      </w:r>
      <w:r w:rsidRPr="004D6042">
        <w:rPr>
          <w:rFonts w:cs="Times New Roman"/>
          <w:b/>
          <w:sz w:val="22"/>
        </w:rPr>
        <w:t>d</w:t>
      </w:r>
      <w:r w:rsidRPr="004D6042">
        <w:rPr>
          <w:rFonts w:eastAsia="Times New Roman" w:cs="Times New Roman"/>
          <w:b/>
          <w:sz w:val="22"/>
          <w:u w:val="single"/>
          <w:lang w:eastAsia="pl-PL"/>
        </w:rPr>
        <w:t xml:space="preserve">otyczy pakietu </w:t>
      </w:r>
      <w:r w:rsidRPr="004D6042">
        <w:rPr>
          <w:rFonts w:eastAsia="Times New Roman" w:cs="Times New Roman"/>
          <w:b/>
          <w:bCs/>
          <w:sz w:val="22"/>
          <w:u w:val="single"/>
          <w:lang w:eastAsia="pl-PL"/>
        </w:rPr>
        <w:t xml:space="preserve">140: </w:t>
      </w:r>
      <w:r w:rsidRPr="004D6042">
        <w:rPr>
          <w:rFonts w:eastAsia="Calibri" w:cs="Times New Roman"/>
          <w:sz w:val="22"/>
        </w:rPr>
        <w:t xml:space="preserve">Czy Zamawiający dopuści do przetargu w pakiecie 140, pozycje nr: 3, 4 zestawy z drenem wykonanym w technologii dwuwarstwowej, tzn. warstwa wewnętrzna (mająca kontakt z lekiem) wykonana jest z poliuretanu  natomiast warstwa zewnętrzna (odpowiadająca za właściwości mechaniczne zestawu) wykonana jest z trwałego PVC bez </w:t>
      </w:r>
      <w:proofErr w:type="spellStart"/>
      <w:r w:rsidRPr="004D6042">
        <w:rPr>
          <w:rFonts w:eastAsia="Calibri" w:cs="Times New Roman"/>
          <w:sz w:val="22"/>
        </w:rPr>
        <w:t>ftalanów</w:t>
      </w:r>
      <w:proofErr w:type="spellEnd"/>
      <w:r w:rsidRPr="004D6042">
        <w:rPr>
          <w:rFonts w:eastAsia="Calibri" w:cs="Times New Roman"/>
          <w:sz w:val="22"/>
        </w:rPr>
        <w:t>.</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sidR="00234E4A">
        <w:rPr>
          <w:rFonts w:eastAsia="Times New Roman" w:cs="Times New Roman"/>
          <w:b/>
          <w:sz w:val="22"/>
          <w:lang w:eastAsia="pl-PL"/>
        </w:rPr>
        <w:t>9</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1B28C7" w:rsidRPr="004D6042" w:rsidRDefault="001B28C7" w:rsidP="004D6042">
      <w:pPr>
        <w:spacing w:after="0" w:line="240" w:lineRule="auto"/>
        <w:jc w:val="both"/>
        <w:rPr>
          <w:rFonts w:eastAsia="Times New Roman" w:cs="Times New Roman"/>
          <w:b/>
          <w:bCs/>
          <w:sz w:val="22"/>
          <w:u w:val="single"/>
          <w:lang w:val="en-US" w:eastAsia="pl-PL"/>
        </w:rPr>
      </w:pPr>
      <w:r w:rsidRPr="00E675C0">
        <w:rPr>
          <w:rFonts w:cs="Times New Roman"/>
          <w:b/>
          <w:sz w:val="22"/>
          <w:u w:val="single"/>
        </w:rPr>
        <w:t xml:space="preserve">Pytanie nr </w:t>
      </w:r>
      <w:r w:rsidR="008A4565" w:rsidRPr="00E675C0">
        <w:rPr>
          <w:rFonts w:cs="Times New Roman"/>
          <w:b/>
          <w:sz w:val="22"/>
          <w:u w:val="single"/>
        </w:rPr>
        <w:t>10</w:t>
      </w:r>
      <w:r w:rsidRPr="00E675C0">
        <w:rPr>
          <w:rFonts w:cs="Times New Roman"/>
          <w:sz w:val="22"/>
        </w:rPr>
        <w:t xml:space="preserve"> – </w:t>
      </w:r>
      <w:r w:rsidRPr="00E675C0">
        <w:rPr>
          <w:rFonts w:cs="Times New Roman"/>
          <w:b/>
          <w:sz w:val="22"/>
        </w:rPr>
        <w:t>d</w:t>
      </w:r>
      <w:r w:rsidRPr="00E675C0">
        <w:rPr>
          <w:rFonts w:eastAsia="Times New Roman" w:cs="Times New Roman"/>
          <w:b/>
          <w:sz w:val="22"/>
          <w:u w:val="single"/>
          <w:lang w:eastAsia="pl-PL"/>
        </w:rPr>
        <w:t xml:space="preserve">otyczy pakietu </w:t>
      </w:r>
      <w:r w:rsidRPr="00E675C0">
        <w:rPr>
          <w:rFonts w:cs="Times New Roman"/>
          <w:sz w:val="22"/>
        </w:rPr>
        <w:t xml:space="preserve"> </w:t>
      </w:r>
      <w:r w:rsidRPr="00E675C0">
        <w:rPr>
          <w:rFonts w:cs="Times New Roman"/>
          <w:b/>
          <w:sz w:val="22"/>
        </w:rPr>
        <w:t>61</w:t>
      </w:r>
      <w:r w:rsidR="008A4565" w:rsidRPr="00E675C0">
        <w:rPr>
          <w:rFonts w:cs="Times New Roman"/>
          <w:b/>
          <w:sz w:val="22"/>
        </w:rPr>
        <w:t xml:space="preserve"> p</w:t>
      </w:r>
      <w:r w:rsidRPr="00E675C0">
        <w:rPr>
          <w:rFonts w:cs="Times New Roman"/>
          <w:b/>
          <w:sz w:val="22"/>
        </w:rPr>
        <w:t>ozycja nr 1</w:t>
      </w:r>
      <w:r w:rsidR="008A4565" w:rsidRPr="00E675C0">
        <w:rPr>
          <w:rFonts w:cs="Times New Roman"/>
          <w:b/>
          <w:sz w:val="22"/>
        </w:rPr>
        <w:t xml:space="preserve"> -</w:t>
      </w:r>
      <w:r w:rsidR="008A4565" w:rsidRPr="00E675C0">
        <w:rPr>
          <w:rFonts w:cs="Times New Roman"/>
          <w:sz w:val="22"/>
        </w:rPr>
        <w:t xml:space="preserve"> </w:t>
      </w:r>
      <w:r w:rsidRPr="00E675C0">
        <w:rPr>
          <w:rFonts w:cs="Times New Roman"/>
          <w:sz w:val="22"/>
        </w:rPr>
        <w:t>Czy Zamawiający dopuści możliwość zaoferowania łyżki do</w:t>
      </w:r>
      <w:r w:rsidR="008A4565" w:rsidRPr="00E675C0">
        <w:rPr>
          <w:rFonts w:cs="Times New Roman"/>
          <w:sz w:val="22"/>
        </w:rPr>
        <w:t xml:space="preserve"> </w:t>
      </w:r>
      <w:r w:rsidRPr="00E675C0">
        <w:rPr>
          <w:rFonts w:cs="Times New Roman"/>
          <w:sz w:val="22"/>
        </w:rPr>
        <w:t>laryngoskopu jednorazowego użytku, sterylnych, o poniższych rozmiarach,</w:t>
      </w:r>
      <w:r w:rsidRPr="00E675C0">
        <w:rPr>
          <w:rFonts w:cs="Times New Roman"/>
          <w:sz w:val="22"/>
        </w:rPr>
        <w:br/>
        <w:t>które spełniają wszystkie pozostałe wymagania Zamawiającego?</w:t>
      </w:r>
      <w:r w:rsidRPr="00E675C0">
        <w:rPr>
          <w:rFonts w:cs="Times New Roman"/>
          <w:sz w:val="22"/>
        </w:rPr>
        <w:br/>
      </w:r>
      <w:r w:rsidRPr="00E675C0">
        <w:rPr>
          <w:rFonts w:cs="Times New Roman"/>
          <w:sz w:val="22"/>
          <w:lang w:val="en-US"/>
        </w:rPr>
        <w:t>Macintosh:</w:t>
      </w:r>
      <w:r w:rsidRPr="00E675C0">
        <w:rPr>
          <w:rFonts w:cs="Times New Roman"/>
          <w:sz w:val="22"/>
          <w:lang w:val="en-US"/>
        </w:rPr>
        <w:br/>
      </w:r>
      <w:proofErr w:type="spellStart"/>
      <w:r w:rsidRPr="00E675C0">
        <w:rPr>
          <w:rFonts w:cs="Times New Roman"/>
          <w:sz w:val="22"/>
          <w:lang w:val="en-US"/>
        </w:rPr>
        <w:t>Nr</w:t>
      </w:r>
      <w:proofErr w:type="spellEnd"/>
      <w:r w:rsidRPr="00E675C0">
        <w:rPr>
          <w:rFonts w:cs="Times New Roman"/>
          <w:sz w:val="22"/>
          <w:lang w:val="en-US"/>
        </w:rPr>
        <w:t xml:space="preserve"> 2 - A (mm) - 23,4 ; B (mm) - 115,9 ; C (mm) - 40,9</w:t>
      </w:r>
      <w:r w:rsidRPr="00E675C0">
        <w:rPr>
          <w:rFonts w:cs="Times New Roman"/>
          <w:sz w:val="22"/>
          <w:lang w:val="en-US"/>
        </w:rPr>
        <w:br/>
      </w:r>
      <w:proofErr w:type="spellStart"/>
      <w:r w:rsidRPr="00E675C0">
        <w:rPr>
          <w:rFonts w:cs="Times New Roman"/>
          <w:sz w:val="22"/>
          <w:lang w:val="en-US"/>
        </w:rPr>
        <w:t>Nr</w:t>
      </w:r>
      <w:proofErr w:type="spellEnd"/>
      <w:r w:rsidRPr="00E675C0">
        <w:rPr>
          <w:rFonts w:cs="Times New Roman"/>
          <w:sz w:val="22"/>
          <w:lang w:val="en-US"/>
        </w:rPr>
        <w:t xml:space="preserve"> 3 - A (mm) - 26,8 ; B (mm) - 138,9 ; C (mm) - 45</w:t>
      </w:r>
      <w:r w:rsidRPr="00E675C0">
        <w:rPr>
          <w:rFonts w:cs="Times New Roman"/>
          <w:sz w:val="22"/>
          <w:lang w:val="en-US"/>
        </w:rPr>
        <w:br/>
      </w:r>
      <w:proofErr w:type="spellStart"/>
      <w:r w:rsidRPr="00E675C0">
        <w:rPr>
          <w:rFonts w:cs="Times New Roman"/>
          <w:sz w:val="22"/>
          <w:lang w:val="en-US"/>
        </w:rPr>
        <w:t>Nr</w:t>
      </w:r>
      <w:proofErr w:type="spellEnd"/>
      <w:r w:rsidRPr="00E675C0">
        <w:rPr>
          <w:rFonts w:cs="Times New Roman"/>
          <w:sz w:val="22"/>
          <w:lang w:val="en-US"/>
        </w:rPr>
        <w:t xml:space="preserve"> 4 - A (mm) - 27,7 ; B (mm) - 157 ; C (mm) - 46</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10</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E675C0" w:rsidRPr="004D6042" w:rsidRDefault="008A4565" w:rsidP="00E675C0">
      <w:pPr>
        <w:spacing w:after="0" w:line="240" w:lineRule="auto"/>
        <w:jc w:val="both"/>
        <w:rPr>
          <w:rFonts w:eastAsia="Times New Roman" w:cs="Times New Roman"/>
          <w:sz w:val="22"/>
          <w:lang w:eastAsia="pl-PL"/>
        </w:rPr>
      </w:pPr>
      <w:r w:rsidRPr="004D6042">
        <w:rPr>
          <w:rFonts w:cs="Times New Roman"/>
          <w:b/>
          <w:sz w:val="22"/>
          <w:u w:val="single"/>
        </w:rPr>
        <w:t>Pytanie nr 11</w:t>
      </w:r>
      <w:r w:rsidRPr="004D6042">
        <w:rPr>
          <w:rFonts w:cs="Times New Roman"/>
          <w:sz w:val="22"/>
        </w:rPr>
        <w:t xml:space="preserve"> –</w:t>
      </w:r>
      <w:r w:rsidRPr="004D6042">
        <w:rPr>
          <w:rFonts w:cs="Times New Roman"/>
          <w:b/>
          <w:sz w:val="22"/>
        </w:rPr>
        <w:t xml:space="preserve">dotyczy  </w:t>
      </w:r>
      <w:r w:rsidRPr="004D6042">
        <w:rPr>
          <w:rFonts w:eastAsia="Calibri" w:cs="Times New Roman"/>
          <w:b/>
          <w:color w:val="333333"/>
          <w:sz w:val="22"/>
        </w:rPr>
        <w:t>pakiet</w:t>
      </w:r>
      <w:r w:rsidR="000B1E57" w:rsidRPr="004D6042">
        <w:rPr>
          <w:rFonts w:eastAsia="Calibri" w:cs="Times New Roman"/>
          <w:b/>
          <w:color w:val="333333"/>
          <w:sz w:val="22"/>
        </w:rPr>
        <w:t>u 39 pozycji</w:t>
      </w:r>
      <w:r w:rsidRPr="004D6042">
        <w:rPr>
          <w:rFonts w:eastAsia="Calibri" w:cs="Times New Roman"/>
          <w:b/>
          <w:color w:val="333333"/>
          <w:sz w:val="22"/>
        </w:rPr>
        <w:t xml:space="preserve"> 4 -</w:t>
      </w:r>
      <w:r w:rsidRPr="004D6042">
        <w:rPr>
          <w:rFonts w:eastAsia="Calibri" w:cs="Times New Roman"/>
          <w:color w:val="333333"/>
          <w:sz w:val="22"/>
        </w:rPr>
        <w:t xml:space="preserve"> Czy Zamawiający dopuści </w:t>
      </w:r>
      <w:proofErr w:type="spellStart"/>
      <w:r w:rsidRPr="004D6042">
        <w:rPr>
          <w:rFonts w:eastAsia="Calibri" w:cs="Times New Roman"/>
          <w:color w:val="333333"/>
          <w:sz w:val="22"/>
        </w:rPr>
        <w:t>dopostępowania</w:t>
      </w:r>
      <w:proofErr w:type="spellEnd"/>
      <w:r w:rsidRPr="004D6042">
        <w:rPr>
          <w:rFonts w:eastAsia="Calibri" w:cs="Times New Roman"/>
          <w:color w:val="333333"/>
          <w:sz w:val="22"/>
        </w:rPr>
        <w:t xml:space="preserve"> </w:t>
      </w:r>
      <w:proofErr w:type="spellStart"/>
      <w:r w:rsidRPr="004D6042">
        <w:rPr>
          <w:rFonts w:eastAsia="Calibri" w:cs="Times New Roman"/>
          <w:color w:val="333333"/>
          <w:sz w:val="22"/>
        </w:rPr>
        <w:t>produktCitra-Valve</w:t>
      </w:r>
      <w:proofErr w:type="spellEnd"/>
      <w:r w:rsidRPr="004D6042">
        <w:rPr>
          <w:rFonts w:eastAsia="Calibri" w:cs="Times New Roman"/>
          <w:color w:val="333333"/>
          <w:sz w:val="22"/>
        </w:rPr>
        <w:t xml:space="preserve">™ bezigłowy zamknięty system do centralnych dostępów naczyniowych o działaniu przeciwbakteryjnym z czasem stosowania przez 7 dni do 750 aktywacji, objętość własna 0,09 ml, bez mechanicznych części wewnętrznych, wolny od BPA, posiadający prosty tor przepływu, kompatybilny z końcówką </w:t>
      </w:r>
      <w:proofErr w:type="spellStart"/>
      <w:r w:rsidRPr="004D6042">
        <w:rPr>
          <w:rFonts w:eastAsia="Calibri" w:cs="Times New Roman"/>
          <w:color w:val="333333"/>
          <w:sz w:val="22"/>
        </w:rPr>
        <w:t>Luer</w:t>
      </w:r>
      <w:proofErr w:type="spellEnd"/>
      <w:r w:rsidRPr="004D6042">
        <w:rPr>
          <w:rFonts w:eastAsia="Calibri" w:cs="Times New Roman"/>
          <w:color w:val="333333"/>
          <w:sz w:val="22"/>
        </w:rPr>
        <w:t xml:space="preserve">, </w:t>
      </w:r>
      <w:proofErr w:type="spellStart"/>
      <w:r w:rsidRPr="004D6042">
        <w:rPr>
          <w:rFonts w:eastAsia="Calibri" w:cs="Times New Roman"/>
          <w:color w:val="333333"/>
          <w:sz w:val="22"/>
        </w:rPr>
        <w:t>Luer</w:t>
      </w:r>
      <w:proofErr w:type="spellEnd"/>
      <w:r w:rsidRPr="004D6042">
        <w:rPr>
          <w:rFonts w:eastAsia="Calibri" w:cs="Times New Roman"/>
          <w:color w:val="333333"/>
          <w:sz w:val="22"/>
        </w:rPr>
        <w:t xml:space="preserve"> Lock o przepływie grawitacyjnym powyżej ( 550 ml/min ) przy </w:t>
      </w:r>
      <w:r w:rsidRPr="004D6042">
        <w:rPr>
          <w:rFonts w:eastAsia="Calibri" w:cs="Times New Roman"/>
          <w:color w:val="333333"/>
          <w:sz w:val="22"/>
        </w:rPr>
        <w:br/>
        <w:t>ciśnieniu 1 PSI o zakresie do ( 1300 ml/min ) przy ciśnieniu 5 PSI, przezierny umożliwiający kontrolę całego toru przepływu krwi?</w:t>
      </w:r>
      <w:r w:rsidRPr="004D6042">
        <w:rPr>
          <w:rFonts w:eastAsia="Calibri" w:cs="Times New Roman"/>
          <w:color w:val="333333"/>
          <w:sz w:val="22"/>
        </w:rPr>
        <w:br/>
      </w:r>
      <w:r w:rsidRPr="004D6042">
        <w:rPr>
          <w:rFonts w:cs="Times New Roman"/>
          <w:b/>
          <w:sz w:val="22"/>
          <w:u w:val="single"/>
        </w:rPr>
        <w:t>Pytanie nr 12</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w:t>
      </w:r>
      <w:r w:rsidR="000B1E57" w:rsidRPr="004D6042">
        <w:rPr>
          <w:rFonts w:eastAsia="Calibri" w:cs="Times New Roman"/>
          <w:b/>
          <w:color w:val="333333"/>
          <w:sz w:val="22"/>
        </w:rPr>
        <w:t>u 39 pozycji</w:t>
      </w:r>
      <w:r w:rsidRPr="004D6042">
        <w:rPr>
          <w:rFonts w:eastAsia="Calibri" w:cs="Times New Roman"/>
          <w:b/>
          <w:color w:val="333333"/>
          <w:sz w:val="22"/>
        </w:rPr>
        <w:t xml:space="preserve"> 4 -</w:t>
      </w:r>
      <w:r w:rsidRPr="004D6042">
        <w:rPr>
          <w:rFonts w:eastAsia="Calibri" w:cs="Times New Roman"/>
          <w:color w:val="333333"/>
          <w:sz w:val="22"/>
        </w:rPr>
        <w:t xml:space="preserve"> Czy Zamawiający wyrazi zgodę na wydzielenie pozycji4 do osobnego pakietu?</w:t>
      </w:r>
      <w:r w:rsidRPr="004D6042">
        <w:rPr>
          <w:rFonts w:eastAsia="Calibri" w:cs="Times New Roman"/>
          <w:color w:val="333333"/>
          <w:sz w:val="22"/>
        </w:rPr>
        <w:br/>
      </w:r>
      <w:r w:rsidR="00E675C0" w:rsidRPr="00504634">
        <w:rPr>
          <w:rFonts w:eastAsia="Times New Roman" w:cs="Times New Roman"/>
          <w:b/>
          <w:sz w:val="22"/>
          <w:lang w:eastAsia="pl-PL"/>
        </w:rPr>
        <w:t xml:space="preserve">Odpowiedź na pytanie nr </w:t>
      </w:r>
      <w:r w:rsidR="00E675C0">
        <w:rPr>
          <w:rFonts w:eastAsia="Times New Roman" w:cs="Times New Roman"/>
          <w:b/>
          <w:sz w:val="22"/>
          <w:lang w:eastAsia="pl-PL"/>
        </w:rPr>
        <w:t>11-12</w:t>
      </w:r>
      <w:r w:rsidR="00E675C0" w:rsidRPr="00504634">
        <w:rPr>
          <w:rFonts w:eastAsia="Times New Roman" w:cs="Times New Roman"/>
          <w:b/>
          <w:sz w:val="22"/>
          <w:lang w:eastAsia="pl-PL"/>
        </w:rPr>
        <w:t>:</w:t>
      </w:r>
      <w:r w:rsidR="00E675C0">
        <w:rPr>
          <w:rFonts w:eastAsia="Times New Roman" w:cs="Times New Roman"/>
          <w:b/>
          <w:sz w:val="22"/>
          <w:lang w:eastAsia="pl-PL"/>
        </w:rPr>
        <w:t xml:space="preserve"> Nie. Zapisy SIWZ bez zmian</w:t>
      </w:r>
    </w:p>
    <w:p w:rsidR="000B1E57" w:rsidRPr="004D6042" w:rsidRDefault="000B1E57" w:rsidP="004D6042">
      <w:pPr>
        <w:spacing w:after="0" w:line="240" w:lineRule="auto"/>
        <w:jc w:val="both"/>
        <w:rPr>
          <w:rFonts w:eastAsia="SimSun" w:cs="Times New Roman"/>
          <w:i/>
          <w:kern w:val="3"/>
          <w:sz w:val="22"/>
          <w:u w:val="single"/>
          <w:lang w:eastAsia="zh-CN" w:bidi="hi-IN"/>
        </w:rPr>
      </w:pPr>
      <w:r w:rsidRPr="004D6042">
        <w:rPr>
          <w:rFonts w:cs="Times New Roman"/>
          <w:b/>
          <w:sz w:val="22"/>
          <w:u w:val="single"/>
        </w:rPr>
        <w:t>Pytanie nr 13</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 xml:space="preserve">pakietu </w:t>
      </w:r>
      <w:r w:rsidRPr="004D6042">
        <w:rPr>
          <w:rFonts w:eastAsia="Times New Roman" w:cs="Times New Roman"/>
          <w:color w:val="000000"/>
          <w:sz w:val="22"/>
          <w:u w:val="single"/>
          <w:lang w:eastAsia="pl-PL"/>
        </w:rPr>
        <w:t xml:space="preserve"> </w:t>
      </w:r>
      <w:r w:rsidRPr="004D6042">
        <w:rPr>
          <w:rFonts w:eastAsia="Times New Roman" w:cs="Times New Roman"/>
          <w:b/>
          <w:color w:val="000000"/>
          <w:sz w:val="22"/>
          <w:u w:val="single"/>
          <w:lang w:eastAsia="pl-PL"/>
        </w:rPr>
        <w:t xml:space="preserve">78, pozycja 1-6- </w:t>
      </w:r>
      <w:r w:rsidRPr="004D6042">
        <w:rPr>
          <w:rFonts w:eastAsia="SimSun" w:cs="Times New Roman"/>
          <w:kern w:val="3"/>
          <w:sz w:val="22"/>
          <w:lang w:eastAsia="zh-CN" w:bidi="hi-IN"/>
        </w:rPr>
        <w:t xml:space="preserve">   Czy Zamawiający w trosce o zachowanie uczciwej konkurencji, dopuści do postępowania system do odsysania konkurencyjnego producenta (firma brytyjska), pod warunkiem bezpłatnego doposażenia szpitala, na czas trwania umowy w niezbędne oprzyrządowanie (kanistry, </w:t>
      </w:r>
      <w:proofErr w:type="spellStart"/>
      <w:r w:rsidRPr="004D6042">
        <w:rPr>
          <w:rFonts w:eastAsia="SimSun" w:cs="Times New Roman"/>
          <w:kern w:val="3"/>
          <w:sz w:val="22"/>
          <w:lang w:eastAsia="zh-CN" w:bidi="hi-IN"/>
        </w:rPr>
        <w:t>mocowniki</w:t>
      </w:r>
      <w:proofErr w:type="spellEnd"/>
      <w:r w:rsidRPr="004D6042">
        <w:rPr>
          <w:rFonts w:eastAsia="SimSun" w:cs="Times New Roman"/>
          <w:kern w:val="3"/>
          <w:sz w:val="22"/>
          <w:lang w:eastAsia="zh-CN" w:bidi="hi-IN"/>
        </w:rPr>
        <w:t>)?</w:t>
      </w:r>
      <w:r w:rsidRPr="004D6042">
        <w:rPr>
          <w:rFonts w:eastAsia="SimSun" w:cs="Times New Roman"/>
          <w:i/>
          <w:kern w:val="3"/>
          <w:sz w:val="22"/>
          <w:u w:val="single"/>
          <w:lang w:eastAsia="zh-CN" w:bidi="hi-IN"/>
        </w:rPr>
        <w:t xml:space="preserve"> </w:t>
      </w:r>
    </w:p>
    <w:p w:rsidR="000B1E57" w:rsidRPr="004D6042" w:rsidRDefault="000B1E57" w:rsidP="004D6042">
      <w:pPr>
        <w:widowControl w:val="0"/>
        <w:suppressAutoHyphens/>
        <w:autoSpaceDN w:val="0"/>
        <w:spacing w:after="0" w:line="240" w:lineRule="auto"/>
        <w:jc w:val="both"/>
        <w:textAlignment w:val="baseline"/>
        <w:rPr>
          <w:rFonts w:eastAsia="Times New Roman" w:cs="Times New Roman"/>
          <w:color w:val="000000"/>
          <w:kern w:val="3"/>
          <w:sz w:val="22"/>
          <w:lang w:eastAsia="pl-PL" w:bidi="hi-IN"/>
        </w:rPr>
      </w:pPr>
      <w:r w:rsidRPr="004D6042">
        <w:rPr>
          <w:rFonts w:eastAsia="SimSun" w:cs="Times New Roman"/>
          <w:color w:val="000000"/>
          <w:kern w:val="3"/>
          <w:sz w:val="22"/>
          <w:lang w:eastAsia="zh-CN" w:bidi="hi-IN"/>
        </w:rPr>
        <w:t xml:space="preserve">   W celu ochrony pacjenta jak i personelu medycznego </w:t>
      </w:r>
      <w:r w:rsidRPr="004D6042">
        <w:rPr>
          <w:rFonts w:eastAsia="Times New Roman" w:cs="Times New Roman"/>
          <w:color w:val="000000"/>
          <w:kern w:val="3"/>
          <w:sz w:val="22"/>
          <w:lang w:eastAsia="pl-PL" w:bidi="hi-IN"/>
        </w:rPr>
        <w:t xml:space="preserve">każdy wkład i kanister firmy </w:t>
      </w:r>
      <w:proofErr w:type="spellStart"/>
      <w:r w:rsidRPr="004D6042">
        <w:rPr>
          <w:rFonts w:eastAsia="Times New Roman" w:cs="Times New Roman"/>
          <w:color w:val="000000"/>
          <w:kern w:val="3"/>
          <w:sz w:val="22"/>
          <w:lang w:eastAsia="pl-PL" w:bidi="hi-IN"/>
        </w:rPr>
        <w:t>Vacsax</w:t>
      </w:r>
      <w:proofErr w:type="spellEnd"/>
      <w:r w:rsidRPr="004D6042">
        <w:rPr>
          <w:rFonts w:eastAsia="Times New Roman" w:cs="Times New Roman"/>
          <w:color w:val="000000"/>
          <w:kern w:val="3"/>
          <w:sz w:val="22"/>
          <w:lang w:eastAsia="pl-PL" w:bidi="hi-IN"/>
        </w:rPr>
        <w:t xml:space="preserve"> wyprodukowany jest w opatentowanej technologii antybakteryjnej z użyciem jonów srebra, </w:t>
      </w:r>
      <w:r w:rsidRPr="004D6042">
        <w:rPr>
          <w:rFonts w:eastAsia="SimSun" w:cs="Times New Roman"/>
          <w:bCs/>
          <w:color w:val="000000"/>
          <w:kern w:val="3"/>
          <w:sz w:val="22"/>
          <w:lang w:eastAsia="zh-CN" w:bidi="hi-IN"/>
        </w:rPr>
        <w:t xml:space="preserve">które zapewniają natychmiastową i trwałą ochronę bakteriologiczną przed szeregiem powszechnie występujących organizmów chorobotwórczych, takich jak MRSA, E. Coli, Salmonella, </w:t>
      </w:r>
      <w:proofErr w:type="spellStart"/>
      <w:r w:rsidRPr="004D6042">
        <w:rPr>
          <w:rFonts w:eastAsia="SimSun" w:cs="Times New Roman"/>
          <w:bCs/>
          <w:color w:val="000000"/>
          <w:kern w:val="3"/>
          <w:sz w:val="22"/>
          <w:lang w:eastAsia="zh-CN" w:bidi="hi-IN"/>
        </w:rPr>
        <w:t>Listeria</w:t>
      </w:r>
      <w:proofErr w:type="spellEnd"/>
      <w:r w:rsidRPr="004D6042">
        <w:rPr>
          <w:rFonts w:eastAsia="SimSun" w:cs="Times New Roman"/>
          <w:bCs/>
          <w:color w:val="000000"/>
          <w:kern w:val="3"/>
          <w:sz w:val="22"/>
          <w:lang w:eastAsia="zh-CN" w:bidi="hi-IN"/>
        </w:rPr>
        <w:t xml:space="preserve">, </w:t>
      </w:r>
      <w:proofErr w:type="spellStart"/>
      <w:r w:rsidRPr="004D6042">
        <w:rPr>
          <w:rFonts w:eastAsia="SimSun" w:cs="Times New Roman"/>
          <w:bCs/>
          <w:color w:val="000000"/>
          <w:kern w:val="3"/>
          <w:sz w:val="22"/>
          <w:lang w:eastAsia="zh-CN" w:bidi="hi-IN"/>
        </w:rPr>
        <w:t>Pseudomonas</w:t>
      </w:r>
      <w:proofErr w:type="spellEnd"/>
      <w:r w:rsidRPr="004D6042">
        <w:rPr>
          <w:rFonts w:eastAsia="SimSun" w:cs="Times New Roman"/>
          <w:bCs/>
          <w:color w:val="000000"/>
          <w:kern w:val="3"/>
          <w:sz w:val="22"/>
          <w:lang w:eastAsia="zh-CN" w:bidi="hi-IN"/>
        </w:rPr>
        <w:t xml:space="preserve"> czy </w:t>
      </w:r>
      <w:proofErr w:type="spellStart"/>
      <w:r w:rsidRPr="004D6042">
        <w:rPr>
          <w:rFonts w:eastAsia="SimSun" w:cs="Times New Roman"/>
          <w:bCs/>
          <w:color w:val="000000"/>
          <w:kern w:val="3"/>
          <w:sz w:val="22"/>
          <w:lang w:eastAsia="zh-CN" w:bidi="hi-IN"/>
        </w:rPr>
        <w:t>Campylobacter</w:t>
      </w:r>
      <w:proofErr w:type="spellEnd"/>
      <w:r w:rsidRPr="004D6042">
        <w:rPr>
          <w:rFonts w:eastAsia="SimSun" w:cs="Times New Roman"/>
          <w:bCs/>
          <w:color w:val="000000"/>
          <w:kern w:val="3"/>
          <w:sz w:val="22"/>
          <w:lang w:eastAsia="zh-CN" w:bidi="hi-IN"/>
        </w:rPr>
        <w:t>, minimalizując ryzyko zakażeń krzyżowych zarówno jeśli chodzi o użytkownika, jak i o pacjenta</w:t>
      </w:r>
      <w:r w:rsidRPr="004D6042">
        <w:rPr>
          <w:rFonts w:eastAsia="Times New Roman" w:cs="Times New Roman"/>
          <w:color w:val="000000"/>
          <w:kern w:val="3"/>
          <w:sz w:val="22"/>
          <w:lang w:eastAsia="pl-PL" w:bidi="hi-IN"/>
        </w:rPr>
        <w:t xml:space="preserve"> (co jest potwierdzone  badaniami laboratoryjnymi).</w:t>
      </w:r>
    </w:p>
    <w:p w:rsidR="000B1E57" w:rsidRDefault="000B1E57" w:rsidP="004D6042">
      <w:pPr>
        <w:widowControl w:val="0"/>
        <w:suppressAutoHyphens/>
        <w:autoSpaceDN w:val="0"/>
        <w:spacing w:after="0" w:line="240" w:lineRule="auto"/>
        <w:jc w:val="both"/>
        <w:textAlignment w:val="baseline"/>
        <w:rPr>
          <w:rFonts w:eastAsia="SimSun" w:cs="Times New Roman"/>
          <w:color w:val="000000"/>
          <w:kern w:val="3"/>
          <w:sz w:val="22"/>
          <w:lang w:eastAsia="zh-CN" w:bidi="hi-IN"/>
        </w:rPr>
      </w:pPr>
      <w:r w:rsidRPr="004D6042">
        <w:rPr>
          <w:rFonts w:eastAsia="SimSun" w:cs="Times New Roman"/>
          <w:kern w:val="3"/>
          <w:sz w:val="22"/>
          <w:lang w:eastAsia="zh-CN" w:bidi="hi-IN"/>
        </w:rPr>
        <w:t xml:space="preserve"> System nasz charakteryzuje się kanistrami bez żadnych przyłączeń (wszystkie w pokrywach wkładów jednorazowych). Wkłady posiadają w pokrywie dwa króćce (pacjent, próżnia), o różnej średnicy, co zapobiega mylnemu podłączeniu drenów. System </w:t>
      </w:r>
      <w:proofErr w:type="spellStart"/>
      <w:r w:rsidRPr="004D6042">
        <w:rPr>
          <w:rFonts w:eastAsia="SimSun" w:cs="Times New Roman"/>
          <w:kern w:val="3"/>
          <w:sz w:val="22"/>
          <w:lang w:eastAsia="zh-CN" w:bidi="hi-IN"/>
        </w:rPr>
        <w:t>Vacsax</w:t>
      </w:r>
      <w:proofErr w:type="spellEnd"/>
      <w:r w:rsidRPr="004D6042">
        <w:rPr>
          <w:rFonts w:eastAsia="SimSun" w:cs="Times New Roman"/>
          <w:kern w:val="3"/>
          <w:sz w:val="22"/>
          <w:lang w:eastAsia="zh-CN" w:bidi="hi-IN"/>
        </w:rPr>
        <w:t xml:space="preserve"> posiada uniwersalny, zwężający się króciec do pacjenta, kompatybilny z drenami o różnej średnicy; nie jest obrotowy, ponieważ obrotowy jest cały wkład, w tym sensie, </w:t>
      </w:r>
      <w:r w:rsidRPr="004D6042">
        <w:rPr>
          <w:rFonts w:eastAsia="SimSun" w:cs="Times New Roman"/>
          <w:kern w:val="3"/>
          <w:sz w:val="22"/>
          <w:lang w:eastAsia="zh-CN" w:bidi="hi-IN"/>
        </w:rPr>
        <w:lastRenderedPageBreak/>
        <w:t>że można go umieścić w kanistrze w dowolnej pozycji i tym samym skierować króciec w stronę pacjenta. Wkłady wyposażone w filtr hydrofobowo-antybakteryjny, zabezpieczający źródło ssania przed zalaniem jak i personel przed kontaktem z odsysaną wydzieliną. Wkłady samo zasysają się i samo uszczelniają po uruchomieniu ssania. Powyżej opisany system charakteryzuje się prostotą obsługi jak i bezpieczeństwem użytkowania.</w:t>
      </w:r>
      <w:r w:rsidRPr="004D6042">
        <w:rPr>
          <w:rFonts w:eastAsia="SimSun" w:cs="Times New Roman"/>
          <w:color w:val="000000"/>
          <w:kern w:val="3"/>
          <w:sz w:val="22"/>
          <w:lang w:eastAsia="zh-CN" w:bidi="hi-IN"/>
        </w:rPr>
        <w:t xml:space="preserve">    </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13</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E675C0" w:rsidRPr="004D6042" w:rsidRDefault="00E675C0" w:rsidP="004D6042">
      <w:pPr>
        <w:widowControl w:val="0"/>
        <w:suppressAutoHyphens/>
        <w:autoSpaceDN w:val="0"/>
        <w:spacing w:after="0" w:line="240" w:lineRule="auto"/>
        <w:jc w:val="both"/>
        <w:textAlignment w:val="baseline"/>
        <w:rPr>
          <w:rFonts w:eastAsia="SimSun" w:cs="Times New Roman"/>
          <w:kern w:val="3"/>
          <w:sz w:val="22"/>
          <w:lang w:eastAsia="zh-CN" w:bidi="hi-IN"/>
        </w:rPr>
      </w:pPr>
    </w:p>
    <w:p w:rsidR="000B1E57" w:rsidRPr="004D6042" w:rsidRDefault="000B1E57" w:rsidP="004D6042">
      <w:pPr>
        <w:spacing w:after="0" w:line="240" w:lineRule="auto"/>
        <w:jc w:val="both"/>
        <w:rPr>
          <w:rFonts w:eastAsia="Times New Roman" w:cs="Times New Roman"/>
          <w:sz w:val="22"/>
          <w:lang w:eastAsia="pl-PL"/>
        </w:rPr>
      </w:pPr>
      <w:r w:rsidRPr="004D6042">
        <w:rPr>
          <w:rFonts w:cs="Times New Roman"/>
          <w:b/>
          <w:sz w:val="22"/>
          <w:u w:val="single"/>
        </w:rPr>
        <w:t>Pytanie nr 14</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 xml:space="preserve">pakietu </w:t>
      </w:r>
      <w:r w:rsidRPr="004D6042">
        <w:rPr>
          <w:rFonts w:eastAsia="Times New Roman" w:cs="Times New Roman"/>
          <w:b/>
          <w:color w:val="000000"/>
          <w:sz w:val="22"/>
          <w:u w:val="single"/>
          <w:lang w:eastAsia="pl-PL"/>
        </w:rPr>
        <w:t xml:space="preserve">78, pozycja 10,11,15 - </w:t>
      </w:r>
      <w:r w:rsidRPr="004D6042">
        <w:rPr>
          <w:rFonts w:eastAsia="Times New Roman" w:cs="Times New Roman"/>
          <w:color w:val="000000"/>
          <w:sz w:val="22"/>
          <w:lang w:eastAsia="pl-PL"/>
        </w:rPr>
        <w:t>Zwracamy się z prośbą, ze względu na niejednolity charakter zamawianych produktów, o wydzielenie powyższych pozycji do osobnego pakietu, co może znacząco wpłynąć na obniżenie ceny pozostałych produktów oraz zrealizuje zapis ustawy PZP o uczciwej konkurencji?</w:t>
      </w:r>
    </w:p>
    <w:p w:rsidR="000B1E57" w:rsidRDefault="000B1E57" w:rsidP="004D6042">
      <w:pPr>
        <w:spacing w:after="0" w:line="240" w:lineRule="auto"/>
        <w:jc w:val="both"/>
        <w:rPr>
          <w:rFonts w:eastAsia="Times New Roman" w:cs="Times New Roman"/>
          <w:color w:val="000000"/>
          <w:sz w:val="22"/>
          <w:lang w:eastAsia="pl-PL"/>
        </w:rPr>
      </w:pPr>
      <w:r w:rsidRPr="004D6042">
        <w:rPr>
          <w:rFonts w:cs="Times New Roman"/>
          <w:b/>
          <w:sz w:val="22"/>
          <w:u w:val="single"/>
        </w:rPr>
        <w:t>Pytanie nr 15</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 xml:space="preserve">pakietu </w:t>
      </w:r>
      <w:r w:rsidRPr="004D6042">
        <w:rPr>
          <w:rFonts w:eastAsia="Times New Roman" w:cs="Times New Roman"/>
          <w:b/>
          <w:color w:val="000000"/>
          <w:sz w:val="22"/>
          <w:u w:val="single"/>
          <w:lang w:eastAsia="pl-PL"/>
        </w:rPr>
        <w:t xml:space="preserve">78, pozycja 12- </w:t>
      </w:r>
      <w:r w:rsidRPr="004D6042">
        <w:rPr>
          <w:rFonts w:eastAsia="Times New Roman" w:cs="Times New Roman"/>
          <w:color w:val="000000"/>
          <w:sz w:val="22"/>
          <w:lang w:eastAsia="pl-PL"/>
        </w:rPr>
        <w:t>Prosimy Zamawiającego o sprecyzowanie ilości dla drenów o średnicy 6 mm oraz 7 mm oraz długości, gdyż dreny te różnią się znacząco ceną.</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14-15</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0B1E57" w:rsidRPr="004D6042" w:rsidRDefault="000B1E57" w:rsidP="004D6042">
      <w:pPr>
        <w:spacing w:after="0" w:line="240" w:lineRule="auto"/>
        <w:jc w:val="both"/>
        <w:rPr>
          <w:rFonts w:eastAsia="Times New Roman" w:cs="Times New Roman"/>
          <w:color w:val="000000"/>
          <w:sz w:val="22"/>
          <w:lang w:eastAsia="pl-PL"/>
        </w:rPr>
      </w:pPr>
      <w:r w:rsidRPr="004D6042">
        <w:rPr>
          <w:rFonts w:cs="Times New Roman"/>
          <w:b/>
          <w:sz w:val="22"/>
          <w:u w:val="single"/>
        </w:rPr>
        <w:t>Pytanie nr 16</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 xml:space="preserve">pakietu </w:t>
      </w:r>
      <w:r w:rsidRPr="004D6042">
        <w:rPr>
          <w:rFonts w:eastAsia="Times New Roman" w:cs="Times New Roman"/>
          <w:b/>
          <w:color w:val="000000"/>
          <w:sz w:val="22"/>
          <w:u w:val="single"/>
          <w:lang w:eastAsia="pl-PL"/>
        </w:rPr>
        <w:t xml:space="preserve">78, pozycja 13 - </w:t>
      </w:r>
      <w:r w:rsidRPr="004D6042">
        <w:rPr>
          <w:rFonts w:eastAsia="Times New Roman" w:cs="Times New Roman"/>
          <w:color w:val="000000"/>
          <w:sz w:val="22"/>
          <w:lang w:eastAsia="pl-PL"/>
        </w:rPr>
        <w:t>Prosimy Zamawiającego o dopuszczenie drenu balonowego z rozszerzeniem co 100 cm?</w:t>
      </w:r>
    </w:p>
    <w:p w:rsidR="000B1E57" w:rsidRPr="004D6042" w:rsidRDefault="000B1E57" w:rsidP="004D6042">
      <w:pPr>
        <w:spacing w:after="0" w:line="240" w:lineRule="auto"/>
        <w:jc w:val="both"/>
        <w:rPr>
          <w:rFonts w:eastAsia="Times New Roman" w:cs="Times New Roman"/>
          <w:color w:val="000000"/>
          <w:sz w:val="22"/>
          <w:lang w:eastAsia="pl-PL"/>
        </w:rPr>
      </w:pPr>
      <w:r w:rsidRPr="004D6042">
        <w:rPr>
          <w:rFonts w:cs="Times New Roman"/>
          <w:b/>
          <w:sz w:val="22"/>
          <w:u w:val="single"/>
        </w:rPr>
        <w:t>Pytanie nr 17</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 xml:space="preserve">pakietu </w:t>
      </w:r>
      <w:r w:rsidRPr="004D6042">
        <w:rPr>
          <w:rFonts w:eastAsia="Times New Roman" w:cs="Times New Roman"/>
          <w:b/>
          <w:color w:val="000000"/>
          <w:sz w:val="22"/>
          <w:u w:val="single"/>
          <w:lang w:eastAsia="pl-PL"/>
        </w:rPr>
        <w:t xml:space="preserve">78, pozycja 14 - </w:t>
      </w:r>
      <w:r w:rsidRPr="004D6042">
        <w:rPr>
          <w:rFonts w:eastAsia="Times New Roman" w:cs="Times New Roman"/>
          <w:color w:val="000000"/>
          <w:sz w:val="22"/>
          <w:lang w:eastAsia="pl-PL"/>
        </w:rPr>
        <w:t>Prosimy Zamawiającego o dopuszczenie proszku żelującego w opakowaniu 20 g z odpowiednim przeliczeniem ilości tj. 50 saszetek.</w:t>
      </w:r>
    </w:p>
    <w:p w:rsidR="00E675C0" w:rsidRPr="004D6042" w:rsidRDefault="00E675C0" w:rsidP="00E675C0">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16-17</w:t>
      </w:r>
      <w:r w:rsidRPr="00504634">
        <w:rPr>
          <w:rFonts w:eastAsia="Times New Roman" w:cs="Times New Roman"/>
          <w:b/>
          <w:sz w:val="22"/>
          <w:lang w:eastAsia="pl-PL"/>
        </w:rPr>
        <w:t>:</w:t>
      </w:r>
      <w:r>
        <w:rPr>
          <w:rFonts w:eastAsia="Times New Roman" w:cs="Times New Roman"/>
          <w:b/>
          <w:sz w:val="22"/>
          <w:lang w:eastAsia="pl-PL"/>
        </w:rPr>
        <w:t xml:space="preserve"> Zamawiający dopuszcza</w:t>
      </w:r>
      <w:r w:rsidR="008035EF">
        <w:rPr>
          <w:rFonts w:eastAsia="Times New Roman" w:cs="Times New Roman"/>
          <w:b/>
          <w:sz w:val="22"/>
          <w:lang w:eastAsia="pl-PL"/>
        </w:rPr>
        <w:t>.</w:t>
      </w:r>
    </w:p>
    <w:p w:rsidR="004F11CF" w:rsidRDefault="006550F5" w:rsidP="004D6042">
      <w:pPr>
        <w:spacing w:after="0"/>
        <w:jc w:val="both"/>
        <w:rPr>
          <w:rFonts w:eastAsia="Arial Unicode MS" w:cs="Times New Roman"/>
          <w:color w:val="4D4D4D"/>
          <w:sz w:val="22"/>
        </w:rPr>
      </w:pPr>
      <w:r w:rsidRPr="004D6042">
        <w:rPr>
          <w:rFonts w:cs="Times New Roman"/>
          <w:b/>
          <w:sz w:val="22"/>
          <w:u w:val="single"/>
        </w:rPr>
        <w:t>Pytanie nr 1</w:t>
      </w:r>
      <w:r w:rsidR="004F11CF" w:rsidRPr="004D6042">
        <w:rPr>
          <w:rFonts w:cs="Times New Roman"/>
          <w:b/>
          <w:sz w:val="22"/>
          <w:u w:val="single"/>
        </w:rPr>
        <w:t>8</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004F11CF" w:rsidRPr="004D6042">
        <w:rPr>
          <w:rFonts w:eastAsia="Arial Unicode MS" w:cs="Times New Roman"/>
          <w:b/>
          <w:color w:val="4D4D4D"/>
          <w:sz w:val="22"/>
        </w:rPr>
        <w:t xml:space="preserve"> 45 poz.1- </w:t>
      </w:r>
      <w:r w:rsidR="004F11CF" w:rsidRPr="004D6042">
        <w:rPr>
          <w:rFonts w:eastAsia="Arial Unicode MS" w:cs="Times New Roman"/>
          <w:color w:val="4D4D4D"/>
          <w:sz w:val="22"/>
        </w:rPr>
        <w:t>Zwracamy się z prośbą o sprecyzowanie czy Zamawiający oczekuje żelu ciekłego czy stałego.</w:t>
      </w:r>
    </w:p>
    <w:p w:rsidR="00127B11" w:rsidRPr="004D6042" w:rsidRDefault="00127B11" w:rsidP="00127B11">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18</w:t>
      </w:r>
      <w:r w:rsidRPr="00504634">
        <w:rPr>
          <w:rFonts w:eastAsia="Times New Roman" w:cs="Times New Roman"/>
          <w:b/>
          <w:sz w:val="22"/>
          <w:lang w:eastAsia="pl-PL"/>
        </w:rPr>
        <w:t>:</w:t>
      </w:r>
      <w:r>
        <w:rPr>
          <w:rFonts w:eastAsia="Times New Roman" w:cs="Times New Roman"/>
          <w:b/>
          <w:sz w:val="22"/>
          <w:lang w:eastAsia="pl-PL"/>
        </w:rPr>
        <w:t xml:space="preserve"> Żelu ciekłego</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19</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45 poz.1- </w:t>
      </w:r>
      <w:r w:rsidRPr="004D6042">
        <w:rPr>
          <w:rFonts w:eastAsia="Arial Unicode MS" w:cs="Times New Roman"/>
          <w:color w:val="4D4D4D"/>
          <w:sz w:val="22"/>
        </w:rPr>
        <w:t>Zwracamy się z prośbą o dopuszczenie w powyższej pozycji elektrody EKG o średnicy 45mm z języczkiem, z żelem st</w:t>
      </w:r>
      <w:r w:rsidR="00110ADC">
        <w:rPr>
          <w:rFonts w:eastAsia="Arial Unicode MS" w:cs="Times New Roman"/>
          <w:color w:val="4D4D4D"/>
          <w:sz w:val="22"/>
        </w:rPr>
        <w:t>a</w:t>
      </w:r>
      <w:r w:rsidRPr="004D6042">
        <w:rPr>
          <w:rFonts w:eastAsia="Arial Unicode MS" w:cs="Times New Roman"/>
          <w:color w:val="4D4D4D"/>
          <w:sz w:val="22"/>
        </w:rPr>
        <w:t>łym, przy pozostałych parametrach bez zmian.</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20</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45 poz.1- </w:t>
      </w:r>
      <w:r w:rsidRPr="004D6042">
        <w:rPr>
          <w:rFonts w:eastAsia="Arial Unicode MS" w:cs="Times New Roman"/>
          <w:color w:val="4D4D4D"/>
          <w:sz w:val="22"/>
        </w:rPr>
        <w:t>Zwracamy się z prośbą o dopuszczenie w powyższej pozycji elektrody EKG , prostokątnej o wymiarze 35mm x 55mm z żelem ciekłym.</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21</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45 poz.2 - </w:t>
      </w:r>
      <w:r w:rsidRPr="004D6042">
        <w:rPr>
          <w:rFonts w:eastAsia="Arial Unicode MS" w:cs="Times New Roman"/>
          <w:color w:val="4D4D4D"/>
          <w:sz w:val="22"/>
        </w:rPr>
        <w:t>Zwracamy się z prośbą o dopuszczenie w powyższej pozycji elektrody EKG o średnicy 45mm z języczkiem, bez zdzieraka do naskórka, przy pozostałych parametrach bez zmian.</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22</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137 poz. 7- </w:t>
      </w:r>
      <w:r w:rsidRPr="004D6042">
        <w:rPr>
          <w:rFonts w:eastAsia="Arial Unicode MS" w:cs="Times New Roman"/>
          <w:color w:val="4D4D4D"/>
          <w:sz w:val="22"/>
        </w:rPr>
        <w:t>Zwracamy się z prośbą o dopuszczenie papieru do BTL-08LC o rozmiarze 210mm x 25m gdyż taki jest prawidłowy rozmiar tego papieru.</w:t>
      </w:r>
    </w:p>
    <w:p w:rsidR="00127B11" w:rsidRPr="004D6042" w:rsidRDefault="00127B11" w:rsidP="00127B11">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19 - 22</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23</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137 poz. 14- </w:t>
      </w:r>
      <w:r w:rsidRPr="004D6042">
        <w:rPr>
          <w:rFonts w:eastAsia="Arial Unicode MS" w:cs="Times New Roman"/>
          <w:color w:val="4D4D4D"/>
          <w:sz w:val="22"/>
        </w:rPr>
        <w:t xml:space="preserve">Zwracamy się z prośbą o podanie wymaganych ilości papieru dla składanki 200 arkuszy. </w:t>
      </w:r>
    </w:p>
    <w:p w:rsidR="004F11CF" w:rsidRDefault="004F11CF" w:rsidP="004D6042">
      <w:pPr>
        <w:spacing w:after="0" w:line="240" w:lineRule="exact"/>
        <w:jc w:val="both"/>
        <w:rPr>
          <w:rFonts w:eastAsia="Arial Unicode MS" w:cs="Times New Roman"/>
          <w:color w:val="4D4D4D"/>
          <w:sz w:val="22"/>
        </w:rPr>
      </w:pPr>
      <w:r w:rsidRPr="004D6042">
        <w:rPr>
          <w:rFonts w:eastAsia="Arial Unicode MS" w:cs="Times New Roman"/>
          <w:color w:val="4D4D4D"/>
          <w:sz w:val="22"/>
        </w:rPr>
        <w:t xml:space="preserve">Zamawiający oczekuje 30 sztuk papieru o rozmiarze 110mmx150mmx300 arkuszy. Czy dokonać przeliczenia wymaganych ilości na 45 sztuk papieru dla składanki 200 arkuszy? </w:t>
      </w:r>
    </w:p>
    <w:p w:rsidR="00127B11" w:rsidRPr="004D6042" w:rsidRDefault="00127B11" w:rsidP="00127B11">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23</w:t>
      </w:r>
      <w:r w:rsidRPr="00504634">
        <w:rPr>
          <w:rFonts w:eastAsia="Times New Roman" w:cs="Times New Roman"/>
          <w:b/>
          <w:sz w:val="22"/>
          <w:lang w:eastAsia="pl-PL"/>
        </w:rPr>
        <w:t>:</w:t>
      </w:r>
      <w:r>
        <w:rPr>
          <w:rFonts w:eastAsia="Times New Roman" w:cs="Times New Roman"/>
          <w:b/>
          <w:sz w:val="22"/>
          <w:lang w:eastAsia="pl-PL"/>
        </w:rPr>
        <w:t xml:space="preserve"> Zamawiający dopuszcza w przeliczeniu.</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24</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137poz. 20 - </w:t>
      </w:r>
      <w:r w:rsidRPr="004D6042">
        <w:rPr>
          <w:rFonts w:eastAsia="Calibri" w:cs="Times New Roman"/>
          <w:color w:val="4D4D4D"/>
          <w:sz w:val="22"/>
        </w:rPr>
        <w:t xml:space="preserve">Prosimy Zamawiającego o dopuszczenie papieru o rozmiarze 110mmx </w:t>
      </w:r>
      <w:r w:rsidRPr="004D6042">
        <w:rPr>
          <w:rFonts w:eastAsia="Calibri" w:cs="Times New Roman"/>
          <w:color w:val="4D4D4D"/>
          <w:sz w:val="22"/>
          <w:u w:val="single"/>
        </w:rPr>
        <w:t>100mm</w:t>
      </w:r>
      <w:r w:rsidRPr="004D6042">
        <w:rPr>
          <w:rFonts w:eastAsia="Calibri" w:cs="Times New Roman"/>
          <w:color w:val="4D4D4D"/>
          <w:sz w:val="22"/>
        </w:rPr>
        <w:t xml:space="preserve">x 150 arkuszy. Według dystrybutora aparatów KTG </w:t>
      </w:r>
      <w:proofErr w:type="spellStart"/>
      <w:r w:rsidRPr="004D6042">
        <w:rPr>
          <w:rFonts w:eastAsia="Calibri" w:cs="Times New Roman"/>
          <w:color w:val="4D4D4D"/>
          <w:sz w:val="22"/>
        </w:rPr>
        <w:t>Luckcome</w:t>
      </w:r>
      <w:proofErr w:type="spellEnd"/>
      <w:r w:rsidRPr="004D6042">
        <w:rPr>
          <w:rFonts w:eastAsia="Calibri" w:cs="Times New Roman"/>
          <w:color w:val="4D4D4D"/>
          <w:sz w:val="22"/>
        </w:rPr>
        <w:t xml:space="preserve"> Technology  papier we wskazanym rozmiarze pasuje do aparatu KTG L8A 14110 </w:t>
      </w:r>
      <w:proofErr w:type="spellStart"/>
      <w:r w:rsidRPr="004D6042">
        <w:rPr>
          <w:rFonts w:eastAsia="Calibri" w:cs="Times New Roman"/>
          <w:color w:val="4D4D4D"/>
          <w:sz w:val="22"/>
        </w:rPr>
        <w:t>Luckcome</w:t>
      </w:r>
      <w:proofErr w:type="spellEnd"/>
      <w:r w:rsidRPr="004D6042">
        <w:rPr>
          <w:rFonts w:eastAsia="Calibri" w:cs="Times New Roman"/>
          <w:color w:val="4D4D4D"/>
          <w:sz w:val="22"/>
        </w:rPr>
        <w:t xml:space="preserve"> Technology.</w:t>
      </w:r>
      <w:hyperlink r:id="rId10" w:history="1">
        <w:r w:rsidRPr="004D6042">
          <w:rPr>
            <w:rFonts w:eastAsia="Arial Unicode MS" w:cs="Times New Roman"/>
            <w:color w:val="0000FF"/>
            <w:sz w:val="22"/>
            <w:u w:val="single"/>
          </w:rPr>
          <w:t>https://cito-sklep.pl/akcesoria/56-papier-do-ktg-110mm.html</w:t>
        </w:r>
      </w:hyperlink>
    </w:p>
    <w:p w:rsidR="00127B11" w:rsidRPr="004D6042" w:rsidRDefault="00127B11" w:rsidP="005E3B4D">
      <w:pPr>
        <w:spacing w:after="0" w:line="240" w:lineRule="auto"/>
        <w:jc w:val="both"/>
        <w:rPr>
          <w:rFonts w:eastAsia="Arial Unicode MS" w:cs="Times New Roman"/>
          <w:color w:val="4D4D4D"/>
          <w:sz w:val="22"/>
        </w:rPr>
      </w:pPr>
      <w:r w:rsidRPr="00504634">
        <w:rPr>
          <w:rFonts w:eastAsia="Times New Roman" w:cs="Times New Roman"/>
          <w:b/>
          <w:sz w:val="22"/>
          <w:lang w:eastAsia="pl-PL"/>
        </w:rPr>
        <w:t xml:space="preserve">Odpowiedź na pytanie nr </w:t>
      </w:r>
      <w:r>
        <w:rPr>
          <w:rFonts w:eastAsia="Times New Roman" w:cs="Times New Roman"/>
          <w:b/>
          <w:sz w:val="22"/>
          <w:lang w:eastAsia="pl-PL"/>
        </w:rPr>
        <w:t>24</w:t>
      </w:r>
      <w:r w:rsidRPr="00504634">
        <w:rPr>
          <w:rFonts w:eastAsia="Times New Roman" w:cs="Times New Roman"/>
          <w:b/>
          <w:sz w:val="22"/>
          <w:lang w:eastAsia="pl-PL"/>
        </w:rPr>
        <w:t>:</w:t>
      </w:r>
      <w:r>
        <w:rPr>
          <w:rFonts w:eastAsia="Times New Roman" w:cs="Times New Roman"/>
          <w:b/>
          <w:sz w:val="22"/>
          <w:lang w:eastAsia="pl-PL"/>
        </w:rPr>
        <w:t xml:space="preserve"> Zgodnie z SIWZ.</w:t>
      </w:r>
    </w:p>
    <w:p w:rsidR="004F11CF" w:rsidRPr="004D6042"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25</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333333"/>
          <w:sz w:val="22"/>
        </w:rPr>
        <w:t>pakietu</w:t>
      </w:r>
      <w:r w:rsidRPr="004D6042">
        <w:rPr>
          <w:rFonts w:eastAsia="Arial Unicode MS" w:cs="Times New Roman"/>
          <w:b/>
          <w:color w:val="4D4D4D"/>
          <w:sz w:val="22"/>
        </w:rPr>
        <w:t xml:space="preserve"> 137poz. 21 - </w:t>
      </w:r>
      <w:r w:rsidRPr="004D6042">
        <w:rPr>
          <w:rFonts w:eastAsia="Arial Unicode MS" w:cs="Times New Roman"/>
          <w:color w:val="4D4D4D"/>
          <w:sz w:val="22"/>
        </w:rPr>
        <w:t>Czy powyższy papier ma być z nadrukiem czy bez?</w:t>
      </w:r>
    </w:p>
    <w:p w:rsidR="00127B11" w:rsidRPr="004D6042" w:rsidRDefault="00127B11" w:rsidP="00127B11">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25</w:t>
      </w:r>
      <w:r w:rsidRPr="00504634">
        <w:rPr>
          <w:rFonts w:eastAsia="Times New Roman" w:cs="Times New Roman"/>
          <w:b/>
          <w:sz w:val="22"/>
          <w:lang w:eastAsia="pl-PL"/>
        </w:rPr>
        <w:t>:</w:t>
      </w:r>
      <w:r>
        <w:rPr>
          <w:rFonts w:eastAsia="Times New Roman" w:cs="Times New Roman"/>
          <w:b/>
          <w:sz w:val="22"/>
          <w:lang w:eastAsia="pl-PL"/>
        </w:rPr>
        <w:t xml:space="preserve"> Z nadrukiem.</w:t>
      </w:r>
    </w:p>
    <w:p w:rsidR="004F11CF" w:rsidRDefault="004F11CF" w:rsidP="004D6042">
      <w:pPr>
        <w:spacing w:after="0" w:line="240" w:lineRule="exact"/>
        <w:jc w:val="both"/>
        <w:rPr>
          <w:rFonts w:eastAsia="Arial Unicode MS" w:cs="Times New Roman"/>
          <w:color w:val="4D4D4D"/>
          <w:sz w:val="22"/>
        </w:rPr>
      </w:pPr>
      <w:r w:rsidRPr="004D6042">
        <w:rPr>
          <w:rFonts w:cs="Times New Roman"/>
          <w:b/>
          <w:sz w:val="22"/>
          <w:u w:val="single"/>
        </w:rPr>
        <w:t>Pytanie nr 26</w:t>
      </w:r>
      <w:r w:rsidRPr="004D6042">
        <w:rPr>
          <w:rFonts w:cs="Times New Roman"/>
          <w:sz w:val="22"/>
        </w:rPr>
        <w:t xml:space="preserve"> –</w:t>
      </w:r>
      <w:r w:rsidRPr="004D6042">
        <w:rPr>
          <w:rFonts w:cs="Times New Roman"/>
          <w:b/>
          <w:sz w:val="22"/>
        </w:rPr>
        <w:t xml:space="preserve"> dotyczy  </w:t>
      </w:r>
      <w:r w:rsidRPr="004D6042">
        <w:rPr>
          <w:rFonts w:eastAsia="Arial Unicode MS" w:cs="Times New Roman"/>
          <w:b/>
          <w:color w:val="4D4D4D"/>
          <w:sz w:val="22"/>
        </w:rPr>
        <w:t xml:space="preserve">Projektu umowy- §1 pkt. 6 - </w:t>
      </w:r>
      <w:r w:rsidRPr="004D6042">
        <w:rPr>
          <w:rFonts w:eastAsia="Arial Unicode MS" w:cs="Times New Roman"/>
          <w:color w:val="4D4D4D"/>
          <w:sz w:val="22"/>
        </w:rPr>
        <w:t>Zwracamy się z prośbą o podanie ilości dostaw w miesiącu. Pozwoli to nam oszacować koszty dostaw a tym samym zaproponować odpowiednią cenę sprzedaży.</w:t>
      </w:r>
    </w:p>
    <w:p w:rsidR="00127B11" w:rsidRPr="004D6042" w:rsidRDefault="00127B11" w:rsidP="00127B11">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26</w:t>
      </w:r>
      <w:r w:rsidRPr="00504634">
        <w:rPr>
          <w:rFonts w:eastAsia="Times New Roman" w:cs="Times New Roman"/>
          <w:b/>
          <w:sz w:val="22"/>
          <w:lang w:eastAsia="pl-PL"/>
        </w:rPr>
        <w:t>:</w:t>
      </w:r>
      <w:r>
        <w:rPr>
          <w:rFonts w:eastAsia="Times New Roman" w:cs="Times New Roman"/>
          <w:b/>
          <w:sz w:val="22"/>
          <w:lang w:eastAsia="pl-PL"/>
        </w:rPr>
        <w:t xml:space="preserve"> Wg potrzeb.</w:t>
      </w:r>
    </w:p>
    <w:p w:rsidR="004F11CF" w:rsidRPr="004D6042" w:rsidRDefault="00234E4A" w:rsidP="004D6042">
      <w:pPr>
        <w:spacing w:after="0" w:line="240" w:lineRule="exact"/>
        <w:jc w:val="both"/>
        <w:rPr>
          <w:rFonts w:eastAsia="Arial Unicode MS" w:cs="Times New Roman"/>
          <w:color w:val="4D4D4D"/>
          <w:sz w:val="22"/>
        </w:rPr>
      </w:pPr>
      <w:r>
        <w:rPr>
          <w:rFonts w:eastAsia="Arial Unicode MS" w:cs="Times New Roman"/>
          <w:b/>
          <w:color w:val="4D4D4D"/>
          <w:sz w:val="22"/>
        </w:rPr>
        <w:t xml:space="preserve">Pytanie nr 27 –dotyczy </w:t>
      </w:r>
      <w:r w:rsidR="004F11CF" w:rsidRPr="004D6042">
        <w:rPr>
          <w:rFonts w:eastAsia="Arial Unicode MS" w:cs="Times New Roman"/>
          <w:b/>
          <w:color w:val="4D4D4D"/>
          <w:sz w:val="22"/>
        </w:rPr>
        <w:t xml:space="preserve">Projektu umowy- §2 pkt. 3 - </w:t>
      </w:r>
      <w:r w:rsidR="004F11CF" w:rsidRPr="004D6042">
        <w:rPr>
          <w:rFonts w:eastAsia="Arial Unicode MS" w:cs="Times New Roman"/>
          <w:color w:val="4D4D4D"/>
          <w:sz w:val="22"/>
        </w:rPr>
        <w:t xml:space="preserve">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6 miesięcy. Byłby to termin wystarczający do przeprowadzenia niezbędnych procedur przetargowych przez Zamawiającego. </w:t>
      </w:r>
    </w:p>
    <w:p w:rsidR="004F11CF" w:rsidRPr="004D6042" w:rsidRDefault="004F11CF" w:rsidP="004D6042">
      <w:pPr>
        <w:spacing w:after="0" w:line="240" w:lineRule="exact"/>
        <w:jc w:val="both"/>
        <w:rPr>
          <w:rFonts w:eastAsia="Calibri" w:cs="Times New Roman"/>
          <w:color w:val="4D4D4D"/>
          <w:sz w:val="22"/>
        </w:rPr>
      </w:pPr>
      <w:r w:rsidRPr="004D6042">
        <w:rPr>
          <w:rFonts w:cs="Times New Roman"/>
          <w:b/>
          <w:sz w:val="22"/>
          <w:u w:val="single"/>
        </w:rPr>
        <w:t>Pytanie nr 28</w:t>
      </w:r>
      <w:r w:rsidRPr="004D6042">
        <w:rPr>
          <w:rFonts w:cs="Times New Roman"/>
          <w:sz w:val="22"/>
        </w:rPr>
        <w:t xml:space="preserve"> –</w:t>
      </w:r>
      <w:r w:rsidRPr="004D6042">
        <w:rPr>
          <w:rFonts w:cs="Times New Roman"/>
          <w:b/>
          <w:sz w:val="22"/>
        </w:rPr>
        <w:t xml:space="preserve"> dotyczy  </w:t>
      </w:r>
      <w:r w:rsidRPr="004D6042">
        <w:rPr>
          <w:rFonts w:eastAsia="Arial Unicode MS" w:cs="Times New Roman"/>
          <w:b/>
          <w:color w:val="4D4D4D"/>
          <w:sz w:val="22"/>
        </w:rPr>
        <w:t xml:space="preserve">Projektu umowy- §9 pkt. 1.1 i 1.2- </w:t>
      </w:r>
      <w:r w:rsidRPr="004D6042">
        <w:rPr>
          <w:rFonts w:eastAsia="Calibri" w:cs="Times New Roman"/>
          <w:color w:val="4D4D4D"/>
          <w:sz w:val="22"/>
        </w:rPr>
        <w:t xml:space="preserve">Czy Zamawiający dopuszcza zmianę wysokości kar umownych  w przypadku zwłoki w dostarczeniu/wymianie  towaru </w:t>
      </w:r>
      <w:r w:rsidRPr="004D6042">
        <w:rPr>
          <w:rFonts w:eastAsia="Calibri" w:cs="Times New Roman"/>
          <w:color w:val="4D4D4D"/>
          <w:sz w:val="22"/>
          <w:u w:val="single"/>
        </w:rPr>
        <w:t>do części niedostarczonej partii towaru</w:t>
      </w:r>
      <w:r w:rsidRPr="004D6042">
        <w:rPr>
          <w:rFonts w:eastAsia="Calibri" w:cs="Times New Roman"/>
          <w:color w:val="4D4D4D"/>
          <w:sz w:val="22"/>
        </w:rPr>
        <w:t xml:space="preserve"> zamiast wartości brutto   pakietu, tj. w § 8 ust. 1.1 i 1.2  projektu umowy zamiast zwrotu „ceny brutto gwarantowanej części pakietu” wpisanie zwrotu: „wartości brutto niezrealizowanej dostawy/ opóźnionej wymiany ” oraz zastrzeżenie, że naliczenie kary umownej z tytułu przekroczenia terminu realizacji dostawy przedmiotu umowy nie będzie miało miejsca w sytuacji wstrzymania dostaw z powodu zaległości w zapłacie za towar już przez Zamawiającego pobrany</w:t>
      </w:r>
    </w:p>
    <w:p w:rsidR="004F11CF" w:rsidRPr="004D6042" w:rsidRDefault="004F11CF" w:rsidP="004D6042">
      <w:pPr>
        <w:autoSpaceDE w:val="0"/>
        <w:autoSpaceDN w:val="0"/>
        <w:adjustRightInd w:val="0"/>
        <w:spacing w:after="0" w:line="240" w:lineRule="auto"/>
        <w:jc w:val="both"/>
        <w:rPr>
          <w:rFonts w:eastAsia="Calibri" w:cs="Times New Roman"/>
          <w:color w:val="4D4D4D"/>
          <w:sz w:val="22"/>
        </w:rPr>
      </w:pPr>
      <w:r w:rsidRPr="004D6042">
        <w:rPr>
          <w:rFonts w:eastAsia="Calibri" w:cs="Times New Roman"/>
          <w:color w:val="4D4D4D"/>
          <w:sz w:val="22"/>
        </w:rPr>
        <w:t xml:space="preserve">Wskazanie procentów wartości umowy (pakietu) za opóźnienie z dostarczeniem zamówionej partii towaru jest nieadekwatne do szkody, którą Szpital może z tego tytułu ponieść. Obwarowanie Wykonawcy tak wysokimi </w:t>
      </w:r>
      <w:r w:rsidRPr="004D6042">
        <w:rPr>
          <w:rFonts w:eastAsia="Calibri" w:cs="Times New Roman"/>
          <w:color w:val="4D4D4D"/>
          <w:sz w:val="22"/>
        </w:rPr>
        <w:lastRenderedPageBreak/>
        <w:t>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4F11CF" w:rsidRPr="004D6042" w:rsidRDefault="004F11CF" w:rsidP="004D6042">
      <w:pPr>
        <w:autoSpaceDE w:val="0"/>
        <w:autoSpaceDN w:val="0"/>
        <w:adjustRightInd w:val="0"/>
        <w:spacing w:after="0" w:line="240" w:lineRule="auto"/>
        <w:jc w:val="both"/>
        <w:rPr>
          <w:rFonts w:eastAsia="Calibri" w:cs="Times New Roman"/>
          <w:color w:val="4D4D4D"/>
          <w:sz w:val="22"/>
        </w:rPr>
      </w:pPr>
      <w:r w:rsidRPr="004D6042">
        <w:rPr>
          <w:rFonts w:eastAsia="Calibri" w:cs="Times New Roman"/>
          <w:color w:val="4D4D4D"/>
          <w:sz w:val="22"/>
        </w:rPr>
        <w:t>Dostawca nie przewiduje żadnych opóźnień w terminie dostawy zamówionego przez Szpital towaru w trakcie obowiązywania umowy. Jakkolwiek obwarowanie Wykonawcy procentami wartości umowy w przypadku zwłoki w dostawie jedynie części umowy (partii towaru) jest ekonomicznie niczym nieuzasadnione, bowiem ewentualna szkoda wyrządzona w ten sposób przez dostawcę Zamawiającemu nie będzie aż tak duża. Zastrzeżenie tak wysokiej kary umownej prowadzi na wzbogacenia się Szpitala kosztem Wykonawcy, co jest niezgodne z ideą instytucji kary umownej i w konsekwencji prowadzi do sądowego miarkowania wysokości odszkodowania.</w:t>
      </w:r>
    </w:p>
    <w:p w:rsidR="004F11CF" w:rsidRPr="004D6042" w:rsidRDefault="004F11CF" w:rsidP="004D6042">
      <w:pPr>
        <w:tabs>
          <w:tab w:val="left" w:pos="0"/>
        </w:tabs>
        <w:spacing w:after="0" w:line="240" w:lineRule="auto"/>
        <w:jc w:val="both"/>
        <w:rPr>
          <w:rFonts w:eastAsia="Calibri" w:cs="Times New Roman"/>
          <w:color w:val="4D4D4D"/>
          <w:sz w:val="22"/>
        </w:rPr>
      </w:pPr>
      <w:r w:rsidRPr="004D6042">
        <w:rPr>
          <w:rFonts w:eastAsia="Calibri" w:cs="Times New Roman"/>
          <w:color w:val="4D4D4D"/>
          <w:sz w:val="22"/>
        </w:rPr>
        <w:t xml:space="preserve">Proszę również o dopisanie zastrzeżenia, że naliczenie kary umownej z tytułu przekroczenia terminu realizacji dostawy przedmiotu umowy nie będzie miało miejsca w sytuacji wstrzymania dostaw z powodu zaległości w zapłacie za towar już przez Zamawiającego pobrany”. Dotychczasowe brzmienie zapisu umownego próbuje wymusić na Wykonawcy zobowiązanie do działania niezgodnie z prawem. </w:t>
      </w:r>
      <w:r w:rsidRPr="004D6042">
        <w:rPr>
          <w:rFonts w:eastAsia="Calibri" w:cs="Times New Roman"/>
          <w:color w:val="4D4D4D"/>
          <w:sz w:val="22"/>
          <w:lang w:eastAsia="pl-PL"/>
        </w:rPr>
        <w:t xml:space="preserve">Zgodnie z art. 488  § 1 </w:t>
      </w:r>
      <w:proofErr w:type="spellStart"/>
      <w:r w:rsidRPr="004D6042">
        <w:rPr>
          <w:rFonts w:eastAsia="Calibri" w:cs="Times New Roman"/>
          <w:color w:val="4D4D4D"/>
          <w:sz w:val="22"/>
          <w:lang w:eastAsia="pl-PL"/>
        </w:rPr>
        <w:t>kc</w:t>
      </w:r>
      <w:proofErr w:type="spellEnd"/>
      <w:r w:rsidRPr="004D6042">
        <w:rPr>
          <w:rFonts w:eastAsia="Calibri" w:cs="Times New Roman"/>
          <w:color w:val="4D4D4D"/>
          <w:sz w:val="22"/>
          <w:lang w:eastAsia="pl-PL"/>
        </w:rPr>
        <w:t xml:space="preserve"> świadczenia będące przedmiotem zobowiązań z umów wzajemnych (a taką umową jest umowa sprzedaży) powinny być spełnione jednocześnie, chyba że z umowy, z ustawy albo z orzeczenia sądu lub decyzji innego właściwego organu wynika, iż jedna ze stron obowiązana jest do wcześniejszego świadczenia. Z niniejszej umowy wynika, że zobowiązani jesteśmy dostarczyć Państwu towar, a zapłata za niego nastąpi w określonym czasie od dnia otrzymania towaru. Zgodnie jednak z </w:t>
      </w:r>
      <w:r w:rsidRPr="004D6042">
        <w:rPr>
          <w:rFonts w:eastAsia="Calibri" w:cs="Times New Roman"/>
          <w:color w:val="4D4D4D"/>
          <w:sz w:val="22"/>
        </w:rPr>
        <w:t>art. 490 § 1 k.c. 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 Oznacza to, że prawem naszym jest wstrzymanie dalszych dostaw w przypadku zwłoki z zapłatą przez Państwa ustalonej ceny, z którego to prawa nie mamy zamiaru rezygnować.</w:t>
      </w:r>
    </w:p>
    <w:p w:rsidR="004F11CF" w:rsidRPr="004D6042" w:rsidRDefault="00D32923" w:rsidP="004D6042">
      <w:pPr>
        <w:spacing w:after="0" w:line="240" w:lineRule="exact"/>
        <w:jc w:val="both"/>
        <w:rPr>
          <w:rFonts w:eastAsia="Arial Unicode MS" w:cs="Times New Roman"/>
          <w:b/>
          <w:color w:val="4D4D4D"/>
          <w:sz w:val="22"/>
        </w:rPr>
      </w:pPr>
      <w:r w:rsidRPr="004D6042">
        <w:rPr>
          <w:rFonts w:cs="Times New Roman"/>
          <w:b/>
          <w:sz w:val="22"/>
          <w:u w:val="single"/>
        </w:rPr>
        <w:t>Pytanie nr 29</w:t>
      </w:r>
      <w:r w:rsidRPr="004D6042">
        <w:rPr>
          <w:rFonts w:cs="Times New Roman"/>
          <w:sz w:val="22"/>
        </w:rPr>
        <w:t xml:space="preserve"> –</w:t>
      </w:r>
      <w:r w:rsidRPr="004D6042">
        <w:rPr>
          <w:rFonts w:cs="Times New Roman"/>
          <w:b/>
          <w:sz w:val="22"/>
        </w:rPr>
        <w:t xml:space="preserve"> dotyczy  </w:t>
      </w:r>
      <w:r w:rsidR="004F11CF" w:rsidRPr="004D6042">
        <w:rPr>
          <w:rFonts w:eastAsia="Arial Unicode MS" w:cs="Times New Roman"/>
          <w:b/>
          <w:color w:val="4D4D4D"/>
          <w:sz w:val="22"/>
        </w:rPr>
        <w:t>Projekt</w:t>
      </w:r>
      <w:r w:rsidRPr="004D6042">
        <w:rPr>
          <w:rFonts w:eastAsia="Arial Unicode MS" w:cs="Times New Roman"/>
          <w:b/>
          <w:color w:val="4D4D4D"/>
          <w:sz w:val="22"/>
        </w:rPr>
        <w:t>u</w:t>
      </w:r>
      <w:r w:rsidR="004F11CF" w:rsidRPr="004D6042">
        <w:rPr>
          <w:rFonts w:eastAsia="Arial Unicode MS" w:cs="Times New Roman"/>
          <w:b/>
          <w:color w:val="4D4D4D"/>
          <w:sz w:val="22"/>
        </w:rPr>
        <w:t xml:space="preserve"> umowy- §9 pkt. 1.3</w:t>
      </w:r>
    </w:p>
    <w:p w:rsidR="004F11CF" w:rsidRPr="004D6042" w:rsidRDefault="004F11CF" w:rsidP="004D6042">
      <w:pPr>
        <w:spacing w:after="0" w:line="240" w:lineRule="auto"/>
        <w:jc w:val="both"/>
        <w:rPr>
          <w:rFonts w:eastAsia="Calibri" w:cs="Times New Roman"/>
          <w:color w:val="4D4D4D"/>
          <w:sz w:val="22"/>
        </w:rPr>
      </w:pPr>
      <w:r w:rsidRPr="004D6042">
        <w:rPr>
          <w:rFonts w:eastAsia="Calibri" w:cs="Times New Roman"/>
          <w:color w:val="4D4D4D"/>
          <w:sz w:val="22"/>
        </w:rPr>
        <w:t>Czy Zamawiający dopuszcza zmianę wysokości kar umownej za odstąpienie od umowy do części niezrealizowanej umowy zamiast wartości nominalnej umowy, tj. w § 9  ust. 1.3 projektu umowy zamiast zwrotu „ceny brutto gwarantowanej wartości pakietu” wpisanie zwrotu: „wartości brutto niezrealizowanej części umowy”</w:t>
      </w:r>
    </w:p>
    <w:p w:rsidR="004F11CF" w:rsidRPr="004D6042" w:rsidRDefault="004F11CF" w:rsidP="004D6042">
      <w:pPr>
        <w:spacing w:after="0" w:line="240" w:lineRule="auto"/>
        <w:jc w:val="both"/>
        <w:rPr>
          <w:rFonts w:eastAsia="Calibri" w:cs="Times New Roman"/>
          <w:color w:val="4D4D4D"/>
          <w:sz w:val="22"/>
        </w:rPr>
      </w:pPr>
      <w:r w:rsidRPr="004D6042">
        <w:rPr>
          <w:rFonts w:eastAsia="Calibri" w:cs="Times New Roman"/>
          <w:color w:val="4D4D4D"/>
          <w:sz w:val="22"/>
        </w:rPr>
        <w:t>Wskazanie 5%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4F11CF" w:rsidRPr="004D6042" w:rsidRDefault="004F11CF" w:rsidP="004D6042">
      <w:pPr>
        <w:spacing w:after="0" w:line="240" w:lineRule="auto"/>
        <w:jc w:val="both"/>
        <w:rPr>
          <w:rFonts w:eastAsia="Calibri" w:cs="Times New Roman"/>
          <w:color w:val="4D4D4D"/>
          <w:sz w:val="22"/>
          <w:lang w:eastAsia="pl-PL"/>
        </w:rPr>
      </w:pPr>
      <w:r w:rsidRPr="004D6042">
        <w:rPr>
          <w:rFonts w:eastAsia="Calibri" w:cs="Times New Roman"/>
          <w:color w:val="4D4D4D"/>
          <w:sz w:val="22"/>
          <w:lang w:eastAsia="pl-PL"/>
        </w:rPr>
        <w:t xml:space="preserve">Wykonawca wskazuje, że zgodnie z art. 139 ustawy prawo zamówień publicznych w do umów w sprawach zamówień publicznych stosuje się posiłkowo przepisy kodeksu cywilnego. Kluczowy natomiast przepis kodeksu cywilnego dotyczący zasady swobody zawierania umów, art. 3531 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w:t>
      </w:r>
      <w:proofErr w:type="spellStart"/>
      <w:r w:rsidRPr="004D6042">
        <w:rPr>
          <w:rFonts w:eastAsia="Calibri" w:cs="Times New Roman"/>
          <w:color w:val="4D4D4D"/>
          <w:sz w:val="22"/>
          <w:lang w:eastAsia="pl-PL"/>
        </w:rPr>
        <w:t>kc</w:t>
      </w:r>
      <w:proofErr w:type="spellEnd"/>
      <w:r w:rsidRPr="004D6042">
        <w:rPr>
          <w:rFonts w:eastAsia="Calibri" w:cs="Times New Roman"/>
          <w:color w:val="4D4D4D"/>
          <w:sz w:val="22"/>
          <w:lang w:eastAsia="pl-PL"/>
        </w:rPr>
        <w:t xml:space="preserve">, zgodnie z którym nie można czynić ze swojego prawa użytku, który byłby sprzeczny ze </w:t>
      </w:r>
      <w:proofErr w:type="spellStart"/>
      <w:r w:rsidRPr="004D6042">
        <w:rPr>
          <w:rFonts w:eastAsia="Calibri" w:cs="Times New Roman"/>
          <w:color w:val="4D4D4D"/>
          <w:sz w:val="22"/>
          <w:lang w:eastAsia="pl-PL"/>
        </w:rPr>
        <w:t>społeczno</w:t>
      </w:r>
      <w:proofErr w:type="spellEnd"/>
      <w:r w:rsidRPr="004D6042">
        <w:rPr>
          <w:rFonts w:eastAsia="Calibri" w:cs="Times New Roman"/>
          <w:color w:val="4D4D4D"/>
          <w:sz w:val="22"/>
          <w:lang w:eastAsia="pl-PL"/>
        </w:rPr>
        <w:t xml:space="preserve">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4F11CF" w:rsidRPr="004D6042" w:rsidRDefault="00234E4A" w:rsidP="004D6042">
      <w:pPr>
        <w:spacing w:after="0" w:line="240" w:lineRule="exact"/>
        <w:jc w:val="both"/>
        <w:rPr>
          <w:rFonts w:eastAsia="Arial Unicode MS" w:cs="Times New Roman"/>
          <w:b/>
          <w:color w:val="4D4D4D"/>
          <w:sz w:val="22"/>
        </w:rPr>
      </w:pPr>
      <w:r>
        <w:rPr>
          <w:rFonts w:eastAsia="Arial Unicode MS" w:cs="Times New Roman"/>
          <w:b/>
          <w:color w:val="4D4D4D"/>
          <w:sz w:val="22"/>
        </w:rPr>
        <w:t>Odpowiedź na pytanie 27</w:t>
      </w:r>
      <w:r w:rsidR="00D32923" w:rsidRPr="004D6042">
        <w:rPr>
          <w:rFonts w:eastAsia="Arial Unicode MS" w:cs="Times New Roman"/>
          <w:b/>
          <w:color w:val="4D4D4D"/>
          <w:sz w:val="22"/>
        </w:rPr>
        <w:t xml:space="preserve"> -29: Nie. Zapisy SIWZ bez zmian.</w:t>
      </w:r>
    </w:p>
    <w:p w:rsidR="000A04F9" w:rsidRDefault="000A04F9" w:rsidP="004D6042">
      <w:pPr>
        <w:spacing w:after="0"/>
        <w:jc w:val="both"/>
        <w:rPr>
          <w:rFonts w:eastAsia="Calibri" w:cs="Times New Roman"/>
          <w:color w:val="404040"/>
          <w:sz w:val="22"/>
        </w:rPr>
      </w:pPr>
      <w:r w:rsidRPr="004D6042">
        <w:rPr>
          <w:rFonts w:cs="Times New Roman"/>
          <w:b/>
          <w:sz w:val="22"/>
          <w:u w:val="single"/>
        </w:rPr>
        <w:t>Pytanie nr 30</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404040"/>
          <w:sz w:val="22"/>
        </w:rPr>
        <w:t xml:space="preserve">pakiet 11, pozycja 2- </w:t>
      </w:r>
      <w:r w:rsidRPr="004D6042">
        <w:rPr>
          <w:rFonts w:eastAsia="Calibri" w:cs="Times New Roman"/>
          <w:color w:val="404040"/>
          <w:sz w:val="22"/>
        </w:rPr>
        <w:t xml:space="preserve">Czy Zamawiający wyrazi zgodę by łącznik wysokociśnieniowy miał długość 120cm? </w:t>
      </w:r>
    </w:p>
    <w:p w:rsidR="00F734BC" w:rsidRPr="004D6042" w:rsidRDefault="00F734BC" w:rsidP="00F734BC">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30</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0A04F9" w:rsidRDefault="000A04F9" w:rsidP="004D6042">
      <w:pPr>
        <w:spacing w:after="0"/>
        <w:jc w:val="both"/>
        <w:rPr>
          <w:rFonts w:eastAsia="Calibri" w:cs="Times New Roman"/>
          <w:color w:val="404040"/>
          <w:sz w:val="22"/>
        </w:rPr>
      </w:pPr>
      <w:r w:rsidRPr="004D6042">
        <w:rPr>
          <w:rFonts w:cs="Times New Roman"/>
          <w:b/>
          <w:sz w:val="22"/>
          <w:u w:val="single"/>
        </w:rPr>
        <w:t>Pytanie nr 31</w:t>
      </w:r>
      <w:r w:rsidRPr="004D6042">
        <w:rPr>
          <w:rFonts w:cs="Times New Roman"/>
          <w:sz w:val="22"/>
        </w:rPr>
        <w:t xml:space="preserve"> –</w:t>
      </w:r>
      <w:r w:rsidRPr="004D6042">
        <w:rPr>
          <w:rFonts w:cs="Times New Roman"/>
          <w:b/>
          <w:sz w:val="22"/>
        </w:rPr>
        <w:t xml:space="preserve"> dotyczy  </w:t>
      </w:r>
      <w:r w:rsidRPr="004D6042">
        <w:rPr>
          <w:rFonts w:eastAsia="Calibri" w:cs="Times New Roman"/>
          <w:b/>
          <w:color w:val="404040"/>
          <w:sz w:val="22"/>
        </w:rPr>
        <w:t xml:space="preserve">pakiet 11, pozycja 2- </w:t>
      </w:r>
      <w:r w:rsidRPr="004D6042">
        <w:rPr>
          <w:rFonts w:eastAsia="Calibri" w:cs="Times New Roman"/>
          <w:color w:val="404040"/>
          <w:sz w:val="22"/>
        </w:rPr>
        <w:t>Czy opisany w pakiecie 11 w pozycji 2 łącznik wysokociśnieniowy ma mieć stałą czy ruchomą końcówkę?</w:t>
      </w:r>
    </w:p>
    <w:p w:rsidR="00F734BC" w:rsidRPr="004D6042" w:rsidRDefault="00F734BC" w:rsidP="00F734BC">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31</w:t>
      </w:r>
      <w:r w:rsidRPr="00504634">
        <w:rPr>
          <w:rFonts w:eastAsia="Times New Roman" w:cs="Times New Roman"/>
          <w:b/>
          <w:sz w:val="22"/>
          <w:lang w:eastAsia="pl-PL"/>
        </w:rPr>
        <w:t>:</w:t>
      </w:r>
      <w:r>
        <w:rPr>
          <w:rFonts w:eastAsia="Times New Roman" w:cs="Times New Roman"/>
          <w:b/>
          <w:sz w:val="22"/>
          <w:lang w:eastAsia="pl-PL"/>
        </w:rPr>
        <w:t xml:space="preserve"> Zgodnie z SIWZ.</w:t>
      </w:r>
    </w:p>
    <w:p w:rsidR="00D7038C" w:rsidRPr="004D6042" w:rsidRDefault="00D7038C" w:rsidP="004D6042">
      <w:pPr>
        <w:spacing w:after="0"/>
        <w:jc w:val="both"/>
        <w:rPr>
          <w:rFonts w:eastAsia="Times New Roman" w:cs="Times New Roman"/>
          <w:sz w:val="22"/>
          <w:lang w:eastAsia="pl-PL"/>
        </w:rPr>
      </w:pPr>
      <w:r w:rsidRPr="004D6042">
        <w:rPr>
          <w:rFonts w:cs="Times New Roman"/>
          <w:b/>
          <w:sz w:val="22"/>
          <w:u w:val="single"/>
        </w:rPr>
        <w:lastRenderedPageBreak/>
        <w:t>Pytanie nr 32</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124: </w:t>
      </w:r>
      <w:r w:rsidRPr="004D6042">
        <w:rPr>
          <w:rFonts w:eastAsia="Times New Roman" w:cs="Times New Roman"/>
          <w:sz w:val="22"/>
          <w:lang w:eastAsia="pl-PL"/>
        </w:rPr>
        <w:t>Poz. 1 Czy Zamawiający dopuści test bez perforacji, zabezpieczony dodatkową warstwą laminatu, pakowany a’ 480 sztuk z odpowiednim przeliczeniem ilości opakowań?</w:t>
      </w:r>
    </w:p>
    <w:p w:rsidR="00D7038C" w:rsidRPr="004D6042" w:rsidRDefault="00D7038C" w:rsidP="004D6042">
      <w:pPr>
        <w:spacing w:after="0"/>
        <w:jc w:val="both"/>
        <w:rPr>
          <w:rFonts w:eastAsia="Times New Roman" w:cs="Times New Roman"/>
          <w:sz w:val="22"/>
          <w:lang w:eastAsia="pl-PL"/>
        </w:rPr>
      </w:pPr>
      <w:r w:rsidRPr="004D6042">
        <w:rPr>
          <w:rFonts w:cs="Times New Roman"/>
          <w:b/>
          <w:sz w:val="22"/>
          <w:u w:val="single"/>
        </w:rPr>
        <w:t>Pytanie nr 33</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124: </w:t>
      </w:r>
      <w:r w:rsidRPr="004D6042">
        <w:rPr>
          <w:rFonts w:eastAsia="Times New Roman" w:cs="Times New Roman"/>
          <w:sz w:val="22"/>
          <w:lang w:eastAsia="pl-PL"/>
        </w:rPr>
        <w:t>Poz. 2 Czy Zamawiający dopuści zintegrowane testy Typu 5 pakowane a’100 sztuk z odpowiednim przeliczeniem ilości opakowań?</w:t>
      </w:r>
    </w:p>
    <w:p w:rsidR="00D7038C" w:rsidRPr="004D6042" w:rsidRDefault="00D7038C" w:rsidP="004D6042">
      <w:pPr>
        <w:spacing w:after="0"/>
        <w:jc w:val="both"/>
        <w:rPr>
          <w:rFonts w:eastAsia="Times New Roman" w:cs="Times New Roman"/>
          <w:sz w:val="22"/>
          <w:lang w:eastAsia="pl-PL"/>
        </w:rPr>
      </w:pPr>
      <w:r w:rsidRPr="004D6042">
        <w:rPr>
          <w:rFonts w:cs="Times New Roman"/>
          <w:b/>
          <w:sz w:val="22"/>
          <w:u w:val="single"/>
        </w:rPr>
        <w:t>Pytanie nr 34</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proofErr w:type="spellStart"/>
      <w:r w:rsidRPr="004D6042">
        <w:rPr>
          <w:rFonts w:eastAsia="Times New Roman" w:cs="Times New Roman"/>
          <w:b/>
          <w:bCs/>
          <w:sz w:val="22"/>
          <w:lang w:eastAsia="pl-PL"/>
        </w:rPr>
        <w:t>Poz</w:t>
      </w:r>
      <w:proofErr w:type="spellEnd"/>
      <w:r w:rsidRPr="004D6042">
        <w:rPr>
          <w:rFonts w:eastAsia="Times New Roman" w:cs="Times New Roman"/>
          <w:b/>
          <w:bCs/>
          <w:sz w:val="22"/>
          <w:lang w:eastAsia="pl-PL"/>
        </w:rPr>
        <w:t xml:space="preserve"> 1 do 5</w:t>
      </w:r>
      <w:r w:rsidRPr="004D6042">
        <w:rPr>
          <w:rFonts w:eastAsia="Times New Roman" w:cs="Times New Roman"/>
          <w:sz w:val="22"/>
          <w:lang w:eastAsia="pl-PL"/>
        </w:rPr>
        <w:t xml:space="preserve"> Czy Zamawiający dopuści w 100% syntetyczną, 4 – warstwową włókninę syntetyczną </w:t>
      </w:r>
      <w:proofErr w:type="spellStart"/>
      <w:r w:rsidRPr="004D6042">
        <w:rPr>
          <w:rFonts w:eastAsia="Times New Roman" w:cs="Times New Roman"/>
          <w:sz w:val="22"/>
          <w:lang w:eastAsia="pl-PL"/>
        </w:rPr>
        <w:t>przeznaczną</w:t>
      </w:r>
      <w:proofErr w:type="spellEnd"/>
      <w:r w:rsidRPr="004D6042">
        <w:rPr>
          <w:rFonts w:eastAsia="Times New Roman" w:cs="Times New Roman"/>
          <w:sz w:val="22"/>
          <w:lang w:eastAsia="pl-PL"/>
        </w:rPr>
        <w:t xml:space="preserve"> do ciężkich zestawów o gramaturze 55 g/m2? </w:t>
      </w:r>
    </w:p>
    <w:p w:rsidR="00D7038C" w:rsidRPr="004D6042" w:rsidRDefault="00D7038C" w:rsidP="004D6042">
      <w:pPr>
        <w:spacing w:after="0"/>
        <w:jc w:val="both"/>
        <w:rPr>
          <w:rFonts w:eastAsia="Times New Roman" w:cs="Times New Roman"/>
          <w:sz w:val="22"/>
          <w:lang w:eastAsia="pl-PL"/>
        </w:rPr>
      </w:pPr>
      <w:r w:rsidRPr="004D6042">
        <w:rPr>
          <w:rFonts w:cs="Times New Roman"/>
          <w:b/>
          <w:sz w:val="22"/>
          <w:u w:val="single"/>
        </w:rPr>
        <w:t>Pytanie nr 35</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Pr="004D6042">
        <w:rPr>
          <w:rFonts w:eastAsia="Times New Roman" w:cs="Times New Roman"/>
          <w:sz w:val="22"/>
          <w:lang w:eastAsia="pl-PL"/>
        </w:rPr>
        <w:t>Poz. 1 Czy Zamawiający dopuści włókninę w opakowaniach a’ 300 sztuk?</w:t>
      </w:r>
    </w:p>
    <w:p w:rsidR="00D7038C" w:rsidRPr="004D6042" w:rsidRDefault="00D7038C" w:rsidP="004D6042">
      <w:pPr>
        <w:spacing w:after="0"/>
        <w:jc w:val="both"/>
        <w:rPr>
          <w:rFonts w:eastAsia="Times New Roman" w:cs="Times New Roman"/>
          <w:sz w:val="22"/>
          <w:lang w:eastAsia="pl-PL"/>
        </w:rPr>
      </w:pPr>
      <w:r w:rsidRPr="004D6042">
        <w:rPr>
          <w:rFonts w:cs="Times New Roman"/>
          <w:b/>
          <w:sz w:val="22"/>
          <w:u w:val="single"/>
        </w:rPr>
        <w:t>Pytanie nr 36</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Pr="004D6042">
        <w:rPr>
          <w:rFonts w:eastAsia="Times New Roman" w:cs="Times New Roman"/>
          <w:sz w:val="22"/>
          <w:lang w:eastAsia="pl-PL"/>
        </w:rPr>
        <w:t>Poz. 2 Czy Zamawiający dopuści włókninę w opakowaniach a’ 300 sztuk z odpowiednim przeliczeniem ilości opakowań?</w:t>
      </w:r>
    </w:p>
    <w:p w:rsidR="00D7038C" w:rsidRDefault="00D7038C" w:rsidP="004D6042">
      <w:pPr>
        <w:spacing w:after="0"/>
        <w:jc w:val="both"/>
        <w:rPr>
          <w:rFonts w:eastAsia="Times New Roman" w:cs="Times New Roman"/>
          <w:sz w:val="22"/>
          <w:lang w:eastAsia="pl-PL"/>
        </w:rPr>
      </w:pPr>
      <w:r w:rsidRPr="004D6042">
        <w:rPr>
          <w:rFonts w:cs="Times New Roman"/>
          <w:b/>
          <w:sz w:val="22"/>
          <w:u w:val="single"/>
        </w:rPr>
        <w:t>Pytanie nr 37</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Pr="004D6042">
        <w:rPr>
          <w:rFonts w:eastAsia="Times New Roman" w:cs="Times New Roman"/>
          <w:sz w:val="22"/>
          <w:lang w:eastAsia="pl-PL"/>
        </w:rPr>
        <w:t>Poz. 3 Czy Zamawiający dopuści włókninę w opakowaniach a’ 200 sztuk z odpowiednim przeliczeniem ilości opakowań?</w:t>
      </w:r>
    </w:p>
    <w:p w:rsidR="00247EDF" w:rsidRPr="004D6042" w:rsidRDefault="00247EDF" w:rsidP="00247EDF">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32-37</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D7038C" w:rsidRDefault="00D7038C" w:rsidP="004D6042">
      <w:pPr>
        <w:spacing w:after="0"/>
        <w:jc w:val="both"/>
        <w:rPr>
          <w:rFonts w:eastAsia="Times New Roman" w:cs="Times New Roman"/>
          <w:sz w:val="22"/>
          <w:lang w:eastAsia="pl-PL"/>
        </w:rPr>
      </w:pPr>
      <w:r w:rsidRPr="004D6042">
        <w:rPr>
          <w:rFonts w:cs="Times New Roman"/>
          <w:b/>
          <w:sz w:val="22"/>
          <w:u w:val="single"/>
        </w:rPr>
        <w:t>Pytanie nr 38</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Pr="004D6042">
        <w:rPr>
          <w:rFonts w:eastAsia="Times New Roman" w:cs="Times New Roman"/>
          <w:sz w:val="22"/>
          <w:lang w:eastAsia="pl-PL"/>
        </w:rPr>
        <w:t>Poz. 4 Czy Zamawiający dopuści włókninę w opakowaniach a’ 120  sztuk z odpowiednim przeliczeniem ilości opakowań?</w:t>
      </w:r>
    </w:p>
    <w:p w:rsidR="00247EDF" w:rsidRPr="004D6042" w:rsidRDefault="00247EDF" w:rsidP="00247EDF">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38</w:t>
      </w:r>
      <w:r w:rsidRPr="00504634">
        <w:rPr>
          <w:rFonts w:eastAsia="Times New Roman" w:cs="Times New Roman"/>
          <w:b/>
          <w:sz w:val="22"/>
          <w:lang w:eastAsia="pl-PL"/>
        </w:rPr>
        <w:t>:</w:t>
      </w:r>
      <w:r>
        <w:rPr>
          <w:rFonts w:eastAsia="Times New Roman" w:cs="Times New Roman"/>
          <w:b/>
          <w:sz w:val="22"/>
          <w:lang w:eastAsia="pl-PL"/>
        </w:rPr>
        <w:t xml:space="preserve"> Zamawiający dopuszcza z odpowiednim przeliczeniem</w:t>
      </w:r>
      <w:r w:rsidR="00B602FE">
        <w:rPr>
          <w:rFonts w:eastAsia="Times New Roman" w:cs="Times New Roman"/>
          <w:b/>
          <w:sz w:val="22"/>
          <w:lang w:eastAsia="pl-PL"/>
        </w:rPr>
        <w:t xml:space="preserve"> opakowań</w:t>
      </w:r>
      <w:r>
        <w:rPr>
          <w:rFonts w:eastAsia="Times New Roman" w:cs="Times New Roman"/>
          <w:b/>
          <w:sz w:val="22"/>
          <w:lang w:eastAsia="pl-PL"/>
        </w:rPr>
        <w:t>.</w:t>
      </w:r>
    </w:p>
    <w:p w:rsidR="00D7038C" w:rsidRDefault="000426D2" w:rsidP="004D6042">
      <w:pPr>
        <w:spacing w:after="0"/>
        <w:jc w:val="both"/>
        <w:rPr>
          <w:rFonts w:eastAsia="Times New Roman" w:cs="Times New Roman"/>
          <w:sz w:val="22"/>
          <w:lang w:eastAsia="pl-PL"/>
        </w:rPr>
      </w:pPr>
      <w:r w:rsidRPr="001D1296">
        <w:rPr>
          <w:rFonts w:cs="Times New Roman"/>
          <w:b/>
          <w:sz w:val="22"/>
          <w:u w:val="single"/>
        </w:rPr>
        <w:t>Pytanie nr 39</w:t>
      </w:r>
      <w:r w:rsidRPr="001D1296">
        <w:rPr>
          <w:rFonts w:cs="Times New Roman"/>
          <w:sz w:val="22"/>
        </w:rPr>
        <w:t xml:space="preserve"> –</w:t>
      </w:r>
      <w:r w:rsidRPr="001D1296">
        <w:rPr>
          <w:rFonts w:cs="Times New Roman"/>
          <w:b/>
          <w:sz w:val="22"/>
        </w:rPr>
        <w:t xml:space="preserve"> dotyczy  </w:t>
      </w:r>
      <w:r w:rsidRPr="001D1296">
        <w:rPr>
          <w:rFonts w:eastAsia="Times New Roman" w:cs="Times New Roman"/>
          <w:b/>
          <w:bCs/>
          <w:sz w:val="22"/>
          <w:lang w:eastAsia="pl-PL"/>
        </w:rPr>
        <w:t>Pakietu 131:</w:t>
      </w:r>
      <w:r w:rsidR="00D7038C" w:rsidRPr="001D1296">
        <w:rPr>
          <w:rFonts w:eastAsia="Times New Roman" w:cs="Times New Roman"/>
          <w:sz w:val="22"/>
          <w:lang w:eastAsia="pl-PL"/>
        </w:rPr>
        <w:t>Poz. 5 Czy Zamawiający dopuści włókninę o rozmiarze 130x 150 cm?</w:t>
      </w:r>
    </w:p>
    <w:p w:rsidR="00D7038C" w:rsidRPr="004D6042" w:rsidRDefault="000426D2" w:rsidP="004D6042">
      <w:pPr>
        <w:spacing w:after="0"/>
        <w:jc w:val="both"/>
        <w:rPr>
          <w:rFonts w:eastAsia="Times New Roman" w:cs="Times New Roman"/>
          <w:sz w:val="22"/>
          <w:lang w:eastAsia="pl-PL"/>
        </w:rPr>
      </w:pPr>
      <w:r w:rsidRPr="004D6042">
        <w:rPr>
          <w:rFonts w:cs="Times New Roman"/>
          <w:b/>
          <w:sz w:val="22"/>
          <w:u w:val="single"/>
        </w:rPr>
        <w:t>Pytanie nr 40</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Pakietu 131:</w:t>
      </w:r>
      <w:r w:rsidR="00D7038C" w:rsidRPr="004D6042">
        <w:rPr>
          <w:rFonts w:eastAsia="Times New Roman" w:cs="Times New Roman"/>
          <w:b/>
          <w:bCs/>
          <w:sz w:val="22"/>
          <w:lang w:eastAsia="pl-PL"/>
        </w:rPr>
        <w:t>Poz. 6 do 10</w:t>
      </w:r>
      <w:r w:rsidR="00D7038C" w:rsidRPr="004D6042">
        <w:rPr>
          <w:rFonts w:eastAsia="Times New Roman" w:cs="Times New Roman"/>
          <w:sz w:val="22"/>
          <w:lang w:eastAsia="pl-PL"/>
        </w:rPr>
        <w:t xml:space="preserve"> Czy Zamawiający dopuści w 100% syntetyczną, 3 – warstwową włókninę syntetyczną przeznaczoną do ciężkich zestawów o gramaturze 55 g/m2? </w:t>
      </w:r>
    </w:p>
    <w:p w:rsidR="00D7038C" w:rsidRPr="004D6042" w:rsidRDefault="000426D2" w:rsidP="004D6042">
      <w:pPr>
        <w:spacing w:after="0"/>
        <w:jc w:val="both"/>
        <w:rPr>
          <w:rFonts w:eastAsia="Times New Roman" w:cs="Times New Roman"/>
          <w:sz w:val="22"/>
          <w:lang w:eastAsia="pl-PL"/>
        </w:rPr>
      </w:pPr>
      <w:r w:rsidRPr="004D6042">
        <w:rPr>
          <w:rFonts w:cs="Times New Roman"/>
          <w:b/>
          <w:sz w:val="22"/>
          <w:u w:val="single"/>
        </w:rPr>
        <w:t>Pytanie nr 41</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Pakietu 131:</w:t>
      </w:r>
      <w:r w:rsidR="00D7038C" w:rsidRPr="004D6042">
        <w:rPr>
          <w:rFonts w:eastAsia="Times New Roman" w:cs="Times New Roman"/>
          <w:sz w:val="22"/>
          <w:lang w:eastAsia="pl-PL"/>
        </w:rPr>
        <w:t>Poz. 6 Czy Zamawiający dopuści włókninę w opakowaniach a’ 300 sztuk?</w:t>
      </w:r>
    </w:p>
    <w:p w:rsidR="00D7038C" w:rsidRPr="004D6042" w:rsidRDefault="000426D2" w:rsidP="004D6042">
      <w:pPr>
        <w:spacing w:after="0"/>
        <w:jc w:val="both"/>
        <w:rPr>
          <w:rFonts w:eastAsia="Times New Roman" w:cs="Times New Roman"/>
          <w:sz w:val="22"/>
          <w:lang w:eastAsia="pl-PL"/>
        </w:rPr>
      </w:pPr>
      <w:r w:rsidRPr="004D6042">
        <w:rPr>
          <w:rFonts w:cs="Times New Roman"/>
          <w:b/>
          <w:sz w:val="22"/>
          <w:u w:val="single"/>
        </w:rPr>
        <w:t>Pytanie nr 42</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00D7038C" w:rsidRPr="004D6042">
        <w:rPr>
          <w:rFonts w:eastAsia="Times New Roman" w:cs="Times New Roman"/>
          <w:sz w:val="22"/>
          <w:lang w:eastAsia="pl-PL"/>
        </w:rPr>
        <w:t>Poz. 7 Czy Zamawiający dopuści włókninę w opakowaniach a’ 300 sztuk z odpowiednim przeliczeniem ilości opakowań?</w:t>
      </w:r>
    </w:p>
    <w:p w:rsidR="00D7038C" w:rsidRPr="004D6042" w:rsidRDefault="000426D2" w:rsidP="004D6042">
      <w:pPr>
        <w:spacing w:after="0"/>
        <w:jc w:val="both"/>
        <w:rPr>
          <w:rFonts w:eastAsia="Times New Roman" w:cs="Times New Roman"/>
          <w:sz w:val="22"/>
          <w:lang w:eastAsia="pl-PL"/>
        </w:rPr>
      </w:pPr>
      <w:r w:rsidRPr="004D6042">
        <w:rPr>
          <w:rFonts w:cs="Times New Roman"/>
          <w:b/>
          <w:sz w:val="22"/>
          <w:u w:val="single"/>
        </w:rPr>
        <w:t>Pytanie nr 43</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00D7038C" w:rsidRPr="004D6042">
        <w:rPr>
          <w:rFonts w:eastAsia="Times New Roman" w:cs="Times New Roman"/>
          <w:sz w:val="22"/>
          <w:lang w:eastAsia="pl-PL"/>
        </w:rPr>
        <w:t>Poz. 8 Czy Zamawiający dopuści włókninę w opakowaniach a’ 200 sztuk z odpowiednim przeliczeniem ilości opakowań?</w:t>
      </w:r>
    </w:p>
    <w:p w:rsidR="00D7038C" w:rsidRPr="004D6042" w:rsidRDefault="000426D2" w:rsidP="004D6042">
      <w:pPr>
        <w:spacing w:after="0"/>
        <w:jc w:val="both"/>
        <w:rPr>
          <w:rFonts w:eastAsia="Times New Roman" w:cs="Times New Roman"/>
          <w:sz w:val="22"/>
          <w:lang w:eastAsia="pl-PL"/>
        </w:rPr>
      </w:pPr>
      <w:r w:rsidRPr="004D6042">
        <w:rPr>
          <w:rFonts w:cs="Times New Roman"/>
          <w:b/>
          <w:sz w:val="22"/>
          <w:u w:val="single"/>
        </w:rPr>
        <w:t>Pytanie nr 44</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00D7038C" w:rsidRPr="004D6042">
        <w:rPr>
          <w:rFonts w:eastAsia="Times New Roman" w:cs="Times New Roman"/>
          <w:sz w:val="22"/>
          <w:lang w:eastAsia="pl-PL"/>
        </w:rPr>
        <w:t>Poz. 9 Czy Zamawiający dopuści włókninę w opakowaniach a’ 120  sztuk z odpowiednim przeliczeniem ilości opakowań?</w:t>
      </w:r>
    </w:p>
    <w:p w:rsidR="00D7038C" w:rsidRDefault="000426D2" w:rsidP="004D6042">
      <w:pPr>
        <w:spacing w:after="0"/>
        <w:jc w:val="both"/>
        <w:rPr>
          <w:rFonts w:eastAsia="Times New Roman" w:cs="Times New Roman"/>
          <w:sz w:val="22"/>
          <w:lang w:eastAsia="pl-PL"/>
        </w:rPr>
      </w:pPr>
      <w:r w:rsidRPr="004D6042">
        <w:rPr>
          <w:rFonts w:cs="Times New Roman"/>
          <w:b/>
          <w:sz w:val="22"/>
          <w:u w:val="single"/>
        </w:rPr>
        <w:t>Pytanie nr 45</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b/>
          <w:bCs/>
          <w:sz w:val="22"/>
          <w:lang w:eastAsia="pl-PL"/>
        </w:rPr>
        <w:t xml:space="preserve">Pakietu 131: </w:t>
      </w:r>
      <w:r w:rsidR="00D7038C" w:rsidRPr="004D6042">
        <w:rPr>
          <w:rFonts w:eastAsia="Times New Roman" w:cs="Times New Roman"/>
          <w:sz w:val="22"/>
          <w:lang w:eastAsia="pl-PL"/>
        </w:rPr>
        <w:t>Poz. 10 Czy Zamawiający dopuści włókninę o rozmiarze 130x 150 cm?</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39 - 45</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68169B" w:rsidRDefault="0068169B" w:rsidP="004D6042">
      <w:pPr>
        <w:spacing w:after="0"/>
        <w:jc w:val="both"/>
        <w:rPr>
          <w:rFonts w:eastAsia="Calibri" w:cs="Times New Roman"/>
          <w:sz w:val="22"/>
        </w:rPr>
      </w:pPr>
      <w:r w:rsidRPr="004D6042">
        <w:rPr>
          <w:rFonts w:cs="Times New Roman"/>
          <w:b/>
          <w:sz w:val="22"/>
          <w:u w:val="single"/>
        </w:rPr>
        <w:t>Pytanie nr 46</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Pakiet 4, poz. 1,2- Czy Zamawiający wydzieli z pakietu numer 4 pozycje 1 i 2 w celu utworzenia atrakcyjnej cenowo oferty na wyżej wymienione pozycje?</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w:t>
      </w:r>
      <w:r>
        <w:rPr>
          <w:rFonts w:eastAsia="Times New Roman" w:cs="Times New Roman"/>
          <w:b/>
          <w:sz w:val="22"/>
          <w:lang w:eastAsia="pl-PL"/>
        </w:rPr>
        <w:t>na pytanie nr46</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68169B" w:rsidRPr="004D6042" w:rsidRDefault="0068169B" w:rsidP="001D1296">
      <w:pPr>
        <w:tabs>
          <w:tab w:val="left" w:pos="945"/>
        </w:tabs>
        <w:spacing w:after="0" w:line="240" w:lineRule="auto"/>
        <w:jc w:val="both"/>
        <w:rPr>
          <w:rFonts w:eastAsia="Calibri" w:cs="Times New Roman"/>
          <w:sz w:val="22"/>
        </w:rPr>
      </w:pPr>
      <w:r w:rsidRPr="004D6042">
        <w:rPr>
          <w:rFonts w:cs="Times New Roman"/>
          <w:b/>
          <w:sz w:val="22"/>
          <w:u w:val="single"/>
        </w:rPr>
        <w:t>Pytanie nr 47</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Pakiet 6, poz. 1- Czy Zamawiający wymaga łączników kątowych 60/120 st. O długości  do 15 cm, użytkowanych obecnie przez Zamawiającego?</w:t>
      </w:r>
    </w:p>
    <w:p w:rsidR="0068169B" w:rsidRDefault="0068169B" w:rsidP="001D1296">
      <w:pPr>
        <w:tabs>
          <w:tab w:val="left" w:pos="945"/>
        </w:tabs>
        <w:spacing w:after="0" w:line="240" w:lineRule="auto"/>
        <w:jc w:val="both"/>
        <w:rPr>
          <w:rFonts w:eastAsia="Calibri" w:cs="Times New Roman"/>
          <w:sz w:val="22"/>
        </w:rPr>
      </w:pPr>
      <w:r w:rsidRPr="004D6042">
        <w:rPr>
          <w:rFonts w:cs="Times New Roman"/>
          <w:b/>
          <w:sz w:val="22"/>
          <w:u w:val="single"/>
        </w:rPr>
        <w:t>Pytanie nr 48</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Pakiet 6, poz. 2 - Czy Zamawiający wymaga łączników kątowych 60/120 st. O długości  15 cm, użytkowanych obecnie przez Zamawiającego?</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 xml:space="preserve">47-48 </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68169B" w:rsidRPr="004D6042" w:rsidRDefault="001D1296" w:rsidP="001D1296">
      <w:pPr>
        <w:tabs>
          <w:tab w:val="left" w:pos="945"/>
        </w:tabs>
        <w:spacing w:after="0" w:line="240" w:lineRule="auto"/>
        <w:jc w:val="both"/>
        <w:rPr>
          <w:rFonts w:eastAsia="Calibri" w:cs="Times New Roman"/>
          <w:sz w:val="22"/>
        </w:rPr>
      </w:pPr>
      <w:r>
        <w:rPr>
          <w:rFonts w:cs="Times New Roman"/>
          <w:b/>
          <w:sz w:val="22"/>
          <w:u w:val="single"/>
        </w:rPr>
        <w:t>P</w:t>
      </w:r>
      <w:r w:rsidR="0068169B" w:rsidRPr="004D6042">
        <w:rPr>
          <w:rFonts w:cs="Times New Roman"/>
          <w:b/>
          <w:sz w:val="22"/>
          <w:u w:val="single"/>
        </w:rPr>
        <w:t>ytanie nr 49</w:t>
      </w:r>
      <w:r w:rsidR="0068169B" w:rsidRPr="004D6042">
        <w:rPr>
          <w:rFonts w:cs="Times New Roman"/>
          <w:sz w:val="22"/>
        </w:rPr>
        <w:t xml:space="preserve"> –</w:t>
      </w:r>
      <w:r w:rsidR="0068169B" w:rsidRPr="004D6042">
        <w:rPr>
          <w:rFonts w:cs="Times New Roman"/>
          <w:b/>
          <w:sz w:val="22"/>
        </w:rPr>
        <w:t xml:space="preserve"> dotyczy  </w:t>
      </w:r>
      <w:r w:rsidR="0068169B" w:rsidRPr="004D6042">
        <w:rPr>
          <w:rFonts w:eastAsia="Calibri" w:cs="Times New Roman"/>
          <w:sz w:val="22"/>
        </w:rPr>
        <w:t>Pakiet 69- Czy Zamawiający wydzieli z pakietu numer 69 pozycje 1,2,4 w celu utworzenia  odrębnego pakietu. Pozwoli to na uzyskanie atrakcyjnej cenowo oferty na produkty z wyżej wymienionych pozycji.</w:t>
      </w:r>
    </w:p>
    <w:p w:rsidR="0068169B" w:rsidRPr="004D6042" w:rsidRDefault="0068169B" w:rsidP="001D1296">
      <w:pPr>
        <w:tabs>
          <w:tab w:val="left" w:pos="945"/>
        </w:tabs>
        <w:spacing w:after="0" w:line="240" w:lineRule="auto"/>
        <w:jc w:val="both"/>
        <w:rPr>
          <w:rFonts w:eastAsia="Calibri" w:cs="Times New Roman"/>
          <w:sz w:val="22"/>
        </w:rPr>
      </w:pPr>
      <w:r w:rsidRPr="004D6042">
        <w:rPr>
          <w:rFonts w:cs="Times New Roman"/>
          <w:b/>
          <w:sz w:val="22"/>
          <w:u w:val="single"/>
        </w:rPr>
        <w:t>Pytanie nr 50</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Pakiet 93- Czy Zamawiający w celu uzyskania atrakcyjnej cenowo oferty na układ jednorurowy wydzieli z pakietu 93 poz. numer 1?</w:t>
      </w:r>
    </w:p>
    <w:p w:rsidR="0068169B" w:rsidRPr="004D6042" w:rsidRDefault="0068169B" w:rsidP="001D1296">
      <w:pPr>
        <w:tabs>
          <w:tab w:val="left" w:pos="945"/>
        </w:tabs>
        <w:spacing w:after="0" w:line="240" w:lineRule="auto"/>
        <w:jc w:val="both"/>
        <w:rPr>
          <w:rFonts w:eastAsia="Calibri" w:cs="Times New Roman"/>
          <w:sz w:val="22"/>
        </w:rPr>
      </w:pPr>
      <w:r w:rsidRPr="004D6042">
        <w:rPr>
          <w:rFonts w:cs="Times New Roman"/>
          <w:b/>
          <w:sz w:val="22"/>
          <w:u w:val="single"/>
        </w:rPr>
        <w:t>Pytanie nr 51</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 xml:space="preserve">Pakiet 93, poz. 1- Czy Zamawiający dopuści równoważnego obwodu oddechowego </w:t>
      </w:r>
      <w:proofErr w:type="spellStart"/>
      <w:r w:rsidRPr="004D6042">
        <w:rPr>
          <w:rFonts w:eastAsia="Calibri" w:cs="Times New Roman"/>
          <w:sz w:val="22"/>
        </w:rPr>
        <w:t>dwuświatłowego</w:t>
      </w:r>
      <w:proofErr w:type="spellEnd"/>
      <w:r w:rsidRPr="004D6042">
        <w:rPr>
          <w:rFonts w:eastAsia="Calibri" w:cs="Times New Roman"/>
          <w:sz w:val="22"/>
        </w:rPr>
        <w:t xml:space="preserve"> do aparatu do znieczuleń, na zasadzie rura w rurze, współosiowego.  Obwód taki  posiada funkcję wymiennika ciepła, budowa współosiowa sprawia, iż gazy wdychane przez pacjenta ogrzewają się w sposób naturalny przez gazy wydychane.</w:t>
      </w:r>
    </w:p>
    <w:p w:rsidR="0068169B" w:rsidRPr="004D6042" w:rsidRDefault="0068169B" w:rsidP="001D1296">
      <w:pPr>
        <w:tabs>
          <w:tab w:val="left" w:pos="945"/>
        </w:tabs>
        <w:spacing w:after="0" w:line="240" w:lineRule="auto"/>
        <w:jc w:val="both"/>
        <w:rPr>
          <w:rFonts w:eastAsia="Calibri" w:cs="Times New Roman"/>
          <w:sz w:val="22"/>
        </w:rPr>
      </w:pPr>
      <w:r w:rsidRPr="004D6042">
        <w:rPr>
          <w:rFonts w:eastAsia="Calibri" w:cs="Times New Roman"/>
          <w:sz w:val="22"/>
        </w:rPr>
        <w:t xml:space="preserve">Obwód jest lżejszy niż 170g,ma długość 180cm, średnica rury wewnętrznej 18mm, średnica rury zewnętrznej 30mm, długość dodatkowej gałęzi 90cm., worek oddechowy </w:t>
      </w:r>
      <w:proofErr w:type="spellStart"/>
      <w:r w:rsidRPr="004D6042">
        <w:rPr>
          <w:rFonts w:eastAsia="Calibri" w:cs="Times New Roman"/>
          <w:sz w:val="22"/>
        </w:rPr>
        <w:t>bezlateksowy</w:t>
      </w:r>
      <w:proofErr w:type="spellEnd"/>
      <w:r w:rsidRPr="004D6042">
        <w:rPr>
          <w:rFonts w:eastAsia="Calibri" w:cs="Times New Roman"/>
          <w:sz w:val="22"/>
        </w:rPr>
        <w:t xml:space="preserve"> 2l.</w:t>
      </w:r>
    </w:p>
    <w:p w:rsidR="0068169B" w:rsidRDefault="0068169B" w:rsidP="001D1296">
      <w:pPr>
        <w:tabs>
          <w:tab w:val="left" w:pos="945"/>
        </w:tabs>
        <w:spacing w:after="0" w:line="240" w:lineRule="auto"/>
        <w:jc w:val="both"/>
        <w:rPr>
          <w:rFonts w:eastAsia="Calibri" w:cs="Times New Roman"/>
          <w:sz w:val="22"/>
        </w:rPr>
      </w:pPr>
      <w:r w:rsidRPr="004D6042">
        <w:rPr>
          <w:rFonts w:eastAsia="Calibri" w:cs="Times New Roman"/>
          <w:sz w:val="22"/>
        </w:rPr>
        <w:t>Czy Zamawiający odstąpi od wymogu. „Wydajność ogrzania powietrza wdychanego 6,2 st. C przy przepływie 4l/min. Opór wdechowy max 0,14 cm H2O przy przepływie 10l/min ,, .Prośbę odstąpienia od wymogu motywujemy tym, iż wg naszej wiedzy wymagane parametry są możliwe do osiągnięcia tylko w warunkach laboratoryjnych, nie mających nic wspólnego z realnymi warunkami szpitalnymi. Wartość ogrzewania powietrza wydychanego jest bardzo zależna od temperatury otoczenia i nie jest możliwe określenie wydajności powietrza wydychanego z tak dużą precyzją.</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49-51</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68169B" w:rsidRPr="004D6042" w:rsidRDefault="0068169B" w:rsidP="001D1296">
      <w:pPr>
        <w:tabs>
          <w:tab w:val="left" w:pos="945"/>
        </w:tabs>
        <w:spacing w:after="0" w:line="240" w:lineRule="auto"/>
        <w:jc w:val="both"/>
        <w:rPr>
          <w:rFonts w:eastAsia="Calibri" w:cs="Times New Roman"/>
          <w:sz w:val="22"/>
        </w:rPr>
      </w:pPr>
      <w:r w:rsidRPr="004D6042">
        <w:rPr>
          <w:rFonts w:cs="Times New Roman"/>
          <w:b/>
          <w:sz w:val="22"/>
          <w:u w:val="single"/>
        </w:rPr>
        <w:lastRenderedPageBreak/>
        <w:t>Pytanie nr 52</w:t>
      </w:r>
      <w:r w:rsidRPr="004D6042">
        <w:rPr>
          <w:rFonts w:cs="Times New Roman"/>
          <w:sz w:val="22"/>
        </w:rPr>
        <w:t xml:space="preserve"> –</w:t>
      </w:r>
      <w:r w:rsidRPr="004D6042">
        <w:rPr>
          <w:rFonts w:cs="Times New Roman"/>
          <w:b/>
          <w:sz w:val="22"/>
        </w:rPr>
        <w:t xml:space="preserve"> dotyczy  </w:t>
      </w:r>
      <w:r w:rsidRPr="004D6042">
        <w:rPr>
          <w:rFonts w:eastAsia="Calibri" w:cs="Times New Roman"/>
          <w:sz w:val="22"/>
        </w:rPr>
        <w:t>Pakiet 95- Czy Zamawiający w celu uzyskania atrakcyjnej cenowo oferty na układ jednorurowy wydzieli z pakietu 95 poz. numer 8?</w:t>
      </w:r>
    </w:p>
    <w:p w:rsidR="0068169B" w:rsidRPr="004D6042" w:rsidRDefault="00484FEB" w:rsidP="001D1296">
      <w:pPr>
        <w:tabs>
          <w:tab w:val="left" w:pos="945"/>
        </w:tabs>
        <w:spacing w:after="0" w:line="240" w:lineRule="auto"/>
        <w:jc w:val="both"/>
        <w:rPr>
          <w:rFonts w:eastAsia="Calibri" w:cs="Times New Roman"/>
          <w:sz w:val="22"/>
        </w:rPr>
      </w:pPr>
      <w:r w:rsidRPr="004D6042">
        <w:rPr>
          <w:rFonts w:cs="Times New Roman"/>
          <w:b/>
          <w:sz w:val="22"/>
          <w:u w:val="single"/>
        </w:rPr>
        <w:t>Pytanie nr 53</w:t>
      </w:r>
      <w:r w:rsidRPr="004D6042">
        <w:rPr>
          <w:rFonts w:cs="Times New Roman"/>
          <w:sz w:val="22"/>
        </w:rPr>
        <w:t xml:space="preserve"> –</w:t>
      </w:r>
      <w:r w:rsidRPr="004D6042">
        <w:rPr>
          <w:rFonts w:cs="Times New Roman"/>
          <w:b/>
          <w:sz w:val="22"/>
        </w:rPr>
        <w:t xml:space="preserve"> dotyczy  </w:t>
      </w:r>
      <w:r w:rsidR="0068169B" w:rsidRPr="004D6042">
        <w:rPr>
          <w:rFonts w:eastAsia="Calibri" w:cs="Times New Roman"/>
          <w:b/>
          <w:sz w:val="22"/>
        </w:rPr>
        <w:t>Pakiet 95, poz. 8</w:t>
      </w:r>
      <w:r w:rsidRPr="004D6042">
        <w:rPr>
          <w:rFonts w:eastAsia="Calibri" w:cs="Times New Roman"/>
          <w:b/>
          <w:sz w:val="22"/>
        </w:rPr>
        <w:t>-</w:t>
      </w:r>
      <w:r w:rsidRPr="004D6042">
        <w:rPr>
          <w:rFonts w:eastAsia="Calibri" w:cs="Times New Roman"/>
          <w:sz w:val="22"/>
        </w:rPr>
        <w:t xml:space="preserve"> </w:t>
      </w:r>
      <w:r w:rsidR="0068169B" w:rsidRPr="004D6042">
        <w:rPr>
          <w:rFonts w:eastAsia="Calibri" w:cs="Times New Roman"/>
          <w:sz w:val="22"/>
        </w:rPr>
        <w:t xml:space="preserve">Czy Zamawiający dopuści równoważnego obwodu oddechowego </w:t>
      </w:r>
      <w:proofErr w:type="spellStart"/>
      <w:r w:rsidR="0068169B" w:rsidRPr="004D6042">
        <w:rPr>
          <w:rFonts w:eastAsia="Calibri" w:cs="Times New Roman"/>
          <w:sz w:val="22"/>
        </w:rPr>
        <w:t>dwuświatłowego</w:t>
      </w:r>
      <w:proofErr w:type="spellEnd"/>
      <w:r w:rsidR="0068169B" w:rsidRPr="004D6042">
        <w:rPr>
          <w:rFonts w:eastAsia="Calibri" w:cs="Times New Roman"/>
          <w:sz w:val="22"/>
        </w:rPr>
        <w:t xml:space="preserve"> do aparatu do znieczuleń, na zasadzie rura w rurze, współosiowego.  Obwód taki  posiada funkcję wymiennika ciepła, budowa współosiowa sprawia, iż gazy wdychane przez pacjenta ogrzewają się w sposób naturalny przez gazy </w:t>
      </w:r>
      <w:proofErr w:type="spellStart"/>
      <w:r w:rsidR="0068169B" w:rsidRPr="004D6042">
        <w:rPr>
          <w:rFonts w:eastAsia="Calibri" w:cs="Times New Roman"/>
          <w:sz w:val="22"/>
        </w:rPr>
        <w:t>wydychane.Obwód</w:t>
      </w:r>
      <w:proofErr w:type="spellEnd"/>
      <w:r w:rsidR="0068169B" w:rsidRPr="004D6042">
        <w:rPr>
          <w:rFonts w:eastAsia="Calibri" w:cs="Times New Roman"/>
          <w:sz w:val="22"/>
        </w:rPr>
        <w:t xml:space="preserve"> jest lżejszy niż 170g,ma długość 180cm, średnica rury wewnętrznej 18mm, średnica rury zewnętrznej 30mm, długość dodatkowej gałęzi 90cm., worek oddechowy </w:t>
      </w:r>
      <w:proofErr w:type="spellStart"/>
      <w:r w:rsidR="0068169B" w:rsidRPr="004D6042">
        <w:rPr>
          <w:rFonts w:eastAsia="Calibri" w:cs="Times New Roman"/>
          <w:sz w:val="22"/>
        </w:rPr>
        <w:t>bezlateksowy</w:t>
      </w:r>
      <w:proofErr w:type="spellEnd"/>
      <w:r w:rsidR="0068169B" w:rsidRPr="004D6042">
        <w:rPr>
          <w:rFonts w:eastAsia="Calibri" w:cs="Times New Roman"/>
          <w:sz w:val="22"/>
        </w:rPr>
        <w:t xml:space="preserve"> 2l.Czy Zamawiający odstąpi od wymogu. „Wydajność ogrzania powietrza wdychanego 6,2 st. C przy przepływie 4l/min. Opór wdechowy max 0,14 cm H2O przy przepływie 10l/min ,, .Prośbę odstąpienia od wymogu motywujemy tym, iż wg naszej wiedzy wymagane parametry są możliwe do osiągnięcia tylko w warunkach laboratoryjnych, nie mających nic wspólnego z realnymi warunkami szpitalnymi. Wartość ogrzewania powietrza wydychanego jest bardzo zależna od temperatury otoczenia i nie jest możliwe określenie wydajności powietrza wydychanego z tak dużą precyzją.</w:t>
      </w:r>
    </w:p>
    <w:p w:rsidR="0068169B" w:rsidRDefault="00484FEB" w:rsidP="001D1296">
      <w:pPr>
        <w:tabs>
          <w:tab w:val="left" w:pos="945"/>
        </w:tabs>
        <w:spacing w:after="0" w:line="240" w:lineRule="auto"/>
        <w:jc w:val="both"/>
        <w:rPr>
          <w:rFonts w:eastAsia="Calibri" w:cs="Times New Roman"/>
          <w:sz w:val="22"/>
        </w:rPr>
      </w:pPr>
      <w:r w:rsidRPr="004D6042">
        <w:rPr>
          <w:rFonts w:cs="Times New Roman"/>
          <w:b/>
          <w:sz w:val="22"/>
          <w:u w:val="single"/>
        </w:rPr>
        <w:t>Pytanie nr 54</w:t>
      </w:r>
      <w:r w:rsidRPr="004D6042">
        <w:rPr>
          <w:rFonts w:cs="Times New Roman"/>
          <w:sz w:val="22"/>
        </w:rPr>
        <w:t xml:space="preserve"> –</w:t>
      </w:r>
      <w:r w:rsidRPr="004D6042">
        <w:rPr>
          <w:rFonts w:cs="Times New Roman"/>
          <w:b/>
          <w:sz w:val="22"/>
        </w:rPr>
        <w:t xml:space="preserve"> dotyczy  </w:t>
      </w:r>
      <w:r w:rsidR="0068169B" w:rsidRPr="004D6042">
        <w:rPr>
          <w:rFonts w:eastAsia="Calibri" w:cs="Times New Roman"/>
          <w:b/>
          <w:sz w:val="22"/>
        </w:rPr>
        <w:t>Pakiet 99, poz. 23</w:t>
      </w:r>
      <w:r w:rsidRPr="004D6042">
        <w:rPr>
          <w:rFonts w:eastAsia="Calibri" w:cs="Times New Roman"/>
          <w:sz w:val="22"/>
        </w:rPr>
        <w:t xml:space="preserve">- </w:t>
      </w:r>
      <w:r w:rsidR="0068169B" w:rsidRPr="004D6042">
        <w:rPr>
          <w:rFonts w:eastAsia="Calibri" w:cs="Times New Roman"/>
          <w:sz w:val="22"/>
        </w:rPr>
        <w:t xml:space="preserve">Czy Zamawiający wydzieli z pakietu 99 pozycję numer 23 w celu uzyskania atrakcyjnej cenowo oferty na resuscytator jednorazowy renomowanej firmy </w:t>
      </w:r>
      <w:proofErr w:type="spellStart"/>
      <w:r w:rsidR="0068169B" w:rsidRPr="004D6042">
        <w:rPr>
          <w:rFonts w:eastAsia="Calibri" w:cs="Times New Roman"/>
          <w:sz w:val="22"/>
        </w:rPr>
        <w:t>Ambu</w:t>
      </w:r>
      <w:proofErr w:type="spellEnd"/>
      <w:r w:rsidR="0068169B" w:rsidRPr="004D6042">
        <w:rPr>
          <w:rFonts w:eastAsia="Calibri" w:cs="Times New Roman"/>
          <w:sz w:val="22"/>
        </w:rPr>
        <w:t>?</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52-54</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D7038C" w:rsidRPr="004D6042" w:rsidRDefault="004051DA" w:rsidP="004D6042">
      <w:pPr>
        <w:spacing w:after="0"/>
        <w:jc w:val="both"/>
        <w:rPr>
          <w:rFonts w:eastAsia="Times New Roman" w:cs="Times New Roman"/>
          <w:b/>
          <w:sz w:val="22"/>
          <w:lang w:eastAsia="pl-PL"/>
        </w:rPr>
      </w:pPr>
      <w:r w:rsidRPr="004D6042">
        <w:rPr>
          <w:rFonts w:cs="Times New Roman"/>
          <w:b/>
          <w:sz w:val="22"/>
          <w:u w:val="single"/>
        </w:rPr>
        <w:t>Pytanie nr 55</w:t>
      </w:r>
      <w:r w:rsidRPr="004D6042">
        <w:rPr>
          <w:rFonts w:cs="Times New Roman"/>
          <w:sz w:val="22"/>
        </w:rPr>
        <w:t xml:space="preserve"> –</w:t>
      </w:r>
      <w:r w:rsidRPr="004D6042">
        <w:rPr>
          <w:rFonts w:cs="Times New Roman"/>
          <w:b/>
          <w:sz w:val="22"/>
        </w:rPr>
        <w:t xml:space="preserve"> dotyczy  </w:t>
      </w:r>
      <w:r w:rsidR="00D7038C" w:rsidRPr="004D6042">
        <w:rPr>
          <w:rFonts w:eastAsia="Times New Roman" w:cs="Times New Roman"/>
          <w:sz w:val="22"/>
          <w:lang w:eastAsia="pl-PL"/>
        </w:rPr>
        <w:t xml:space="preserve"> </w:t>
      </w:r>
      <w:r w:rsidRPr="004D6042">
        <w:rPr>
          <w:rFonts w:eastAsia="Times New Roman" w:cs="Times New Roman"/>
          <w:sz w:val="22"/>
          <w:lang w:eastAsia="pl-PL"/>
        </w:rPr>
        <w:t xml:space="preserve">pakietu 99 – jako jedyny, autoryzowany dystrybutor producenta na rynku polskim, prosimy Zamawiającego o wydzielenie pozycji 26 i 27  z pakietu 99 do osobnego pakietu, co pozwoli na uzyskanie przez </w:t>
      </w:r>
      <w:proofErr w:type="spellStart"/>
      <w:r w:rsidRPr="004D6042">
        <w:rPr>
          <w:rFonts w:eastAsia="Times New Roman" w:cs="Times New Roman"/>
          <w:sz w:val="22"/>
          <w:lang w:eastAsia="pl-PL"/>
        </w:rPr>
        <w:t>Zamawiajacego</w:t>
      </w:r>
      <w:proofErr w:type="spellEnd"/>
      <w:r w:rsidRPr="004D6042">
        <w:rPr>
          <w:rFonts w:eastAsia="Times New Roman" w:cs="Times New Roman"/>
          <w:sz w:val="22"/>
          <w:lang w:eastAsia="pl-PL"/>
        </w:rPr>
        <w:t xml:space="preserve"> korzystnej cenowo – oferty.</w:t>
      </w:r>
    </w:p>
    <w:p w:rsidR="001D1296" w:rsidRPr="004D6042" w:rsidRDefault="001D1296" w:rsidP="001D1296">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55</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D7038C" w:rsidRDefault="004051DA" w:rsidP="004D6042">
      <w:pPr>
        <w:spacing w:after="0"/>
        <w:jc w:val="both"/>
        <w:rPr>
          <w:rFonts w:eastAsia="Times New Roman" w:cs="Times New Roman"/>
          <w:sz w:val="22"/>
          <w:lang w:eastAsia="pl-PL"/>
        </w:rPr>
      </w:pPr>
      <w:r w:rsidRPr="004D6042">
        <w:rPr>
          <w:rFonts w:cs="Times New Roman"/>
          <w:b/>
          <w:sz w:val="22"/>
          <w:u w:val="single"/>
        </w:rPr>
        <w:t>Pytanie nr 56</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sz w:val="22"/>
          <w:lang w:eastAsia="pl-PL"/>
        </w:rPr>
        <w:t xml:space="preserve"> pakietu 66 – Niniejszym uprzejmie prosim</w:t>
      </w:r>
      <w:r w:rsidR="00854FFD" w:rsidRPr="004D6042">
        <w:rPr>
          <w:rFonts w:eastAsia="Times New Roman" w:cs="Times New Roman"/>
          <w:sz w:val="22"/>
          <w:lang w:eastAsia="pl-PL"/>
        </w:rPr>
        <w:t xml:space="preserve">y o wyodrębnienie z pakietu 66 pozycji nr 1 „ Wzierniki uszne jednorazowego użytku do otoskopu WELCHALLYN” jako oddzielnego pakietu. </w:t>
      </w:r>
      <w:proofErr w:type="spellStart"/>
      <w:r w:rsidR="00854FFD" w:rsidRPr="004D6042">
        <w:rPr>
          <w:rFonts w:eastAsia="Times New Roman" w:cs="Times New Roman"/>
          <w:sz w:val="22"/>
          <w:lang w:eastAsia="pl-PL"/>
        </w:rPr>
        <w:t>Jestesmy</w:t>
      </w:r>
      <w:proofErr w:type="spellEnd"/>
      <w:r w:rsidR="00854FFD" w:rsidRPr="004D6042">
        <w:rPr>
          <w:rFonts w:eastAsia="Times New Roman" w:cs="Times New Roman"/>
          <w:sz w:val="22"/>
          <w:lang w:eastAsia="pl-PL"/>
        </w:rPr>
        <w:t xml:space="preserve"> bezpośrednim dystrybutorem firmy Welch </w:t>
      </w:r>
      <w:proofErr w:type="spellStart"/>
      <w:r w:rsidR="00854FFD" w:rsidRPr="004D6042">
        <w:rPr>
          <w:rFonts w:eastAsia="Times New Roman" w:cs="Times New Roman"/>
          <w:sz w:val="22"/>
          <w:lang w:eastAsia="pl-PL"/>
        </w:rPr>
        <w:t>Allyn</w:t>
      </w:r>
      <w:proofErr w:type="spellEnd"/>
      <w:r w:rsidR="00854FFD" w:rsidRPr="004D6042">
        <w:rPr>
          <w:rFonts w:eastAsia="Times New Roman" w:cs="Times New Roman"/>
          <w:sz w:val="22"/>
          <w:lang w:eastAsia="pl-PL"/>
        </w:rPr>
        <w:t xml:space="preserve"> i wyodrębnienie tej pozycji umożliwiłoby nam złożenie konkurencyjnej oferty.</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56</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F58CC" w:rsidRPr="004D6042" w:rsidRDefault="00854FFD" w:rsidP="004D6042">
      <w:pPr>
        <w:spacing w:after="0" w:line="240" w:lineRule="auto"/>
        <w:jc w:val="both"/>
        <w:rPr>
          <w:rFonts w:eastAsia="Times New Roman" w:cs="Times New Roman"/>
          <w:sz w:val="22"/>
          <w:lang w:eastAsia="pl-PL"/>
        </w:rPr>
      </w:pPr>
      <w:r w:rsidRPr="004D6042">
        <w:rPr>
          <w:rFonts w:cs="Times New Roman"/>
          <w:b/>
          <w:sz w:val="22"/>
          <w:u w:val="single"/>
        </w:rPr>
        <w:t>Pytanie nr 57</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sz w:val="22"/>
          <w:lang w:eastAsia="pl-PL"/>
        </w:rPr>
        <w:t xml:space="preserve"> pakietu 26 – Czy Zamawiający w pozycji nr 1 dopuści: kaniule do </w:t>
      </w:r>
      <w:proofErr w:type="spellStart"/>
      <w:r w:rsidRPr="004D6042">
        <w:rPr>
          <w:rFonts w:eastAsia="Times New Roman" w:cs="Times New Roman"/>
          <w:sz w:val="22"/>
          <w:lang w:eastAsia="pl-PL"/>
        </w:rPr>
        <w:t>zył</w:t>
      </w:r>
      <w:proofErr w:type="spellEnd"/>
      <w:r w:rsidRPr="004D6042">
        <w:rPr>
          <w:rFonts w:eastAsia="Times New Roman" w:cs="Times New Roman"/>
          <w:sz w:val="22"/>
          <w:lang w:eastAsia="pl-PL"/>
        </w:rPr>
        <w:t xml:space="preserve"> obwodowych z portem do dodatkowych wstrzyknięć, z 3 widocznymi paskami RTG, konstrukcja korka portu bocznego, utrudniająca samoczynne otwieranie się korka, zatyczka z filtrem hydrofobowym, rozmiar 24G, 07x19mm?</w:t>
      </w:r>
    </w:p>
    <w:p w:rsidR="00854FFD" w:rsidRDefault="00854FFD" w:rsidP="004D6042">
      <w:pPr>
        <w:spacing w:after="0" w:line="240" w:lineRule="auto"/>
        <w:jc w:val="both"/>
        <w:rPr>
          <w:rFonts w:eastAsia="Times New Roman" w:cs="Times New Roman"/>
          <w:sz w:val="22"/>
          <w:lang w:eastAsia="pl-PL"/>
        </w:rPr>
      </w:pPr>
      <w:r w:rsidRPr="004D6042">
        <w:rPr>
          <w:rFonts w:cs="Times New Roman"/>
          <w:b/>
          <w:sz w:val="22"/>
          <w:u w:val="single"/>
        </w:rPr>
        <w:t>Pytanie nr 58</w:t>
      </w:r>
      <w:r w:rsidRPr="004D6042">
        <w:rPr>
          <w:rFonts w:cs="Times New Roman"/>
          <w:sz w:val="22"/>
        </w:rPr>
        <w:t xml:space="preserve"> –</w:t>
      </w:r>
      <w:r w:rsidRPr="004D6042">
        <w:rPr>
          <w:rFonts w:cs="Times New Roman"/>
          <w:b/>
          <w:sz w:val="22"/>
        </w:rPr>
        <w:t xml:space="preserve"> dotyczy  </w:t>
      </w:r>
      <w:r w:rsidRPr="004D6042">
        <w:rPr>
          <w:rFonts w:eastAsia="Times New Roman" w:cs="Times New Roman"/>
          <w:sz w:val="22"/>
          <w:lang w:eastAsia="pl-PL"/>
        </w:rPr>
        <w:t xml:space="preserve"> pakietu 26 – Czy Zamawiający w pozycji nr 2 dopuści: kaniule dożylną, wykonana z poliuretanu, z 3 widocznymi paskami RTG?</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57 - 58</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854FFD" w:rsidRPr="004D6042" w:rsidRDefault="00233917" w:rsidP="004D6042">
      <w:pPr>
        <w:spacing w:after="0" w:line="240" w:lineRule="auto"/>
        <w:jc w:val="both"/>
        <w:rPr>
          <w:rFonts w:eastAsia="Times New Roman" w:cs="Times New Roman"/>
          <w:sz w:val="22"/>
          <w:lang w:eastAsia="pl-PL"/>
        </w:rPr>
      </w:pPr>
      <w:r w:rsidRPr="004D6042">
        <w:rPr>
          <w:rFonts w:cs="Times New Roman"/>
          <w:b/>
          <w:sz w:val="22"/>
          <w:u w:val="single"/>
        </w:rPr>
        <w:t>Pytanie nr 59</w:t>
      </w:r>
      <w:r w:rsidRPr="004D6042">
        <w:rPr>
          <w:rFonts w:cs="Times New Roman"/>
          <w:sz w:val="22"/>
        </w:rPr>
        <w:t xml:space="preserve"> –</w:t>
      </w:r>
      <w:r w:rsidRPr="004D6042">
        <w:rPr>
          <w:rFonts w:cs="Times New Roman"/>
          <w:b/>
          <w:sz w:val="22"/>
        </w:rPr>
        <w:t xml:space="preserve"> dotyczy  pakietu 50 poz. 1 – </w:t>
      </w:r>
      <w:r w:rsidRPr="004D6042">
        <w:rPr>
          <w:rFonts w:cs="Times New Roman"/>
          <w:sz w:val="22"/>
        </w:rPr>
        <w:t xml:space="preserve">czy Zamawiający dopuści Elektroda bierna dzielona, jednorazowa o kształcie owalnym nie wymagająca orientacji </w:t>
      </w:r>
      <w:r w:rsidRPr="004D6042">
        <w:rPr>
          <w:rFonts w:eastAsia="Times New Roman" w:cs="Times New Roman"/>
          <w:sz w:val="22"/>
          <w:lang w:eastAsia="pl-PL"/>
        </w:rPr>
        <w:t xml:space="preserve"> , o powierzchni czynnej 90 cm 2 kompatybilna z diatermiami elektrochirurgicznymi ERBE VIO ?</w:t>
      </w:r>
    </w:p>
    <w:p w:rsidR="00233917" w:rsidRDefault="00233917" w:rsidP="004D6042">
      <w:pPr>
        <w:spacing w:after="0" w:line="240" w:lineRule="auto"/>
        <w:jc w:val="both"/>
        <w:rPr>
          <w:rFonts w:cs="Times New Roman"/>
          <w:sz w:val="22"/>
        </w:rPr>
      </w:pPr>
      <w:r w:rsidRPr="004D6042">
        <w:rPr>
          <w:rFonts w:cs="Times New Roman"/>
          <w:b/>
          <w:sz w:val="22"/>
          <w:u w:val="single"/>
        </w:rPr>
        <w:t>Pytanie nr 60</w:t>
      </w:r>
      <w:r w:rsidRPr="004D6042">
        <w:rPr>
          <w:rFonts w:cs="Times New Roman"/>
          <w:sz w:val="22"/>
        </w:rPr>
        <w:t xml:space="preserve"> –</w:t>
      </w:r>
      <w:r w:rsidRPr="004D6042">
        <w:rPr>
          <w:rFonts w:cs="Times New Roman"/>
          <w:b/>
          <w:sz w:val="22"/>
        </w:rPr>
        <w:t xml:space="preserve"> dotyczy  pakietu 50 poz. 1 – </w:t>
      </w:r>
      <w:r w:rsidRPr="004D6042">
        <w:rPr>
          <w:rFonts w:cs="Times New Roman"/>
          <w:sz w:val="22"/>
        </w:rPr>
        <w:t>czy Zamawiający dopuści Elektroda bierna dzielona, jednorazowa o kształcie owalnym nie wymagająca orientacji, o powierzchni czynnej 110 cm2 kompatybilna z diatermiami elektrochirurgicznymi ERBE VIO?</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59 - 60</w:t>
      </w:r>
      <w:r w:rsidRPr="00504634">
        <w:rPr>
          <w:rFonts w:eastAsia="Times New Roman" w:cs="Times New Roman"/>
          <w:b/>
          <w:sz w:val="22"/>
          <w:lang w:eastAsia="pl-PL"/>
        </w:rPr>
        <w:t>:</w:t>
      </w:r>
      <w:r>
        <w:rPr>
          <w:rFonts w:eastAsia="Times New Roman" w:cs="Times New Roman"/>
          <w:b/>
          <w:sz w:val="22"/>
          <w:lang w:eastAsia="pl-PL"/>
        </w:rPr>
        <w:t xml:space="preserve"> Tak. Zamawiający dopuszcza.</w:t>
      </w:r>
    </w:p>
    <w:p w:rsidR="00233917" w:rsidRPr="005E3B4D" w:rsidRDefault="00233917" w:rsidP="004D6042">
      <w:pPr>
        <w:tabs>
          <w:tab w:val="left" w:pos="2835"/>
          <w:tab w:val="left" w:pos="6804"/>
        </w:tabs>
        <w:spacing w:after="0" w:line="240" w:lineRule="auto"/>
        <w:jc w:val="both"/>
        <w:rPr>
          <w:rFonts w:cs="Times New Roman"/>
          <w:sz w:val="22"/>
        </w:rPr>
      </w:pPr>
      <w:r w:rsidRPr="005E3B4D">
        <w:rPr>
          <w:rFonts w:cs="Times New Roman"/>
          <w:b/>
          <w:sz w:val="22"/>
          <w:u w:val="single"/>
        </w:rPr>
        <w:t>Pytanie nr 61</w:t>
      </w:r>
      <w:r w:rsidRPr="005E3B4D">
        <w:rPr>
          <w:rFonts w:cs="Times New Roman"/>
          <w:sz w:val="22"/>
        </w:rPr>
        <w:t xml:space="preserve"> –</w:t>
      </w:r>
      <w:r w:rsidRPr="005E3B4D">
        <w:rPr>
          <w:rFonts w:cs="Times New Roman"/>
          <w:b/>
          <w:sz w:val="22"/>
        </w:rPr>
        <w:t xml:space="preserve"> dotyczy  pakietu 81 poz. 1- </w:t>
      </w:r>
      <w:r w:rsidRPr="005E3B4D">
        <w:rPr>
          <w:rFonts w:cs="Times New Roman"/>
          <w:sz w:val="22"/>
        </w:rPr>
        <w:t>czy zamawiający w pozycji 1 pakietu 81 dopuści zaoferowanie zestawu z jedna igłą ( 18G), zaczepem utrzymującym, rozmiary 8Fr i 10Fr, pozostałe parametry oferowanych zestawów jak w opisie.</w:t>
      </w:r>
    </w:p>
    <w:p w:rsidR="00233917" w:rsidRDefault="00233917" w:rsidP="004D6042">
      <w:pPr>
        <w:tabs>
          <w:tab w:val="left" w:pos="2835"/>
          <w:tab w:val="left" w:pos="6804"/>
        </w:tabs>
        <w:spacing w:after="0" w:line="240" w:lineRule="auto"/>
        <w:jc w:val="both"/>
        <w:rPr>
          <w:rFonts w:cs="Times New Roman"/>
          <w:sz w:val="22"/>
        </w:rPr>
      </w:pPr>
      <w:r w:rsidRPr="005E3B4D">
        <w:rPr>
          <w:rFonts w:cs="Times New Roman"/>
          <w:b/>
          <w:sz w:val="22"/>
          <w:u w:val="single"/>
        </w:rPr>
        <w:t>Pytanie nr 62</w:t>
      </w:r>
      <w:r w:rsidRPr="005E3B4D">
        <w:rPr>
          <w:rFonts w:cs="Times New Roman"/>
          <w:sz w:val="22"/>
        </w:rPr>
        <w:t xml:space="preserve"> –</w:t>
      </w:r>
      <w:r w:rsidRPr="005E3B4D">
        <w:rPr>
          <w:rFonts w:cs="Times New Roman"/>
          <w:b/>
          <w:sz w:val="22"/>
        </w:rPr>
        <w:t xml:space="preserve"> dotyczy  pakietu 81 poz. 2-</w:t>
      </w:r>
      <w:r w:rsidRPr="005E3B4D">
        <w:rPr>
          <w:rFonts w:cs="Times New Roman"/>
          <w:sz w:val="22"/>
        </w:rPr>
        <w:t xml:space="preserve"> czy Zamawiający w pozycji 2 pakietu 81 dopuści zaoferowanie zestawu do </w:t>
      </w:r>
      <w:proofErr w:type="spellStart"/>
      <w:r w:rsidRPr="005E3B4D">
        <w:rPr>
          <w:rFonts w:cs="Times New Roman"/>
          <w:sz w:val="22"/>
        </w:rPr>
        <w:t>szynowania</w:t>
      </w:r>
      <w:proofErr w:type="spellEnd"/>
      <w:r w:rsidRPr="005E3B4D">
        <w:rPr>
          <w:rFonts w:cs="Times New Roman"/>
          <w:sz w:val="22"/>
        </w:rPr>
        <w:t xml:space="preserve"> 4,8Fr, 6,0Fr, 7,0Fr; długość 22, 24, 26, 28 i 30cm, otwarty – zamknięty lub otwarty – otwarty, skład zestawu: cewnik </w:t>
      </w:r>
      <w:proofErr w:type="spellStart"/>
      <w:r w:rsidRPr="005E3B4D">
        <w:rPr>
          <w:rFonts w:cs="Times New Roman"/>
          <w:sz w:val="22"/>
        </w:rPr>
        <w:t>pigtail</w:t>
      </w:r>
      <w:proofErr w:type="spellEnd"/>
      <w:r w:rsidRPr="005E3B4D">
        <w:rPr>
          <w:rFonts w:cs="Times New Roman"/>
          <w:sz w:val="22"/>
        </w:rPr>
        <w:t xml:space="preserve"> podwójnie zagięty</w:t>
      </w:r>
      <w:r w:rsidR="0039461A" w:rsidRPr="005E3B4D">
        <w:rPr>
          <w:rFonts w:cs="Times New Roman"/>
          <w:sz w:val="22"/>
        </w:rPr>
        <w:t>, skalowany co 5 cm, ś</w:t>
      </w:r>
      <w:r w:rsidRPr="005E3B4D">
        <w:rPr>
          <w:rFonts w:cs="Times New Roman"/>
          <w:sz w:val="22"/>
        </w:rPr>
        <w:t xml:space="preserve">rednica </w:t>
      </w:r>
      <w:proofErr w:type="spellStart"/>
      <w:r w:rsidRPr="005E3B4D">
        <w:rPr>
          <w:rFonts w:cs="Times New Roman"/>
          <w:sz w:val="22"/>
        </w:rPr>
        <w:t>petli</w:t>
      </w:r>
      <w:proofErr w:type="spellEnd"/>
      <w:r w:rsidRPr="005E3B4D">
        <w:rPr>
          <w:rFonts w:cs="Times New Roman"/>
          <w:sz w:val="22"/>
        </w:rPr>
        <w:t xml:space="preserve"> pęcherzowej 2 cm, ze szwe</w:t>
      </w:r>
      <w:r w:rsidR="0039461A" w:rsidRPr="005E3B4D">
        <w:rPr>
          <w:rFonts w:cs="Times New Roman"/>
          <w:sz w:val="22"/>
        </w:rPr>
        <w:t xml:space="preserve">m </w:t>
      </w:r>
      <w:proofErr w:type="spellStart"/>
      <w:r w:rsidR="0039461A" w:rsidRPr="005E3B4D">
        <w:rPr>
          <w:rFonts w:cs="Times New Roman"/>
          <w:sz w:val="22"/>
        </w:rPr>
        <w:t>monofilamentowym</w:t>
      </w:r>
      <w:proofErr w:type="spellEnd"/>
      <w:r w:rsidR="0039461A" w:rsidRPr="005E3B4D">
        <w:rPr>
          <w:rFonts w:cs="Times New Roman"/>
          <w:sz w:val="22"/>
        </w:rPr>
        <w:t xml:space="preserve"> ułatwiającym wyciąganie cewnika, prowadnik 0,032”, 0,035” lub 0,038”, długość 150 cm, popychacz o długości 40 cm lub popychacz o długości 70 cm, system standardowy, popychacz 70cm z możliwością dostarczania w osobnym, sterylnym opakowaniu.</w:t>
      </w:r>
    </w:p>
    <w:p w:rsidR="005E3B4D" w:rsidRPr="004D6042" w:rsidRDefault="005E3B4D" w:rsidP="004D6042">
      <w:pPr>
        <w:tabs>
          <w:tab w:val="left" w:pos="2835"/>
          <w:tab w:val="left" w:pos="6804"/>
        </w:tabs>
        <w:spacing w:after="0" w:line="240" w:lineRule="auto"/>
        <w:jc w:val="both"/>
        <w:rPr>
          <w:rFonts w:cs="Times New Roman"/>
          <w:b/>
          <w:i/>
          <w:color w:val="000000"/>
          <w:sz w:val="22"/>
          <w:u w:val="single"/>
        </w:rPr>
      </w:pPr>
      <w:r w:rsidRPr="00504634">
        <w:rPr>
          <w:rFonts w:eastAsia="Times New Roman" w:cs="Times New Roman"/>
          <w:b/>
          <w:sz w:val="22"/>
          <w:lang w:eastAsia="pl-PL"/>
        </w:rPr>
        <w:t xml:space="preserve">Odpowiedź na pytanie nr </w:t>
      </w:r>
      <w:r>
        <w:rPr>
          <w:rFonts w:eastAsia="Times New Roman" w:cs="Times New Roman"/>
          <w:b/>
          <w:sz w:val="22"/>
          <w:lang w:eastAsia="pl-PL"/>
        </w:rPr>
        <w:t>61 - 62</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233917" w:rsidRDefault="0039461A" w:rsidP="004D6042">
      <w:pPr>
        <w:tabs>
          <w:tab w:val="left" w:pos="2835"/>
          <w:tab w:val="left" w:pos="6804"/>
        </w:tabs>
        <w:spacing w:after="0" w:line="240" w:lineRule="auto"/>
        <w:jc w:val="both"/>
        <w:rPr>
          <w:rFonts w:cs="Times New Roman"/>
          <w:sz w:val="22"/>
        </w:rPr>
      </w:pPr>
      <w:r w:rsidRPr="004D6042">
        <w:rPr>
          <w:rFonts w:cs="Times New Roman"/>
          <w:b/>
          <w:sz w:val="22"/>
        </w:rPr>
        <w:t>Pytanie nr 63 – dotyczy pakietu 42 poz. 6 –</w:t>
      </w:r>
      <w:r w:rsidRPr="004D6042">
        <w:rPr>
          <w:rFonts w:cs="Times New Roman"/>
          <w:b/>
          <w:sz w:val="22"/>
          <w:u w:val="single"/>
        </w:rPr>
        <w:t xml:space="preserve"> </w:t>
      </w:r>
      <w:r w:rsidRPr="004D6042">
        <w:rPr>
          <w:rFonts w:cs="Times New Roman"/>
          <w:sz w:val="22"/>
        </w:rPr>
        <w:t>Prosimy o wydzielenie pozycji 6 do osobnego zadania oraz dopuszczenie dobrej jakośc</w:t>
      </w:r>
      <w:r w:rsidR="008D717A">
        <w:rPr>
          <w:rFonts w:cs="Times New Roman"/>
          <w:sz w:val="22"/>
        </w:rPr>
        <w:t>i zamienników oryginalnych czujni</w:t>
      </w:r>
      <w:r w:rsidRPr="004D6042">
        <w:rPr>
          <w:rFonts w:cs="Times New Roman"/>
          <w:sz w:val="22"/>
        </w:rPr>
        <w:t xml:space="preserve">ków, kalibrowanych analogowo, które z powodzeniem </w:t>
      </w:r>
      <w:proofErr w:type="spellStart"/>
      <w:r w:rsidRPr="004D6042">
        <w:rPr>
          <w:rFonts w:cs="Times New Roman"/>
          <w:sz w:val="22"/>
        </w:rPr>
        <w:t>sa</w:t>
      </w:r>
      <w:proofErr w:type="spellEnd"/>
      <w:r w:rsidRPr="004D6042">
        <w:rPr>
          <w:rFonts w:cs="Times New Roman"/>
          <w:sz w:val="22"/>
        </w:rPr>
        <w:t xml:space="preserve"> wykorzystywane w wielu szpitalach.</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63</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39461A" w:rsidRDefault="0039461A" w:rsidP="004D6042">
      <w:pPr>
        <w:tabs>
          <w:tab w:val="left" w:pos="2835"/>
          <w:tab w:val="left" w:pos="6804"/>
        </w:tabs>
        <w:spacing w:after="0" w:line="240" w:lineRule="auto"/>
        <w:jc w:val="both"/>
        <w:rPr>
          <w:rFonts w:cs="Times New Roman"/>
          <w:sz w:val="22"/>
        </w:rPr>
      </w:pPr>
      <w:r w:rsidRPr="004D6042">
        <w:rPr>
          <w:rFonts w:cs="Times New Roman"/>
          <w:b/>
          <w:sz w:val="22"/>
        </w:rPr>
        <w:t xml:space="preserve">Pytanie nr 64 – dotyczy pakietu 4 – </w:t>
      </w:r>
      <w:r w:rsidRPr="004D6042">
        <w:rPr>
          <w:rFonts w:cs="Times New Roman"/>
          <w:sz w:val="22"/>
        </w:rPr>
        <w:t>czy Zamawiający dopuści płucko testowe o pojemności 1,5 l spełniające pozostałe zapisy SIWZ ?</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64</w:t>
      </w:r>
      <w:r w:rsidRPr="00504634">
        <w:rPr>
          <w:rFonts w:eastAsia="Times New Roman" w:cs="Times New Roman"/>
          <w:b/>
          <w:sz w:val="22"/>
          <w:lang w:eastAsia="pl-PL"/>
        </w:rPr>
        <w:t>:</w:t>
      </w:r>
      <w:r>
        <w:rPr>
          <w:rFonts w:eastAsia="Times New Roman" w:cs="Times New Roman"/>
          <w:b/>
          <w:sz w:val="22"/>
          <w:lang w:eastAsia="pl-PL"/>
        </w:rPr>
        <w:t xml:space="preserve"> Tak. Zamawiający dopuszcza.</w:t>
      </w:r>
    </w:p>
    <w:p w:rsidR="0039461A" w:rsidRPr="004D6042" w:rsidRDefault="0039461A" w:rsidP="004D6042">
      <w:pPr>
        <w:tabs>
          <w:tab w:val="left" w:pos="2835"/>
          <w:tab w:val="left" w:pos="6804"/>
        </w:tabs>
        <w:spacing w:after="0" w:line="240" w:lineRule="auto"/>
        <w:jc w:val="both"/>
        <w:rPr>
          <w:rFonts w:cs="Times New Roman"/>
          <w:sz w:val="22"/>
        </w:rPr>
      </w:pPr>
      <w:r w:rsidRPr="004D6042">
        <w:rPr>
          <w:rFonts w:cs="Times New Roman"/>
          <w:b/>
          <w:sz w:val="22"/>
        </w:rPr>
        <w:t>Pytanie nr 65 – dotyczy pakietu 6 –</w:t>
      </w:r>
      <w:r w:rsidR="00766683" w:rsidRPr="004D6042">
        <w:rPr>
          <w:rFonts w:cs="Times New Roman"/>
          <w:b/>
          <w:sz w:val="22"/>
        </w:rPr>
        <w:t xml:space="preserve"> </w:t>
      </w:r>
      <w:r w:rsidR="00766683" w:rsidRPr="004D6042">
        <w:rPr>
          <w:rFonts w:cs="Times New Roman"/>
          <w:sz w:val="22"/>
        </w:rPr>
        <w:t>Czy Zamawiający dopuś</w:t>
      </w:r>
      <w:r w:rsidRPr="004D6042">
        <w:rPr>
          <w:rFonts w:cs="Times New Roman"/>
          <w:sz w:val="22"/>
        </w:rPr>
        <w:t>ci</w:t>
      </w:r>
      <w:r w:rsidR="00766683" w:rsidRPr="004D6042">
        <w:rPr>
          <w:rFonts w:cs="Times New Roman"/>
          <w:sz w:val="22"/>
        </w:rPr>
        <w:t xml:space="preserve"> łączniki mikrobiologicznie czyste, które spełniają zapisy SIWZ w obu pozycjach?</w:t>
      </w:r>
    </w:p>
    <w:p w:rsidR="00766683" w:rsidRDefault="00766683" w:rsidP="004D6042">
      <w:pPr>
        <w:tabs>
          <w:tab w:val="left" w:pos="2835"/>
          <w:tab w:val="left" w:pos="6804"/>
        </w:tabs>
        <w:spacing w:after="0" w:line="240" w:lineRule="auto"/>
        <w:jc w:val="both"/>
        <w:rPr>
          <w:rFonts w:cs="Times New Roman"/>
          <w:sz w:val="22"/>
        </w:rPr>
      </w:pPr>
      <w:r w:rsidRPr="004D6042">
        <w:rPr>
          <w:rFonts w:cs="Times New Roman"/>
          <w:b/>
          <w:sz w:val="22"/>
        </w:rPr>
        <w:lastRenderedPageBreak/>
        <w:t>Pytanie nr 66 – dotyczy pakietu 35 –</w:t>
      </w:r>
      <w:r w:rsidR="00B33B42" w:rsidRPr="004D6042">
        <w:rPr>
          <w:rFonts w:cs="Times New Roman"/>
          <w:b/>
          <w:sz w:val="22"/>
        </w:rPr>
        <w:t xml:space="preserve"> </w:t>
      </w:r>
      <w:r w:rsidR="00B33B42" w:rsidRPr="004D6042">
        <w:rPr>
          <w:rFonts w:cs="Times New Roman"/>
          <w:sz w:val="22"/>
        </w:rPr>
        <w:t>czy Zamawiaj</w:t>
      </w:r>
      <w:r w:rsidR="008D414D" w:rsidRPr="004D6042">
        <w:rPr>
          <w:rFonts w:cs="Times New Roman"/>
          <w:sz w:val="22"/>
        </w:rPr>
        <w:t>ą</w:t>
      </w:r>
      <w:r w:rsidR="00B33B42" w:rsidRPr="004D6042">
        <w:rPr>
          <w:rFonts w:cs="Times New Roman"/>
          <w:sz w:val="22"/>
        </w:rPr>
        <w:t>cy dopuści filtry oddechowe mikrobiologicznie</w:t>
      </w:r>
      <w:r w:rsidR="008D414D" w:rsidRPr="004D6042">
        <w:rPr>
          <w:rFonts w:cs="Times New Roman"/>
          <w:sz w:val="22"/>
        </w:rPr>
        <w:t xml:space="preserve"> czyste, które spełniają zapisy SIWZ w obu pozycjach ?</w:t>
      </w:r>
    </w:p>
    <w:p w:rsidR="008D717A" w:rsidRPr="004D6042" w:rsidRDefault="008D717A" w:rsidP="008D717A">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65 - 66</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8D414D" w:rsidRPr="004D6042" w:rsidRDefault="008D414D" w:rsidP="004D6042">
      <w:pPr>
        <w:tabs>
          <w:tab w:val="left" w:pos="2835"/>
          <w:tab w:val="left" w:pos="6804"/>
        </w:tabs>
        <w:spacing w:after="0" w:line="240" w:lineRule="auto"/>
        <w:jc w:val="both"/>
        <w:rPr>
          <w:rFonts w:cs="Times New Roman"/>
          <w:sz w:val="22"/>
        </w:rPr>
      </w:pPr>
      <w:r w:rsidRPr="004D6042">
        <w:rPr>
          <w:rFonts w:cs="Times New Roman"/>
          <w:b/>
          <w:sz w:val="22"/>
        </w:rPr>
        <w:t xml:space="preserve">Pytanie nr 67 – </w:t>
      </w:r>
      <w:r w:rsidR="00CF5F9D">
        <w:rPr>
          <w:rFonts w:cs="Times New Roman"/>
          <w:b/>
          <w:sz w:val="22"/>
        </w:rPr>
        <w:t xml:space="preserve">dotyczy pakietu nr 10 – </w:t>
      </w:r>
      <w:r w:rsidR="00CF5F9D" w:rsidRPr="00CF5F9D">
        <w:rPr>
          <w:rFonts w:cs="Times New Roman"/>
          <w:sz w:val="22"/>
        </w:rPr>
        <w:t xml:space="preserve">prosimy Zamawiającego o dopuszczenie strzykawek z </w:t>
      </w:r>
      <w:proofErr w:type="spellStart"/>
      <w:r w:rsidR="00CF5F9D" w:rsidRPr="00CF5F9D">
        <w:rPr>
          <w:rFonts w:cs="Times New Roman"/>
          <w:sz w:val="22"/>
        </w:rPr>
        <w:t>koncówka</w:t>
      </w:r>
      <w:proofErr w:type="spellEnd"/>
      <w:r w:rsidR="00CF5F9D" w:rsidRPr="00CF5F9D">
        <w:rPr>
          <w:rFonts w:cs="Times New Roman"/>
          <w:sz w:val="22"/>
        </w:rPr>
        <w:t xml:space="preserve"> w standardzie </w:t>
      </w:r>
      <w:proofErr w:type="spellStart"/>
      <w:r w:rsidR="00CF5F9D" w:rsidRPr="00CF5F9D">
        <w:rPr>
          <w:rFonts w:cs="Times New Roman"/>
          <w:sz w:val="22"/>
        </w:rPr>
        <w:t>Enfit</w:t>
      </w:r>
      <w:proofErr w:type="spellEnd"/>
      <w:r w:rsidR="00CF5F9D" w:rsidRPr="00CF5F9D">
        <w:rPr>
          <w:rFonts w:cs="Times New Roman"/>
          <w:sz w:val="22"/>
        </w:rPr>
        <w:t>.</w:t>
      </w:r>
    </w:p>
    <w:p w:rsidR="00CF5F9D" w:rsidRPr="004D6042" w:rsidRDefault="00CF5F9D" w:rsidP="00CF5F9D">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67</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CF5F9D" w:rsidRDefault="00AA0B4E" w:rsidP="004D6042">
      <w:pPr>
        <w:tabs>
          <w:tab w:val="left" w:pos="2835"/>
          <w:tab w:val="left" w:pos="6804"/>
        </w:tabs>
        <w:spacing w:after="0" w:line="240" w:lineRule="auto"/>
        <w:jc w:val="both"/>
        <w:rPr>
          <w:rFonts w:cs="Times New Roman"/>
          <w:b/>
          <w:sz w:val="22"/>
        </w:rPr>
      </w:pPr>
      <w:r w:rsidRPr="004D6042">
        <w:rPr>
          <w:rFonts w:cs="Times New Roman"/>
          <w:b/>
          <w:sz w:val="22"/>
        </w:rPr>
        <w:t>Pytanie nr 68</w:t>
      </w:r>
    </w:p>
    <w:p w:rsidR="00CF5F9D" w:rsidRDefault="00CF5F9D" w:rsidP="004D6042">
      <w:pPr>
        <w:tabs>
          <w:tab w:val="left" w:pos="2835"/>
          <w:tab w:val="left" w:pos="6804"/>
        </w:tabs>
        <w:spacing w:after="0" w:line="240" w:lineRule="auto"/>
        <w:jc w:val="both"/>
        <w:rPr>
          <w:rFonts w:cs="Times New Roman"/>
          <w:b/>
          <w:sz w:val="22"/>
        </w:rPr>
      </w:pPr>
      <w:r>
        <w:rPr>
          <w:rFonts w:cs="Times New Roman"/>
          <w:b/>
          <w:sz w:val="22"/>
        </w:rPr>
        <w:t xml:space="preserve">- </w:t>
      </w:r>
      <w:r w:rsidRPr="004D6042">
        <w:rPr>
          <w:rFonts w:cs="Times New Roman"/>
          <w:b/>
          <w:sz w:val="22"/>
        </w:rPr>
        <w:t xml:space="preserve">dotyczy pakietu 26poz. 1 – </w:t>
      </w:r>
      <w:r w:rsidRPr="004D6042">
        <w:rPr>
          <w:rFonts w:cs="Times New Roman"/>
          <w:sz w:val="22"/>
        </w:rPr>
        <w:t xml:space="preserve">czy Zamawiający w pakiecie nr 26 pozycja 1 wymaga kaniuli wykonanych z termoplastycznego, </w:t>
      </w:r>
      <w:proofErr w:type="spellStart"/>
      <w:r w:rsidRPr="004D6042">
        <w:rPr>
          <w:rFonts w:cs="Times New Roman"/>
          <w:sz w:val="22"/>
        </w:rPr>
        <w:t>biokompatybilnego</w:t>
      </w:r>
      <w:proofErr w:type="spellEnd"/>
      <w:r w:rsidRPr="004D6042">
        <w:rPr>
          <w:rFonts w:cs="Times New Roman"/>
          <w:sz w:val="22"/>
        </w:rPr>
        <w:t xml:space="preserve"> PTFE, charakteryzującego się wyjątkowo gładka powierzchnia, wysoka klasa miękkości i idealnie dopasowującego się do naczynia ?</w:t>
      </w:r>
    </w:p>
    <w:p w:rsidR="008D414D" w:rsidRPr="005E3B4D" w:rsidRDefault="00AA0B4E" w:rsidP="004D6042">
      <w:pPr>
        <w:tabs>
          <w:tab w:val="left" w:pos="2835"/>
          <w:tab w:val="left" w:pos="6804"/>
        </w:tabs>
        <w:spacing w:after="0" w:line="240" w:lineRule="auto"/>
        <w:jc w:val="both"/>
        <w:rPr>
          <w:rFonts w:cs="Times New Roman"/>
          <w:sz w:val="22"/>
        </w:rPr>
      </w:pPr>
      <w:r w:rsidRPr="004D6042">
        <w:rPr>
          <w:rFonts w:cs="Times New Roman"/>
          <w:b/>
          <w:sz w:val="22"/>
        </w:rPr>
        <w:t xml:space="preserve"> </w:t>
      </w:r>
      <w:r w:rsidRPr="005E3B4D">
        <w:rPr>
          <w:rFonts w:cs="Times New Roman"/>
          <w:b/>
          <w:sz w:val="22"/>
        </w:rPr>
        <w:t>– dotyczy pakietu 26</w:t>
      </w:r>
      <w:r w:rsidR="00CF5F9D" w:rsidRPr="005E3B4D">
        <w:rPr>
          <w:rFonts w:cs="Times New Roman"/>
          <w:b/>
          <w:sz w:val="22"/>
        </w:rPr>
        <w:t xml:space="preserve">  </w:t>
      </w:r>
      <w:r w:rsidRPr="005E3B4D">
        <w:rPr>
          <w:rFonts w:cs="Times New Roman"/>
          <w:b/>
          <w:sz w:val="22"/>
        </w:rPr>
        <w:t xml:space="preserve">poz. 2 – </w:t>
      </w:r>
      <w:r w:rsidRPr="005E3B4D">
        <w:rPr>
          <w:rFonts w:cs="Times New Roman"/>
          <w:sz w:val="22"/>
        </w:rPr>
        <w:t xml:space="preserve">prosimy zamawiającego o dopuszczenie w pakiecie nr 26 , w pozycji nr 2 kaniuli wykonanej z </w:t>
      </w:r>
      <w:proofErr w:type="spellStart"/>
      <w:r w:rsidRPr="005E3B4D">
        <w:rPr>
          <w:rFonts w:cs="Times New Roman"/>
          <w:sz w:val="22"/>
        </w:rPr>
        <w:t>biokompatybilnego</w:t>
      </w:r>
      <w:proofErr w:type="spellEnd"/>
      <w:r w:rsidRPr="005E3B4D">
        <w:rPr>
          <w:rFonts w:cs="Times New Roman"/>
          <w:sz w:val="22"/>
        </w:rPr>
        <w:t xml:space="preserve"> i </w:t>
      </w:r>
      <w:proofErr w:type="spellStart"/>
      <w:r w:rsidRPr="005E3B4D">
        <w:rPr>
          <w:rFonts w:cs="Times New Roman"/>
          <w:sz w:val="22"/>
        </w:rPr>
        <w:t>termowrazliwego</w:t>
      </w:r>
      <w:proofErr w:type="spellEnd"/>
      <w:r w:rsidR="00CF5F9D" w:rsidRPr="005E3B4D">
        <w:rPr>
          <w:rFonts w:cs="Times New Roman"/>
          <w:sz w:val="22"/>
        </w:rPr>
        <w:t xml:space="preserve"> </w:t>
      </w:r>
      <w:r w:rsidRPr="005E3B4D">
        <w:rPr>
          <w:rFonts w:cs="Times New Roman"/>
          <w:sz w:val="22"/>
        </w:rPr>
        <w:t xml:space="preserve"> PTFE o wysokiej </w:t>
      </w:r>
      <w:proofErr w:type="spellStart"/>
      <w:r w:rsidRPr="005E3B4D">
        <w:rPr>
          <w:rFonts w:cs="Times New Roman"/>
          <w:sz w:val="22"/>
        </w:rPr>
        <w:t>miekkości</w:t>
      </w:r>
      <w:proofErr w:type="spellEnd"/>
      <w:r w:rsidRPr="005E3B4D">
        <w:rPr>
          <w:rFonts w:cs="Times New Roman"/>
          <w:sz w:val="22"/>
        </w:rPr>
        <w:t xml:space="preserve"> i idealnie gładkiej</w:t>
      </w:r>
      <w:r w:rsidR="00CF5F9D" w:rsidRPr="005E3B4D">
        <w:rPr>
          <w:rFonts w:cs="Times New Roman"/>
          <w:sz w:val="22"/>
        </w:rPr>
        <w:t xml:space="preserve">                   </w:t>
      </w:r>
      <w:r w:rsidRPr="005E3B4D">
        <w:rPr>
          <w:rFonts w:cs="Times New Roman"/>
          <w:sz w:val="22"/>
        </w:rPr>
        <w:t xml:space="preserve"> powierzchni ?</w:t>
      </w:r>
    </w:p>
    <w:p w:rsidR="00CF5F9D" w:rsidRPr="004D6042" w:rsidRDefault="00CF5F9D" w:rsidP="00CF5F9D">
      <w:pPr>
        <w:spacing w:after="0" w:line="240" w:lineRule="auto"/>
        <w:jc w:val="both"/>
        <w:rPr>
          <w:rFonts w:eastAsia="Times New Roman" w:cs="Times New Roman"/>
          <w:sz w:val="22"/>
          <w:lang w:eastAsia="pl-PL"/>
        </w:rPr>
      </w:pPr>
      <w:r w:rsidRPr="005E3B4D">
        <w:rPr>
          <w:rFonts w:eastAsia="Times New Roman" w:cs="Times New Roman"/>
          <w:b/>
          <w:sz w:val="22"/>
          <w:lang w:eastAsia="pl-PL"/>
        </w:rPr>
        <w:t>Odpowiedź na pytanie nr 68: Tak.</w:t>
      </w:r>
      <w:r w:rsidR="00DC7603" w:rsidRPr="005E3B4D">
        <w:rPr>
          <w:rFonts w:eastAsia="Times New Roman" w:cs="Times New Roman"/>
          <w:b/>
          <w:sz w:val="22"/>
          <w:lang w:eastAsia="pl-PL"/>
        </w:rPr>
        <w:t xml:space="preserve"> Zamawiający dopuszcza.</w:t>
      </w:r>
    </w:p>
    <w:p w:rsidR="00AA0B4E" w:rsidRPr="004D6042" w:rsidRDefault="00AA0B4E" w:rsidP="004D6042">
      <w:pPr>
        <w:tabs>
          <w:tab w:val="left" w:pos="2835"/>
          <w:tab w:val="left" w:pos="6804"/>
        </w:tabs>
        <w:spacing w:after="0" w:line="240" w:lineRule="auto"/>
        <w:jc w:val="both"/>
        <w:rPr>
          <w:rFonts w:cs="Times New Roman"/>
          <w:sz w:val="22"/>
        </w:rPr>
      </w:pPr>
      <w:r w:rsidRPr="004D6042">
        <w:rPr>
          <w:rFonts w:cs="Times New Roman"/>
          <w:b/>
          <w:sz w:val="22"/>
        </w:rPr>
        <w:t xml:space="preserve">Pytanie nr 69 – dotyczy pakietu 48 – </w:t>
      </w:r>
      <w:r w:rsidRPr="004D6042">
        <w:rPr>
          <w:rFonts w:cs="Times New Roman"/>
          <w:sz w:val="22"/>
        </w:rPr>
        <w:t xml:space="preserve">czy </w:t>
      </w:r>
      <w:r w:rsidR="002F6BDB" w:rsidRPr="004D6042">
        <w:rPr>
          <w:rFonts w:cs="Times New Roman"/>
          <w:sz w:val="22"/>
        </w:rPr>
        <w:t>Z</w:t>
      </w:r>
      <w:r w:rsidRPr="004D6042">
        <w:rPr>
          <w:rFonts w:cs="Times New Roman"/>
          <w:sz w:val="22"/>
        </w:rPr>
        <w:t xml:space="preserve">amawiający dopuści elektrody </w:t>
      </w:r>
      <w:proofErr w:type="spellStart"/>
      <w:r w:rsidRPr="004D6042">
        <w:rPr>
          <w:rFonts w:cs="Times New Roman"/>
          <w:sz w:val="22"/>
        </w:rPr>
        <w:t>nasierdziowe</w:t>
      </w:r>
      <w:proofErr w:type="spellEnd"/>
      <w:r w:rsidRPr="004D6042">
        <w:rPr>
          <w:rFonts w:cs="Times New Roman"/>
          <w:sz w:val="22"/>
        </w:rPr>
        <w:t xml:space="preserve"> </w:t>
      </w:r>
      <w:r w:rsidR="005F4EB0" w:rsidRPr="004D6042">
        <w:rPr>
          <w:rFonts w:cs="Times New Roman"/>
          <w:sz w:val="22"/>
        </w:rPr>
        <w:t xml:space="preserve"> jednobiegunowe do czasowej stymulacji serca o powierzchni 6mm², średnicy 0,45 mm z przewodem ze stali nierdzewnej w polietylenowe</w:t>
      </w:r>
      <w:r w:rsidR="002F6BDB" w:rsidRPr="004D6042">
        <w:rPr>
          <w:rFonts w:cs="Times New Roman"/>
          <w:sz w:val="22"/>
        </w:rPr>
        <w:t>j izolacji o długości 60cm i ś</w:t>
      </w:r>
      <w:r w:rsidR="005F4EB0" w:rsidRPr="004D6042">
        <w:rPr>
          <w:rFonts w:cs="Times New Roman"/>
          <w:sz w:val="22"/>
        </w:rPr>
        <w:t xml:space="preserve">rednica 0,2m, z igłą </w:t>
      </w:r>
      <w:proofErr w:type="spellStart"/>
      <w:r w:rsidR="005F4EB0" w:rsidRPr="004D6042">
        <w:rPr>
          <w:rFonts w:cs="Times New Roman"/>
          <w:sz w:val="22"/>
        </w:rPr>
        <w:t>transtorakalna</w:t>
      </w:r>
      <w:proofErr w:type="spellEnd"/>
      <w:r w:rsidR="005F4EB0" w:rsidRPr="004D6042">
        <w:rPr>
          <w:rFonts w:cs="Times New Roman"/>
          <w:sz w:val="22"/>
        </w:rPr>
        <w:t xml:space="preserve"> prosta oraz igłą </w:t>
      </w:r>
      <w:proofErr w:type="spellStart"/>
      <w:r w:rsidR="005F4EB0" w:rsidRPr="004D6042">
        <w:rPr>
          <w:rFonts w:cs="Times New Roman"/>
          <w:sz w:val="22"/>
        </w:rPr>
        <w:t>nasierdziowa</w:t>
      </w:r>
      <w:proofErr w:type="spellEnd"/>
      <w:r w:rsidR="005F4EB0" w:rsidRPr="004D6042">
        <w:rPr>
          <w:rFonts w:cs="Times New Roman"/>
          <w:sz w:val="22"/>
        </w:rPr>
        <w:t xml:space="preserve"> 3/8 koła o średnicy 0,46mm i długości 21mm z mo</w:t>
      </w:r>
      <w:r w:rsidR="002F6BDB" w:rsidRPr="004D6042">
        <w:rPr>
          <w:rFonts w:cs="Times New Roman"/>
          <w:sz w:val="22"/>
        </w:rPr>
        <w:t xml:space="preserve">cowaniem typu </w:t>
      </w:r>
      <w:proofErr w:type="spellStart"/>
      <w:r w:rsidR="002F6BDB" w:rsidRPr="004D6042">
        <w:rPr>
          <w:rFonts w:cs="Times New Roman"/>
          <w:sz w:val="22"/>
        </w:rPr>
        <w:t>miekka</w:t>
      </w:r>
      <w:proofErr w:type="spellEnd"/>
      <w:r w:rsidR="002F6BDB" w:rsidRPr="004D6042">
        <w:rPr>
          <w:rFonts w:cs="Times New Roman"/>
          <w:sz w:val="22"/>
        </w:rPr>
        <w:t xml:space="preserve"> kotwiczka ( zapobiegają</w:t>
      </w:r>
      <w:r w:rsidR="005F4EB0" w:rsidRPr="004D6042">
        <w:rPr>
          <w:rFonts w:cs="Times New Roman"/>
          <w:sz w:val="22"/>
        </w:rPr>
        <w:t>ca krwawieniu) ?</w:t>
      </w:r>
    </w:p>
    <w:p w:rsidR="00CF5F9D" w:rsidRPr="004D6042" w:rsidRDefault="00CF5F9D" w:rsidP="00CF5F9D">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69</w:t>
      </w:r>
      <w:r w:rsidRPr="00504634">
        <w:rPr>
          <w:rFonts w:eastAsia="Times New Roman" w:cs="Times New Roman"/>
          <w:b/>
          <w:sz w:val="22"/>
          <w:lang w:eastAsia="pl-PL"/>
        </w:rPr>
        <w:t>:</w:t>
      </w:r>
      <w:r>
        <w:rPr>
          <w:rFonts w:eastAsia="Times New Roman" w:cs="Times New Roman"/>
          <w:b/>
          <w:sz w:val="22"/>
          <w:lang w:eastAsia="pl-PL"/>
        </w:rPr>
        <w:t>Tak. Zamawiający dopuszcza</w:t>
      </w:r>
    </w:p>
    <w:p w:rsidR="00766683" w:rsidRPr="004D6042" w:rsidRDefault="005D2D4D" w:rsidP="004D6042">
      <w:pPr>
        <w:tabs>
          <w:tab w:val="left" w:pos="2835"/>
          <w:tab w:val="left" w:pos="6804"/>
        </w:tabs>
        <w:spacing w:after="0" w:line="240" w:lineRule="auto"/>
        <w:jc w:val="both"/>
        <w:rPr>
          <w:rFonts w:cs="Times New Roman"/>
          <w:sz w:val="22"/>
        </w:rPr>
      </w:pPr>
      <w:r w:rsidRPr="004D6042">
        <w:rPr>
          <w:rFonts w:cs="Times New Roman"/>
          <w:b/>
          <w:sz w:val="22"/>
        </w:rPr>
        <w:t xml:space="preserve">Pytanie nr 70 – dotyczy pakietu 59 poz. 1  – </w:t>
      </w:r>
      <w:r w:rsidRPr="004D6042">
        <w:rPr>
          <w:rFonts w:cs="Times New Roman"/>
          <w:sz w:val="22"/>
        </w:rPr>
        <w:t xml:space="preserve">czy zamawiający dopuści w wyżej wymienionej pozycji opatrunek zbudowany z </w:t>
      </w:r>
      <w:proofErr w:type="spellStart"/>
      <w:r w:rsidRPr="004D6042">
        <w:rPr>
          <w:rFonts w:cs="Times New Roman"/>
          <w:sz w:val="22"/>
        </w:rPr>
        <w:t>fluoroplastiku</w:t>
      </w:r>
      <w:proofErr w:type="spellEnd"/>
      <w:r w:rsidRPr="004D6042">
        <w:rPr>
          <w:rFonts w:cs="Times New Roman"/>
          <w:sz w:val="22"/>
        </w:rPr>
        <w:t xml:space="preserve"> – PTFE w rozmiarze 7.0cmx4.40cmx0.50cm / lub dopuści produkt zbudowany z silikonu </w:t>
      </w:r>
      <w:proofErr w:type="spellStart"/>
      <w:r w:rsidRPr="004D6042">
        <w:rPr>
          <w:rFonts w:cs="Times New Roman"/>
          <w:sz w:val="22"/>
        </w:rPr>
        <w:t>biokompatybilnego</w:t>
      </w:r>
      <w:proofErr w:type="spellEnd"/>
      <w:r w:rsidRPr="004D6042">
        <w:rPr>
          <w:rFonts w:cs="Times New Roman"/>
          <w:sz w:val="22"/>
        </w:rPr>
        <w:t xml:space="preserve"> w rozmiarze:</w:t>
      </w:r>
    </w:p>
    <w:p w:rsidR="005D2D4D" w:rsidRPr="004D6042" w:rsidRDefault="005D2D4D" w:rsidP="004D6042">
      <w:pPr>
        <w:tabs>
          <w:tab w:val="left" w:pos="2835"/>
          <w:tab w:val="left" w:pos="6804"/>
        </w:tabs>
        <w:spacing w:after="0" w:line="240" w:lineRule="auto"/>
        <w:jc w:val="both"/>
        <w:rPr>
          <w:rFonts w:cs="Times New Roman"/>
          <w:sz w:val="22"/>
        </w:rPr>
      </w:pPr>
      <w:r w:rsidRPr="004D6042">
        <w:rPr>
          <w:rFonts w:cs="Times New Roman"/>
          <w:sz w:val="22"/>
        </w:rPr>
        <w:t>5.0cmx5.0cmx0.25mm</w:t>
      </w:r>
    </w:p>
    <w:p w:rsidR="005D2D4D" w:rsidRPr="004D6042" w:rsidRDefault="005D2D4D" w:rsidP="004D6042">
      <w:pPr>
        <w:tabs>
          <w:tab w:val="left" w:pos="2835"/>
          <w:tab w:val="left" w:pos="6804"/>
        </w:tabs>
        <w:spacing w:after="0" w:line="240" w:lineRule="auto"/>
        <w:jc w:val="both"/>
        <w:rPr>
          <w:rFonts w:cs="Times New Roman"/>
          <w:i/>
          <w:color w:val="000000"/>
          <w:sz w:val="22"/>
          <w:u w:val="single"/>
        </w:rPr>
      </w:pPr>
      <w:r w:rsidRPr="004D6042">
        <w:rPr>
          <w:rFonts w:cs="Times New Roman"/>
          <w:sz w:val="22"/>
        </w:rPr>
        <w:t>5.0cmx5.0cmx0.13mm</w:t>
      </w:r>
    </w:p>
    <w:p w:rsidR="005D2D4D" w:rsidRPr="004D6042" w:rsidRDefault="005D2D4D" w:rsidP="004D6042">
      <w:pPr>
        <w:tabs>
          <w:tab w:val="left" w:pos="2835"/>
          <w:tab w:val="left" w:pos="6804"/>
        </w:tabs>
        <w:spacing w:after="0" w:line="240" w:lineRule="auto"/>
        <w:jc w:val="both"/>
        <w:rPr>
          <w:rFonts w:cs="Times New Roman"/>
          <w:i/>
          <w:color w:val="000000"/>
          <w:sz w:val="22"/>
          <w:u w:val="single"/>
        </w:rPr>
      </w:pPr>
      <w:r w:rsidRPr="004D6042">
        <w:rPr>
          <w:rFonts w:cs="Times New Roman"/>
          <w:sz w:val="22"/>
        </w:rPr>
        <w:t>5.0cmx5.0cmx0.50mm</w:t>
      </w:r>
    </w:p>
    <w:p w:rsidR="005D2D4D" w:rsidRPr="004D6042" w:rsidRDefault="005D2D4D" w:rsidP="004D6042">
      <w:pPr>
        <w:tabs>
          <w:tab w:val="left" w:pos="2835"/>
          <w:tab w:val="left" w:pos="6804"/>
        </w:tabs>
        <w:spacing w:after="0" w:line="240" w:lineRule="auto"/>
        <w:jc w:val="both"/>
        <w:rPr>
          <w:rFonts w:cs="Times New Roman"/>
          <w:i/>
          <w:color w:val="000000"/>
          <w:sz w:val="22"/>
          <w:u w:val="single"/>
        </w:rPr>
      </w:pPr>
      <w:r w:rsidRPr="004D6042">
        <w:rPr>
          <w:rFonts w:cs="Times New Roman"/>
          <w:sz w:val="22"/>
        </w:rPr>
        <w:t>5.0cmx5.0cmx1.00mm</w:t>
      </w:r>
    </w:p>
    <w:p w:rsidR="005D2D4D" w:rsidRPr="004D6042" w:rsidRDefault="005D2D4D" w:rsidP="004D6042">
      <w:pPr>
        <w:tabs>
          <w:tab w:val="left" w:pos="2835"/>
          <w:tab w:val="left" w:pos="6804"/>
        </w:tabs>
        <w:spacing w:after="0" w:line="240" w:lineRule="auto"/>
        <w:jc w:val="both"/>
        <w:rPr>
          <w:rFonts w:cs="Times New Roman"/>
          <w:sz w:val="22"/>
        </w:rPr>
      </w:pPr>
      <w:r w:rsidRPr="004D6042">
        <w:rPr>
          <w:rFonts w:cs="Times New Roman"/>
          <w:sz w:val="22"/>
        </w:rPr>
        <w:t>5.0cmx5.0cmx1.60mm</w:t>
      </w:r>
    </w:p>
    <w:p w:rsidR="005D2D4D" w:rsidRPr="004D6042" w:rsidRDefault="005D2D4D" w:rsidP="004D6042">
      <w:pPr>
        <w:tabs>
          <w:tab w:val="left" w:pos="2835"/>
          <w:tab w:val="left" w:pos="6804"/>
        </w:tabs>
        <w:spacing w:after="0" w:line="240" w:lineRule="auto"/>
        <w:jc w:val="both"/>
        <w:rPr>
          <w:rFonts w:cs="Times New Roman"/>
          <w:i/>
          <w:color w:val="000000"/>
          <w:sz w:val="22"/>
          <w:u w:val="single"/>
        </w:rPr>
      </w:pPr>
      <w:r w:rsidRPr="004D6042">
        <w:rPr>
          <w:rFonts w:cs="Times New Roman"/>
          <w:sz w:val="22"/>
        </w:rPr>
        <w:t>5.0cmx5.0cmx3.20mm</w:t>
      </w:r>
    </w:p>
    <w:p w:rsidR="005D2D4D" w:rsidRDefault="005D2D4D" w:rsidP="004D6042">
      <w:pPr>
        <w:tabs>
          <w:tab w:val="left" w:pos="2835"/>
          <w:tab w:val="left" w:pos="6804"/>
        </w:tabs>
        <w:spacing w:after="0" w:line="240" w:lineRule="auto"/>
        <w:jc w:val="both"/>
        <w:rPr>
          <w:rFonts w:cs="Times New Roman"/>
          <w:b/>
          <w:sz w:val="22"/>
        </w:rPr>
      </w:pPr>
      <w:r w:rsidRPr="004D6042">
        <w:rPr>
          <w:rFonts w:cs="Times New Roman"/>
          <w:b/>
          <w:sz w:val="22"/>
        </w:rPr>
        <w:t xml:space="preserve">Pytanie nr 71 – dotyczy pakietu 59 poz. 2 -  </w:t>
      </w:r>
      <w:r w:rsidRPr="004D6042">
        <w:rPr>
          <w:rFonts w:cs="Times New Roman"/>
          <w:sz w:val="22"/>
        </w:rPr>
        <w:t xml:space="preserve">czy Zamawiający dopuści w wyżej wymienionej pozycji przyrządy do drenażu jamy bębenkowej wykonane z </w:t>
      </w:r>
      <w:proofErr w:type="spellStart"/>
      <w:r w:rsidRPr="004D6042">
        <w:rPr>
          <w:rFonts w:cs="Times New Roman"/>
          <w:sz w:val="22"/>
        </w:rPr>
        <w:t>fluoroplastiku</w:t>
      </w:r>
      <w:proofErr w:type="spellEnd"/>
      <w:r w:rsidRPr="004D6042">
        <w:rPr>
          <w:rFonts w:cs="Times New Roman"/>
          <w:sz w:val="22"/>
        </w:rPr>
        <w:t>. Usuwane za pomocą nitki lub drucika o średnicy średnica prześwitu 1,14 mm ?</w:t>
      </w:r>
      <w:r w:rsidRPr="004D6042">
        <w:rPr>
          <w:rFonts w:cs="Times New Roman"/>
          <w:b/>
          <w:sz w:val="22"/>
        </w:rPr>
        <w:t xml:space="preserve">  </w:t>
      </w:r>
    </w:p>
    <w:p w:rsidR="002B175E" w:rsidRPr="004D6042" w:rsidRDefault="00CF5F9D" w:rsidP="005E3B4D">
      <w:pPr>
        <w:spacing w:after="0" w:line="240" w:lineRule="auto"/>
        <w:jc w:val="both"/>
        <w:rPr>
          <w:rFonts w:cs="Times New Roman"/>
          <w:b/>
          <w:sz w:val="22"/>
        </w:rPr>
      </w:pPr>
      <w:r w:rsidRPr="00504634">
        <w:rPr>
          <w:rFonts w:eastAsia="Times New Roman" w:cs="Times New Roman"/>
          <w:b/>
          <w:sz w:val="22"/>
          <w:lang w:eastAsia="pl-PL"/>
        </w:rPr>
        <w:t xml:space="preserve">Odpowiedź na pytanie nr </w:t>
      </w:r>
      <w:r>
        <w:rPr>
          <w:rFonts w:eastAsia="Times New Roman" w:cs="Times New Roman"/>
          <w:b/>
          <w:sz w:val="22"/>
          <w:lang w:eastAsia="pl-PL"/>
        </w:rPr>
        <w:t>70 - 71</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023350" w:rsidRDefault="002B175E" w:rsidP="00DC7603">
      <w:pPr>
        <w:spacing w:after="0" w:line="240" w:lineRule="auto"/>
        <w:jc w:val="both"/>
        <w:rPr>
          <w:rFonts w:eastAsia="Times New Roman" w:cs="Times New Roman"/>
          <w:color w:val="212120"/>
          <w:kern w:val="28"/>
          <w:sz w:val="22"/>
          <w:lang w:eastAsia="pl-PL" w:bidi="kn-IN"/>
        </w:rPr>
      </w:pPr>
      <w:r w:rsidRPr="004D6042">
        <w:rPr>
          <w:rFonts w:cs="Times New Roman"/>
          <w:b/>
          <w:sz w:val="22"/>
        </w:rPr>
        <w:t>Pytanie nr 72 – dotyczy</w:t>
      </w:r>
      <w:r w:rsidR="00474E98" w:rsidRPr="004D6042">
        <w:rPr>
          <w:rFonts w:cs="Times New Roman"/>
          <w:b/>
          <w:sz w:val="22"/>
        </w:rPr>
        <w:t xml:space="preserve"> pakietu</w:t>
      </w:r>
      <w:r w:rsidR="00023350" w:rsidRPr="004D6042">
        <w:rPr>
          <w:rFonts w:eastAsia="Times New Roman" w:cs="Times New Roman"/>
          <w:b/>
          <w:color w:val="212120"/>
          <w:kern w:val="28"/>
          <w:sz w:val="22"/>
          <w:u w:val="single"/>
          <w:lang w:eastAsia="pl-PL" w:bidi="kn-IN"/>
        </w:rPr>
        <w:t xml:space="preserve"> </w:t>
      </w:r>
      <w:r w:rsidR="00023350" w:rsidRPr="004D6042">
        <w:rPr>
          <w:rFonts w:eastAsia="Times New Roman" w:cs="Times New Roman"/>
          <w:b/>
          <w:color w:val="212120"/>
          <w:kern w:val="28"/>
          <w:sz w:val="22"/>
          <w:lang w:eastAsia="pl-PL" w:bidi="kn-IN"/>
        </w:rPr>
        <w:t>nr 31, poz. 1</w:t>
      </w:r>
      <w:r w:rsidR="00023350" w:rsidRPr="004D6042">
        <w:rPr>
          <w:rFonts w:eastAsia="Times New Roman" w:cs="Times New Roman"/>
          <w:b/>
          <w:color w:val="212120"/>
          <w:kern w:val="28"/>
          <w:sz w:val="22"/>
          <w:u w:val="single"/>
          <w:lang w:eastAsia="pl-PL" w:bidi="kn-IN"/>
        </w:rPr>
        <w:t>:</w:t>
      </w:r>
      <w:r w:rsidR="00765472" w:rsidRPr="004D6042">
        <w:rPr>
          <w:rFonts w:eastAsia="Times New Roman" w:cs="Times New Roman"/>
          <w:b/>
          <w:color w:val="212120"/>
          <w:kern w:val="28"/>
          <w:sz w:val="22"/>
          <w:u w:val="single"/>
          <w:lang w:eastAsia="pl-PL" w:bidi="kn-IN"/>
        </w:rPr>
        <w:t xml:space="preserve"> </w:t>
      </w:r>
      <w:r w:rsidR="00023350" w:rsidRPr="004D6042">
        <w:rPr>
          <w:rFonts w:eastAsia="Times New Roman" w:cs="Times New Roman"/>
          <w:color w:val="212120"/>
          <w:kern w:val="28"/>
          <w:sz w:val="22"/>
          <w:lang w:eastAsia="pl-PL" w:bidi="kn-IN"/>
        </w:rPr>
        <w:t>Prosimy Zamawiającego o dopuszczenie w w/w pozycji sterylnej osłony na śródoperacyjną, chirurgiczną sondę USG, w rozmiarze 15 x 122 cm, w zestawie z żelem, gumką oraz taśmą do mocowania osłony, w opakowaniu po 20 sztuk, z odpowiednim przeliczeniem ilości. Dopuszczenie takiego rozwiązania pozwoli nam na złożenie korzystnej cenowo oferty.</w:t>
      </w:r>
    </w:p>
    <w:p w:rsidR="00DC7603" w:rsidRPr="004D6042" w:rsidRDefault="00DC7603" w:rsidP="005E3B4D">
      <w:pPr>
        <w:spacing w:after="0" w:line="240" w:lineRule="auto"/>
        <w:jc w:val="both"/>
        <w:rPr>
          <w:rFonts w:eastAsia="Times New Roman" w:cs="Times New Roman"/>
          <w:color w:val="212120"/>
          <w:kern w:val="28"/>
          <w:sz w:val="22"/>
          <w:lang w:eastAsia="pl-PL" w:bidi="kn-IN"/>
        </w:rPr>
      </w:pPr>
      <w:r w:rsidRPr="00504634">
        <w:rPr>
          <w:rFonts w:eastAsia="Times New Roman" w:cs="Times New Roman"/>
          <w:b/>
          <w:sz w:val="22"/>
          <w:lang w:eastAsia="pl-PL"/>
        </w:rPr>
        <w:t>Odpowiedź na pytanie nr</w:t>
      </w:r>
      <w:r>
        <w:rPr>
          <w:rFonts w:eastAsia="Times New Roman" w:cs="Times New Roman"/>
          <w:b/>
          <w:sz w:val="22"/>
          <w:lang w:eastAsia="pl-PL"/>
        </w:rPr>
        <w:t>72</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39461A" w:rsidRDefault="00474E98"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73 – dotyczy</w:t>
      </w:r>
      <w:r w:rsidRPr="004D6042">
        <w:rPr>
          <w:rFonts w:eastAsia="Times New Roman" w:cs="Times New Roman"/>
          <w:b/>
          <w:color w:val="212120"/>
          <w:kern w:val="28"/>
          <w:sz w:val="22"/>
          <w:lang w:eastAsia="pl-PL" w:bidi="kn-IN"/>
        </w:rPr>
        <w:t xml:space="preserve"> pakietu</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nr 31</w:t>
      </w:r>
      <w:r w:rsidRPr="004D6042">
        <w:rPr>
          <w:rFonts w:eastAsia="Times New Roman" w:cs="Times New Roman"/>
          <w:color w:val="212120"/>
          <w:kern w:val="28"/>
          <w:sz w:val="22"/>
          <w:lang w:eastAsia="pl-PL" w:bidi="kn-IN"/>
        </w:rPr>
        <w:t xml:space="preserve">- osłona na głowice USG – Czy zamawiający w ramach </w:t>
      </w:r>
      <w:proofErr w:type="spellStart"/>
      <w:r w:rsidRPr="004D6042">
        <w:rPr>
          <w:rFonts w:eastAsia="Times New Roman" w:cs="Times New Roman"/>
          <w:color w:val="212120"/>
          <w:kern w:val="28"/>
          <w:sz w:val="22"/>
          <w:lang w:eastAsia="pl-PL" w:bidi="kn-IN"/>
        </w:rPr>
        <w:t>zamówien</w:t>
      </w:r>
      <w:proofErr w:type="spellEnd"/>
      <w:r w:rsidRPr="004D6042">
        <w:rPr>
          <w:rFonts w:eastAsia="Times New Roman" w:cs="Times New Roman"/>
          <w:color w:val="212120"/>
          <w:kern w:val="28"/>
          <w:sz w:val="22"/>
          <w:lang w:eastAsia="pl-PL" w:bidi="kn-IN"/>
        </w:rPr>
        <w:t xml:space="preserve"> częściowych będzie składał zamówienia wyłącznie na pełne opakowania, takie jakie przewiduje i przygotowuje do sprzedaży producent osłon ? Osłony, które zamierzamy Państwu zaoferować pakowa</w:t>
      </w:r>
      <w:r w:rsidR="00B85D67" w:rsidRPr="004D6042">
        <w:rPr>
          <w:rFonts w:eastAsia="Times New Roman" w:cs="Times New Roman"/>
          <w:color w:val="212120"/>
          <w:kern w:val="28"/>
          <w:sz w:val="22"/>
          <w:lang w:eastAsia="pl-PL" w:bidi="kn-IN"/>
        </w:rPr>
        <w:t>ne są</w:t>
      </w:r>
      <w:r w:rsidRPr="004D6042">
        <w:rPr>
          <w:rFonts w:eastAsia="Times New Roman" w:cs="Times New Roman"/>
          <w:color w:val="212120"/>
          <w:kern w:val="28"/>
          <w:sz w:val="22"/>
          <w:lang w:eastAsia="pl-PL" w:bidi="kn-IN"/>
        </w:rPr>
        <w:t xml:space="preserve"> w kartony po 50 </w:t>
      </w:r>
      <w:proofErr w:type="spellStart"/>
      <w:r w:rsidRPr="004D6042">
        <w:rPr>
          <w:rFonts w:eastAsia="Times New Roman" w:cs="Times New Roman"/>
          <w:color w:val="212120"/>
          <w:kern w:val="28"/>
          <w:sz w:val="22"/>
          <w:lang w:eastAsia="pl-PL" w:bidi="kn-IN"/>
        </w:rPr>
        <w:t>szt</w:t>
      </w:r>
      <w:proofErr w:type="spellEnd"/>
      <w:r w:rsidRPr="004D6042">
        <w:rPr>
          <w:rFonts w:eastAsia="Times New Roman" w:cs="Times New Roman"/>
          <w:color w:val="212120"/>
          <w:kern w:val="28"/>
          <w:sz w:val="22"/>
          <w:lang w:eastAsia="pl-PL" w:bidi="kn-IN"/>
        </w:rPr>
        <w:t xml:space="preserve"> i mają termin gwarancji do 10.2021 r.</w:t>
      </w:r>
    </w:p>
    <w:p w:rsidR="00DC7603" w:rsidRPr="004D6042" w:rsidRDefault="00DC7603" w:rsidP="005E3B4D">
      <w:pPr>
        <w:spacing w:after="0" w:line="240" w:lineRule="auto"/>
        <w:jc w:val="both"/>
        <w:rPr>
          <w:rFonts w:eastAsia="Times New Roman" w:cs="Times New Roman"/>
          <w:b/>
          <w:color w:val="212120"/>
          <w:kern w:val="28"/>
          <w:sz w:val="22"/>
          <w:u w:val="single"/>
          <w:lang w:eastAsia="pl-PL" w:bidi="kn-IN"/>
        </w:rPr>
      </w:pPr>
      <w:r w:rsidRPr="00504634">
        <w:rPr>
          <w:rFonts w:eastAsia="Times New Roman" w:cs="Times New Roman"/>
          <w:b/>
          <w:sz w:val="22"/>
          <w:lang w:eastAsia="pl-PL"/>
        </w:rPr>
        <w:t>Odpowiedź na pytanie nr</w:t>
      </w:r>
      <w:r>
        <w:rPr>
          <w:rFonts w:eastAsia="Times New Roman" w:cs="Times New Roman"/>
          <w:b/>
          <w:sz w:val="22"/>
          <w:lang w:eastAsia="pl-PL"/>
        </w:rPr>
        <w:t>73</w:t>
      </w:r>
      <w:r w:rsidRPr="00504634">
        <w:rPr>
          <w:rFonts w:eastAsia="Times New Roman" w:cs="Times New Roman"/>
          <w:b/>
          <w:sz w:val="22"/>
          <w:lang w:eastAsia="pl-PL"/>
        </w:rPr>
        <w:t>:</w:t>
      </w:r>
      <w:r>
        <w:rPr>
          <w:rFonts w:eastAsia="Times New Roman" w:cs="Times New Roman"/>
          <w:b/>
          <w:sz w:val="22"/>
          <w:lang w:eastAsia="pl-PL"/>
        </w:rPr>
        <w:t xml:space="preserve"> Nie, zgodnie z SIWZ</w:t>
      </w:r>
    </w:p>
    <w:p w:rsidR="00B85D67" w:rsidRDefault="00474E98" w:rsidP="004D6042">
      <w:pPr>
        <w:tabs>
          <w:tab w:val="left" w:pos="2835"/>
          <w:tab w:val="left" w:pos="6804"/>
        </w:tabs>
        <w:spacing w:after="0" w:line="240" w:lineRule="auto"/>
        <w:jc w:val="both"/>
        <w:rPr>
          <w:rFonts w:cs="Times New Roman"/>
          <w:b/>
          <w:i/>
          <w:color w:val="000000"/>
          <w:sz w:val="22"/>
          <w:u w:val="single"/>
        </w:rPr>
      </w:pPr>
      <w:r w:rsidRPr="004D6042">
        <w:rPr>
          <w:rFonts w:cs="Times New Roman"/>
          <w:b/>
          <w:sz w:val="22"/>
        </w:rPr>
        <w:t>Pytanie nr 74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nr 132 </w:t>
      </w:r>
      <w:r w:rsidRPr="004D6042">
        <w:rPr>
          <w:rFonts w:eastAsia="Times New Roman" w:cs="Times New Roman"/>
          <w:color w:val="212120"/>
          <w:kern w:val="28"/>
          <w:sz w:val="22"/>
          <w:lang w:eastAsia="pl-PL" w:bidi="kn-IN"/>
        </w:rPr>
        <w:t>-  Zwracamy się z prośba do Zama</w:t>
      </w:r>
      <w:r w:rsidR="00B85D67" w:rsidRPr="004D6042">
        <w:rPr>
          <w:rFonts w:eastAsia="Times New Roman" w:cs="Times New Roman"/>
          <w:color w:val="212120"/>
          <w:kern w:val="28"/>
          <w:sz w:val="22"/>
          <w:lang w:eastAsia="pl-PL" w:bidi="kn-IN"/>
        </w:rPr>
        <w:t>wiającego</w:t>
      </w:r>
      <w:r w:rsidR="00B85D67" w:rsidRPr="004D6042">
        <w:rPr>
          <w:rFonts w:cs="Times New Roman"/>
          <w:color w:val="000000"/>
          <w:sz w:val="22"/>
        </w:rPr>
        <w:t xml:space="preserve"> o wyłączenie z pakietu nr 132, pozycji od 11 do 14 włącznie i utworzenie odrębnego pakietu. Taka mała korekta pozwoli złożyć ofertę większej  liczbie dostawców</w:t>
      </w:r>
      <w:r w:rsidR="00B85D67" w:rsidRPr="004D6042">
        <w:rPr>
          <w:rFonts w:cs="Times New Roman"/>
          <w:b/>
          <w:i/>
          <w:color w:val="000000"/>
          <w:sz w:val="22"/>
          <w:u w:val="single"/>
        </w:rPr>
        <w:t>.</w:t>
      </w:r>
    </w:p>
    <w:p w:rsidR="00AB141F" w:rsidRPr="004D6042" w:rsidRDefault="00AB141F" w:rsidP="00AB141F">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74</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B85D67" w:rsidRPr="004D6042" w:rsidRDefault="0077161B"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75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nr 82 – </w:t>
      </w:r>
      <w:r w:rsidRPr="004D6042">
        <w:rPr>
          <w:rFonts w:eastAsia="Times New Roman" w:cs="Times New Roman"/>
          <w:color w:val="212120"/>
          <w:kern w:val="28"/>
          <w:sz w:val="22"/>
          <w:lang w:eastAsia="pl-PL" w:bidi="kn-IN"/>
        </w:rPr>
        <w:t xml:space="preserve">czy </w:t>
      </w:r>
      <w:r w:rsidR="00AC7039" w:rsidRPr="004D6042">
        <w:rPr>
          <w:rFonts w:eastAsia="Times New Roman" w:cs="Times New Roman"/>
          <w:color w:val="212120"/>
          <w:kern w:val="28"/>
          <w:sz w:val="22"/>
          <w:lang w:eastAsia="pl-PL" w:bidi="kn-IN"/>
        </w:rPr>
        <w:t>zamawiający wyrazi zgodę</w:t>
      </w:r>
      <w:r w:rsidRPr="004D6042">
        <w:rPr>
          <w:rFonts w:eastAsia="Times New Roman" w:cs="Times New Roman"/>
          <w:color w:val="212120"/>
          <w:kern w:val="28"/>
          <w:sz w:val="22"/>
          <w:lang w:eastAsia="pl-PL" w:bidi="kn-IN"/>
        </w:rPr>
        <w:t xml:space="preserve"> na d</w:t>
      </w:r>
      <w:r w:rsidR="00AC7039" w:rsidRPr="004D6042">
        <w:rPr>
          <w:rFonts w:eastAsia="Times New Roman" w:cs="Times New Roman"/>
          <w:color w:val="212120"/>
          <w:kern w:val="28"/>
          <w:sz w:val="22"/>
          <w:lang w:eastAsia="pl-PL" w:bidi="kn-IN"/>
        </w:rPr>
        <w:t>opuszczenie produktu o następujących właściwoś</w:t>
      </w:r>
      <w:r w:rsidRPr="004D6042">
        <w:rPr>
          <w:rFonts w:eastAsia="Times New Roman" w:cs="Times New Roman"/>
          <w:color w:val="212120"/>
          <w:kern w:val="28"/>
          <w:sz w:val="22"/>
          <w:lang w:eastAsia="pl-PL" w:bidi="kn-IN"/>
        </w:rPr>
        <w:t>ciach; system do operacyjnego</w:t>
      </w:r>
      <w:r w:rsidR="00AC7039" w:rsidRPr="004D6042">
        <w:rPr>
          <w:rFonts w:eastAsia="Times New Roman" w:cs="Times New Roman"/>
          <w:color w:val="212120"/>
          <w:kern w:val="28"/>
          <w:sz w:val="22"/>
          <w:lang w:eastAsia="pl-PL" w:bidi="kn-IN"/>
        </w:rPr>
        <w:t xml:space="preserve"> leczenia nie trzymania moczu u kobiet, technika pojedynczego nacięcia. Parametry:</w:t>
      </w:r>
    </w:p>
    <w:p w:rsidR="00AC7039" w:rsidRPr="004D6042"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xml:space="preserve">-  </w:t>
      </w:r>
      <w:r w:rsidR="003A7F54" w:rsidRPr="004D6042">
        <w:rPr>
          <w:rFonts w:eastAsia="Times New Roman" w:cs="Times New Roman"/>
          <w:color w:val="212120"/>
          <w:kern w:val="28"/>
          <w:sz w:val="22"/>
          <w:lang w:eastAsia="pl-PL" w:bidi="kn-IN"/>
        </w:rPr>
        <w:t xml:space="preserve">  </w:t>
      </w:r>
      <w:r w:rsidRPr="004D6042">
        <w:rPr>
          <w:rFonts w:eastAsia="Times New Roman" w:cs="Times New Roman"/>
          <w:color w:val="212120"/>
          <w:kern w:val="28"/>
          <w:sz w:val="22"/>
          <w:lang w:eastAsia="pl-PL" w:bidi="kn-IN"/>
        </w:rPr>
        <w:t>system jednorazowy</w:t>
      </w:r>
    </w:p>
    <w:p w:rsidR="00AC7039" w:rsidRPr="004D6042"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xml:space="preserve">-  </w:t>
      </w:r>
      <w:proofErr w:type="spellStart"/>
      <w:r w:rsidRPr="004D6042">
        <w:rPr>
          <w:rFonts w:eastAsia="Times New Roman" w:cs="Times New Roman"/>
          <w:color w:val="212120"/>
          <w:kern w:val="28"/>
          <w:sz w:val="22"/>
          <w:lang w:eastAsia="pl-PL" w:bidi="kn-IN"/>
        </w:rPr>
        <w:t>monofilamentowa</w:t>
      </w:r>
      <w:proofErr w:type="spellEnd"/>
      <w:r w:rsidRPr="004D6042">
        <w:rPr>
          <w:rFonts w:eastAsia="Times New Roman" w:cs="Times New Roman"/>
          <w:color w:val="212120"/>
          <w:kern w:val="28"/>
          <w:sz w:val="22"/>
          <w:lang w:eastAsia="pl-PL" w:bidi="kn-IN"/>
        </w:rPr>
        <w:t xml:space="preserve">, 100% polipropylenowa, składająca się z części </w:t>
      </w:r>
      <w:proofErr w:type="spellStart"/>
      <w:r w:rsidRPr="004D6042">
        <w:rPr>
          <w:rFonts w:eastAsia="Times New Roman" w:cs="Times New Roman"/>
          <w:color w:val="212120"/>
          <w:kern w:val="28"/>
          <w:sz w:val="22"/>
          <w:lang w:eastAsia="pl-PL" w:bidi="kn-IN"/>
        </w:rPr>
        <w:t>podcewkowej</w:t>
      </w:r>
      <w:proofErr w:type="spellEnd"/>
      <w:r w:rsidRPr="004D6042">
        <w:rPr>
          <w:rFonts w:eastAsia="Times New Roman" w:cs="Times New Roman"/>
          <w:color w:val="212120"/>
          <w:kern w:val="28"/>
          <w:sz w:val="22"/>
          <w:lang w:eastAsia="pl-PL" w:bidi="kn-IN"/>
        </w:rPr>
        <w:t xml:space="preserve"> oraz 2 ramion mocujących z systemem kotwiczącym składających się z licznych punktów mocowania na każdym ramieniu mocującym</w:t>
      </w:r>
    </w:p>
    <w:p w:rsidR="00AC7039" w:rsidRPr="004D6042"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xml:space="preserve">-  </w:t>
      </w:r>
      <w:proofErr w:type="spellStart"/>
      <w:r w:rsidRPr="004D6042">
        <w:rPr>
          <w:rFonts w:eastAsia="Times New Roman" w:cs="Times New Roman"/>
          <w:color w:val="212120"/>
          <w:kern w:val="28"/>
          <w:sz w:val="22"/>
          <w:lang w:eastAsia="pl-PL" w:bidi="kn-IN"/>
        </w:rPr>
        <w:t>termoszczelne</w:t>
      </w:r>
      <w:proofErr w:type="spellEnd"/>
      <w:r w:rsidRPr="004D6042">
        <w:rPr>
          <w:rFonts w:eastAsia="Times New Roman" w:cs="Times New Roman"/>
          <w:color w:val="212120"/>
          <w:kern w:val="28"/>
          <w:sz w:val="22"/>
          <w:lang w:eastAsia="pl-PL" w:bidi="kn-IN"/>
        </w:rPr>
        <w:t xml:space="preserve"> brzegi taśmy</w:t>
      </w:r>
    </w:p>
    <w:p w:rsidR="00AC7039" w:rsidRPr="004D6042"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jednorazowy, wysuwany ergonomiczny prowadnik o średnicy 2,2mm przeznaczony do precyzyjnego umieszczenia taśmy</w:t>
      </w:r>
    </w:p>
    <w:p w:rsidR="00AC7039" w:rsidRPr="004D6042"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niebieski szew rozluźniający przeznaczony do korekty napięcia taśmy</w:t>
      </w:r>
    </w:p>
    <w:p w:rsidR="00AC7039"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eastAsia="Times New Roman" w:cs="Times New Roman"/>
          <w:color w:val="212120"/>
          <w:kern w:val="28"/>
          <w:sz w:val="22"/>
          <w:lang w:eastAsia="pl-PL" w:bidi="kn-IN"/>
        </w:rPr>
        <w:t>- dostrzegalny znak w części centralnej umożliwia centryczną lokalizację dla umieszczenia taśmy.</w:t>
      </w:r>
    </w:p>
    <w:p w:rsidR="00AB141F" w:rsidRPr="004D6042" w:rsidRDefault="00AB141F" w:rsidP="00AB141F">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75</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AC7039" w:rsidRPr="00AB141F" w:rsidRDefault="00AC703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AB141F">
        <w:rPr>
          <w:rFonts w:cs="Times New Roman"/>
          <w:b/>
          <w:sz w:val="22"/>
        </w:rPr>
        <w:lastRenderedPageBreak/>
        <w:t>Pytanie nr 76 – dotyczy</w:t>
      </w:r>
      <w:r w:rsidRPr="00AB141F">
        <w:rPr>
          <w:rFonts w:eastAsia="Times New Roman" w:cs="Times New Roman"/>
          <w:b/>
          <w:color w:val="212120"/>
          <w:kern w:val="28"/>
          <w:sz w:val="22"/>
          <w:u w:val="single"/>
          <w:lang w:eastAsia="pl-PL" w:bidi="kn-IN"/>
        </w:rPr>
        <w:t xml:space="preserve"> </w:t>
      </w:r>
      <w:r w:rsidRPr="00AB141F">
        <w:rPr>
          <w:rFonts w:eastAsia="Times New Roman" w:cs="Times New Roman"/>
          <w:b/>
          <w:color w:val="212120"/>
          <w:kern w:val="28"/>
          <w:sz w:val="22"/>
          <w:lang w:eastAsia="pl-PL" w:bidi="kn-IN"/>
        </w:rPr>
        <w:t>pakietu</w:t>
      </w:r>
      <w:r w:rsidR="002E312B" w:rsidRPr="00AB141F">
        <w:rPr>
          <w:rFonts w:eastAsia="Times New Roman" w:cs="Times New Roman"/>
          <w:b/>
          <w:color w:val="212120"/>
          <w:kern w:val="28"/>
          <w:sz w:val="22"/>
          <w:lang w:eastAsia="pl-PL" w:bidi="kn-IN"/>
        </w:rPr>
        <w:t xml:space="preserve"> 137 poz. 11 –</w:t>
      </w:r>
      <w:r w:rsidR="002E312B" w:rsidRPr="00AB141F">
        <w:rPr>
          <w:rFonts w:eastAsia="Times New Roman" w:cs="Times New Roman"/>
          <w:color w:val="212120"/>
          <w:kern w:val="28"/>
          <w:sz w:val="22"/>
          <w:lang w:eastAsia="pl-PL" w:bidi="kn-IN"/>
        </w:rPr>
        <w:t xml:space="preserve"> czy Zamawiający zgodzi się wydzielić z pakietu 137 pozycje 11 Papier do defibrylatora </w:t>
      </w:r>
      <w:proofErr w:type="spellStart"/>
      <w:r w:rsidR="002E312B" w:rsidRPr="00AB141F">
        <w:rPr>
          <w:rFonts w:eastAsia="Times New Roman" w:cs="Times New Roman"/>
          <w:color w:val="212120"/>
          <w:kern w:val="28"/>
          <w:sz w:val="22"/>
          <w:lang w:eastAsia="pl-PL" w:bidi="kn-IN"/>
        </w:rPr>
        <w:t>physio-control</w:t>
      </w:r>
      <w:proofErr w:type="spellEnd"/>
      <w:r w:rsidR="002E312B" w:rsidRPr="00AB141F">
        <w:rPr>
          <w:rFonts w:eastAsia="Times New Roman" w:cs="Times New Roman"/>
          <w:color w:val="212120"/>
          <w:kern w:val="28"/>
          <w:sz w:val="22"/>
          <w:lang w:eastAsia="pl-PL" w:bidi="kn-IN"/>
        </w:rPr>
        <w:t xml:space="preserve"> LIFEPAK20, 90 rolek oraz 12 papier do defibrylatora </w:t>
      </w:r>
      <w:proofErr w:type="spellStart"/>
      <w:r w:rsidR="002E312B" w:rsidRPr="00AB141F">
        <w:rPr>
          <w:rFonts w:eastAsia="Times New Roman" w:cs="Times New Roman"/>
          <w:color w:val="212120"/>
          <w:kern w:val="28"/>
          <w:sz w:val="22"/>
          <w:lang w:eastAsia="pl-PL" w:bidi="kn-IN"/>
        </w:rPr>
        <w:t>physio-control</w:t>
      </w:r>
      <w:proofErr w:type="spellEnd"/>
      <w:r w:rsidR="002E312B" w:rsidRPr="00AB141F">
        <w:rPr>
          <w:rFonts w:eastAsia="Times New Roman" w:cs="Times New Roman"/>
          <w:color w:val="212120"/>
          <w:kern w:val="28"/>
          <w:sz w:val="22"/>
          <w:lang w:eastAsia="pl-PL" w:bidi="kn-IN"/>
        </w:rPr>
        <w:t xml:space="preserve"> LIFEPAK15, 1 rolka i włączyć je do pakietu 47? Umożliwi to złożenie oferty dystrybutorowi oryginalnych akcesoriów do defibrylatorów </w:t>
      </w:r>
      <w:proofErr w:type="spellStart"/>
      <w:r w:rsidR="002E312B" w:rsidRPr="00AB141F">
        <w:rPr>
          <w:rFonts w:eastAsia="Times New Roman" w:cs="Times New Roman"/>
          <w:color w:val="212120"/>
          <w:kern w:val="28"/>
          <w:sz w:val="22"/>
          <w:lang w:eastAsia="pl-PL" w:bidi="kn-IN"/>
        </w:rPr>
        <w:t>Lifepak</w:t>
      </w:r>
      <w:proofErr w:type="spellEnd"/>
      <w:r w:rsidR="002E312B" w:rsidRPr="00AB141F">
        <w:rPr>
          <w:rFonts w:eastAsia="Times New Roman" w:cs="Times New Roman"/>
          <w:color w:val="212120"/>
          <w:kern w:val="28"/>
          <w:sz w:val="22"/>
          <w:lang w:eastAsia="pl-PL" w:bidi="kn-IN"/>
        </w:rPr>
        <w:t>.</w:t>
      </w:r>
    </w:p>
    <w:p w:rsidR="002E312B" w:rsidRPr="00AB141F" w:rsidRDefault="002E312B"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AB141F">
        <w:rPr>
          <w:rFonts w:cs="Times New Roman"/>
          <w:b/>
          <w:sz w:val="22"/>
        </w:rPr>
        <w:t>Pytanie nr 77 – dotyczy</w:t>
      </w:r>
      <w:r w:rsidRPr="00AB141F">
        <w:rPr>
          <w:rFonts w:eastAsia="Times New Roman" w:cs="Times New Roman"/>
          <w:b/>
          <w:color w:val="212120"/>
          <w:kern w:val="28"/>
          <w:sz w:val="22"/>
          <w:u w:val="single"/>
          <w:lang w:eastAsia="pl-PL" w:bidi="kn-IN"/>
        </w:rPr>
        <w:t xml:space="preserve"> </w:t>
      </w:r>
      <w:r w:rsidRPr="00AB141F">
        <w:rPr>
          <w:rFonts w:eastAsia="Times New Roman" w:cs="Times New Roman"/>
          <w:b/>
          <w:color w:val="212120"/>
          <w:kern w:val="28"/>
          <w:sz w:val="22"/>
          <w:lang w:eastAsia="pl-PL" w:bidi="kn-IN"/>
        </w:rPr>
        <w:t>pakietu 137–</w:t>
      </w:r>
      <w:r w:rsidR="003A7F54" w:rsidRPr="00AB141F">
        <w:rPr>
          <w:rFonts w:eastAsia="Times New Roman" w:cs="Times New Roman"/>
          <w:b/>
          <w:color w:val="212120"/>
          <w:kern w:val="28"/>
          <w:sz w:val="22"/>
          <w:lang w:eastAsia="pl-PL" w:bidi="kn-IN"/>
        </w:rPr>
        <w:t xml:space="preserve"> </w:t>
      </w:r>
      <w:r w:rsidR="003A7F54" w:rsidRPr="00AB141F">
        <w:rPr>
          <w:rFonts w:eastAsia="Times New Roman" w:cs="Times New Roman"/>
          <w:color w:val="212120"/>
          <w:kern w:val="28"/>
          <w:sz w:val="22"/>
          <w:lang w:eastAsia="pl-PL" w:bidi="kn-IN"/>
        </w:rPr>
        <w:t>Czy Zamawiający wyrazi zgodę na zwiększenie ilości zaoferowanego papieru do LIFEPAK 15 z 1 do 2 rolek ? Oryginalny papier do defibrylatorów LIFEPAK 15 jest pakowany w niepodzielne opakowania a’2 rolki</w:t>
      </w:r>
      <w:r w:rsidR="003A7F54" w:rsidRPr="00AB141F">
        <w:rPr>
          <w:rFonts w:eastAsia="Times New Roman" w:cs="Times New Roman"/>
          <w:b/>
          <w:color w:val="212120"/>
          <w:kern w:val="28"/>
          <w:sz w:val="22"/>
          <w:lang w:eastAsia="pl-PL" w:bidi="kn-IN"/>
        </w:rPr>
        <w:t xml:space="preserve"> </w:t>
      </w:r>
    </w:p>
    <w:p w:rsidR="00AB141F" w:rsidRPr="004D6042" w:rsidRDefault="00AB141F" w:rsidP="00AB141F">
      <w:pPr>
        <w:spacing w:after="0" w:line="240" w:lineRule="auto"/>
        <w:jc w:val="both"/>
        <w:rPr>
          <w:rFonts w:eastAsia="Times New Roman" w:cs="Times New Roman"/>
          <w:sz w:val="22"/>
          <w:lang w:eastAsia="pl-PL"/>
        </w:rPr>
      </w:pPr>
      <w:r w:rsidRPr="00AB141F">
        <w:rPr>
          <w:rFonts w:eastAsia="Times New Roman" w:cs="Times New Roman"/>
          <w:b/>
          <w:sz w:val="22"/>
          <w:lang w:eastAsia="pl-PL"/>
        </w:rPr>
        <w:t>Odpowiedź na pytanie nr 76 - 77: Zapisy SIWZ bez zmian</w:t>
      </w:r>
    </w:p>
    <w:p w:rsidR="003A7F54" w:rsidRDefault="00DE023A"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78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5 poz. 2– </w:t>
      </w:r>
      <w:r w:rsidRPr="004D6042">
        <w:rPr>
          <w:rFonts w:eastAsia="Times New Roman" w:cs="Times New Roman"/>
          <w:color w:val="212120"/>
          <w:kern w:val="28"/>
          <w:sz w:val="22"/>
          <w:lang w:eastAsia="pl-PL" w:bidi="kn-IN"/>
        </w:rPr>
        <w:t xml:space="preserve">czy wymagany jest przyrząd IS bez </w:t>
      </w:r>
      <w:proofErr w:type="spellStart"/>
      <w:r w:rsidRPr="004D6042">
        <w:rPr>
          <w:rFonts w:eastAsia="Times New Roman" w:cs="Times New Roman"/>
          <w:color w:val="212120"/>
          <w:kern w:val="28"/>
          <w:sz w:val="22"/>
          <w:lang w:eastAsia="pl-PL" w:bidi="kn-IN"/>
        </w:rPr>
        <w:t>ftalanów</w:t>
      </w:r>
      <w:proofErr w:type="spellEnd"/>
      <w:r w:rsidRPr="004D6042">
        <w:rPr>
          <w:rFonts w:eastAsia="Times New Roman" w:cs="Times New Roman"/>
          <w:color w:val="212120"/>
          <w:kern w:val="28"/>
          <w:sz w:val="22"/>
          <w:lang w:eastAsia="pl-PL" w:bidi="kn-IN"/>
        </w:rPr>
        <w:t xml:space="preserve"> ?</w:t>
      </w:r>
    </w:p>
    <w:p w:rsidR="00DE0EA6" w:rsidRPr="004D6042" w:rsidRDefault="00DE0EA6" w:rsidP="00DE0EA6">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78</w:t>
      </w:r>
      <w:r w:rsidRPr="00504634">
        <w:rPr>
          <w:rFonts w:eastAsia="Times New Roman" w:cs="Times New Roman"/>
          <w:b/>
          <w:sz w:val="22"/>
          <w:lang w:eastAsia="pl-PL"/>
        </w:rPr>
        <w:t>:</w:t>
      </w:r>
      <w:r>
        <w:rPr>
          <w:rFonts w:eastAsia="Times New Roman" w:cs="Times New Roman"/>
          <w:b/>
          <w:sz w:val="22"/>
          <w:lang w:eastAsia="pl-PL"/>
        </w:rPr>
        <w:t xml:space="preserve"> Zgodnie z SIWZ</w:t>
      </w:r>
    </w:p>
    <w:p w:rsidR="00B85D67" w:rsidRDefault="00DE023A"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79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5 poz. 2– </w:t>
      </w:r>
      <w:r w:rsidRPr="004D6042">
        <w:rPr>
          <w:rFonts w:eastAsia="Times New Roman" w:cs="Times New Roman"/>
          <w:color w:val="212120"/>
          <w:kern w:val="28"/>
          <w:sz w:val="22"/>
          <w:lang w:eastAsia="pl-PL" w:bidi="kn-IN"/>
        </w:rPr>
        <w:t>czy wymagane jest opakowanie folia – papier oraz opisy na opakowaniu koloru niebieskiego ?</w:t>
      </w:r>
    </w:p>
    <w:p w:rsidR="00DE0EA6" w:rsidRPr="004D6042" w:rsidRDefault="00DE0EA6" w:rsidP="00DE0EA6">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79</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DE023A" w:rsidRDefault="00DE023A"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80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91 poz.1-2 </w:t>
      </w:r>
      <w:r w:rsidRPr="004D6042">
        <w:rPr>
          <w:rFonts w:eastAsia="Times New Roman" w:cs="Times New Roman"/>
          <w:color w:val="212120"/>
          <w:kern w:val="28"/>
          <w:sz w:val="22"/>
          <w:lang w:eastAsia="pl-PL" w:bidi="kn-IN"/>
        </w:rPr>
        <w:t>–czy wymagane jest opakowanie wziernika papier–folia ?</w:t>
      </w:r>
    </w:p>
    <w:p w:rsidR="00DE0EA6" w:rsidRPr="004D6042" w:rsidRDefault="00DE0EA6" w:rsidP="00DE0EA6">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80</w:t>
      </w:r>
      <w:r w:rsidRPr="00504634">
        <w:rPr>
          <w:rFonts w:eastAsia="Times New Roman" w:cs="Times New Roman"/>
          <w:b/>
          <w:sz w:val="22"/>
          <w:lang w:eastAsia="pl-PL"/>
        </w:rPr>
        <w:t>:</w:t>
      </w:r>
      <w:r>
        <w:rPr>
          <w:rFonts w:eastAsia="Times New Roman" w:cs="Times New Roman"/>
          <w:b/>
          <w:sz w:val="22"/>
          <w:lang w:eastAsia="pl-PL"/>
        </w:rPr>
        <w:t xml:space="preserve"> Zgodnie z SIWZ</w:t>
      </w:r>
    </w:p>
    <w:p w:rsidR="00DE023A" w:rsidRDefault="00DE023A"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81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91 poz.3- </w:t>
      </w:r>
      <w:r w:rsidRPr="004D6042">
        <w:rPr>
          <w:rFonts w:eastAsia="Times New Roman" w:cs="Times New Roman"/>
          <w:color w:val="212120"/>
          <w:kern w:val="28"/>
          <w:sz w:val="22"/>
          <w:lang w:eastAsia="pl-PL" w:bidi="kn-IN"/>
        </w:rPr>
        <w:t>Proszę o sprecyzowanie czy Zamawiający miał na myśli szczoteczkę cytologiczną typu „wachlarzy” czy typu „ prosta”</w:t>
      </w:r>
    </w:p>
    <w:p w:rsidR="00DE0EA6" w:rsidRPr="004D6042" w:rsidRDefault="00DE0EA6" w:rsidP="00DE0EA6">
      <w:pPr>
        <w:spacing w:after="0" w:line="240" w:lineRule="auto"/>
        <w:jc w:val="both"/>
        <w:rPr>
          <w:rFonts w:eastAsia="Times New Roman" w:cs="Times New Roman"/>
          <w:color w:val="212120"/>
          <w:kern w:val="28"/>
          <w:sz w:val="22"/>
          <w:lang w:eastAsia="pl-PL" w:bidi="kn-IN"/>
        </w:rPr>
      </w:pPr>
      <w:r w:rsidRPr="00504634">
        <w:rPr>
          <w:rFonts w:eastAsia="Times New Roman" w:cs="Times New Roman"/>
          <w:b/>
          <w:sz w:val="22"/>
          <w:lang w:eastAsia="pl-PL"/>
        </w:rPr>
        <w:t>Odpowiedź na pytanie nr</w:t>
      </w:r>
      <w:r>
        <w:rPr>
          <w:rFonts w:eastAsia="Times New Roman" w:cs="Times New Roman"/>
          <w:b/>
          <w:sz w:val="22"/>
          <w:lang w:eastAsia="pl-PL"/>
        </w:rPr>
        <w:t xml:space="preserve"> 81</w:t>
      </w:r>
      <w:r w:rsidRPr="00504634">
        <w:rPr>
          <w:rFonts w:eastAsia="Times New Roman" w:cs="Times New Roman"/>
          <w:b/>
          <w:sz w:val="22"/>
          <w:lang w:eastAsia="pl-PL"/>
        </w:rPr>
        <w:t>:</w:t>
      </w:r>
      <w:r>
        <w:rPr>
          <w:rFonts w:eastAsia="Times New Roman" w:cs="Times New Roman"/>
          <w:b/>
          <w:sz w:val="22"/>
          <w:lang w:eastAsia="pl-PL"/>
        </w:rPr>
        <w:t xml:space="preserve"> Zamawiający ma na myśli zarówno szczoteczki cytologiczne typu wachlarz jak również proste.</w:t>
      </w:r>
    </w:p>
    <w:p w:rsidR="00DE023A" w:rsidRDefault="00DE023A"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82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91 poz.4- </w:t>
      </w:r>
      <w:r w:rsidRPr="004D6042">
        <w:rPr>
          <w:rFonts w:eastAsia="Times New Roman" w:cs="Times New Roman"/>
          <w:color w:val="212120"/>
          <w:kern w:val="28"/>
          <w:sz w:val="22"/>
          <w:lang w:eastAsia="pl-PL" w:bidi="kn-IN"/>
        </w:rPr>
        <w:t>Czy Zamawiający dopuści osłonki USG lekko pudrowane, niesterylne, pakowane osobno ?</w:t>
      </w:r>
    </w:p>
    <w:p w:rsidR="00DE0EA6" w:rsidRPr="004D6042" w:rsidRDefault="00DE0EA6" w:rsidP="00DE0EA6">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82</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DE023A" w:rsidRDefault="00435BD8"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 xml:space="preserve">Pytanie nr 83 – </w:t>
      </w:r>
      <w:r w:rsidRPr="00DE0EA6">
        <w:rPr>
          <w:rFonts w:cs="Times New Roman"/>
          <w:b/>
          <w:sz w:val="22"/>
        </w:rPr>
        <w:t>dotyczy</w:t>
      </w:r>
      <w:r w:rsidRPr="00DE0EA6">
        <w:rPr>
          <w:rFonts w:eastAsia="Times New Roman" w:cs="Times New Roman"/>
          <w:b/>
          <w:color w:val="212120"/>
          <w:kern w:val="28"/>
          <w:sz w:val="22"/>
          <w:u w:val="single"/>
          <w:lang w:eastAsia="pl-PL" w:bidi="kn-IN"/>
        </w:rPr>
        <w:t xml:space="preserve"> </w:t>
      </w:r>
      <w:r w:rsidRPr="00DE0EA6">
        <w:rPr>
          <w:rFonts w:eastAsia="Times New Roman" w:cs="Times New Roman"/>
          <w:b/>
          <w:color w:val="212120"/>
          <w:kern w:val="28"/>
          <w:sz w:val="22"/>
          <w:lang w:eastAsia="pl-PL" w:bidi="kn-IN"/>
        </w:rPr>
        <w:t>pakietu 128</w:t>
      </w:r>
      <w:r w:rsidR="002C14DD" w:rsidRPr="00DE0EA6">
        <w:rPr>
          <w:rFonts w:eastAsia="Times New Roman" w:cs="Times New Roman"/>
          <w:b/>
          <w:color w:val="212120"/>
          <w:kern w:val="28"/>
          <w:sz w:val="22"/>
          <w:lang w:eastAsia="pl-PL" w:bidi="kn-IN"/>
        </w:rPr>
        <w:t xml:space="preserve"> poz. 5 -</w:t>
      </w:r>
      <w:r w:rsidR="002C14DD" w:rsidRPr="004D6042">
        <w:rPr>
          <w:rFonts w:eastAsia="Times New Roman" w:cs="Times New Roman"/>
          <w:b/>
          <w:color w:val="212120"/>
          <w:kern w:val="28"/>
          <w:sz w:val="22"/>
          <w:lang w:eastAsia="pl-PL" w:bidi="kn-IN"/>
        </w:rPr>
        <w:t xml:space="preserve">  </w:t>
      </w:r>
      <w:r w:rsidR="002C14DD" w:rsidRPr="004D6042">
        <w:rPr>
          <w:rFonts w:eastAsia="Times New Roman" w:cs="Times New Roman"/>
          <w:color w:val="212120"/>
          <w:kern w:val="28"/>
          <w:sz w:val="22"/>
          <w:lang w:eastAsia="pl-PL" w:bidi="kn-IN"/>
        </w:rPr>
        <w:t>w związ</w:t>
      </w:r>
      <w:r w:rsidRPr="004D6042">
        <w:rPr>
          <w:rFonts w:eastAsia="Times New Roman" w:cs="Times New Roman"/>
          <w:color w:val="212120"/>
          <w:kern w:val="28"/>
          <w:sz w:val="22"/>
          <w:lang w:eastAsia="pl-PL" w:bidi="kn-IN"/>
        </w:rPr>
        <w:t>ku z publikacją na stronie Zamawiającego postepowania o udzieleniu zamówienia na zakup torby izolującej do przechowywania i transportu organów</w:t>
      </w:r>
      <w:r w:rsidR="002C14DD" w:rsidRPr="004D6042">
        <w:rPr>
          <w:rFonts w:eastAsia="Times New Roman" w:cs="Times New Roman"/>
          <w:color w:val="212120"/>
          <w:kern w:val="28"/>
          <w:sz w:val="22"/>
          <w:lang w:eastAsia="pl-PL" w:bidi="kn-IN"/>
        </w:rPr>
        <w:t xml:space="preserve"> –transplantacyjnych będącego jednym z pięciu pozycji w pakiecie nr 128, składamy zapytania czy Zamawiający zgodzi się na wydzielenie z pakietu pozycji nr 5 z torbami, jako osobnego pakietu ?</w:t>
      </w:r>
    </w:p>
    <w:p w:rsidR="00DE0EA6" w:rsidRPr="004D6042" w:rsidRDefault="00DE0EA6" w:rsidP="00DE0EA6">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83</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2C14DD" w:rsidRPr="004D6042" w:rsidRDefault="002C14DD"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84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52 – </w:t>
      </w:r>
      <w:r w:rsidRPr="004D6042">
        <w:rPr>
          <w:rFonts w:eastAsia="Times New Roman" w:cs="Times New Roman"/>
          <w:color w:val="212120"/>
          <w:kern w:val="28"/>
          <w:sz w:val="22"/>
          <w:lang w:eastAsia="pl-PL" w:bidi="kn-IN"/>
        </w:rPr>
        <w:t xml:space="preserve">Czy Zamawiający dopuści wosk składającego się z wosku pszczelego 75% parafiny stałej 15% i </w:t>
      </w:r>
      <w:proofErr w:type="spellStart"/>
      <w:r w:rsidRPr="004D6042">
        <w:rPr>
          <w:rFonts w:eastAsia="Times New Roman" w:cs="Times New Roman"/>
          <w:color w:val="212120"/>
          <w:kern w:val="28"/>
          <w:sz w:val="22"/>
          <w:lang w:eastAsia="pl-PL" w:bidi="kn-IN"/>
        </w:rPr>
        <w:t>palmitynianu</w:t>
      </w:r>
      <w:proofErr w:type="spellEnd"/>
      <w:r w:rsidRPr="004D6042">
        <w:rPr>
          <w:rFonts w:eastAsia="Times New Roman" w:cs="Times New Roman"/>
          <w:color w:val="212120"/>
          <w:kern w:val="28"/>
          <w:sz w:val="22"/>
          <w:lang w:eastAsia="pl-PL" w:bidi="kn-IN"/>
        </w:rPr>
        <w:t xml:space="preserve"> izopropylu 10 %?</w:t>
      </w:r>
    </w:p>
    <w:p w:rsidR="002C14DD" w:rsidRDefault="002C14DD"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85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pakietu 52 –</w:t>
      </w:r>
      <w:r w:rsidR="00204E36" w:rsidRPr="004D6042">
        <w:rPr>
          <w:rFonts w:eastAsia="Times New Roman" w:cs="Times New Roman"/>
          <w:color w:val="212120"/>
          <w:kern w:val="28"/>
          <w:sz w:val="22"/>
          <w:lang w:eastAsia="pl-PL" w:bidi="kn-IN"/>
        </w:rPr>
        <w:t xml:space="preserve"> Czy Zamawiający dopuści wosk składającego się z wosku pszczelego, parafiny stałej 80% i </w:t>
      </w:r>
      <w:proofErr w:type="spellStart"/>
      <w:r w:rsidR="00204E36" w:rsidRPr="004D6042">
        <w:rPr>
          <w:rFonts w:eastAsia="Times New Roman" w:cs="Times New Roman"/>
          <w:color w:val="212120"/>
          <w:kern w:val="28"/>
          <w:sz w:val="22"/>
          <w:lang w:eastAsia="pl-PL" w:bidi="kn-IN"/>
        </w:rPr>
        <w:t>palmitynianu</w:t>
      </w:r>
      <w:proofErr w:type="spellEnd"/>
      <w:r w:rsidR="00204E36" w:rsidRPr="004D6042">
        <w:rPr>
          <w:rFonts w:eastAsia="Times New Roman" w:cs="Times New Roman"/>
          <w:color w:val="212120"/>
          <w:kern w:val="28"/>
          <w:sz w:val="22"/>
          <w:lang w:eastAsia="pl-PL" w:bidi="kn-IN"/>
        </w:rPr>
        <w:t xml:space="preserve"> izopropylu 20 %?</w:t>
      </w:r>
    </w:p>
    <w:p w:rsidR="00D40462" w:rsidRPr="004D6042" w:rsidRDefault="00D40462" w:rsidP="00D40462">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84 - 85</w:t>
      </w:r>
      <w:r w:rsidRPr="00504634">
        <w:rPr>
          <w:rFonts w:eastAsia="Times New Roman" w:cs="Times New Roman"/>
          <w:b/>
          <w:sz w:val="22"/>
          <w:lang w:eastAsia="pl-PL"/>
        </w:rPr>
        <w:t>:</w:t>
      </w:r>
      <w:r>
        <w:rPr>
          <w:rFonts w:eastAsia="Times New Roman" w:cs="Times New Roman"/>
          <w:b/>
          <w:sz w:val="22"/>
          <w:lang w:eastAsia="pl-PL"/>
        </w:rPr>
        <w:t xml:space="preserve"> Tak, Zamawiający dopuszcza.</w:t>
      </w:r>
    </w:p>
    <w:p w:rsidR="00204E36" w:rsidRDefault="00204E36"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86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37 – </w:t>
      </w:r>
      <w:r w:rsidRPr="004D6042">
        <w:rPr>
          <w:rFonts w:eastAsia="Times New Roman" w:cs="Times New Roman"/>
          <w:color w:val="212120"/>
          <w:kern w:val="28"/>
          <w:sz w:val="22"/>
          <w:lang w:eastAsia="pl-PL" w:bidi="kn-IN"/>
        </w:rPr>
        <w:t xml:space="preserve">prosimy o dopuszczenie w pakiecie nr 37, w miejsce pierwotnych parametrów, igieł półautomatycznych do biopsji </w:t>
      </w:r>
      <w:proofErr w:type="spellStart"/>
      <w:r w:rsidRPr="004D6042">
        <w:rPr>
          <w:rFonts w:eastAsia="Times New Roman" w:cs="Times New Roman"/>
          <w:color w:val="212120"/>
          <w:kern w:val="28"/>
          <w:sz w:val="22"/>
          <w:lang w:eastAsia="pl-PL" w:bidi="kn-IN"/>
        </w:rPr>
        <w:t>gruboigłowej</w:t>
      </w:r>
      <w:proofErr w:type="spellEnd"/>
      <w:r w:rsidRPr="004D6042">
        <w:rPr>
          <w:rFonts w:eastAsia="Times New Roman" w:cs="Times New Roman"/>
          <w:color w:val="212120"/>
          <w:kern w:val="28"/>
          <w:sz w:val="22"/>
          <w:lang w:eastAsia="pl-PL" w:bidi="kn-IN"/>
        </w:rPr>
        <w:t xml:space="preserve"> o parametrach: 14G </w:t>
      </w:r>
      <w:proofErr w:type="spellStart"/>
      <w:r w:rsidRPr="004D6042">
        <w:rPr>
          <w:rFonts w:eastAsia="Times New Roman" w:cs="Times New Roman"/>
          <w:color w:val="212120"/>
          <w:kern w:val="28"/>
          <w:sz w:val="22"/>
          <w:lang w:eastAsia="pl-PL" w:bidi="kn-IN"/>
        </w:rPr>
        <w:t>dł</w:t>
      </w:r>
      <w:proofErr w:type="spellEnd"/>
      <w:r w:rsidRPr="004D6042">
        <w:rPr>
          <w:rFonts w:eastAsia="Times New Roman" w:cs="Times New Roman"/>
          <w:color w:val="212120"/>
          <w:kern w:val="28"/>
          <w:sz w:val="22"/>
          <w:lang w:eastAsia="pl-PL" w:bidi="kn-IN"/>
        </w:rPr>
        <w:t xml:space="preserve"> 15 cm, 16G, 18G, 20G o dł.20cm – ilości pobranego materiału 20mm oraz igłę o parametrach 16G, 18G, 20G o dł.15 cm – ilość pobranego materiału 10mm</w:t>
      </w:r>
    </w:p>
    <w:p w:rsidR="00D40462" w:rsidRPr="004D6042" w:rsidRDefault="00D40462" w:rsidP="00D40462">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86</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204E36" w:rsidRDefault="00204E36"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87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35 poz. 1 – </w:t>
      </w:r>
      <w:r w:rsidR="00754C08">
        <w:rPr>
          <w:rFonts w:eastAsia="Times New Roman" w:cs="Times New Roman"/>
          <w:color w:val="212120"/>
          <w:kern w:val="28"/>
          <w:sz w:val="22"/>
          <w:lang w:eastAsia="pl-PL" w:bidi="kn-IN"/>
        </w:rPr>
        <w:t>czy Zamawiają</w:t>
      </w:r>
      <w:r w:rsidRPr="004D6042">
        <w:rPr>
          <w:rFonts w:eastAsia="Times New Roman" w:cs="Times New Roman"/>
          <w:color w:val="212120"/>
          <w:kern w:val="28"/>
          <w:sz w:val="22"/>
          <w:lang w:eastAsia="pl-PL" w:bidi="kn-IN"/>
        </w:rPr>
        <w:t>cy dopuści filtr o mniejszej masie – 25g, tak jak o</w:t>
      </w:r>
      <w:r w:rsidR="00754C08">
        <w:rPr>
          <w:rFonts w:eastAsia="Times New Roman" w:cs="Times New Roman"/>
          <w:color w:val="212120"/>
          <w:kern w:val="28"/>
          <w:sz w:val="22"/>
          <w:lang w:eastAsia="pl-PL" w:bidi="kn-IN"/>
        </w:rPr>
        <w:t>becnie stosowany przez Zamawiają</w:t>
      </w:r>
      <w:r w:rsidRPr="004D6042">
        <w:rPr>
          <w:rFonts w:eastAsia="Times New Roman" w:cs="Times New Roman"/>
          <w:color w:val="212120"/>
          <w:kern w:val="28"/>
          <w:sz w:val="22"/>
          <w:lang w:eastAsia="pl-PL" w:bidi="kn-IN"/>
        </w:rPr>
        <w:t>cego ?</w:t>
      </w:r>
    </w:p>
    <w:p w:rsidR="00754C08" w:rsidRPr="004D6042" w:rsidRDefault="00754C08" w:rsidP="00754C08">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87</w:t>
      </w:r>
      <w:r w:rsidRPr="00504634">
        <w:rPr>
          <w:rFonts w:eastAsia="Times New Roman" w:cs="Times New Roman"/>
          <w:b/>
          <w:sz w:val="22"/>
          <w:lang w:eastAsia="pl-PL"/>
        </w:rPr>
        <w:t>:</w:t>
      </w:r>
      <w:r>
        <w:rPr>
          <w:rFonts w:eastAsia="Times New Roman" w:cs="Times New Roman"/>
          <w:b/>
          <w:sz w:val="22"/>
          <w:lang w:eastAsia="pl-PL"/>
        </w:rPr>
        <w:t xml:space="preserve"> Tak. Zamawiający dopuszcza.</w:t>
      </w:r>
    </w:p>
    <w:p w:rsidR="00204E36" w:rsidRPr="004D6042" w:rsidRDefault="00204E36"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88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69 poz. 3 – </w:t>
      </w:r>
      <w:r w:rsidRPr="004D6042">
        <w:rPr>
          <w:rFonts w:eastAsia="Times New Roman" w:cs="Times New Roman"/>
          <w:color w:val="212120"/>
          <w:kern w:val="28"/>
          <w:sz w:val="22"/>
          <w:lang w:eastAsia="pl-PL" w:bidi="kn-IN"/>
        </w:rPr>
        <w:t xml:space="preserve">Czy Zamawiający dopuści maski wykonane z medycznej jakości PCV ze śladową ilością </w:t>
      </w:r>
      <w:proofErr w:type="spellStart"/>
      <w:r w:rsidRPr="004D6042">
        <w:rPr>
          <w:rFonts w:eastAsia="Times New Roman" w:cs="Times New Roman"/>
          <w:color w:val="212120"/>
          <w:kern w:val="28"/>
          <w:sz w:val="22"/>
          <w:lang w:eastAsia="pl-PL" w:bidi="kn-IN"/>
        </w:rPr>
        <w:t>ftalanów</w:t>
      </w:r>
      <w:proofErr w:type="spellEnd"/>
      <w:r w:rsidRPr="004D6042">
        <w:rPr>
          <w:rFonts w:eastAsia="Times New Roman" w:cs="Times New Roman"/>
          <w:color w:val="212120"/>
          <w:kern w:val="28"/>
          <w:sz w:val="22"/>
          <w:lang w:eastAsia="pl-PL" w:bidi="kn-IN"/>
        </w:rPr>
        <w:t>, spełniające pozostałe wymagania ?</w:t>
      </w:r>
    </w:p>
    <w:p w:rsidR="00204E36" w:rsidRDefault="00204E36"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89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69 poz. 4 – </w:t>
      </w:r>
      <w:r w:rsidRPr="004D6042">
        <w:rPr>
          <w:rFonts w:eastAsia="Times New Roman" w:cs="Times New Roman"/>
          <w:color w:val="212120"/>
          <w:kern w:val="28"/>
          <w:sz w:val="22"/>
          <w:lang w:eastAsia="pl-PL" w:bidi="kn-IN"/>
        </w:rPr>
        <w:t>czy Za</w:t>
      </w:r>
      <w:r w:rsidR="00975687" w:rsidRPr="004D6042">
        <w:rPr>
          <w:rFonts w:eastAsia="Times New Roman" w:cs="Times New Roman"/>
          <w:color w:val="212120"/>
          <w:kern w:val="28"/>
          <w:sz w:val="22"/>
          <w:lang w:eastAsia="pl-PL" w:bidi="kn-IN"/>
        </w:rPr>
        <w:t>mawiający dopuści układ składają</w:t>
      </w:r>
      <w:r w:rsidRPr="004D6042">
        <w:rPr>
          <w:rFonts w:eastAsia="Times New Roman" w:cs="Times New Roman"/>
          <w:color w:val="212120"/>
          <w:kern w:val="28"/>
          <w:sz w:val="22"/>
          <w:lang w:eastAsia="pl-PL" w:bidi="kn-IN"/>
        </w:rPr>
        <w:t>cy się z dwóch rur rozciągliwych</w:t>
      </w:r>
      <w:r w:rsidR="00975687" w:rsidRPr="004D6042">
        <w:rPr>
          <w:rFonts w:eastAsia="Times New Roman" w:cs="Times New Roman"/>
          <w:color w:val="212120"/>
          <w:kern w:val="28"/>
          <w:sz w:val="22"/>
          <w:lang w:eastAsia="pl-PL" w:bidi="kn-IN"/>
        </w:rPr>
        <w:t xml:space="preserve"> do 1,8 m oraz dodatkowej rury rozciągliwej do 1,8 m, spełniające pozostałe wymagania ?</w:t>
      </w:r>
    </w:p>
    <w:p w:rsidR="00754C08" w:rsidRPr="004D6042" w:rsidRDefault="00754C08" w:rsidP="00754C08">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88 - 89</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975687" w:rsidRDefault="00975687"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cs="Times New Roman"/>
          <w:b/>
          <w:sz w:val="22"/>
        </w:rPr>
        <w:t>Pytanie nr 90 – dotyczy</w:t>
      </w:r>
      <w:r w:rsidRPr="00754C08">
        <w:rPr>
          <w:rFonts w:eastAsia="Times New Roman" w:cs="Times New Roman"/>
          <w:b/>
          <w:color w:val="212120"/>
          <w:kern w:val="28"/>
          <w:sz w:val="22"/>
          <w:u w:val="single"/>
          <w:lang w:eastAsia="pl-PL" w:bidi="kn-IN"/>
        </w:rPr>
        <w:t xml:space="preserve"> </w:t>
      </w:r>
      <w:r w:rsidRPr="00754C08">
        <w:rPr>
          <w:rFonts w:eastAsia="Times New Roman" w:cs="Times New Roman"/>
          <w:b/>
          <w:color w:val="212120"/>
          <w:kern w:val="28"/>
          <w:sz w:val="22"/>
          <w:lang w:eastAsia="pl-PL" w:bidi="kn-IN"/>
        </w:rPr>
        <w:t>pakietu 69 poz. 5 –</w:t>
      </w:r>
      <w:r w:rsidRPr="00754C08">
        <w:rPr>
          <w:rFonts w:eastAsia="Times New Roman" w:cs="Times New Roman"/>
          <w:color w:val="212120"/>
          <w:kern w:val="28"/>
          <w:sz w:val="22"/>
          <w:lang w:eastAsia="pl-PL" w:bidi="kn-IN"/>
        </w:rPr>
        <w:t xml:space="preserve">czy Zamawiający dopuści zestaw </w:t>
      </w:r>
      <w:proofErr w:type="spellStart"/>
      <w:r w:rsidRPr="00754C08">
        <w:rPr>
          <w:rFonts w:eastAsia="Times New Roman" w:cs="Times New Roman"/>
          <w:color w:val="212120"/>
          <w:kern w:val="28"/>
          <w:sz w:val="22"/>
          <w:lang w:eastAsia="pl-PL" w:bidi="kn-IN"/>
        </w:rPr>
        <w:t>venturiego</w:t>
      </w:r>
      <w:proofErr w:type="spellEnd"/>
      <w:r w:rsidRPr="00754C08">
        <w:rPr>
          <w:rFonts w:eastAsia="Times New Roman" w:cs="Times New Roman"/>
          <w:color w:val="212120"/>
          <w:kern w:val="28"/>
          <w:sz w:val="22"/>
          <w:lang w:eastAsia="pl-PL" w:bidi="kn-IN"/>
        </w:rPr>
        <w:t xml:space="preserve"> w zestawie z koncentratorami tlenu o stężeniu: 24%, 28%, 31%, 35%, 40%, 50% spełniające pozostałe wymagania ?</w:t>
      </w:r>
    </w:p>
    <w:p w:rsidR="00754C08" w:rsidRPr="004D6042" w:rsidRDefault="00754C08" w:rsidP="00754C08">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90</w:t>
      </w:r>
      <w:r w:rsidRPr="00504634">
        <w:rPr>
          <w:rFonts w:eastAsia="Times New Roman" w:cs="Times New Roman"/>
          <w:b/>
          <w:sz w:val="22"/>
          <w:lang w:eastAsia="pl-PL"/>
        </w:rPr>
        <w:t>:</w:t>
      </w:r>
      <w:r>
        <w:rPr>
          <w:rFonts w:eastAsia="Times New Roman" w:cs="Times New Roman"/>
          <w:b/>
          <w:sz w:val="22"/>
          <w:lang w:eastAsia="pl-PL"/>
        </w:rPr>
        <w:t xml:space="preserve"> Zamawiający dopuszcza</w:t>
      </w:r>
    </w:p>
    <w:p w:rsidR="00204E36" w:rsidRDefault="00975687"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91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69 poz. 6 – </w:t>
      </w:r>
      <w:r w:rsidRPr="004D6042">
        <w:rPr>
          <w:rFonts w:eastAsia="Times New Roman" w:cs="Times New Roman"/>
          <w:color w:val="212120"/>
          <w:kern w:val="28"/>
          <w:sz w:val="22"/>
          <w:lang w:eastAsia="pl-PL" w:bidi="kn-IN"/>
        </w:rPr>
        <w:t>Czy Zamawiający wyrazi zgodę na wydzielenie w/w pozycji do osobnego pakietu, co umożliwiłoby złożenie większej ilości konkurencyjnych cenowo ofert przetargowych wymagania SIWZ</w:t>
      </w:r>
    </w:p>
    <w:p w:rsidR="00754C08" w:rsidRPr="004D6042" w:rsidRDefault="00754C08" w:rsidP="00754C08">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91</w:t>
      </w:r>
      <w:r w:rsidRPr="00504634">
        <w:rPr>
          <w:rFonts w:eastAsia="Times New Roman" w:cs="Times New Roman"/>
          <w:b/>
          <w:sz w:val="22"/>
          <w:lang w:eastAsia="pl-PL"/>
        </w:rPr>
        <w:t>:</w:t>
      </w:r>
      <w:r>
        <w:rPr>
          <w:rFonts w:eastAsia="Times New Roman" w:cs="Times New Roman"/>
          <w:b/>
          <w:sz w:val="22"/>
          <w:lang w:eastAsia="pl-PL"/>
        </w:rPr>
        <w:t xml:space="preserve"> Zapisy SIWZ bez zmian</w:t>
      </w:r>
    </w:p>
    <w:p w:rsidR="00975687" w:rsidRPr="00754C08" w:rsidRDefault="00975687"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cs="Times New Roman"/>
          <w:b/>
          <w:sz w:val="22"/>
        </w:rPr>
        <w:t>Pytanie nr 92 – dotyczy</w:t>
      </w:r>
      <w:r w:rsidRPr="00754C08">
        <w:rPr>
          <w:rFonts w:eastAsia="Times New Roman" w:cs="Times New Roman"/>
          <w:b/>
          <w:color w:val="212120"/>
          <w:kern w:val="28"/>
          <w:sz w:val="22"/>
          <w:u w:val="single"/>
          <w:lang w:eastAsia="pl-PL" w:bidi="kn-IN"/>
        </w:rPr>
        <w:t xml:space="preserve"> </w:t>
      </w:r>
      <w:r w:rsidRPr="00754C08">
        <w:rPr>
          <w:rFonts w:eastAsia="Times New Roman" w:cs="Times New Roman"/>
          <w:b/>
          <w:color w:val="212120"/>
          <w:kern w:val="28"/>
          <w:sz w:val="22"/>
          <w:lang w:eastAsia="pl-PL" w:bidi="kn-IN"/>
        </w:rPr>
        <w:t xml:space="preserve">pakietu 61 – </w:t>
      </w:r>
      <w:r w:rsidRPr="00754C08">
        <w:rPr>
          <w:rFonts w:eastAsia="Times New Roman" w:cs="Times New Roman"/>
          <w:color w:val="212120"/>
          <w:kern w:val="28"/>
          <w:sz w:val="22"/>
          <w:lang w:eastAsia="pl-PL" w:bidi="kn-IN"/>
        </w:rPr>
        <w:t>czy Zamawiający dopuści łyżki laryngoskopowi światłowodowe, jednorazowe, sterylne, pakowane</w:t>
      </w:r>
      <w:r w:rsidR="00656140" w:rsidRPr="00754C08">
        <w:rPr>
          <w:rFonts w:eastAsia="Times New Roman" w:cs="Times New Roman"/>
          <w:color w:val="212120"/>
          <w:kern w:val="28"/>
          <w:sz w:val="22"/>
          <w:lang w:eastAsia="pl-PL" w:bidi="kn-IN"/>
        </w:rPr>
        <w:t xml:space="preserve"> folia – papier, typu Mac w rozmiarach:</w:t>
      </w:r>
    </w:p>
    <w:p w:rsidR="00656140" w:rsidRPr="00754C08"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eastAsia="Times New Roman" w:cs="Times New Roman"/>
          <w:color w:val="212120"/>
          <w:kern w:val="28"/>
          <w:sz w:val="22"/>
          <w:lang w:eastAsia="pl-PL" w:bidi="kn-IN"/>
        </w:rPr>
        <w:t>Mac2 – długość całkowita 114mm, szerokość końca dystalnego 13mm</w:t>
      </w:r>
    </w:p>
    <w:p w:rsidR="00656140" w:rsidRPr="00754C08"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eastAsia="Times New Roman" w:cs="Times New Roman"/>
          <w:color w:val="212120"/>
          <w:kern w:val="28"/>
          <w:sz w:val="22"/>
          <w:lang w:eastAsia="pl-PL" w:bidi="kn-IN"/>
        </w:rPr>
        <w:t>Mac3 – długość całkowita 136mm, szerokość końca dystalnego 16mm</w:t>
      </w:r>
    </w:p>
    <w:p w:rsidR="00656140" w:rsidRPr="00754C08"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eastAsia="Times New Roman" w:cs="Times New Roman"/>
          <w:color w:val="212120"/>
          <w:kern w:val="28"/>
          <w:sz w:val="22"/>
          <w:lang w:eastAsia="pl-PL" w:bidi="kn-IN"/>
        </w:rPr>
        <w:t>Mac4 – długość całkowita 154mm, szerokość końca dystalnego 16mm</w:t>
      </w:r>
    </w:p>
    <w:p w:rsidR="00656140" w:rsidRPr="004D6042"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754C08">
        <w:rPr>
          <w:rFonts w:eastAsia="Times New Roman" w:cs="Times New Roman"/>
          <w:color w:val="212120"/>
          <w:kern w:val="28"/>
          <w:sz w:val="22"/>
          <w:lang w:eastAsia="pl-PL" w:bidi="kn-IN"/>
        </w:rPr>
        <w:t>przy zachowaniu pozostałych wymagań SIWZ ?</w:t>
      </w:r>
    </w:p>
    <w:p w:rsidR="00656140"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lastRenderedPageBreak/>
        <w:t>Pytanie nr 93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pakietu 42 poz. 6 –</w:t>
      </w:r>
      <w:r w:rsidRPr="004D6042">
        <w:rPr>
          <w:rFonts w:eastAsia="Times New Roman" w:cs="Times New Roman"/>
          <w:color w:val="212120"/>
          <w:kern w:val="28"/>
          <w:sz w:val="22"/>
          <w:lang w:eastAsia="pl-PL" w:bidi="kn-IN"/>
        </w:rPr>
        <w:t xml:space="preserve"> czy Zamawiający wyrazi zgodę na wydzielenie w/w pozycji do osobnego pakietu, co umożliwiłoby złożenie większej ilości konkurencyjnych cenowo ofert przetargowych ?</w:t>
      </w:r>
    </w:p>
    <w:p w:rsidR="00754C08" w:rsidRPr="004D6042" w:rsidRDefault="00754C08" w:rsidP="00754C08">
      <w:pPr>
        <w:spacing w:after="0" w:line="240" w:lineRule="auto"/>
        <w:jc w:val="both"/>
        <w:rPr>
          <w:rFonts w:eastAsia="Times New Roman" w:cs="Times New Roman"/>
          <w:sz w:val="22"/>
          <w:lang w:eastAsia="pl-PL"/>
        </w:rPr>
      </w:pPr>
      <w:r w:rsidRPr="00504634">
        <w:rPr>
          <w:rFonts w:eastAsia="Times New Roman" w:cs="Times New Roman"/>
          <w:b/>
          <w:sz w:val="22"/>
          <w:lang w:eastAsia="pl-PL"/>
        </w:rPr>
        <w:t xml:space="preserve">Odpowiedź na pytanie nr </w:t>
      </w:r>
      <w:r>
        <w:rPr>
          <w:rFonts w:eastAsia="Times New Roman" w:cs="Times New Roman"/>
          <w:b/>
          <w:sz w:val="22"/>
          <w:lang w:eastAsia="pl-PL"/>
        </w:rPr>
        <w:t>92 - 93</w:t>
      </w:r>
      <w:r w:rsidRPr="00504634">
        <w:rPr>
          <w:rFonts w:eastAsia="Times New Roman" w:cs="Times New Roman"/>
          <w:b/>
          <w:sz w:val="22"/>
          <w:lang w:eastAsia="pl-PL"/>
        </w:rPr>
        <w:t>:</w:t>
      </w:r>
      <w:r>
        <w:rPr>
          <w:rFonts w:eastAsia="Times New Roman" w:cs="Times New Roman"/>
          <w:b/>
          <w:sz w:val="22"/>
          <w:lang w:eastAsia="pl-PL"/>
        </w:rPr>
        <w:t xml:space="preserve"> Nie. Zapisy SIWZ bez zmian</w:t>
      </w:r>
    </w:p>
    <w:p w:rsidR="00656140" w:rsidRDefault="00656140"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94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45 poz. 1 i 2 – </w:t>
      </w:r>
      <w:r w:rsidRPr="004D6042">
        <w:rPr>
          <w:rFonts w:eastAsia="Times New Roman" w:cs="Times New Roman"/>
          <w:color w:val="212120"/>
          <w:kern w:val="28"/>
          <w:sz w:val="22"/>
          <w:lang w:eastAsia="pl-PL" w:bidi="kn-IN"/>
        </w:rPr>
        <w:t>Czy Zamawiający, aby zagwarantować wysoka jakość produktu oraz zgodność z wymaganiami prawnymi, wymaga aby producent elektrod posiadał System Zarządzania Jakością dla Wyrobów Medycznych ISO 13485?</w:t>
      </w:r>
    </w:p>
    <w:p w:rsidR="00656140" w:rsidRPr="004D6042" w:rsidRDefault="00656140"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4D6042">
        <w:rPr>
          <w:rFonts w:cs="Times New Roman"/>
          <w:b/>
          <w:sz w:val="22"/>
        </w:rPr>
        <w:t>Pytanie nr 95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45 poz. 1 i 2 – </w:t>
      </w:r>
      <w:r w:rsidRPr="004D6042">
        <w:rPr>
          <w:rFonts w:eastAsia="Times New Roman" w:cs="Times New Roman"/>
          <w:color w:val="212120"/>
          <w:kern w:val="28"/>
          <w:sz w:val="22"/>
          <w:lang w:eastAsia="pl-PL" w:bidi="kn-IN"/>
        </w:rPr>
        <w:t>czy Zamawiający</w:t>
      </w:r>
      <w:r w:rsidR="00DC15B9" w:rsidRPr="004D6042">
        <w:rPr>
          <w:rFonts w:eastAsia="Times New Roman" w:cs="Times New Roman"/>
          <w:color w:val="212120"/>
          <w:kern w:val="28"/>
          <w:sz w:val="22"/>
          <w:lang w:eastAsia="pl-PL" w:bidi="kn-IN"/>
        </w:rPr>
        <w:t xml:space="preserve"> wymaga potwierdzenia bardzo</w:t>
      </w:r>
      <w:r w:rsidR="00754C08">
        <w:rPr>
          <w:rFonts w:eastAsia="Times New Roman" w:cs="Times New Roman"/>
          <w:color w:val="212120"/>
          <w:kern w:val="28"/>
          <w:sz w:val="22"/>
          <w:lang w:eastAsia="pl-PL" w:bidi="kn-IN"/>
        </w:rPr>
        <w:t xml:space="preserve"> </w:t>
      </w:r>
      <w:r w:rsidR="00DC15B9" w:rsidRPr="004D6042">
        <w:rPr>
          <w:rFonts w:eastAsia="Times New Roman" w:cs="Times New Roman"/>
          <w:color w:val="212120"/>
          <w:kern w:val="28"/>
          <w:sz w:val="22"/>
          <w:lang w:eastAsia="pl-PL" w:bidi="kn-IN"/>
        </w:rPr>
        <w:t>dobrej przyczepności elektrod, przez przedstawienie dokumentu z wynikami badań adhezji wg norm potwierdzających jakość np. AFERA 4001, AFERA5001?</w:t>
      </w:r>
    </w:p>
    <w:p w:rsidR="00DC15B9" w:rsidRDefault="00DC15B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96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45 poz. 1 i 2 – </w:t>
      </w:r>
      <w:r w:rsidRPr="004D6042">
        <w:rPr>
          <w:rFonts w:eastAsia="Times New Roman" w:cs="Times New Roman"/>
          <w:color w:val="212120"/>
          <w:kern w:val="28"/>
          <w:sz w:val="22"/>
          <w:lang w:eastAsia="pl-PL" w:bidi="kn-IN"/>
        </w:rPr>
        <w:t>czy Zamawiający aby zagwarantować brak reakcji uczulających czyli bezpieczeństwo elektrod, wymaga potwierdzenia ich jakości poprzez przedstawienie dokumentów z pozytywnymi wynikami badan ?</w:t>
      </w:r>
    </w:p>
    <w:p w:rsidR="00B40225" w:rsidRPr="004D6042" w:rsidRDefault="00B40225" w:rsidP="00B40225">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94-96</w:t>
      </w:r>
      <w:r w:rsidRPr="00504634">
        <w:rPr>
          <w:rFonts w:eastAsia="Times New Roman" w:cs="Times New Roman"/>
          <w:b/>
          <w:sz w:val="22"/>
          <w:lang w:eastAsia="pl-PL"/>
        </w:rPr>
        <w:t>:</w:t>
      </w:r>
      <w:r>
        <w:rPr>
          <w:rFonts w:eastAsia="Times New Roman" w:cs="Times New Roman"/>
          <w:b/>
          <w:sz w:val="22"/>
          <w:lang w:eastAsia="pl-PL"/>
        </w:rPr>
        <w:t xml:space="preserve"> Nie. Zgodnie z SIWZ</w:t>
      </w:r>
    </w:p>
    <w:p w:rsidR="00DC15B9" w:rsidRPr="004D6042" w:rsidRDefault="00DC15B9"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4D6042">
        <w:rPr>
          <w:rFonts w:cs="Times New Roman"/>
          <w:b/>
          <w:sz w:val="22"/>
        </w:rPr>
        <w:t>Pytanie nr 97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45 poz. 1– </w:t>
      </w:r>
      <w:r w:rsidRPr="004D6042">
        <w:rPr>
          <w:rFonts w:eastAsia="Times New Roman" w:cs="Times New Roman"/>
          <w:color w:val="212120"/>
          <w:kern w:val="28"/>
          <w:sz w:val="22"/>
          <w:lang w:eastAsia="pl-PL" w:bidi="kn-IN"/>
        </w:rPr>
        <w:t>Czy Zamawiający dopuści elektrody jednorazowe EKG z Żelem ciekłym o średnicy 50mm? Zaznaczamy, ze elektrody spełniają pozostałe wymagania</w:t>
      </w:r>
      <w:r w:rsidRPr="004D6042">
        <w:rPr>
          <w:rFonts w:eastAsia="Times New Roman" w:cs="Times New Roman"/>
          <w:b/>
          <w:color w:val="212120"/>
          <w:kern w:val="28"/>
          <w:sz w:val="22"/>
          <w:lang w:eastAsia="pl-PL" w:bidi="kn-IN"/>
        </w:rPr>
        <w:t>.</w:t>
      </w:r>
    </w:p>
    <w:p w:rsidR="00DC15B9" w:rsidRPr="004D6042" w:rsidRDefault="00DC15B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4D6042">
        <w:rPr>
          <w:rFonts w:cs="Times New Roman"/>
          <w:b/>
          <w:sz w:val="22"/>
        </w:rPr>
        <w:t>Pytanie nr 98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 xml:space="preserve">pakietu 45 poz. 2 – </w:t>
      </w:r>
      <w:r w:rsidRPr="004D6042">
        <w:rPr>
          <w:rFonts w:eastAsia="Times New Roman" w:cs="Times New Roman"/>
          <w:color w:val="212120"/>
          <w:kern w:val="28"/>
          <w:sz w:val="22"/>
          <w:lang w:eastAsia="pl-PL" w:bidi="kn-IN"/>
        </w:rPr>
        <w:t xml:space="preserve">Czy Zamawiający dopuści elektrody jednorazowe EKG z żelem ciekłym, </w:t>
      </w:r>
      <w:proofErr w:type="spellStart"/>
      <w:r w:rsidRPr="004D6042">
        <w:rPr>
          <w:rFonts w:eastAsia="Times New Roman" w:cs="Times New Roman"/>
          <w:color w:val="212120"/>
          <w:kern w:val="28"/>
          <w:sz w:val="22"/>
          <w:lang w:eastAsia="pl-PL" w:bidi="kn-IN"/>
        </w:rPr>
        <w:t>radioprzezierne</w:t>
      </w:r>
      <w:proofErr w:type="spellEnd"/>
      <w:r w:rsidRPr="004D6042">
        <w:rPr>
          <w:rFonts w:eastAsia="Times New Roman" w:cs="Times New Roman"/>
          <w:color w:val="212120"/>
          <w:kern w:val="28"/>
          <w:sz w:val="22"/>
          <w:lang w:eastAsia="pl-PL" w:bidi="kn-IN"/>
        </w:rPr>
        <w:t xml:space="preserve"> o średnicy 50mm, bez zdzieraka do naskórka? Zaznaczamy, ze elektrody spełniają pozostałe wymagania.</w:t>
      </w:r>
    </w:p>
    <w:p w:rsidR="00B40225" w:rsidRPr="004D6042" w:rsidRDefault="00B40225" w:rsidP="00B40225">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97-98 </w:t>
      </w:r>
      <w:r w:rsidRPr="00504634">
        <w:rPr>
          <w:rFonts w:eastAsia="Times New Roman" w:cs="Times New Roman"/>
          <w:b/>
          <w:sz w:val="22"/>
          <w:lang w:eastAsia="pl-PL"/>
        </w:rPr>
        <w:t>:</w:t>
      </w:r>
      <w:r>
        <w:rPr>
          <w:rFonts w:eastAsia="Times New Roman" w:cs="Times New Roman"/>
          <w:b/>
          <w:sz w:val="22"/>
          <w:lang w:eastAsia="pl-PL"/>
        </w:rPr>
        <w:t xml:space="preserve"> Tak. Zamawiający dopuszcza.</w:t>
      </w:r>
    </w:p>
    <w:p w:rsidR="00656140" w:rsidRPr="005E3B4D" w:rsidRDefault="00DC7BD7"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E3B4D">
        <w:rPr>
          <w:rFonts w:cs="Times New Roman"/>
          <w:b/>
          <w:sz w:val="22"/>
        </w:rPr>
        <w:t>Pytanie nr 100 – dotyczy</w:t>
      </w:r>
      <w:r w:rsidRPr="005E3B4D">
        <w:rPr>
          <w:rFonts w:eastAsia="Times New Roman" w:cs="Times New Roman"/>
          <w:b/>
          <w:color w:val="212120"/>
          <w:kern w:val="28"/>
          <w:sz w:val="22"/>
          <w:u w:val="single"/>
          <w:lang w:eastAsia="pl-PL" w:bidi="kn-IN"/>
        </w:rPr>
        <w:t xml:space="preserve"> </w:t>
      </w:r>
      <w:r w:rsidRPr="005E3B4D">
        <w:rPr>
          <w:rFonts w:eastAsia="Times New Roman" w:cs="Times New Roman"/>
          <w:b/>
          <w:color w:val="212120"/>
          <w:kern w:val="28"/>
          <w:sz w:val="22"/>
          <w:lang w:eastAsia="pl-PL" w:bidi="kn-IN"/>
        </w:rPr>
        <w:t xml:space="preserve">pakietu 26 poz. 1 i 2 – </w:t>
      </w:r>
      <w:r w:rsidRPr="005E3B4D">
        <w:rPr>
          <w:rFonts w:eastAsia="Times New Roman" w:cs="Times New Roman"/>
          <w:color w:val="212120"/>
          <w:kern w:val="28"/>
          <w:sz w:val="22"/>
          <w:lang w:eastAsia="pl-PL" w:bidi="kn-IN"/>
        </w:rPr>
        <w:t xml:space="preserve">Prosimy o doprecyzowanie, czy oferowane kaniule dożylne, jako wyroby inwazyjne klasy IIA, sterylne, implantowane pacjentowi na dłuższy okres czasu, powinny </w:t>
      </w:r>
      <w:proofErr w:type="spellStart"/>
      <w:r w:rsidRPr="005E3B4D">
        <w:rPr>
          <w:rFonts w:eastAsia="Times New Roman" w:cs="Times New Roman"/>
          <w:color w:val="212120"/>
          <w:kern w:val="28"/>
          <w:sz w:val="22"/>
          <w:lang w:eastAsia="pl-PL" w:bidi="kn-IN"/>
        </w:rPr>
        <w:t>posiadac</w:t>
      </w:r>
      <w:proofErr w:type="spellEnd"/>
      <w:r w:rsidRPr="005E3B4D">
        <w:rPr>
          <w:rFonts w:eastAsia="Times New Roman" w:cs="Times New Roman"/>
          <w:color w:val="212120"/>
          <w:kern w:val="28"/>
          <w:sz w:val="22"/>
          <w:lang w:eastAsia="pl-PL" w:bidi="kn-IN"/>
        </w:rPr>
        <w:t xml:space="preserve"> jakiekolwiek oznaczenie na samym wyrobie 9 np. logo producenta, nazwa kaniuli, nr serii, nr katalogowy itp.), pozwalające na ich identyfikacje w przypadku wystąpienia </w:t>
      </w:r>
      <w:proofErr w:type="spellStart"/>
      <w:r w:rsidRPr="005E3B4D">
        <w:rPr>
          <w:rFonts w:eastAsia="Times New Roman" w:cs="Times New Roman"/>
          <w:color w:val="212120"/>
          <w:kern w:val="28"/>
          <w:sz w:val="22"/>
          <w:lang w:eastAsia="pl-PL" w:bidi="kn-IN"/>
        </w:rPr>
        <w:t>powikłan</w:t>
      </w:r>
      <w:proofErr w:type="spellEnd"/>
      <w:r w:rsidRPr="005E3B4D">
        <w:rPr>
          <w:rFonts w:eastAsia="Times New Roman" w:cs="Times New Roman"/>
          <w:color w:val="212120"/>
          <w:kern w:val="28"/>
          <w:sz w:val="22"/>
          <w:lang w:eastAsia="pl-PL" w:bidi="kn-IN"/>
        </w:rPr>
        <w:t xml:space="preserve"> związanych z procedura </w:t>
      </w:r>
      <w:proofErr w:type="spellStart"/>
      <w:r w:rsidRPr="005E3B4D">
        <w:rPr>
          <w:rFonts w:eastAsia="Times New Roman" w:cs="Times New Roman"/>
          <w:color w:val="212120"/>
          <w:kern w:val="28"/>
          <w:sz w:val="22"/>
          <w:lang w:eastAsia="pl-PL" w:bidi="kn-IN"/>
        </w:rPr>
        <w:t>kaniulacji</w:t>
      </w:r>
      <w:proofErr w:type="spellEnd"/>
      <w:r w:rsidRPr="005E3B4D">
        <w:rPr>
          <w:rFonts w:eastAsia="Times New Roman" w:cs="Times New Roman"/>
          <w:color w:val="212120"/>
          <w:kern w:val="28"/>
          <w:sz w:val="22"/>
          <w:lang w:eastAsia="pl-PL" w:bidi="kn-IN"/>
        </w:rPr>
        <w:t xml:space="preserve"> oraz ewentualnym postepowaniem odszkodowawczym związanym z wystąpieniem incydentu medycznego ?</w:t>
      </w:r>
    </w:p>
    <w:p w:rsidR="005E3B4D" w:rsidRPr="005E3B4D" w:rsidRDefault="005E3B4D" w:rsidP="005E3B4D">
      <w:pPr>
        <w:spacing w:after="0" w:line="240" w:lineRule="auto"/>
        <w:jc w:val="both"/>
        <w:rPr>
          <w:rFonts w:eastAsia="Times New Roman" w:cs="Times New Roman"/>
          <w:sz w:val="22"/>
          <w:lang w:eastAsia="pl-PL"/>
        </w:rPr>
      </w:pPr>
      <w:r w:rsidRPr="005E3B4D">
        <w:rPr>
          <w:rFonts w:eastAsia="Times New Roman" w:cs="Times New Roman"/>
          <w:b/>
          <w:sz w:val="22"/>
          <w:lang w:eastAsia="pl-PL"/>
        </w:rPr>
        <w:t>Odpowiedź na pytanie nr 100 : Zamawiający nie wymaga ale dopuszcza- oznaczenie na wyrobie nr serii</w:t>
      </w:r>
    </w:p>
    <w:p w:rsidR="00DC7BD7" w:rsidRPr="005E3B4D" w:rsidRDefault="00DC7BD7"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E3B4D">
        <w:rPr>
          <w:rFonts w:cs="Times New Roman"/>
          <w:b/>
          <w:sz w:val="22"/>
        </w:rPr>
        <w:t>Pytanie nr 101 – dotyczy</w:t>
      </w:r>
      <w:r w:rsidRPr="005E3B4D">
        <w:rPr>
          <w:rFonts w:eastAsia="Times New Roman" w:cs="Times New Roman"/>
          <w:b/>
          <w:color w:val="212120"/>
          <w:kern w:val="28"/>
          <w:sz w:val="22"/>
          <w:u w:val="single"/>
          <w:lang w:eastAsia="pl-PL" w:bidi="kn-IN"/>
        </w:rPr>
        <w:t xml:space="preserve"> </w:t>
      </w:r>
      <w:r w:rsidRPr="005E3B4D">
        <w:rPr>
          <w:rFonts w:eastAsia="Times New Roman" w:cs="Times New Roman"/>
          <w:b/>
          <w:color w:val="212120"/>
          <w:kern w:val="28"/>
          <w:sz w:val="22"/>
          <w:lang w:eastAsia="pl-PL" w:bidi="kn-IN"/>
        </w:rPr>
        <w:t>pakietu 26 poz. 1 i 2 –</w:t>
      </w:r>
      <w:r w:rsidRPr="005E3B4D">
        <w:rPr>
          <w:rFonts w:eastAsia="Times New Roman" w:cs="Times New Roman"/>
          <w:color w:val="212120"/>
          <w:kern w:val="28"/>
          <w:sz w:val="22"/>
          <w:lang w:eastAsia="pl-PL" w:bidi="kn-IN"/>
        </w:rPr>
        <w:t>Prosimy o doprecyzowanie czy w związku z powyższym, wymagane i wskazane przez zamawiającego oznaczenie powinno znajdować się na elementach kaniuli powodujących naruszenie ciągłości tkanek lub mających bezpośredni kontakt z naczyniami żylnymi jako elementach inwazyjnych ?</w:t>
      </w:r>
    </w:p>
    <w:p w:rsidR="005E3B4D" w:rsidRPr="004D6042" w:rsidRDefault="005E3B4D" w:rsidP="005E3B4D">
      <w:pPr>
        <w:spacing w:after="0" w:line="240" w:lineRule="auto"/>
        <w:jc w:val="both"/>
        <w:rPr>
          <w:rFonts w:eastAsia="Times New Roman" w:cs="Times New Roman"/>
          <w:sz w:val="22"/>
          <w:lang w:eastAsia="pl-PL"/>
        </w:rPr>
      </w:pPr>
      <w:r w:rsidRPr="005E3B4D">
        <w:rPr>
          <w:rFonts w:eastAsia="Times New Roman" w:cs="Times New Roman"/>
          <w:b/>
          <w:sz w:val="22"/>
          <w:lang w:eastAsia="pl-PL"/>
        </w:rPr>
        <w:t>Odpowiedź na pytanie nr 101 : Zamawiający nie wymaga ale dopuszcza- oznaczenie na elementach kaniuli</w:t>
      </w:r>
    </w:p>
    <w:p w:rsidR="002600F9" w:rsidRDefault="002600F9" w:rsidP="004D6042">
      <w:pPr>
        <w:tabs>
          <w:tab w:val="left" w:pos="2835"/>
          <w:tab w:val="left" w:pos="6804"/>
        </w:tabs>
        <w:spacing w:after="0" w:line="240" w:lineRule="auto"/>
        <w:jc w:val="both"/>
        <w:rPr>
          <w:rFonts w:eastAsia="Times New Roman" w:cs="Times New Roman"/>
          <w:sz w:val="22"/>
          <w:lang w:eastAsia="pl-PL"/>
        </w:rPr>
      </w:pPr>
      <w:r w:rsidRPr="00560195">
        <w:rPr>
          <w:rFonts w:cs="Times New Roman"/>
          <w:b/>
          <w:sz w:val="22"/>
        </w:rPr>
        <w:t>Pytanie nr 102 – dotyczy</w:t>
      </w:r>
      <w:r w:rsidRPr="00560195">
        <w:rPr>
          <w:rFonts w:eastAsia="Times New Roman" w:cs="Times New Roman"/>
          <w:b/>
          <w:color w:val="212120"/>
          <w:kern w:val="28"/>
          <w:sz w:val="22"/>
          <w:u w:val="single"/>
          <w:lang w:eastAsia="pl-PL" w:bidi="kn-IN"/>
        </w:rPr>
        <w:t xml:space="preserve"> </w:t>
      </w:r>
      <w:r w:rsidRPr="00560195">
        <w:rPr>
          <w:rFonts w:eastAsia="Times New Roman" w:cs="Times New Roman"/>
          <w:b/>
          <w:color w:val="212120"/>
          <w:kern w:val="28"/>
          <w:sz w:val="22"/>
          <w:lang w:eastAsia="pl-PL" w:bidi="kn-IN"/>
        </w:rPr>
        <w:t>pakietu 61</w:t>
      </w:r>
      <w:r w:rsidRPr="00560195">
        <w:rPr>
          <w:rFonts w:eastAsia="Times New Roman" w:cs="Times New Roman"/>
          <w:b/>
          <w:sz w:val="22"/>
          <w:lang w:eastAsia="pl-PL"/>
        </w:rPr>
        <w:t xml:space="preserve"> pozycja  1 - </w:t>
      </w:r>
      <w:r w:rsidRPr="00560195">
        <w:rPr>
          <w:rFonts w:eastAsia="Times New Roman" w:cs="Times New Roman"/>
          <w:sz w:val="22"/>
          <w:lang w:eastAsia="pl-PL"/>
        </w:rPr>
        <w:t>Prosimy Zamawiającego o wyrażenie zgody na zaoferowanie łyżek jednorazowych do laryngoskopów o wymiarach: dla rozmiaru 2 długość łyżki 114 mm, dla rozmiaru 3 długość łyżki 133 mm, dla rozmiaru 4 długość  łyżki 151 mm. Pozostałe parametry jak w SIWZ.</w:t>
      </w:r>
    </w:p>
    <w:p w:rsidR="00560195" w:rsidRPr="004D6042" w:rsidRDefault="00560195" w:rsidP="00560195">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102</w:t>
      </w:r>
      <w:r w:rsidRPr="00504634">
        <w:rPr>
          <w:rFonts w:eastAsia="Times New Roman" w:cs="Times New Roman"/>
          <w:b/>
          <w:sz w:val="22"/>
          <w:lang w:eastAsia="pl-PL"/>
        </w:rPr>
        <w:t>:</w:t>
      </w:r>
      <w:r>
        <w:rPr>
          <w:rFonts w:eastAsia="Times New Roman" w:cs="Times New Roman"/>
          <w:b/>
          <w:sz w:val="22"/>
          <w:lang w:eastAsia="pl-PL"/>
        </w:rPr>
        <w:t xml:space="preserve"> Nie. SIWZ bez zmian.</w:t>
      </w:r>
    </w:p>
    <w:p w:rsidR="002600F9" w:rsidRDefault="002600F9" w:rsidP="004D6042">
      <w:pPr>
        <w:spacing w:after="0" w:line="240" w:lineRule="auto"/>
        <w:jc w:val="both"/>
        <w:rPr>
          <w:rFonts w:eastAsia="Times New Roman" w:cs="Times New Roman"/>
          <w:sz w:val="22"/>
          <w:lang w:eastAsia="pl-PL"/>
        </w:rPr>
      </w:pPr>
      <w:r w:rsidRPr="00DB26D4">
        <w:rPr>
          <w:rFonts w:cs="Times New Roman"/>
          <w:b/>
          <w:sz w:val="22"/>
        </w:rPr>
        <w:t>Pytanie nr 103 – dotyczy</w:t>
      </w:r>
      <w:r w:rsidRPr="00DB26D4">
        <w:rPr>
          <w:rFonts w:eastAsia="Times New Roman" w:cs="Times New Roman"/>
          <w:b/>
          <w:color w:val="212120"/>
          <w:kern w:val="28"/>
          <w:sz w:val="22"/>
          <w:u w:val="single"/>
          <w:lang w:eastAsia="pl-PL" w:bidi="kn-IN"/>
        </w:rPr>
        <w:t xml:space="preserve"> </w:t>
      </w:r>
      <w:r w:rsidRPr="00DB26D4">
        <w:rPr>
          <w:rFonts w:eastAsia="Times New Roman" w:cs="Times New Roman"/>
          <w:b/>
          <w:color w:val="212120"/>
          <w:kern w:val="28"/>
          <w:sz w:val="22"/>
          <w:lang w:eastAsia="pl-PL" w:bidi="kn-IN"/>
        </w:rPr>
        <w:t>pakietu</w:t>
      </w:r>
      <w:r w:rsidRPr="00DB26D4">
        <w:rPr>
          <w:rFonts w:eastAsia="Times New Roman" w:cs="Times New Roman"/>
          <w:b/>
          <w:sz w:val="22"/>
          <w:lang w:eastAsia="pl-PL"/>
        </w:rPr>
        <w:t xml:space="preserve"> 69 pozycja 5- </w:t>
      </w:r>
      <w:r w:rsidRPr="00DB26D4">
        <w:rPr>
          <w:rFonts w:eastAsia="Times New Roman" w:cs="Times New Roman"/>
          <w:sz w:val="22"/>
          <w:lang w:eastAsia="pl-PL"/>
        </w:rPr>
        <w:t xml:space="preserve">Zwracamy się z prośbą do Zamawiającego o wyrażenie zgody na zaoferowanie zestawów </w:t>
      </w:r>
      <w:proofErr w:type="spellStart"/>
      <w:r w:rsidRPr="00DB26D4">
        <w:rPr>
          <w:rFonts w:eastAsia="Times New Roman" w:cs="Times New Roman"/>
          <w:sz w:val="22"/>
          <w:lang w:eastAsia="pl-PL"/>
        </w:rPr>
        <w:t>Venturiego</w:t>
      </w:r>
      <w:proofErr w:type="spellEnd"/>
      <w:r w:rsidRPr="00DB26D4">
        <w:rPr>
          <w:rFonts w:eastAsia="Times New Roman" w:cs="Times New Roman"/>
          <w:sz w:val="22"/>
          <w:lang w:eastAsia="pl-PL"/>
        </w:rPr>
        <w:t> z regulatorem koncentracji tlenu o parametrach:  24%, 28%, 31%, 35%, 40% i 60%.  Pozostałe parametry zgodne z SIWZ.</w:t>
      </w:r>
    </w:p>
    <w:p w:rsidR="00DB26D4" w:rsidRPr="004D6042" w:rsidRDefault="00DB26D4" w:rsidP="00DB26D4">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103</w:t>
      </w:r>
      <w:r w:rsidRPr="00504634">
        <w:rPr>
          <w:rFonts w:eastAsia="Times New Roman" w:cs="Times New Roman"/>
          <w:b/>
          <w:sz w:val="22"/>
          <w:lang w:eastAsia="pl-PL"/>
        </w:rPr>
        <w:t>:</w:t>
      </w:r>
      <w:r>
        <w:rPr>
          <w:rFonts w:eastAsia="Times New Roman" w:cs="Times New Roman"/>
          <w:b/>
          <w:sz w:val="22"/>
          <w:lang w:eastAsia="pl-PL"/>
        </w:rPr>
        <w:t xml:space="preserve"> </w:t>
      </w:r>
      <w:proofErr w:type="spellStart"/>
      <w:r>
        <w:rPr>
          <w:rFonts w:eastAsia="Times New Roman" w:cs="Times New Roman"/>
          <w:b/>
          <w:sz w:val="22"/>
          <w:lang w:eastAsia="pl-PL"/>
        </w:rPr>
        <w:t>Zamawiajacy</w:t>
      </w:r>
      <w:proofErr w:type="spellEnd"/>
      <w:r>
        <w:rPr>
          <w:rFonts w:eastAsia="Times New Roman" w:cs="Times New Roman"/>
          <w:b/>
          <w:sz w:val="22"/>
          <w:lang w:eastAsia="pl-PL"/>
        </w:rPr>
        <w:t xml:space="preserve"> dopuszcza.</w:t>
      </w:r>
    </w:p>
    <w:p w:rsidR="002600F9" w:rsidRPr="004D6042" w:rsidRDefault="002600F9" w:rsidP="004D6042">
      <w:pPr>
        <w:autoSpaceDE w:val="0"/>
        <w:autoSpaceDN w:val="0"/>
        <w:adjustRightInd w:val="0"/>
        <w:spacing w:after="0" w:line="240" w:lineRule="auto"/>
        <w:jc w:val="both"/>
        <w:rPr>
          <w:rFonts w:eastAsia="Times New Roman" w:cs="Times New Roman"/>
          <w:sz w:val="22"/>
          <w:lang w:eastAsia="pl-PL"/>
        </w:rPr>
      </w:pPr>
      <w:r w:rsidRPr="004D6042">
        <w:rPr>
          <w:rFonts w:cs="Times New Roman"/>
          <w:b/>
          <w:sz w:val="22"/>
        </w:rPr>
        <w:t>Pytanie nr 104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Pr="004D6042">
        <w:rPr>
          <w:rFonts w:eastAsia="Times New Roman" w:cs="Times New Roman"/>
          <w:sz w:val="22"/>
          <w:lang w:eastAsia="pl-PL"/>
        </w:rPr>
        <w:t xml:space="preserve">Zwracamy się z uprzejmą prośbą o wykreślenie konieczności posiadania Formularza Powiadomienia/Zgłoszenia do Prezesa Urzędu (SIWZ, rozdział IV, pkt. 2 </w:t>
      </w:r>
      <w:proofErr w:type="spellStart"/>
      <w:r w:rsidRPr="004D6042">
        <w:rPr>
          <w:rFonts w:eastAsia="Times New Roman" w:cs="Times New Roman"/>
          <w:sz w:val="22"/>
          <w:lang w:eastAsia="pl-PL"/>
        </w:rPr>
        <w:t>ppkt</w:t>
      </w:r>
      <w:proofErr w:type="spellEnd"/>
      <w:r w:rsidRPr="004D6042">
        <w:rPr>
          <w:rFonts w:eastAsia="Times New Roman" w:cs="Times New Roman"/>
          <w:sz w:val="22"/>
          <w:lang w:eastAsia="pl-PL"/>
        </w:rPr>
        <w:t xml:space="preserve">. 2 oraz załącznik nr 6 do SIWZ). Żądanie tych dokumentów (wymienionych w art. 58 oraz 133 i 134 ustawy o wyrobach medycznych z 20.05.2010 r. (zwanej dalej „ustawą o wyr. med.”)) nie znajduje uzasadnienia prawnego, ani na gruncie rozporządzenia w sprawie rodzajów dokumentów, jakich może żądać zamawiający od wykonawcy, oraz form, w jakich te dokumenty mogą być składane, ani przede wszystkim na gruncie rozdziału 7 ustawy z 20.05.2010 r. o wyrobach medycznych. Dokumenty te </w:t>
      </w:r>
      <w:r w:rsidRPr="004D6042">
        <w:rPr>
          <w:rFonts w:eastAsia="Times New Roman" w:cs="Times New Roman"/>
          <w:b/>
          <w:sz w:val="22"/>
          <w:lang w:eastAsia="pl-PL"/>
        </w:rPr>
        <w:t>nie są bowiem dokumentami dopuszczającymi wyroby medyczne do obrotu lub do używania</w:t>
      </w:r>
      <w:r w:rsidRPr="004D6042">
        <w:rPr>
          <w:rFonts w:eastAsia="Times New Roman" w:cs="Times New Roman"/>
          <w:sz w:val="22"/>
          <w:lang w:eastAsia="pl-PL"/>
        </w:rPr>
        <w:t>. 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ustawy o wyr. med. O fakcie dopuszczenia wyrobu medycznego do obrotu / używania decyduje (tylko i wyłącznie) fakt zgodnego z prawem  oznakowania go znakiem CE (vide art. 11 ust.1 ustawy o wyr. med.), o czym może zaświadczać tylko deklaracja zgodności, a w przypadku większości klas ryzyka (zgodnie z art. 29 ust. 5 ustawy o wyr. med.) także certyfikat CE wydany przez jednostkę notyfikowaną</w:t>
      </w:r>
    </w:p>
    <w:p w:rsidR="002600F9" w:rsidRPr="004D6042" w:rsidRDefault="002600F9" w:rsidP="004D6042">
      <w:pPr>
        <w:autoSpaceDE w:val="0"/>
        <w:autoSpaceDN w:val="0"/>
        <w:adjustRightInd w:val="0"/>
        <w:spacing w:after="0" w:line="240" w:lineRule="auto"/>
        <w:jc w:val="both"/>
        <w:rPr>
          <w:rFonts w:eastAsia="Times New Roman" w:cs="Times New Roman"/>
          <w:b/>
          <w:sz w:val="22"/>
          <w:lang w:eastAsia="pl-PL"/>
        </w:rPr>
      </w:pPr>
      <w:r w:rsidRPr="004D6042">
        <w:rPr>
          <w:rFonts w:eastAsia="Times New Roman" w:cs="Times New Roman"/>
          <w:b/>
          <w:sz w:val="22"/>
          <w:lang w:eastAsia="pl-PL"/>
        </w:rPr>
        <w:t>Odpowiedź na pytanie nr 104: Nie Zapisy SIWZ bez zmian.</w:t>
      </w:r>
    </w:p>
    <w:p w:rsidR="002600F9" w:rsidRDefault="002600F9" w:rsidP="004D6042">
      <w:pPr>
        <w:spacing w:after="0" w:line="240" w:lineRule="auto"/>
        <w:jc w:val="both"/>
        <w:rPr>
          <w:rFonts w:eastAsia="Times New Roman" w:cs="Times New Roman"/>
          <w:sz w:val="22"/>
          <w:lang w:eastAsia="pl-PL"/>
        </w:rPr>
      </w:pPr>
      <w:r w:rsidRPr="005E3B4D">
        <w:rPr>
          <w:rFonts w:cs="Times New Roman"/>
          <w:b/>
          <w:sz w:val="22"/>
        </w:rPr>
        <w:t>Pytanie nr 105 – dotyczy</w:t>
      </w:r>
      <w:r w:rsidRPr="005E3B4D">
        <w:rPr>
          <w:rFonts w:eastAsia="Times New Roman" w:cs="Times New Roman"/>
          <w:b/>
          <w:color w:val="212120"/>
          <w:kern w:val="28"/>
          <w:sz w:val="22"/>
          <w:u w:val="single"/>
          <w:lang w:eastAsia="pl-PL" w:bidi="kn-IN"/>
        </w:rPr>
        <w:t xml:space="preserve"> </w:t>
      </w:r>
      <w:r w:rsidRPr="005E3B4D">
        <w:rPr>
          <w:rFonts w:eastAsia="Times New Roman" w:cs="Times New Roman"/>
          <w:b/>
          <w:color w:val="000000"/>
          <w:sz w:val="22"/>
          <w:u w:val="single"/>
          <w:lang w:eastAsia="pl-PL"/>
        </w:rPr>
        <w:t xml:space="preserve">SIWZ oraz wzoru umowy - </w:t>
      </w:r>
      <w:r w:rsidRPr="005E3B4D">
        <w:rPr>
          <w:rFonts w:eastAsia="Times New Roman" w:cs="Times New Roman"/>
          <w:sz w:val="22"/>
          <w:lang w:eastAsia="pl-PL"/>
        </w:rPr>
        <w:t>Prosimy Zamawiającego o wyjaśnienie czy przez termin gwarancji Zamawiający rozumiem termin ważności towaru? Przedmiotem zamówienia jest m.in. sprzęt jednorazowy, który nie posiada terminu gwarancji.</w:t>
      </w:r>
    </w:p>
    <w:p w:rsidR="005E3B4D" w:rsidRPr="004D6042" w:rsidRDefault="005E3B4D" w:rsidP="005E3B4D">
      <w:pPr>
        <w:spacing w:after="0" w:line="240" w:lineRule="auto"/>
        <w:jc w:val="both"/>
        <w:rPr>
          <w:rFonts w:eastAsia="Times New Roman" w:cs="Times New Roman"/>
          <w:sz w:val="22"/>
          <w:lang w:eastAsia="pl-PL"/>
        </w:rPr>
      </w:pPr>
      <w:r w:rsidRPr="00504634">
        <w:rPr>
          <w:rFonts w:eastAsia="Times New Roman" w:cs="Times New Roman"/>
          <w:b/>
          <w:sz w:val="22"/>
          <w:lang w:eastAsia="pl-PL"/>
        </w:rPr>
        <w:lastRenderedPageBreak/>
        <w:t>Odpowiedź na pytanie nr</w:t>
      </w:r>
      <w:r>
        <w:rPr>
          <w:rFonts w:eastAsia="Times New Roman" w:cs="Times New Roman"/>
          <w:b/>
          <w:sz w:val="22"/>
          <w:lang w:eastAsia="pl-PL"/>
        </w:rPr>
        <w:t xml:space="preserve"> 105 </w:t>
      </w:r>
      <w:r w:rsidRPr="00504634">
        <w:rPr>
          <w:rFonts w:eastAsia="Times New Roman" w:cs="Times New Roman"/>
          <w:b/>
          <w:sz w:val="22"/>
          <w:lang w:eastAsia="pl-PL"/>
        </w:rPr>
        <w:t>:</w:t>
      </w:r>
      <w:r>
        <w:rPr>
          <w:rFonts w:eastAsia="Times New Roman" w:cs="Times New Roman"/>
          <w:b/>
          <w:sz w:val="22"/>
          <w:lang w:eastAsia="pl-PL"/>
        </w:rPr>
        <w:t xml:space="preserve"> Zamawiający uważa termin ważności</w:t>
      </w:r>
    </w:p>
    <w:p w:rsidR="002600F9" w:rsidRDefault="002600F9" w:rsidP="004D6042">
      <w:pPr>
        <w:spacing w:after="0" w:line="240" w:lineRule="auto"/>
        <w:jc w:val="both"/>
        <w:rPr>
          <w:rFonts w:eastAsia="Times New Roman" w:cs="Times New Roman"/>
          <w:sz w:val="22"/>
        </w:rPr>
      </w:pPr>
      <w:r w:rsidRPr="004D6042">
        <w:rPr>
          <w:rFonts w:cs="Times New Roman"/>
          <w:b/>
          <w:sz w:val="22"/>
        </w:rPr>
        <w:t>Pytanie nr 106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Pr="004D6042">
        <w:rPr>
          <w:rFonts w:eastAsia="Times New Roman" w:cs="Times New Roman"/>
          <w:sz w:val="22"/>
        </w:rPr>
        <w:t>Czy kryterium „termin dostawy” oznacza dostawę w dni robocze czy też dni kalendarzowe?</w:t>
      </w:r>
    </w:p>
    <w:p w:rsidR="00DB26D4" w:rsidRPr="004D6042" w:rsidRDefault="00DB26D4" w:rsidP="004D6042">
      <w:pPr>
        <w:spacing w:after="0" w:line="240" w:lineRule="auto"/>
        <w:jc w:val="both"/>
        <w:rPr>
          <w:rFonts w:eastAsia="Times New Roman" w:cs="Times New Roman"/>
          <w:b/>
          <w:sz w:val="22"/>
          <w:u w:val="single"/>
        </w:rPr>
      </w:pPr>
      <w:r w:rsidRPr="00504634">
        <w:rPr>
          <w:rFonts w:eastAsia="Times New Roman" w:cs="Times New Roman"/>
          <w:b/>
          <w:sz w:val="22"/>
          <w:lang w:eastAsia="pl-PL"/>
        </w:rPr>
        <w:t>Odpowiedź na pytanie nr</w:t>
      </w:r>
      <w:r>
        <w:rPr>
          <w:rFonts w:eastAsia="Times New Roman" w:cs="Times New Roman"/>
          <w:b/>
          <w:sz w:val="22"/>
          <w:lang w:eastAsia="pl-PL"/>
        </w:rPr>
        <w:t xml:space="preserve"> 106</w:t>
      </w:r>
      <w:r w:rsidRPr="00504634">
        <w:rPr>
          <w:rFonts w:eastAsia="Times New Roman" w:cs="Times New Roman"/>
          <w:b/>
          <w:sz w:val="22"/>
          <w:lang w:eastAsia="pl-PL"/>
        </w:rPr>
        <w:t>:</w:t>
      </w:r>
      <w:r>
        <w:rPr>
          <w:rFonts w:eastAsia="Times New Roman" w:cs="Times New Roman"/>
          <w:b/>
          <w:sz w:val="22"/>
          <w:lang w:eastAsia="pl-PL"/>
        </w:rPr>
        <w:t xml:space="preserve"> </w:t>
      </w:r>
      <w:r w:rsidRPr="00591541">
        <w:rPr>
          <w:rFonts w:cs="Times New Roman"/>
          <w:b/>
          <w:bCs/>
          <w:szCs w:val="24"/>
        </w:rPr>
        <w:t>Nie. Zapisy SIWZ bez zmian.</w:t>
      </w:r>
      <w:r w:rsidRPr="00591541">
        <w:rPr>
          <w:rFonts w:cs="Times New Roman"/>
          <w:sz w:val="22"/>
        </w:rPr>
        <w:t xml:space="preserve"> </w:t>
      </w:r>
      <w:r w:rsidRPr="00591541">
        <w:rPr>
          <w:rFonts w:cs="Times New Roman"/>
          <w:b/>
          <w:sz w:val="22"/>
        </w:rPr>
        <w:t>Terminy liczone będą zgodnie z art. 111                              i n. k.c.</w:t>
      </w:r>
    </w:p>
    <w:p w:rsidR="002600F9" w:rsidRPr="004D6042" w:rsidRDefault="002600F9" w:rsidP="004D6042">
      <w:pPr>
        <w:spacing w:before="120" w:after="120" w:line="240" w:lineRule="auto"/>
        <w:jc w:val="both"/>
        <w:rPr>
          <w:rFonts w:eastAsia="Times New Roman" w:cs="Times New Roman"/>
          <w:sz w:val="22"/>
          <w:lang w:eastAsia="pl-PL"/>
        </w:rPr>
      </w:pPr>
      <w:r w:rsidRPr="004D6042">
        <w:rPr>
          <w:rFonts w:cs="Times New Roman"/>
          <w:b/>
          <w:sz w:val="22"/>
        </w:rPr>
        <w:t>Pytanie nr 107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Pr="004D6042">
        <w:rPr>
          <w:rFonts w:eastAsia="Times New Roman" w:cs="Times New Roman"/>
          <w:sz w:val="22"/>
          <w:lang w:eastAsia="pl-PL"/>
        </w:rPr>
        <w:t xml:space="preserve">Czy zamawiający zmieni SIWZ (a tym samym również  ogłoszenie o zamówieniu)  poprzez usunięcie kryterium „Kary umowne”?  Zdaniem Wykonawcy zastosowane przez Zamawiającego kryterium „kary umowne” wyszczególnione w rozdziale VIII Specyfikacji Istotnych Warunków Zamówienia („SIWZ”) jest niedopuszczalne w świetle przepisów ustawy z dnia 29 stycznia 2004 r. Prawo zamówień publicznych (Dz. U. z 2015, poz. 2164 ze </w:t>
      </w:r>
      <w:proofErr w:type="spellStart"/>
      <w:r w:rsidRPr="004D6042">
        <w:rPr>
          <w:rFonts w:eastAsia="Times New Roman" w:cs="Times New Roman"/>
          <w:sz w:val="22"/>
          <w:lang w:eastAsia="pl-PL"/>
        </w:rPr>
        <w:t>zm</w:t>
      </w:r>
      <w:proofErr w:type="spellEnd"/>
      <w:r w:rsidRPr="004D6042">
        <w:rPr>
          <w:rFonts w:eastAsia="Times New Roman" w:cs="Times New Roman"/>
          <w:sz w:val="22"/>
          <w:lang w:eastAsia="pl-PL"/>
        </w:rPr>
        <w:t>.,„</w:t>
      </w:r>
      <w:proofErr w:type="spellStart"/>
      <w:r w:rsidRPr="004D6042">
        <w:rPr>
          <w:rFonts w:eastAsia="Times New Roman" w:cs="Times New Roman"/>
          <w:sz w:val="22"/>
          <w:lang w:eastAsia="pl-PL"/>
        </w:rPr>
        <w:t>Pzp</w:t>
      </w:r>
      <w:proofErr w:type="spellEnd"/>
      <w:r w:rsidRPr="004D6042">
        <w:rPr>
          <w:rFonts w:eastAsia="Times New Roman" w:cs="Times New Roman"/>
          <w:sz w:val="22"/>
          <w:lang w:eastAsia="pl-PL"/>
        </w:rPr>
        <w:t xml:space="preserve">”), a w szczególności z przepisem art. 91 ust. 2 </w:t>
      </w:r>
      <w:proofErr w:type="spellStart"/>
      <w:r w:rsidRPr="004D6042">
        <w:rPr>
          <w:rFonts w:eastAsia="Times New Roman" w:cs="Times New Roman"/>
          <w:sz w:val="22"/>
          <w:lang w:eastAsia="pl-PL"/>
        </w:rPr>
        <w:t>Pzp</w:t>
      </w:r>
      <w:proofErr w:type="spellEnd"/>
      <w:r w:rsidRPr="004D6042">
        <w:rPr>
          <w:rFonts w:eastAsia="Times New Roman" w:cs="Times New Roman"/>
          <w:sz w:val="22"/>
          <w:lang w:eastAsia="pl-PL"/>
        </w:rPr>
        <w:t xml:space="preserve">. Zgodnie z nim kryteriami oceny ofert są cena lub koszt albo cena lub koszt i inne kryteria odnoszące się </w:t>
      </w:r>
      <w:r w:rsidRPr="004D6042">
        <w:rPr>
          <w:rFonts w:eastAsia="Times New Roman" w:cs="Times New Roman"/>
          <w:sz w:val="22"/>
          <w:u w:val="single"/>
          <w:lang w:eastAsia="pl-PL"/>
        </w:rPr>
        <w:t>do przedmiotu zamówienia.</w:t>
      </w:r>
      <w:r w:rsidRPr="004D6042">
        <w:rPr>
          <w:rFonts w:eastAsia="Times New Roman" w:cs="Times New Roman"/>
          <w:sz w:val="22"/>
          <w:lang w:eastAsia="pl-PL"/>
        </w:rPr>
        <w:t xml:space="preserve"> Regulacja ta jasno zatem stanowi, iż kryteria oceny ofert </w:t>
      </w:r>
      <w:r w:rsidRPr="004D6042">
        <w:rPr>
          <w:rFonts w:eastAsia="Times New Roman" w:cs="Times New Roman"/>
          <w:sz w:val="22"/>
          <w:u w:val="single"/>
          <w:lang w:eastAsia="pl-PL"/>
        </w:rPr>
        <w:t xml:space="preserve">muszą dotyczyć przedmiotu zamówienia (nieliczne wyjątki od tej reguły są enumeratywnie wymienione w </w:t>
      </w:r>
      <w:proofErr w:type="spellStart"/>
      <w:r w:rsidRPr="004D6042">
        <w:rPr>
          <w:rFonts w:eastAsia="Times New Roman" w:cs="Times New Roman"/>
          <w:sz w:val="22"/>
          <w:u w:val="single"/>
          <w:lang w:eastAsia="pl-PL"/>
        </w:rPr>
        <w:t>Pzp</w:t>
      </w:r>
      <w:proofErr w:type="spellEnd"/>
      <w:r w:rsidRPr="004D6042">
        <w:rPr>
          <w:rFonts w:eastAsia="Times New Roman" w:cs="Times New Roman"/>
          <w:sz w:val="22"/>
          <w:u w:val="single"/>
          <w:lang w:eastAsia="pl-PL"/>
        </w:rPr>
        <w:t>)</w:t>
      </w:r>
      <w:r w:rsidRPr="004D6042">
        <w:rPr>
          <w:rFonts w:eastAsia="Times New Roman" w:cs="Times New Roman"/>
          <w:sz w:val="22"/>
          <w:lang w:eastAsia="pl-PL"/>
        </w:rPr>
        <w:t xml:space="preserve">. W treści art. 91 ust. 2c </w:t>
      </w:r>
      <w:proofErr w:type="spellStart"/>
      <w:r w:rsidRPr="004D6042">
        <w:rPr>
          <w:rFonts w:eastAsia="Times New Roman" w:cs="Times New Roman"/>
          <w:sz w:val="22"/>
          <w:lang w:eastAsia="pl-PL"/>
        </w:rPr>
        <w:t>Pzp</w:t>
      </w:r>
      <w:proofErr w:type="spellEnd"/>
      <w:r w:rsidRPr="004D6042">
        <w:rPr>
          <w:rFonts w:eastAsia="Times New Roman" w:cs="Times New Roman"/>
          <w:sz w:val="22"/>
          <w:lang w:eastAsia="pl-PL"/>
        </w:rPr>
        <w:t xml:space="preserve"> ustawodawca wyjaśnił, że kryteria oceny ofert są związane z przedmiotem zamówienia, jeżeli </w:t>
      </w:r>
      <w:r w:rsidRPr="004D6042">
        <w:rPr>
          <w:rFonts w:eastAsia="Times New Roman" w:cs="Times New Roman"/>
          <w:sz w:val="22"/>
          <w:u w:val="single"/>
          <w:lang w:eastAsia="pl-PL"/>
        </w:rPr>
        <w:t>dotyczą robót budowlanych, dostaw lub usług</w:t>
      </w:r>
      <w:r w:rsidRPr="004D6042">
        <w:rPr>
          <w:rFonts w:eastAsia="Times New Roman" w:cs="Times New Roman"/>
          <w:sz w:val="22"/>
          <w:lang w:eastAsia="pl-PL"/>
        </w:rPr>
        <w:t xml:space="preserve">, które mają być zrealizowane w ramach tego zamówienia, we wszystkich aspektach oraz w odniesieniu do poszczególnych etapów ich cyklu życia, w tym procesu produkcji, dostarczania lub wprowadzania na rynek. Ustawodawca wymaga zatem, aby kryterium było związane ze świadczeniem, które ma zostać zrealizowane w ramach danego zamówienia. W tym celu spełnione muszą zostać dwie przesłanki: po pierwsze, kryterium musi być związane ze świadczeniem, a więc posiadać charakter przedmiotowy, oraz po drugie kryterium musi wykazywać związek ze świadczeniem, które zamawiający nabędzie w wyniku przeprowadzenia konkretnej procedury udzielenia zamówienia. Kryteria nie mogą mieć zatem charakteru abstrakcyjnego i odnosić się do innych elementów niż nabywane świadczenie. Kryterium oceny ofert może odnosić się zatem do takich aspektów świadczenia jak: termin realizacji, jakość, funkcjonalność, użyteczność, wpływ na środowisko, ergonomiczność, ekologiczność, innowacyjność, awaryjność, interoperacyjność, energochłonność. Natomiast w zakresie etapów cyklu życia produktu art. 2 ust. 1a </w:t>
      </w:r>
      <w:proofErr w:type="spellStart"/>
      <w:r w:rsidRPr="004D6042">
        <w:rPr>
          <w:rFonts w:eastAsia="Times New Roman" w:cs="Times New Roman"/>
          <w:sz w:val="22"/>
          <w:lang w:eastAsia="pl-PL"/>
        </w:rPr>
        <w:t>Pzp</w:t>
      </w:r>
      <w:proofErr w:type="spellEnd"/>
      <w:r w:rsidRPr="004D6042">
        <w:rPr>
          <w:rFonts w:eastAsia="Times New Roman" w:cs="Times New Roman"/>
          <w:sz w:val="22"/>
          <w:lang w:eastAsia="pl-PL"/>
        </w:rPr>
        <w:t xml:space="preserve"> wymienia m.in. badanie, rozwój, projektowanie przemysłowe, testowanie, produkcję, transport, używanie, naprawę, modernizację, zmianę, utrzymanie przez okres istnienia, logistykę, szkolenie, zużycie wyburzenie, wycofanie i usuwanie. </w:t>
      </w:r>
    </w:p>
    <w:p w:rsidR="002600F9" w:rsidRPr="004D6042" w:rsidRDefault="002600F9" w:rsidP="004D6042">
      <w:pPr>
        <w:spacing w:before="120" w:after="120" w:line="240" w:lineRule="auto"/>
        <w:jc w:val="both"/>
        <w:rPr>
          <w:rFonts w:eastAsia="Times New Roman" w:cs="Times New Roman"/>
          <w:sz w:val="22"/>
          <w:lang w:eastAsia="pl-PL"/>
        </w:rPr>
      </w:pPr>
      <w:r w:rsidRPr="004D6042">
        <w:rPr>
          <w:rFonts w:eastAsia="Times New Roman" w:cs="Times New Roman"/>
          <w:sz w:val="22"/>
          <w:lang w:eastAsia="pl-PL"/>
        </w:rPr>
        <w:t xml:space="preserve">Niewątpliwie uzależnianie oceny oferty od wysokości zaoferowanej przez wykonawcę kary umownej nie ma żadnego związku z przedmiotem niniejszego zamówienia publicznego, ani też z warunkami na jakich będzie one realizowane. Kryterium kary umownej nie może w świetle powyższych rozważań być uznane jako związane z dostawą jednorazowych i wielorazowych materiałów medycznych, gdyż dotyczy jedynie kwestii odpowiedzialności za wykonanie zobowiązania, o czym świadczy chociażby cywilnoprawna funkcja i charakter kary umownej. W myśl przepisów kodeksu cywilnego (w szczególności art. 483 § 1 k.c.) zapłata kary umownej stanowi niejako automatyczną sankcję przysługującą wierzycielowi w stosunku do dłużnika w wypadku niewykonania lub nienależytego wykonania zobowiązania. Spełnia ona zatem dwie funkcje: kompensacyjną (jest surogatem odszkodowania za niewykonanie lub nienależyte wykonanie zobowiązania) oraz represyjną (ma przeciwdziałać  zaniechaniem rodzącym odpowiedzialność). Zwrócić także należy uwagę, na dyspozycję art.  483 § 2 k.c., z którego jednoznacznie wynika, że </w:t>
      </w:r>
      <w:r w:rsidRPr="004D6042">
        <w:rPr>
          <w:rFonts w:eastAsia="Times New Roman" w:cs="Times New Roman"/>
          <w:bCs/>
          <w:sz w:val="22"/>
          <w:lang w:eastAsia="pl-PL"/>
        </w:rPr>
        <w:t xml:space="preserve">przez zapłatę kary umownej dłużnik nie może bez zgody wierzyciela zwolnić się z obowiązku wykonania zobowiązania głównego. </w:t>
      </w:r>
      <w:r w:rsidRPr="004D6042">
        <w:rPr>
          <w:rFonts w:eastAsia="Times New Roman" w:cs="Times New Roman"/>
          <w:bCs/>
          <w:sz w:val="22"/>
          <w:u w:val="single"/>
          <w:lang w:eastAsia="pl-PL"/>
        </w:rPr>
        <w:t>Oznacza to, że kara umowna nie zastępuje co do zasady świadczenia, które powinno być wykonane zgodnie z umową.</w:t>
      </w:r>
      <w:r w:rsidRPr="004D6042">
        <w:rPr>
          <w:rFonts w:eastAsia="Times New Roman" w:cs="Times New Roman"/>
          <w:bCs/>
          <w:sz w:val="22"/>
          <w:lang w:eastAsia="pl-PL"/>
        </w:rPr>
        <w:t xml:space="preserve"> Przemawia za tym również fakt, że postanowienia umowne, które przewidują obowiązek zapłaty kary umownej, nie będą miały zastosowania w przypadku należytego wykonania świadczenia. </w:t>
      </w:r>
      <w:r w:rsidRPr="004D6042">
        <w:rPr>
          <w:rFonts w:eastAsia="Times New Roman" w:cs="Times New Roman"/>
          <w:sz w:val="22"/>
          <w:lang w:eastAsia="pl-PL"/>
        </w:rPr>
        <w:t xml:space="preserve">Kolejnego argumentu, wskazującego na brak koniunkcji pomiędzy przedmiotem zamówienia a kryterium kary, należy upatrywać w treści art. 484 § 2 </w:t>
      </w:r>
      <w:proofErr w:type="spellStart"/>
      <w:r w:rsidRPr="004D6042">
        <w:rPr>
          <w:rFonts w:eastAsia="Times New Roman" w:cs="Times New Roman"/>
          <w:sz w:val="22"/>
          <w:lang w:eastAsia="pl-PL"/>
        </w:rPr>
        <w:t>kc</w:t>
      </w:r>
      <w:proofErr w:type="spellEnd"/>
      <w:r w:rsidRPr="004D6042">
        <w:rPr>
          <w:rFonts w:eastAsia="Times New Roman" w:cs="Times New Roman"/>
          <w:sz w:val="22"/>
          <w:lang w:eastAsia="pl-PL"/>
        </w:rPr>
        <w:t>. Zgodnie z tym przepisem, w sytuacji kiedy</w:t>
      </w:r>
      <w:r w:rsidRPr="004D6042">
        <w:rPr>
          <w:rFonts w:eastAsia="Times New Roman" w:cs="Times New Roman"/>
          <w:b/>
          <w:bCs/>
          <w:sz w:val="22"/>
          <w:lang w:eastAsia="pl-PL"/>
        </w:rPr>
        <w:t xml:space="preserve"> zobowiązanie zostałoby w znacznej części wykonane, bądź kara umowna okazałaby się rażąco wygórowana, dłużnik ma możliwość żądania jej obniżenia na drodze sądowego miarkowania. </w:t>
      </w:r>
      <w:r w:rsidRPr="004D6042">
        <w:rPr>
          <w:rFonts w:eastAsia="Times New Roman" w:cs="Times New Roman"/>
          <w:bCs/>
          <w:sz w:val="22"/>
          <w:lang w:eastAsia="pl-PL"/>
        </w:rPr>
        <w:t xml:space="preserve">Cechy te jednoznacznie wskazują na charakter kary umownej </w:t>
      </w:r>
      <w:r w:rsidRPr="004D6042">
        <w:rPr>
          <w:rFonts w:eastAsia="Times New Roman" w:cs="Times New Roman"/>
          <w:bCs/>
          <w:sz w:val="22"/>
          <w:u w:val="single"/>
          <w:lang w:eastAsia="pl-PL"/>
        </w:rPr>
        <w:t>jako świadczenia przyszłego i niepewnego</w:t>
      </w:r>
      <w:r w:rsidRPr="004D6042">
        <w:rPr>
          <w:rFonts w:eastAsia="Times New Roman" w:cs="Times New Roman"/>
          <w:bCs/>
          <w:sz w:val="22"/>
          <w:lang w:eastAsia="pl-PL"/>
        </w:rPr>
        <w:t>, co bez wątpienia wyklucza możliwość jej stosowania jako kryterium oceny ofert.</w:t>
      </w:r>
      <w:r w:rsidRPr="004D6042">
        <w:rPr>
          <w:rFonts w:eastAsia="Times New Roman" w:cs="Times New Roman"/>
          <w:sz w:val="22"/>
          <w:lang w:eastAsia="pl-PL"/>
        </w:rPr>
        <w:t xml:space="preserve"> </w:t>
      </w:r>
      <w:r w:rsidRPr="004D6042">
        <w:rPr>
          <w:rFonts w:eastAsia="Times New Roman" w:cs="Times New Roman"/>
          <w:b/>
          <w:bCs/>
          <w:sz w:val="22"/>
          <w:lang w:eastAsia="pl-PL"/>
        </w:rPr>
        <w:t xml:space="preserve">Zwrócić także należy uwagę, że w myśl art. 2 pkt 5 </w:t>
      </w:r>
      <w:proofErr w:type="spellStart"/>
      <w:r w:rsidRPr="004D6042">
        <w:rPr>
          <w:rFonts w:eastAsia="Times New Roman" w:cs="Times New Roman"/>
          <w:b/>
          <w:bCs/>
          <w:sz w:val="22"/>
          <w:lang w:eastAsia="pl-PL"/>
        </w:rPr>
        <w:t>lit.a</w:t>
      </w:r>
      <w:proofErr w:type="spellEnd"/>
      <w:r w:rsidRPr="004D6042">
        <w:rPr>
          <w:rFonts w:eastAsia="Times New Roman" w:cs="Times New Roman"/>
          <w:b/>
          <w:bCs/>
          <w:sz w:val="22"/>
          <w:lang w:eastAsia="pl-PL"/>
        </w:rPr>
        <w:t xml:space="preserve"> </w:t>
      </w:r>
      <w:proofErr w:type="spellStart"/>
      <w:r w:rsidRPr="004D6042">
        <w:rPr>
          <w:rFonts w:eastAsia="Times New Roman" w:cs="Times New Roman"/>
          <w:b/>
          <w:bCs/>
          <w:sz w:val="22"/>
          <w:lang w:eastAsia="pl-PL"/>
        </w:rPr>
        <w:t>Pzp</w:t>
      </w:r>
      <w:proofErr w:type="spellEnd"/>
      <w:r w:rsidRPr="004D6042">
        <w:rPr>
          <w:rFonts w:eastAsia="Times New Roman" w:cs="Times New Roman"/>
          <w:b/>
          <w:bCs/>
          <w:sz w:val="22"/>
          <w:lang w:eastAsia="pl-PL"/>
        </w:rPr>
        <w:t xml:space="preserve"> zasadniczym celem prowadzenia postępowania o udzielenie zamówienia publicznego jest wybór oferty najkorzystniejszej przedstawiającej najkorzystniejszy bilans ceny i innych kryteriów odnoszących się do przedmiotu zamówienia publicznego</w:t>
      </w:r>
      <w:r w:rsidRPr="004D6042">
        <w:rPr>
          <w:rFonts w:eastAsia="Times New Roman" w:cs="Times New Roman"/>
          <w:sz w:val="22"/>
          <w:lang w:eastAsia="pl-PL"/>
        </w:rPr>
        <w:t xml:space="preserve">, a w konsekwencji do zawarcia umowy, w ramach której zaspokojone zostaną określone potrzeby zamawiającego. Uprawnienie do naliczenia wysokiej kary umownej samo w sobie takiego celu nie realizuje. Świadczą o </w:t>
      </w:r>
      <w:r w:rsidRPr="004D6042">
        <w:rPr>
          <w:rFonts w:eastAsia="Times New Roman" w:cs="Times New Roman"/>
          <w:sz w:val="22"/>
          <w:u w:val="single"/>
          <w:lang w:eastAsia="pl-PL"/>
        </w:rPr>
        <w:t>tym chociażby postanowienia umowne zastosowane przez Zamawiającego, we wzorze umowy stanowiącym załącznik nr 3 do SIWZ, a w szczególności §9 ust. 2 umowy, który przewiduje dopuszczalność dochodzenia odszkodowania przenoszącego wysokość zastrzeżonej kary, na wypadek gdyby okazała się ona zbyt niska.</w:t>
      </w:r>
      <w:r w:rsidRPr="004D6042">
        <w:rPr>
          <w:rFonts w:eastAsia="Times New Roman" w:cs="Times New Roman"/>
          <w:sz w:val="22"/>
          <w:lang w:eastAsia="pl-PL"/>
        </w:rPr>
        <w:t xml:space="preserve"> Stwierdzić zatem należy, że kryterium „kara umowna” nie ma nic wspólnego z przedmiotem niniejszego zamówienia.</w:t>
      </w:r>
    </w:p>
    <w:p w:rsidR="002600F9" w:rsidRPr="004D6042" w:rsidRDefault="002600F9" w:rsidP="005E3B4D">
      <w:pPr>
        <w:spacing w:after="0" w:line="240" w:lineRule="auto"/>
        <w:jc w:val="both"/>
        <w:rPr>
          <w:rFonts w:eastAsia="Times New Roman" w:cs="Times New Roman"/>
          <w:sz w:val="22"/>
          <w:lang w:eastAsia="pl-PL"/>
        </w:rPr>
      </w:pPr>
      <w:r w:rsidRPr="004D6042">
        <w:rPr>
          <w:rFonts w:eastAsia="Times New Roman" w:cs="Times New Roman"/>
          <w:sz w:val="22"/>
          <w:lang w:eastAsia="pl-PL"/>
        </w:rPr>
        <w:lastRenderedPageBreak/>
        <w:t xml:space="preserve">Nie bez znaczenia przy wyznaczaniu kryteriów oceny ofert pozostaje również kwestia racjonalnego wydatkowania finansów publicznych. Zgodnie z art. 17  ust. 1 pkt 7 ustawy o odpowiedzialności za naruszenie dyscypliny finansów publicznych (Dz. U. z 2013 r. poz. 168 ze zm.) naruszeniem dyscypliny finansów publicznych jest określenie kryteriów oceny ofert niezgodnie z przepisami o zamówieniach publicznych. Zdaniem Wykonawcy taka sytuacja zachodzi poprzez określenie jako kryterium oceny ofert wysokości kary umownej. Zamawiający przewidując takie kryterium, </w:t>
      </w:r>
      <w:r w:rsidRPr="004D6042">
        <w:rPr>
          <w:rFonts w:eastAsia="Times New Roman" w:cs="Times New Roman"/>
          <w:sz w:val="22"/>
          <w:u w:val="single"/>
          <w:lang w:eastAsia="pl-PL"/>
        </w:rPr>
        <w:t>godzi się tym samym na zapłatę wyższego wynagrodzenia (a w konsekwencji na poniesienie większej dolegliwości finansowej)</w:t>
      </w:r>
      <w:r w:rsidRPr="004D6042">
        <w:rPr>
          <w:rFonts w:eastAsia="Times New Roman" w:cs="Times New Roman"/>
          <w:sz w:val="22"/>
          <w:lang w:eastAsia="pl-PL"/>
        </w:rPr>
        <w:t xml:space="preserve"> tylko dlatego, że otrzyma czysto potencjalne i niezależne od niego roszczenie o zapłatę kary umownej. Takie działania bez wątpienia nie wykazują cech gospodarności i racjonalności w wydatkowaniu finansów publicznych zgodnie z ustawą z dnia 27 sierpnia 2009 r. o finansach publicznych, jak i przepisami regulującymi odpowiedzialność za ich dyscyplinę. Dlatego także ze względów ekonomicznych, kryterium „kary umowne” powinno zostać usunięte z treści SIWZ. </w:t>
      </w:r>
    </w:p>
    <w:p w:rsidR="002600F9" w:rsidRDefault="002600F9" w:rsidP="005E3B4D">
      <w:pPr>
        <w:spacing w:after="0" w:line="240" w:lineRule="auto"/>
        <w:jc w:val="both"/>
        <w:rPr>
          <w:rFonts w:eastAsia="Times New Roman" w:cs="Times New Roman"/>
          <w:sz w:val="22"/>
          <w:lang w:eastAsia="pl-PL"/>
        </w:rPr>
      </w:pPr>
      <w:r w:rsidRPr="004D6042">
        <w:rPr>
          <w:rFonts w:eastAsia="Times New Roman" w:cs="Times New Roman"/>
          <w:sz w:val="22"/>
          <w:lang w:eastAsia="pl-PL"/>
        </w:rPr>
        <w:t>W związku z powyższym, Wykonawca wnosi o usunięcie przez Zamawiającego kryterium „kary umowne”, ewentualnie o zastąpienie go innym kryterium, związanym z przedmiotem świadczenia jakim jest w niniejszym przypadku dostawa jednorazowych i wielorazowych materiałów medycznych.</w:t>
      </w:r>
    </w:p>
    <w:p w:rsidR="00DB26D4" w:rsidRDefault="00DB26D4" w:rsidP="00B602FE">
      <w:pPr>
        <w:spacing w:after="0" w:line="240" w:lineRule="auto"/>
        <w:jc w:val="both"/>
        <w:rPr>
          <w:rFonts w:cs="Times New Roman"/>
          <w:b/>
          <w:bCs/>
          <w:szCs w:val="24"/>
        </w:rPr>
      </w:pPr>
      <w:r>
        <w:rPr>
          <w:rFonts w:cs="Times New Roman"/>
          <w:b/>
          <w:bCs/>
          <w:szCs w:val="24"/>
        </w:rPr>
        <w:t>Odpowiedź na pytanie nr 107: Nie. Zapisy SIWZ bez zmian</w:t>
      </w:r>
      <w:r w:rsidR="00B602FE">
        <w:rPr>
          <w:rFonts w:cs="Times New Roman"/>
          <w:b/>
          <w:bCs/>
          <w:szCs w:val="24"/>
        </w:rPr>
        <w:t>. Zarzut jest bezzasadny.</w:t>
      </w:r>
      <w:r w:rsidR="00841F13">
        <w:rPr>
          <w:szCs w:val="24"/>
        </w:rPr>
        <w:t>. Powyższe jest zgodne z linią</w:t>
      </w:r>
      <w:r w:rsidR="00841F13" w:rsidRPr="00841F13">
        <w:rPr>
          <w:szCs w:val="24"/>
        </w:rPr>
        <w:t xml:space="preserve"> orzeczn</w:t>
      </w:r>
      <w:r w:rsidR="00841F13">
        <w:rPr>
          <w:szCs w:val="24"/>
        </w:rPr>
        <w:t>icza</w:t>
      </w:r>
      <w:r w:rsidR="00841F13" w:rsidRPr="00841F13">
        <w:rPr>
          <w:szCs w:val="24"/>
        </w:rPr>
        <w:t xml:space="preserve"> KIO. W wyroku z dnia 24 lute</w:t>
      </w:r>
      <w:r w:rsidR="00841F13">
        <w:rPr>
          <w:szCs w:val="24"/>
        </w:rPr>
        <w:t xml:space="preserve">go 2012 r. ( KIO 291/12): Izba </w:t>
      </w:r>
      <w:r w:rsidR="00841F13" w:rsidRPr="00841F13">
        <w:rPr>
          <w:szCs w:val="24"/>
        </w:rPr>
        <w:t xml:space="preserve">nie znalazła podstaw by odmówić słuszności stanowisku zamawiającego., ze kryterium kary umownej, jako odnosząca się </w:t>
      </w:r>
      <w:r w:rsidR="00841F13">
        <w:rPr>
          <w:szCs w:val="24"/>
        </w:rPr>
        <w:t>do realizacji przedmiotu zam</w:t>
      </w:r>
      <w:r w:rsidR="00841F13" w:rsidRPr="00841F13">
        <w:rPr>
          <w:szCs w:val="24"/>
        </w:rPr>
        <w:t>ówienia może stanowić gwarancje należytego wykonania usług.</w:t>
      </w:r>
    </w:p>
    <w:p w:rsidR="002600F9" w:rsidRDefault="002600F9" w:rsidP="005E3B4D">
      <w:pPr>
        <w:spacing w:after="0" w:line="240" w:lineRule="auto"/>
        <w:jc w:val="both"/>
        <w:rPr>
          <w:rFonts w:eastAsia="Times New Roman" w:cs="Times New Roman"/>
          <w:i/>
          <w:sz w:val="22"/>
          <w:lang w:eastAsia="pl-PL"/>
        </w:rPr>
      </w:pPr>
      <w:r w:rsidRPr="004D6042">
        <w:rPr>
          <w:rFonts w:cs="Times New Roman"/>
          <w:b/>
          <w:sz w:val="22"/>
        </w:rPr>
        <w:t>Pytanie nr 108 –</w:t>
      </w:r>
      <w:r w:rsidRPr="004D6042">
        <w:rPr>
          <w:rFonts w:eastAsia="Times New Roman" w:cs="Times New Roman"/>
          <w:b/>
          <w:color w:val="000000"/>
          <w:sz w:val="22"/>
          <w:u w:val="single"/>
          <w:lang w:eastAsia="pl-PL"/>
        </w:rPr>
        <w:t xml:space="preserve">Dotyczy SIWZ oraz wzoru umowy - </w:t>
      </w:r>
      <w:r w:rsidRPr="004D6042">
        <w:rPr>
          <w:rFonts w:eastAsia="Times New Roman" w:cs="Times New Roman"/>
          <w:sz w:val="22"/>
          <w:lang w:eastAsia="pl-PL"/>
        </w:rPr>
        <w:t xml:space="preserve">Prosimy o modyfikację §11 wzoru umowy w następujący sposób: </w:t>
      </w:r>
      <w:r w:rsidRPr="004D6042">
        <w:rPr>
          <w:rFonts w:eastAsia="Times New Roman" w:cs="Times New Roman"/>
          <w:i/>
          <w:sz w:val="22"/>
          <w:lang w:eastAsia="pl-PL"/>
        </w:rPr>
        <w:t>„Wykonawca nie może dokonać cesji wierzytelności powstałych w związku z realizacją niniejszej umowy na rzecz osoby trzeciej bez zgody Zamawiającego, wyrażonej w trybie art.54 ust. 5 ustawy o działalności leczniczej z dnia 15.04.2011 r. (Dz.U.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rsidR="0064602B" w:rsidRDefault="0064602B" w:rsidP="005E3B4D">
      <w:pPr>
        <w:spacing w:after="0" w:line="240" w:lineRule="auto"/>
        <w:jc w:val="both"/>
        <w:rPr>
          <w:rFonts w:cs="Times New Roman"/>
          <w:b/>
          <w:bCs/>
          <w:szCs w:val="24"/>
        </w:rPr>
      </w:pPr>
      <w:r>
        <w:rPr>
          <w:rFonts w:cs="Times New Roman"/>
          <w:b/>
          <w:bCs/>
          <w:szCs w:val="24"/>
        </w:rPr>
        <w:t>Odpowiedź na pytanie nr 108: Nie. Zapisy SIWZ bez zmian</w:t>
      </w:r>
    </w:p>
    <w:p w:rsidR="002600F9" w:rsidRDefault="00023DB2" w:rsidP="005E3B4D">
      <w:pPr>
        <w:autoSpaceDE w:val="0"/>
        <w:autoSpaceDN w:val="0"/>
        <w:spacing w:after="0" w:line="240" w:lineRule="auto"/>
        <w:jc w:val="both"/>
        <w:rPr>
          <w:rFonts w:eastAsia="Times New Roman" w:cs="Times New Roman"/>
          <w:sz w:val="22"/>
          <w:lang w:eastAsia="pl-PL"/>
        </w:rPr>
      </w:pPr>
      <w:r w:rsidRPr="004D6042">
        <w:rPr>
          <w:rFonts w:cs="Times New Roman"/>
          <w:b/>
          <w:sz w:val="22"/>
        </w:rPr>
        <w:t>Pytanie nr 109 – dotyczy</w:t>
      </w:r>
      <w:r w:rsidRPr="004D6042">
        <w:rPr>
          <w:rFonts w:eastAsia="Times New Roman" w:cs="Times New Roman"/>
          <w:b/>
          <w:color w:val="000000"/>
          <w:sz w:val="22"/>
          <w:u w:val="single"/>
          <w:lang w:eastAsia="pl-PL"/>
        </w:rPr>
        <w:t xml:space="preserve"> SIWZ oraz wzoru umowy - </w:t>
      </w:r>
      <w:r w:rsidR="002600F9" w:rsidRPr="004D6042">
        <w:rPr>
          <w:rFonts w:eastAsia="Times New Roman" w:cs="Times New Roman"/>
          <w:sz w:val="22"/>
          <w:lang w:eastAsia="pl-PL"/>
        </w:rPr>
        <w:t>Prosimy Zamawiającego o dodanie do wzoru umowy zastrzeżenia, iż terminy wynikające z niniejszej umowy (terminy dostawy, wymiany towaru, zwłoki, etc.) naliczane będą w dniach roboczych, rozumianych jako: od poniedziałku do piątku.</w:t>
      </w:r>
    </w:p>
    <w:p w:rsidR="0064602B" w:rsidRPr="004D6042" w:rsidRDefault="0064602B" w:rsidP="005E3B4D">
      <w:pPr>
        <w:spacing w:after="0" w:line="240" w:lineRule="auto"/>
        <w:jc w:val="both"/>
        <w:rPr>
          <w:rFonts w:eastAsia="Times New Roman" w:cs="Times New Roman"/>
          <w:sz w:val="22"/>
          <w:lang w:eastAsia="pl-PL"/>
        </w:rPr>
      </w:pPr>
      <w:r w:rsidRPr="00504634">
        <w:rPr>
          <w:rFonts w:eastAsia="Times New Roman" w:cs="Times New Roman"/>
          <w:b/>
          <w:sz w:val="22"/>
          <w:lang w:eastAsia="pl-PL"/>
        </w:rPr>
        <w:t>Odpowiedź na pytanie nr</w:t>
      </w:r>
      <w:r>
        <w:rPr>
          <w:rFonts w:eastAsia="Times New Roman" w:cs="Times New Roman"/>
          <w:b/>
          <w:sz w:val="22"/>
          <w:lang w:eastAsia="pl-PL"/>
        </w:rPr>
        <w:t xml:space="preserve"> 109</w:t>
      </w:r>
      <w:r w:rsidRPr="00504634">
        <w:rPr>
          <w:rFonts w:eastAsia="Times New Roman" w:cs="Times New Roman"/>
          <w:b/>
          <w:sz w:val="22"/>
          <w:lang w:eastAsia="pl-PL"/>
        </w:rPr>
        <w:t>:</w:t>
      </w:r>
      <w:r>
        <w:rPr>
          <w:rFonts w:eastAsia="Times New Roman" w:cs="Times New Roman"/>
          <w:b/>
          <w:sz w:val="22"/>
          <w:lang w:eastAsia="pl-PL"/>
        </w:rPr>
        <w:t xml:space="preserve"> </w:t>
      </w:r>
      <w:r w:rsidRPr="00591541">
        <w:rPr>
          <w:rFonts w:cs="Times New Roman"/>
          <w:b/>
          <w:bCs/>
          <w:szCs w:val="24"/>
        </w:rPr>
        <w:t>Nie. Zapisy SIWZ bez zmian.</w:t>
      </w:r>
      <w:r w:rsidRPr="00591541">
        <w:rPr>
          <w:rFonts w:cs="Times New Roman"/>
          <w:sz w:val="22"/>
        </w:rPr>
        <w:t xml:space="preserve"> </w:t>
      </w:r>
      <w:r w:rsidRPr="00591541">
        <w:rPr>
          <w:rFonts w:cs="Times New Roman"/>
          <w:b/>
          <w:sz w:val="22"/>
        </w:rPr>
        <w:t>Terminy liczone będą zgodnie z art. 111                              i n. k.c.</w:t>
      </w:r>
    </w:p>
    <w:p w:rsidR="002600F9" w:rsidRDefault="00023DB2" w:rsidP="005E3B4D">
      <w:pPr>
        <w:autoSpaceDE w:val="0"/>
        <w:autoSpaceDN w:val="0"/>
        <w:spacing w:after="0" w:line="240" w:lineRule="auto"/>
        <w:jc w:val="both"/>
        <w:rPr>
          <w:rFonts w:eastAsia="Times New Roman" w:cs="Times New Roman"/>
          <w:sz w:val="22"/>
          <w:lang w:eastAsia="pl-PL"/>
        </w:rPr>
      </w:pPr>
      <w:r w:rsidRPr="004D6042">
        <w:rPr>
          <w:rFonts w:cs="Times New Roman"/>
          <w:b/>
          <w:sz w:val="22"/>
        </w:rPr>
        <w:t>Pytanie nr 110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002600F9" w:rsidRPr="004D6042">
        <w:rPr>
          <w:rFonts w:eastAsia="Times New Roman" w:cs="Times New Roman"/>
          <w:sz w:val="22"/>
          <w:lang w:eastAsia="pl-PL"/>
        </w:rPr>
        <w:t>Prosimy o wykreślenie §1 ust. 11. Kara w postaci odstąpienia od umowy z winy Wykonawcy jest zdecydowanie zbyt wygórowana w porównaniu z przewinieniem Wykonawcy.</w:t>
      </w:r>
    </w:p>
    <w:p w:rsidR="0064602B" w:rsidRDefault="0064602B" w:rsidP="005E3B4D">
      <w:pPr>
        <w:spacing w:after="0" w:line="240" w:lineRule="auto"/>
        <w:jc w:val="both"/>
        <w:rPr>
          <w:rFonts w:cs="Times New Roman"/>
          <w:b/>
          <w:bCs/>
          <w:szCs w:val="24"/>
        </w:rPr>
      </w:pPr>
      <w:r>
        <w:rPr>
          <w:rFonts w:cs="Times New Roman"/>
          <w:b/>
          <w:bCs/>
          <w:szCs w:val="24"/>
        </w:rPr>
        <w:t>Odpowiedź na pytanie nr 110: Nie. Zapisy SIWZ bez zmian</w:t>
      </w:r>
    </w:p>
    <w:p w:rsidR="002600F9" w:rsidRDefault="00023DB2" w:rsidP="005E3B4D">
      <w:pPr>
        <w:autoSpaceDE w:val="0"/>
        <w:autoSpaceDN w:val="0"/>
        <w:spacing w:after="0" w:line="240" w:lineRule="auto"/>
        <w:jc w:val="both"/>
        <w:rPr>
          <w:rFonts w:eastAsia="Times New Roman" w:cs="Times New Roman"/>
          <w:sz w:val="22"/>
          <w:lang w:eastAsia="pl-PL"/>
        </w:rPr>
      </w:pPr>
      <w:r w:rsidRPr="004D6042">
        <w:rPr>
          <w:rFonts w:cs="Times New Roman"/>
          <w:b/>
          <w:sz w:val="22"/>
        </w:rPr>
        <w:t>Pytanie nr 111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002600F9" w:rsidRPr="004D6042">
        <w:rPr>
          <w:rFonts w:eastAsia="Times New Roman" w:cs="Times New Roman"/>
          <w:sz w:val="22"/>
          <w:lang w:eastAsia="pl-PL"/>
        </w:rPr>
        <w:t xml:space="preserve">Zwracamy się z prośbą o zmianę zapisów §7 ust. 2 pkt. 1) na: </w:t>
      </w:r>
      <w:r w:rsidR="002600F9" w:rsidRPr="004D6042">
        <w:rPr>
          <w:rFonts w:eastAsia="Times New Roman" w:cs="Times New Roman"/>
          <w:i/>
          <w:sz w:val="22"/>
          <w:lang w:eastAsia="pl-PL"/>
        </w:rPr>
        <w:t>„nie dotrzymuje terminów realizacji dostawy towaru wynikających z §1 ust. 3 przez 3 kolejne następujące po sobie terminy dostaw o 7 dni,”</w:t>
      </w:r>
      <w:r w:rsidR="002600F9" w:rsidRPr="004D6042">
        <w:rPr>
          <w:rFonts w:eastAsia="Times New Roman" w:cs="Times New Roman"/>
          <w:sz w:val="22"/>
          <w:lang w:eastAsia="pl-PL"/>
        </w:rPr>
        <w:t>.</w:t>
      </w:r>
    </w:p>
    <w:p w:rsidR="0064602B" w:rsidRDefault="0064602B" w:rsidP="005E3B4D">
      <w:pPr>
        <w:spacing w:after="0" w:line="240" w:lineRule="auto"/>
        <w:jc w:val="both"/>
        <w:rPr>
          <w:rFonts w:cs="Times New Roman"/>
          <w:b/>
          <w:bCs/>
          <w:szCs w:val="24"/>
        </w:rPr>
      </w:pPr>
      <w:r>
        <w:rPr>
          <w:rFonts w:cs="Times New Roman"/>
          <w:b/>
          <w:bCs/>
          <w:szCs w:val="24"/>
        </w:rPr>
        <w:t>Odpowiedź na pytanie nr 111: Nie. Zapisy SIWZ bez zmian</w:t>
      </w:r>
    </w:p>
    <w:p w:rsidR="002600F9" w:rsidRDefault="00023DB2" w:rsidP="005E3B4D">
      <w:pPr>
        <w:autoSpaceDE w:val="0"/>
        <w:autoSpaceDN w:val="0"/>
        <w:spacing w:after="0" w:line="240" w:lineRule="auto"/>
        <w:jc w:val="both"/>
        <w:rPr>
          <w:rFonts w:eastAsia="Times New Roman" w:cs="Times New Roman"/>
          <w:sz w:val="22"/>
          <w:lang w:eastAsia="pl-PL"/>
        </w:rPr>
      </w:pPr>
      <w:r w:rsidRPr="004D6042">
        <w:rPr>
          <w:rFonts w:cs="Times New Roman"/>
          <w:b/>
          <w:sz w:val="22"/>
        </w:rPr>
        <w:t>Pytanie nr 112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002600F9" w:rsidRPr="004D6042">
        <w:rPr>
          <w:rFonts w:eastAsia="Times New Roman" w:cs="Times New Roman"/>
          <w:sz w:val="22"/>
          <w:lang w:eastAsia="pl-PL"/>
        </w:rPr>
        <w:t xml:space="preserve">Zwracamy się z prośbą o zmianę zapisów §7 ust. 2 pkt. 3) na: </w:t>
      </w:r>
      <w:r w:rsidR="002600F9" w:rsidRPr="004D6042">
        <w:rPr>
          <w:rFonts w:eastAsia="Times New Roman" w:cs="Times New Roman"/>
          <w:i/>
          <w:sz w:val="22"/>
          <w:lang w:eastAsia="pl-PL"/>
        </w:rPr>
        <w:t>„przekroczy termin, o którym mowa w §6 ust. 3 o 30 dni roboczych dokonując łącznie wszystkich wymian gwarancyjnych (przekroczenia terminów reklamacyjnych będą sumowane przez okres trwania umowy),”</w:t>
      </w:r>
      <w:r w:rsidR="002600F9" w:rsidRPr="004D6042">
        <w:rPr>
          <w:rFonts w:eastAsia="Times New Roman" w:cs="Times New Roman"/>
          <w:sz w:val="22"/>
          <w:lang w:eastAsia="pl-PL"/>
        </w:rPr>
        <w:t>.</w:t>
      </w:r>
    </w:p>
    <w:p w:rsidR="0064602B" w:rsidRDefault="0064602B" w:rsidP="005E3B4D">
      <w:pPr>
        <w:spacing w:after="0" w:line="240" w:lineRule="auto"/>
        <w:jc w:val="both"/>
        <w:rPr>
          <w:rFonts w:cs="Times New Roman"/>
          <w:b/>
          <w:bCs/>
          <w:szCs w:val="24"/>
        </w:rPr>
      </w:pPr>
      <w:r>
        <w:rPr>
          <w:rFonts w:cs="Times New Roman"/>
          <w:b/>
          <w:bCs/>
          <w:szCs w:val="24"/>
        </w:rPr>
        <w:t>Odpowiedź na pytanie nr 112: Nie. Zapisy SIWZ bez zmian</w:t>
      </w:r>
    </w:p>
    <w:p w:rsidR="002600F9" w:rsidRDefault="00023DB2" w:rsidP="005E3B4D">
      <w:pPr>
        <w:autoSpaceDE w:val="0"/>
        <w:autoSpaceDN w:val="0"/>
        <w:spacing w:after="0" w:line="240" w:lineRule="auto"/>
        <w:jc w:val="both"/>
        <w:rPr>
          <w:rFonts w:eastAsia="Times New Roman" w:cs="Times New Roman"/>
          <w:sz w:val="22"/>
          <w:lang w:eastAsia="pl-PL"/>
        </w:rPr>
      </w:pPr>
      <w:r w:rsidRPr="004D6042">
        <w:rPr>
          <w:rFonts w:cs="Times New Roman"/>
          <w:b/>
          <w:sz w:val="22"/>
        </w:rPr>
        <w:t>Pytanie nr 113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000000"/>
          <w:sz w:val="22"/>
          <w:u w:val="single"/>
          <w:lang w:eastAsia="pl-PL"/>
        </w:rPr>
        <w:t xml:space="preserve">SIWZ oraz wzoru umowy - </w:t>
      </w:r>
      <w:r w:rsidR="002600F9" w:rsidRPr="004D6042">
        <w:rPr>
          <w:rFonts w:eastAsia="Times New Roman" w:cs="Times New Roman"/>
          <w:sz w:val="22"/>
          <w:lang w:eastAsia="pl-PL"/>
        </w:rPr>
        <w:t xml:space="preserve">Zwracamy się z prośbą o zmianę zapisów §1 ust. 13 poprzez dopisanie zastrzeżenia o treści: </w:t>
      </w:r>
      <w:r w:rsidR="002600F9" w:rsidRPr="004D6042">
        <w:rPr>
          <w:rFonts w:eastAsia="Times New Roman" w:cs="Times New Roman"/>
          <w:i/>
          <w:sz w:val="22"/>
          <w:lang w:eastAsia="pl-PL"/>
        </w:rPr>
        <w:t>„Zapis nie dotyczy przypadku opóźnienia przez Zamawiającego w płatności przekraczającego 30 dni.”</w:t>
      </w:r>
      <w:r w:rsidR="002600F9" w:rsidRPr="004D6042">
        <w:rPr>
          <w:rFonts w:eastAsia="Times New Roman" w:cs="Times New Roman"/>
          <w:sz w:val="22"/>
          <w:lang w:eastAsia="pl-PL"/>
        </w:rPr>
        <w:t>.</w:t>
      </w:r>
    </w:p>
    <w:p w:rsidR="0064602B" w:rsidRDefault="0064602B" w:rsidP="005E3B4D">
      <w:pPr>
        <w:spacing w:after="0" w:line="240" w:lineRule="auto"/>
        <w:jc w:val="both"/>
        <w:rPr>
          <w:rFonts w:cs="Times New Roman"/>
          <w:b/>
          <w:bCs/>
          <w:szCs w:val="24"/>
        </w:rPr>
      </w:pPr>
      <w:r>
        <w:rPr>
          <w:rFonts w:cs="Times New Roman"/>
          <w:b/>
          <w:bCs/>
          <w:szCs w:val="24"/>
        </w:rPr>
        <w:t>Odpowiedź na pytanie nr 113: Nie. Zapisy SIWZ bez zmian</w:t>
      </w:r>
    </w:p>
    <w:p w:rsidR="002600F9" w:rsidRPr="005E3B4D" w:rsidRDefault="00023DB2" w:rsidP="004D6042">
      <w:pPr>
        <w:autoSpaceDE w:val="0"/>
        <w:autoSpaceDN w:val="0"/>
        <w:spacing w:after="0" w:line="240" w:lineRule="auto"/>
        <w:jc w:val="both"/>
        <w:rPr>
          <w:rFonts w:eastAsia="Times New Roman" w:cs="Times New Roman"/>
          <w:sz w:val="22"/>
          <w:lang w:eastAsia="pl-PL"/>
        </w:rPr>
      </w:pPr>
      <w:r w:rsidRPr="005E3B4D">
        <w:rPr>
          <w:rFonts w:cs="Times New Roman"/>
          <w:b/>
          <w:sz w:val="22"/>
        </w:rPr>
        <w:t>Pytanie nr 114 – dotyczy</w:t>
      </w:r>
      <w:r w:rsidRPr="005E3B4D">
        <w:rPr>
          <w:rFonts w:eastAsia="Times New Roman" w:cs="Times New Roman"/>
          <w:b/>
          <w:color w:val="212120"/>
          <w:kern w:val="28"/>
          <w:sz w:val="22"/>
          <w:u w:val="single"/>
          <w:lang w:eastAsia="pl-PL" w:bidi="kn-IN"/>
        </w:rPr>
        <w:t xml:space="preserve"> </w:t>
      </w:r>
      <w:r w:rsidRPr="005E3B4D">
        <w:rPr>
          <w:rFonts w:eastAsia="Times New Roman" w:cs="Times New Roman"/>
          <w:b/>
          <w:color w:val="000000"/>
          <w:sz w:val="22"/>
          <w:u w:val="single"/>
          <w:lang w:eastAsia="pl-PL"/>
        </w:rPr>
        <w:t xml:space="preserve">SIWZ oraz wzoru umowy - </w:t>
      </w:r>
      <w:r w:rsidR="002600F9" w:rsidRPr="005E3B4D">
        <w:rPr>
          <w:rFonts w:eastAsia="Times New Roman" w:cs="Times New Roman"/>
          <w:sz w:val="22"/>
          <w:lang w:eastAsia="pl-PL"/>
        </w:rPr>
        <w:t>Prosimy Zamawiającego o jasne określenie, które paragrafy  i ustępy dotyczą pakietu nr 150 poz. 2 i 3, pakietu 151 poz. 4, pakietu 152 poz. 5, pakietu 153 poz. 2.</w:t>
      </w:r>
    </w:p>
    <w:p w:rsidR="002600F9" w:rsidRPr="005E3B4D" w:rsidRDefault="005E3B4D" w:rsidP="005E3B4D">
      <w:pPr>
        <w:spacing w:after="0" w:line="240" w:lineRule="auto"/>
        <w:jc w:val="both"/>
        <w:rPr>
          <w:rFonts w:eastAsia="Times New Roman" w:cs="Times New Roman"/>
          <w:sz w:val="22"/>
          <w:lang w:eastAsia="pl-PL"/>
        </w:rPr>
      </w:pPr>
      <w:r w:rsidRPr="005E3B4D">
        <w:rPr>
          <w:rFonts w:eastAsia="Times New Roman" w:cs="Times New Roman"/>
          <w:b/>
          <w:sz w:val="22"/>
          <w:lang w:eastAsia="pl-PL"/>
        </w:rPr>
        <w:t>Odpowiedź na pytanie nr 114 : Zgodnie z zapisami SIWZ.</w:t>
      </w:r>
    </w:p>
    <w:p w:rsidR="00023DB2" w:rsidRPr="005E3B4D" w:rsidRDefault="00023DB2"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E3B4D">
        <w:rPr>
          <w:rFonts w:cs="Times New Roman"/>
          <w:b/>
          <w:sz w:val="22"/>
        </w:rPr>
        <w:t>Pytanie nr 115 – dotyczy</w:t>
      </w:r>
      <w:r w:rsidRPr="005E3B4D">
        <w:rPr>
          <w:rFonts w:eastAsia="Times New Roman" w:cs="Times New Roman"/>
          <w:b/>
          <w:color w:val="212120"/>
          <w:kern w:val="28"/>
          <w:sz w:val="22"/>
          <w:u w:val="single"/>
          <w:lang w:eastAsia="pl-PL" w:bidi="kn-IN"/>
        </w:rPr>
        <w:t xml:space="preserve"> </w:t>
      </w:r>
      <w:r w:rsidRPr="005E3B4D">
        <w:rPr>
          <w:rFonts w:eastAsia="Times New Roman" w:cs="Times New Roman"/>
          <w:b/>
          <w:color w:val="212120"/>
          <w:kern w:val="28"/>
          <w:sz w:val="22"/>
          <w:lang w:eastAsia="pl-PL" w:bidi="kn-IN"/>
        </w:rPr>
        <w:t>pakietu</w:t>
      </w:r>
      <w:r w:rsidRPr="005E3B4D">
        <w:rPr>
          <w:rFonts w:eastAsia="Times New Roman" w:cs="Times New Roman"/>
          <w:b/>
          <w:color w:val="000000"/>
          <w:kern w:val="28"/>
          <w:sz w:val="22"/>
          <w:lang w:eastAsia="pl-PL" w:bidi="kn-IN"/>
        </w:rPr>
        <w:t xml:space="preserve"> 5 poz. 2:</w:t>
      </w:r>
      <w:r w:rsidR="004324D9" w:rsidRPr="005E3B4D">
        <w:rPr>
          <w:rFonts w:eastAsia="Times New Roman" w:cs="Times New Roman"/>
          <w:b/>
          <w:color w:val="000000"/>
          <w:kern w:val="28"/>
          <w:sz w:val="22"/>
          <w:lang w:eastAsia="pl-PL" w:bidi="kn-IN"/>
        </w:rPr>
        <w:t xml:space="preserve"> </w:t>
      </w:r>
      <w:r w:rsidRPr="005E3B4D">
        <w:rPr>
          <w:rFonts w:eastAsia="Times New Roman" w:cs="Times New Roman"/>
          <w:color w:val="212120"/>
          <w:kern w:val="28"/>
          <w:sz w:val="22"/>
          <w:lang w:eastAsia="pl-PL" w:bidi="kn-IN"/>
        </w:rPr>
        <w:t xml:space="preserve">Czy Zamawiający  wymaga przyrządów do przetaczania płynów infuzyjnych  zgodnych z normą ISO 8536-4,  z komorą kroplową w części przezroczystej długość min.  60 mm co ułatwia procedurę wstępnego napełniania, ułatwia kontrolowanie poziomu płynu w komorze kroplowej, obserwowanie intensywności kroplenia, z kolcem ściętym dwupłaszczyznowo w celu łatwiejszego wkłucia? </w:t>
      </w:r>
    </w:p>
    <w:p w:rsidR="005E3B4D" w:rsidRPr="004D6042" w:rsidRDefault="005E3B4D" w:rsidP="005E3B4D">
      <w:pPr>
        <w:spacing w:after="0" w:line="240" w:lineRule="auto"/>
        <w:jc w:val="both"/>
        <w:rPr>
          <w:rFonts w:eastAsia="Times New Roman" w:cs="Times New Roman"/>
          <w:sz w:val="22"/>
          <w:lang w:eastAsia="pl-PL"/>
        </w:rPr>
      </w:pPr>
      <w:r w:rsidRPr="005E3B4D">
        <w:rPr>
          <w:rFonts w:eastAsia="Times New Roman" w:cs="Times New Roman"/>
          <w:b/>
          <w:sz w:val="22"/>
          <w:lang w:eastAsia="pl-PL"/>
        </w:rPr>
        <w:t>Odpowiedź na pytanie nr 115 : zapisy SIWZ bez zmian</w:t>
      </w:r>
    </w:p>
    <w:p w:rsidR="00023DB2" w:rsidRPr="00D0069F" w:rsidRDefault="00023DB2" w:rsidP="004D6042">
      <w:pPr>
        <w:spacing w:after="0" w:line="240" w:lineRule="auto"/>
        <w:jc w:val="both"/>
        <w:rPr>
          <w:rFonts w:eastAsia="Times New Roman" w:cs="Times New Roman"/>
          <w:color w:val="212120"/>
          <w:kern w:val="28"/>
          <w:sz w:val="22"/>
          <w:lang w:eastAsia="pl-PL" w:bidi="kn-IN"/>
        </w:rPr>
      </w:pPr>
      <w:r w:rsidRPr="00D0069F">
        <w:rPr>
          <w:rFonts w:cs="Times New Roman"/>
          <w:b/>
          <w:sz w:val="22"/>
        </w:rPr>
        <w:lastRenderedPageBreak/>
        <w:t>Pytanie nr 116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 xml:space="preserve">pakietu </w:t>
      </w:r>
      <w:r w:rsidRPr="00D0069F">
        <w:rPr>
          <w:rFonts w:eastAsia="Times New Roman" w:cs="Times New Roman"/>
          <w:b/>
          <w:color w:val="000000"/>
          <w:kern w:val="28"/>
          <w:sz w:val="22"/>
          <w:lang w:eastAsia="pl-PL" w:bidi="kn-IN"/>
        </w:rPr>
        <w:t>21 poz. 1:</w:t>
      </w:r>
      <w:r w:rsidRPr="00D0069F">
        <w:rPr>
          <w:rFonts w:eastAsia="Times New Roman" w:cs="Times New Roman"/>
          <w:color w:val="212120"/>
          <w:kern w:val="28"/>
          <w:sz w:val="22"/>
          <w:lang w:eastAsia="pl-PL" w:bidi="kn-IN"/>
        </w:rPr>
        <w:t>Czy Zamawiający oczekuje nakłuwacza, który posiada ostrą igłę wykonaną ze stali nierdzewnej, którego obudowa jest zbliżona w kształcie do litery T , co umożliwia optymalne prowadzenie w korpusie nakłuwacza, eliminując wibracje, redukując tym samym odczucie bólu, jak również zapobiega uszkodzeniom tkanki, pozostałe parametry zgodne z SIWZ?</w:t>
      </w:r>
    </w:p>
    <w:p w:rsidR="005E3B4D" w:rsidRPr="004D6042" w:rsidRDefault="005E3B4D" w:rsidP="005E3B4D">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116 : Zamawiający dopuszcza.</w:t>
      </w:r>
    </w:p>
    <w:p w:rsidR="00023DB2" w:rsidRPr="00D0069F" w:rsidRDefault="00023DB2" w:rsidP="004D6042">
      <w:pPr>
        <w:spacing w:after="0"/>
        <w:jc w:val="both"/>
        <w:rPr>
          <w:rFonts w:eastAsia="Times New Roman" w:cs="Times New Roman"/>
          <w:color w:val="000000"/>
          <w:kern w:val="28"/>
          <w:sz w:val="22"/>
          <w:lang w:eastAsia="pl-PL" w:bidi="kn-IN"/>
        </w:rPr>
      </w:pPr>
      <w:r w:rsidRPr="00D0069F">
        <w:rPr>
          <w:rFonts w:cs="Times New Roman"/>
          <w:b/>
          <w:sz w:val="22"/>
        </w:rPr>
        <w:t>Pytanie nr 117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Pr="00D0069F">
        <w:rPr>
          <w:rFonts w:eastAsia="Times New Roman" w:cs="Times New Roman"/>
          <w:b/>
          <w:color w:val="000000"/>
          <w:kern w:val="28"/>
          <w:sz w:val="22"/>
          <w:lang w:eastAsia="pl-PL" w:bidi="kn-IN"/>
        </w:rPr>
        <w:t xml:space="preserve"> 76 poz. 4:</w:t>
      </w:r>
      <w:r w:rsidRPr="00D0069F">
        <w:rPr>
          <w:rFonts w:eastAsia="Times New Roman" w:cs="Times New Roman"/>
          <w:color w:val="000000"/>
          <w:kern w:val="28"/>
          <w:sz w:val="22"/>
          <w:lang w:eastAsia="pl-PL" w:bidi="kn-IN"/>
        </w:rPr>
        <w:t>Czy Zamawiający wyrazi zgodę na zaoferowanie drenów tlenowych o długościach 213 cm, 426 cm oraz 762 cm?</w:t>
      </w:r>
    </w:p>
    <w:p w:rsidR="00D0069F" w:rsidRPr="004D6042"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11</w:t>
      </w:r>
      <w:r>
        <w:rPr>
          <w:rFonts w:eastAsia="Times New Roman" w:cs="Times New Roman"/>
          <w:b/>
          <w:sz w:val="22"/>
          <w:lang w:eastAsia="pl-PL"/>
        </w:rPr>
        <w:t>7</w:t>
      </w:r>
      <w:r w:rsidRPr="00D0069F">
        <w:rPr>
          <w:rFonts w:eastAsia="Times New Roman" w:cs="Times New Roman"/>
          <w:b/>
          <w:sz w:val="22"/>
          <w:lang w:eastAsia="pl-PL"/>
        </w:rPr>
        <w:t xml:space="preserve"> : Zamawiający dopuszcza.</w:t>
      </w:r>
    </w:p>
    <w:p w:rsidR="00023DB2" w:rsidRPr="00D0069F" w:rsidRDefault="00023DB2" w:rsidP="004D6042">
      <w:pPr>
        <w:spacing w:after="0" w:line="240" w:lineRule="auto"/>
        <w:jc w:val="both"/>
        <w:rPr>
          <w:rFonts w:eastAsia="Times New Roman" w:cs="Times New Roman"/>
          <w:color w:val="000000"/>
          <w:kern w:val="28"/>
          <w:sz w:val="22"/>
          <w:lang w:eastAsia="pl-PL" w:bidi="kn-IN"/>
        </w:rPr>
      </w:pPr>
      <w:r w:rsidRPr="00D0069F">
        <w:rPr>
          <w:rFonts w:cs="Times New Roman"/>
          <w:b/>
          <w:sz w:val="22"/>
        </w:rPr>
        <w:t>Pytanie nr 118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Pr="00D0069F">
        <w:rPr>
          <w:rFonts w:eastAsia="Times New Roman" w:cs="Times New Roman"/>
          <w:b/>
          <w:color w:val="000000"/>
          <w:kern w:val="28"/>
          <w:sz w:val="22"/>
          <w:lang w:eastAsia="pl-PL" w:bidi="kn-IN"/>
        </w:rPr>
        <w:t xml:space="preserve"> 76 poz. 5:</w:t>
      </w:r>
      <w:r w:rsidRPr="00D0069F">
        <w:rPr>
          <w:rFonts w:eastAsia="Times New Roman" w:cs="Times New Roman"/>
          <w:color w:val="000000"/>
          <w:kern w:val="28"/>
          <w:sz w:val="22"/>
          <w:lang w:eastAsia="pl-PL" w:bidi="kn-IN"/>
        </w:rPr>
        <w:t>Prosimy Zamawiającego o podanie ilości sztuk cewników do podawania tlenu przez nos z uwagi na brak w kolumnie ilość danych</w:t>
      </w:r>
    </w:p>
    <w:p w:rsidR="00D0069F" w:rsidRPr="004D6042"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 xml:space="preserve">Odpowiedź na pytanie nr 118 : Pakiet 76 poz. 5 – 10400 </w:t>
      </w:r>
      <w:proofErr w:type="spellStart"/>
      <w:r w:rsidRPr="00D0069F">
        <w:rPr>
          <w:rFonts w:eastAsia="Times New Roman" w:cs="Times New Roman"/>
          <w:b/>
          <w:sz w:val="22"/>
          <w:lang w:eastAsia="pl-PL"/>
        </w:rPr>
        <w:t>szt</w:t>
      </w:r>
      <w:proofErr w:type="spellEnd"/>
    </w:p>
    <w:p w:rsidR="00023DB2" w:rsidRPr="00D0069F" w:rsidRDefault="00023DB2" w:rsidP="004D6042">
      <w:pPr>
        <w:spacing w:after="0" w:line="240" w:lineRule="auto"/>
        <w:jc w:val="both"/>
        <w:rPr>
          <w:rFonts w:eastAsia="Times New Roman" w:cs="Times New Roman"/>
          <w:b/>
          <w:color w:val="000000"/>
          <w:kern w:val="28"/>
          <w:sz w:val="22"/>
          <w:lang w:eastAsia="pl-PL" w:bidi="kn-IN"/>
        </w:rPr>
      </w:pPr>
      <w:r w:rsidRPr="00D0069F">
        <w:rPr>
          <w:rFonts w:cs="Times New Roman"/>
          <w:b/>
          <w:sz w:val="22"/>
        </w:rPr>
        <w:t>Pytanie nr 119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Pr="00D0069F">
        <w:rPr>
          <w:rFonts w:eastAsia="Times New Roman" w:cs="Times New Roman"/>
          <w:b/>
          <w:color w:val="000000"/>
          <w:kern w:val="28"/>
          <w:sz w:val="22"/>
          <w:lang w:eastAsia="pl-PL" w:bidi="kn-IN"/>
        </w:rPr>
        <w:t xml:space="preserve"> 117 poz. 9:</w:t>
      </w:r>
    </w:p>
    <w:p w:rsidR="00023DB2" w:rsidRPr="00D0069F" w:rsidRDefault="00023DB2" w:rsidP="004D6042">
      <w:pPr>
        <w:spacing w:after="0"/>
        <w:jc w:val="both"/>
        <w:rPr>
          <w:rFonts w:eastAsia="Times New Roman" w:cs="Times New Roman"/>
          <w:color w:val="000000"/>
          <w:kern w:val="28"/>
          <w:sz w:val="22"/>
          <w:lang w:eastAsia="pl-PL" w:bidi="kn-IN"/>
        </w:rPr>
      </w:pPr>
      <w:r w:rsidRPr="00D0069F">
        <w:rPr>
          <w:rFonts w:eastAsia="Times New Roman" w:cs="Times New Roman"/>
          <w:color w:val="000000"/>
          <w:kern w:val="28"/>
          <w:sz w:val="22"/>
          <w:lang w:eastAsia="pl-PL" w:bidi="kn-IN"/>
        </w:rPr>
        <w:t xml:space="preserve">Czy Zamawiający wyrazi zgodę na zaoferowanie strzykawki 3-częsciowej z końcówką </w:t>
      </w:r>
      <w:proofErr w:type="spellStart"/>
      <w:r w:rsidRPr="00D0069F">
        <w:rPr>
          <w:rFonts w:eastAsia="Times New Roman" w:cs="Times New Roman"/>
          <w:color w:val="000000"/>
          <w:kern w:val="28"/>
          <w:sz w:val="22"/>
          <w:lang w:eastAsia="pl-PL" w:bidi="kn-IN"/>
        </w:rPr>
        <w:t>luer</w:t>
      </w:r>
      <w:proofErr w:type="spellEnd"/>
      <w:r w:rsidRPr="00D0069F">
        <w:rPr>
          <w:rFonts w:eastAsia="Times New Roman" w:cs="Times New Roman"/>
          <w:color w:val="000000"/>
          <w:kern w:val="28"/>
          <w:sz w:val="22"/>
          <w:lang w:eastAsia="pl-PL" w:bidi="kn-IN"/>
        </w:rPr>
        <w:t xml:space="preserve"> spełniającej pozostałe wymagania zgodnie z SIWZ?</w:t>
      </w:r>
    </w:p>
    <w:p w:rsidR="00023DB2" w:rsidRPr="00D0069F" w:rsidRDefault="00023DB2" w:rsidP="004D6042">
      <w:pPr>
        <w:spacing w:after="0"/>
        <w:jc w:val="both"/>
        <w:rPr>
          <w:rFonts w:eastAsia="Times New Roman" w:cs="Times New Roman"/>
          <w:color w:val="212120"/>
          <w:kern w:val="28"/>
          <w:sz w:val="22"/>
          <w:lang w:eastAsia="pl-PL" w:bidi="kn-IN"/>
        </w:rPr>
      </w:pPr>
      <w:r w:rsidRPr="00D0069F">
        <w:rPr>
          <w:rFonts w:cs="Times New Roman"/>
          <w:b/>
          <w:sz w:val="22"/>
        </w:rPr>
        <w:t>Pytanie nr 120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Pr="00D0069F">
        <w:rPr>
          <w:rFonts w:eastAsia="Times New Roman" w:cs="Times New Roman"/>
          <w:b/>
          <w:color w:val="000000"/>
          <w:kern w:val="28"/>
          <w:sz w:val="22"/>
          <w:lang w:eastAsia="pl-PL" w:bidi="kn-IN"/>
        </w:rPr>
        <w:t xml:space="preserve"> 94, poz. 1-</w:t>
      </w:r>
      <w:r w:rsidRPr="00D0069F">
        <w:rPr>
          <w:rFonts w:eastAsia="Times New Roman" w:cs="Times New Roman"/>
          <w:color w:val="000000"/>
          <w:kern w:val="28"/>
          <w:sz w:val="22"/>
          <w:lang w:eastAsia="pl-PL" w:bidi="kn-IN"/>
        </w:rPr>
        <w:t xml:space="preserve">Czy Zamawiający wymaga rurki </w:t>
      </w:r>
      <w:proofErr w:type="spellStart"/>
      <w:r w:rsidRPr="00D0069F">
        <w:rPr>
          <w:rFonts w:eastAsia="Times New Roman" w:cs="Times New Roman"/>
          <w:color w:val="000000"/>
          <w:kern w:val="28"/>
          <w:sz w:val="22"/>
          <w:lang w:eastAsia="pl-PL" w:bidi="kn-IN"/>
        </w:rPr>
        <w:t>silikonowanej</w:t>
      </w:r>
      <w:proofErr w:type="spellEnd"/>
      <w:r w:rsidRPr="00D0069F">
        <w:rPr>
          <w:rFonts w:eastAsia="Times New Roman" w:cs="Times New Roman"/>
          <w:color w:val="000000"/>
          <w:kern w:val="28"/>
          <w:sz w:val="22"/>
          <w:lang w:eastAsia="pl-PL" w:bidi="kn-IN"/>
        </w:rPr>
        <w:t>?</w:t>
      </w:r>
    </w:p>
    <w:p w:rsidR="00023DB2" w:rsidRPr="00D0069F" w:rsidRDefault="00023DB2" w:rsidP="004D6042">
      <w:pPr>
        <w:spacing w:after="0"/>
        <w:jc w:val="both"/>
        <w:rPr>
          <w:rFonts w:eastAsia="Times New Roman" w:cs="Times New Roman"/>
          <w:color w:val="212120"/>
          <w:kern w:val="28"/>
          <w:sz w:val="22"/>
          <w:lang w:eastAsia="pl-PL" w:bidi="kn-IN"/>
        </w:rPr>
      </w:pPr>
      <w:r w:rsidRPr="00D0069F">
        <w:rPr>
          <w:rFonts w:cs="Times New Roman"/>
          <w:b/>
          <w:sz w:val="22"/>
        </w:rPr>
        <w:t>Pytanie nr 121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 94, poz. 1-</w:t>
      </w:r>
      <w:r w:rsidRPr="00D0069F">
        <w:rPr>
          <w:rFonts w:eastAsia="Times New Roman" w:cs="Times New Roman"/>
          <w:color w:val="212120"/>
          <w:kern w:val="28"/>
          <w:sz w:val="22"/>
          <w:lang w:eastAsia="pl-PL" w:bidi="kn-IN"/>
        </w:rPr>
        <w:t xml:space="preserve"> Czy Zamawiający wymaga, aby wszystkie rozmiary rurki  pochodziły od jednego producenta? </w:t>
      </w:r>
    </w:p>
    <w:p w:rsidR="00023DB2" w:rsidRPr="00D0069F" w:rsidRDefault="00023DB2" w:rsidP="004D6042">
      <w:pPr>
        <w:spacing w:after="0"/>
        <w:jc w:val="both"/>
        <w:rPr>
          <w:rFonts w:eastAsia="Times New Roman" w:cs="Times New Roman"/>
          <w:color w:val="212120"/>
          <w:kern w:val="28"/>
          <w:sz w:val="22"/>
          <w:lang w:eastAsia="pl-PL" w:bidi="kn-IN"/>
        </w:rPr>
      </w:pPr>
      <w:r w:rsidRPr="00D0069F">
        <w:rPr>
          <w:rFonts w:cs="Times New Roman"/>
          <w:b/>
          <w:sz w:val="22"/>
        </w:rPr>
        <w:t>Pytanie nr 122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 94, poz.1-</w:t>
      </w:r>
      <w:r w:rsidRPr="00D0069F">
        <w:rPr>
          <w:rFonts w:eastAsia="Times New Roman" w:cs="Times New Roman"/>
          <w:color w:val="212120"/>
          <w:kern w:val="28"/>
          <w:sz w:val="22"/>
          <w:lang w:eastAsia="pl-PL" w:bidi="kn-IN"/>
        </w:rPr>
        <w:t>Czy Zamawiający wymaga, aby rurka posiadała znacznik głębokości w postaci grubego pierścienia dookoła?</w:t>
      </w:r>
    </w:p>
    <w:p w:rsidR="00023DB2" w:rsidRPr="00D0069F" w:rsidRDefault="00023DB2" w:rsidP="004D6042">
      <w:pPr>
        <w:spacing w:after="0"/>
        <w:jc w:val="both"/>
        <w:rPr>
          <w:rFonts w:eastAsia="Times New Roman" w:cs="Times New Roman"/>
          <w:color w:val="212120"/>
          <w:kern w:val="28"/>
          <w:sz w:val="22"/>
          <w:lang w:eastAsia="pl-PL" w:bidi="kn-IN"/>
        </w:rPr>
      </w:pPr>
      <w:r w:rsidRPr="00D0069F">
        <w:rPr>
          <w:rFonts w:cs="Times New Roman"/>
          <w:b/>
          <w:sz w:val="22"/>
        </w:rPr>
        <w:t>Pytanie nr 123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 94, poz. 2-</w:t>
      </w:r>
      <w:r w:rsidRPr="00D0069F">
        <w:rPr>
          <w:rFonts w:eastAsia="Times New Roman" w:cs="Times New Roman"/>
          <w:color w:val="212120"/>
          <w:kern w:val="28"/>
          <w:sz w:val="22"/>
          <w:lang w:eastAsia="pl-PL" w:bidi="kn-IN"/>
        </w:rPr>
        <w:t xml:space="preserve">Czy Zamawiający wymaga rurki </w:t>
      </w:r>
      <w:proofErr w:type="spellStart"/>
      <w:r w:rsidRPr="00D0069F">
        <w:rPr>
          <w:rFonts w:eastAsia="Times New Roman" w:cs="Times New Roman"/>
          <w:color w:val="212120"/>
          <w:kern w:val="28"/>
          <w:sz w:val="22"/>
          <w:lang w:eastAsia="pl-PL" w:bidi="kn-IN"/>
        </w:rPr>
        <w:t>silikonowanej</w:t>
      </w:r>
      <w:proofErr w:type="spellEnd"/>
      <w:r w:rsidRPr="00D0069F">
        <w:rPr>
          <w:rFonts w:eastAsia="Times New Roman" w:cs="Times New Roman"/>
          <w:color w:val="212120"/>
          <w:kern w:val="28"/>
          <w:sz w:val="22"/>
          <w:lang w:eastAsia="pl-PL" w:bidi="kn-IN"/>
        </w:rPr>
        <w:t xml:space="preserve">? </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124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poz.2</w:t>
      </w:r>
      <w:r w:rsidRPr="00D0069F">
        <w:rPr>
          <w:rFonts w:eastAsia="Times New Roman" w:cs="Times New Roman"/>
          <w:b/>
          <w:color w:val="212120"/>
          <w:kern w:val="28"/>
          <w:sz w:val="22"/>
          <w:lang w:eastAsia="pl-PL" w:bidi="kn-IN"/>
        </w:rPr>
        <w:t>-</w:t>
      </w:r>
      <w:r w:rsidR="00023DB2" w:rsidRPr="00D0069F">
        <w:rPr>
          <w:rFonts w:eastAsia="Times New Roman" w:cs="Times New Roman"/>
          <w:color w:val="212120"/>
          <w:kern w:val="28"/>
          <w:sz w:val="22"/>
          <w:lang w:eastAsia="pl-PL" w:bidi="kn-IN"/>
        </w:rPr>
        <w:t>Czy Zamawiający wymaga znacznika głębokości w postaci dwóch pierścieni dookoła rurki?</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125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poz.2</w:t>
      </w:r>
      <w:r w:rsidRPr="00D0069F">
        <w:rPr>
          <w:rFonts w:eastAsia="Times New Roman" w:cs="Times New Roman"/>
          <w:b/>
          <w:color w:val="212120"/>
          <w:kern w:val="28"/>
          <w:sz w:val="22"/>
          <w:lang w:eastAsia="pl-PL" w:bidi="kn-IN"/>
        </w:rPr>
        <w:t>-</w:t>
      </w:r>
      <w:r w:rsidR="00023DB2" w:rsidRPr="00D0069F">
        <w:rPr>
          <w:rFonts w:eastAsia="Times New Roman" w:cs="Times New Roman"/>
          <w:color w:val="212120"/>
          <w:kern w:val="28"/>
          <w:sz w:val="22"/>
          <w:lang w:eastAsia="pl-PL" w:bidi="kn-IN"/>
        </w:rPr>
        <w:t>Czy Zamawiający wymaga aby rurka posiadała oznaczenie rozmiaru na baloniku kontrolnym?</w:t>
      </w:r>
    </w:p>
    <w:p w:rsidR="00841F13" w:rsidRPr="00D0069F" w:rsidRDefault="00841F13" w:rsidP="00841F13">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119- 12</w:t>
      </w:r>
      <w:r>
        <w:rPr>
          <w:rFonts w:eastAsia="Times New Roman" w:cs="Times New Roman"/>
          <w:b/>
          <w:sz w:val="22"/>
          <w:lang w:eastAsia="pl-PL"/>
        </w:rPr>
        <w:t>5</w:t>
      </w:r>
      <w:r w:rsidRPr="00D0069F">
        <w:rPr>
          <w:rFonts w:eastAsia="Times New Roman" w:cs="Times New Roman"/>
          <w:b/>
          <w:sz w:val="22"/>
          <w:lang w:eastAsia="pl-PL"/>
        </w:rPr>
        <w:t xml:space="preserve"> : Zamawiający dopuszcza.</w:t>
      </w:r>
    </w:p>
    <w:p w:rsidR="00023DB2"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126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 xml:space="preserve">pakietu </w:t>
      </w:r>
      <w:r w:rsidR="00023DB2" w:rsidRPr="00D0069F">
        <w:rPr>
          <w:rFonts w:eastAsia="Times New Roman" w:cs="Times New Roman"/>
          <w:b/>
          <w:color w:val="212120"/>
          <w:kern w:val="28"/>
          <w:sz w:val="22"/>
          <w:lang w:eastAsia="pl-PL" w:bidi="kn-IN"/>
        </w:rPr>
        <w:t>94, poz.2</w:t>
      </w:r>
      <w:r w:rsidRPr="00D0069F">
        <w:rPr>
          <w:rFonts w:eastAsia="Times New Roman" w:cs="Times New Roman"/>
          <w:b/>
          <w:color w:val="212120"/>
          <w:kern w:val="28"/>
          <w:sz w:val="22"/>
          <w:lang w:eastAsia="pl-PL" w:bidi="kn-IN"/>
        </w:rPr>
        <w:t xml:space="preserve"> - </w:t>
      </w:r>
      <w:r w:rsidR="00023DB2" w:rsidRPr="00D0069F">
        <w:rPr>
          <w:rFonts w:eastAsia="Times New Roman" w:cs="Times New Roman"/>
          <w:color w:val="212120"/>
          <w:kern w:val="28"/>
          <w:sz w:val="22"/>
          <w:lang w:eastAsia="pl-PL" w:bidi="kn-IN"/>
        </w:rPr>
        <w:t>Czy Zamawiający wymaga rurki z mankietem czy bez mankietu?</w:t>
      </w:r>
    </w:p>
    <w:p w:rsidR="00841F13" w:rsidRPr="00D0069F" w:rsidRDefault="00841F13" w:rsidP="00841F13">
      <w:pPr>
        <w:spacing w:after="0" w:line="240" w:lineRule="auto"/>
        <w:jc w:val="both"/>
        <w:rPr>
          <w:rFonts w:eastAsia="Times New Roman" w:cs="Times New Roman"/>
          <w:color w:val="212120"/>
          <w:kern w:val="28"/>
          <w:sz w:val="22"/>
          <w:lang w:eastAsia="pl-PL" w:bidi="kn-IN"/>
        </w:rPr>
      </w:pPr>
      <w:r w:rsidRPr="00D0069F">
        <w:rPr>
          <w:rFonts w:eastAsia="Times New Roman" w:cs="Times New Roman"/>
          <w:b/>
          <w:sz w:val="22"/>
          <w:lang w:eastAsia="pl-PL"/>
        </w:rPr>
        <w:t>Odpowiedź na pytanie nr</w:t>
      </w:r>
      <w:r>
        <w:rPr>
          <w:rFonts w:eastAsia="Times New Roman" w:cs="Times New Roman"/>
          <w:b/>
          <w:sz w:val="22"/>
          <w:lang w:eastAsia="pl-PL"/>
        </w:rPr>
        <w:t xml:space="preserve"> 126</w:t>
      </w:r>
      <w:r w:rsidRPr="00D0069F">
        <w:rPr>
          <w:rFonts w:eastAsia="Times New Roman" w:cs="Times New Roman"/>
          <w:b/>
          <w:sz w:val="22"/>
          <w:lang w:eastAsia="pl-PL"/>
        </w:rPr>
        <w:t xml:space="preserve"> : </w:t>
      </w:r>
      <w:r>
        <w:rPr>
          <w:rFonts w:eastAsia="Times New Roman" w:cs="Times New Roman"/>
          <w:b/>
          <w:sz w:val="22"/>
          <w:lang w:eastAsia="pl-PL"/>
        </w:rPr>
        <w:t>Z mankietem</w:t>
      </w:r>
    </w:p>
    <w:p w:rsidR="00023DB2" w:rsidRPr="00D0069F" w:rsidRDefault="004324D9" w:rsidP="004D6042">
      <w:pPr>
        <w:spacing w:after="0"/>
        <w:jc w:val="both"/>
        <w:rPr>
          <w:rFonts w:eastAsia="Times New Roman" w:cs="Times New Roman"/>
          <w:color w:val="212120"/>
          <w:kern w:val="28"/>
          <w:sz w:val="22"/>
          <w:lang w:eastAsia="pl-PL" w:bidi="kn-IN"/>
        </w:rPr>
      </w:pPr>
      <w:r w:rsidRPr="00D0069F">
        <w:rPr>
          <w:rFonts w:cs="Times New Roman"/>
          <w:b/>
          <w:sz w:val="22"/>
        </w:rPr>
        <w:t>Pytanie nr 127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color w:val="212120"/>
          <w:kern w:val="28"/>
          <w:sz w:val="22"/>
          <w:lang w:eastAsia="pl-PL" w:bidi="kn-IN"/>
        </w:rPr>
        <w:t xml:space="preserve"> 94, poz.4</w:t>
      </w:r>
      <w:r w:rsidRPr="00D0069F">
        <w:rPr>
          <w:rFonts w:eastAsia="Times New Roman" w:cs="Times New Roman"/>
          <w:color w:val="212120"/>
          <w:kern w:val="28"/>
          <w:sz w:val="22"/>
          <w:lang w:eastAsia="pl-PL" w:bidi="kn-IN"/>
        </w:rPr>
        <w:t>-</w:t>
      </w:r>
      <w:r w:rsidR="00023DB2" w:rsidRPr="00D0069F">
        <w:rPr>
          <w:rFonts w:eastAsia="Times New Roman" w:cs="Times New Roman"/>
          <w:color w:val="212120"/>
          <w:kern w:val="28"/>
          <w:sz w:val="22"/>
          <w:lang w:eastAsia="pl-PL" w:bidi="kn-IN"/>
        </w:rPr>
        <w:t xml:space="preserve">Czy Zamawiający wymaga rurki </w:t>
      </w:r>
      <w:proofErr w:type="spellStart"/>
      <w:r w:rsidR="00023DB2" w:rsidRPr="00D0069F">
        <w:rPr>
          <w:rFonts w:eastAsia="Times New Roman" w:cs="Times New Roman"/>
          <w:color w:val="212120"/>
          <w:kern w:val="28"/>
          <w:sz w:val="22"/>
          <w:lang w:eastAsia="pl-PL" w:bidi="kn-IN"/>
        </w:rPr>
        <w:t>silikonowanej</w:t>
      </w:r>
      <w:proofErr w:type="spellEnd"/>
      <w:r w:rsidR="00023DB2" w:rsidRPr="00D0069F">
        <w:rPr>
          <w:rFonts w:eastAsia="Times New Roman" w:cs="Times New Roman"/>
          <w:color w:val="212120"/>
          <w:kern w:val="28"/>
          <w:sz w:val="22"/>
          <w:lang w:eastAsia="pl-PL" w:bidi="kn-IN"/>
        </w:rPr>
        <w:t xml:space="preserve">? </w:t>
      </w:r>
    </w:p>
    <w:p w:rsidR="00D0069F" w:rsidRPr="00D0069F"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127 : Zamawiający dopuszcza.</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128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poz.4</w:t>
      </w:r>
      <w:r w:rsidRPr="00D0069F">
        <w:rPr>
          <w:rFonts w:eastAsia="Times New Roman" w:cs="Times New Roman"/>
          <w:b/>
          <w:color w:val="212120"/>
          <w:kern w:val="28"/>
          <w:sz w:val="22"/>
          <w:lang w:eastAsia="pl-PL" w:bidi="kn-IN"/>
        </w:rPr>
        <w:t>-</w:t>
      </w:r>
      <w:r w:rsidR="00023DB2" w:rsidRPr="00D0069F">
        <w:rPr>
          <w:rFonts w:eastAsia="Times New Roman" w:cs="Times New Roman"/>
          <w:color w:val="212120"/>
          <w:kern w:val="28"/>
          <w:sz w:val="22"/>
          <w:lang w:eastAsia="pl-PL" w:bidi="kn-IN"/>
        </w:rPr>
        <w:t>Czy Zamawiający wymaga aby rurka posiadała oznaczenie rozmiaru na baloniku kontrolnym?</w:t>
      </w:r>
    </w:p>
    <w:p w:rsidR="00D0069F" w:rsidRPr="00D0069F"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128 : Tak</w:t>
      </w:r>
    </w:p>
    <w:p w:rsidR="00023DB2" w:rsidRPr="00D0069F" w:rsidRDefault="004324D9" w:rsidP="004D6042">
      <w:pPr>
        <w:snapToGrid w:val="0"/>
        <w:spacing w:after="0" w:line="240" w:lineRule="auto"/>
        <w:jc w:val="both"/>
        <w:rPr>
          <w:rFonts w:eastAsia="Times New Roman" w:cs="Times New Roman"/>
          <w:color w:val="000000"/>
          <w:kern w:val="28"/>
          <w:sz w:val="22"/>
          <w:lang w:eastAsia="pl-PL" w:bidi="kn-IN"/>
        </w:rPr>
      </w:pPr>
      <w:r w:rsidRPr="00D0069F">
        <w:rPr>
          <w:rFonts w:cs="Times New Roman"/>
          <w:b/>
          <w:sz w:val="22"/>
        </w:rPr>
        <w:t>Pytanie nr 129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poz.5</w:t>
      </w:r>
      <w:r w:rsidRPr="00D0069F">
        <w:rPr>
          <w:rFonts w:eastAsia="Times New Roman" w:cs="Times New Roman"/>
          <w:b/>
          <w:color w:val="212120"/>
          <w:kern w:val="28"/>
          <w:sz w:val="22"/>
          <w:lang w:eastAsia="pl-PL" w:bidi="kn-IN"/>
        </w:rPr>
        <w:t>-</w:t>
      </w:r>
      <w:r w:rsidR="00023DB2" w:rsidRPr="00D0069F">
        <w:rPr>
          <w:rFonts w:eastAsia="Times New Roman" w:cs="Times New Roman"/>
          <w:color w:val="212120"/>
          <w:kern w:val="28"/>
          <w:sz w:val="22"/>
          <w:lang w:eastAsia="pl-PL" w:bidi="kn-IN"/>
        </w:rPr>
        <w:t xml:space="preserve">Czy Zamawiający dopuści zaoferowanie </w:t>
      </w:r>
      <w:r w:rsidR="00023DB2" w:rsidRPr="00D0069F">
        <w:rPr>
          <w:rFonts w:eastAsia="Times New Roman" w:cs="Times New Roman"/>
          <w:color w:val="000000"/>
          <w:kern w:val="28"/>
          <w:sz w:val="22"/>
          <w:lang w:eastAsia="pl-PL" w:bidi="kn-IN"/>
        </w:rPr>
        <w:t>rurek  dotchawiczych intubacyjnych zbrojonych</w:t>
      </w:r>
      <w:r w:rsidR="00023DB2" w:rsidRPr="00D0069F">
        <w:rPr>
          <w:rFonts w:eastAsia="Times New Roman" w:cs="Times New Roman"/>
          <w:b/>
          <w:bCs/>
          <w:color w:val="000000"/>
          <w:kern w:val="28"/>
          <w:sz w:val="22"/>
          <w:lang w:eastAsia="pl-PL" w:bidi="kn-IN"/>
        </w:rPr>
        <w:t xml:space="preserve">, </w:t>
      </w:r>
      <w:r w:rsidR="00023DB2" w:rsidRPr="00D0069F">
        <w:rPr>
          <w:rFonts w:eastAsia="Times New Roman" w:cs="Times New Roman"/>
          <w:bCs/>
          <w:color w:val="000000"/>
          <w:kern w:val="28"/>
          <w:sz w:val="22"/>
          <w:lang w:eastAsia="pl-PL" w:bidi="kn-IN"/>
        </w:rPr>
        <w:t>posiadających</w:t>
      </w:r>
      <w:r w:rsidR="00023DB2" w:rsidRPr="00D0069F">
        <w:rPr>
          <w:rFonts w:eastAsia="Times New Roman" w:cs="Times New Roman"/>
          <w:color w:val="000000"/>
          <w:kern w:val="28"/>
          <w:sz w:val="22"/>
          <w:lang w:eastAsia="pl-PL" w:bidi="kn-IN"/>
        </w:rPr>
        <w:t xml:space="preserve"> mankiet niskociśnieniowy oraz dwa oznaczenia głębokości nad mankietem, wizualizację strun głosowych,  wewnętrzną powierzchnię ułatwiającą wprowadzenie cewników do odsysania</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130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poz.6</w:t>
      </w:r>
      <w:r w:rsidRPr="00D0069F">
        <w:rPr>
          <w:rFonts w:eastAsia="Times New Roman" w:cs="Times New Roman"/>
          <w:b/>
          <w:color w:val="212120"/>
          <w:kern w:val="28"/>
          <w:sz w:val="22"/>
          <w:lang w:eastAsia="pl-PL" w:bidi="kn-IN"/>
        </w:rPr>
        <w:t xml:space="preserve"> - </w:t>
      </w:r>
      <w:r w:rsidR="00023DB2" w:rsidRPr="00D0069F">
        <w:rPr>
          <w:rFonts w:eastAsia="Times New Roman" w:cs="Times New Roman"/>
          <w:color w:val="212120"/>
          <w:kern w:val="28"/>
          <w:sz w:val="22"/>
          <w:lang w:eastAsia="pl-PL" w:bidi="kn-IN"/>
        </w:rPr>
        <w:t xml:space="preserve">Czy Zamawiający wymaga rurki </w:t>
      </w:r>
      <w:proofErr w:type="spellStart"/>
      <w:r w:rsidR="00023DB2" w:rsidRPr="00D0069F">
        <w:rPr>
          <w:rFonts w:eastAsia="Times New Roman" w:cs="Times New Roman"/>
          <w:color w:val="212120"/>
          <w:kern w:val="28"/>
          <w:sz w:val="22"/>
          <w:lang w:eastAsia="pl-PL" w:bidi="kn-IN"/>
        </w:rPr>
        <w:t>silikonowanej</w:t>
      </w:r>
      <w:proofErr w:type="spellEnd"/>
      <w:r w:rsidR="00023DB2" w:rsidRPr="00D0069F">
        <w:rPr>
          <w:rFonts w:eastAsia="Times New Roman" w:cs="Times New Roman"/>
          <w:color w:val="212120"/>
          <w:kern w:val="28"/>
          <w:sz w:val="22"/>
          <w:lang w:eastAsia="pl-PL" w:bidi="kn-IN"/>
        </w:rPr>
        <w:t xml:space="preserve">? </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131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 xml:space="preserve">pakietu </w:t>
      </w:r>
      <w:r w:rsidR="00023DB2" w:rsidRPr="00D0069F">
        <w:rPr>
          <w:rFonts w:eastAsia="Times New Roman" w:cs="Times New Roman"/>
          <w:b/>
          <w:color w:val="212120"/>
          <w:kern w:val="28"/>
          <w:sz w:val="22"/>
          <w:lang w:eastAsia="pl-PL" w:bidi="kn-IN"/>
        </w:rPr>
        <w:t xml:space="preserve"> 94, poz.6</w:t>
      </w:r>
      <w:r w:rsidRPr="00D0069F">
        <w:rPr>
          <w:rFonts w:eastAsia="Times New Roman" w:cs="Times New Roman"/>
          <w:b/>
          <w:color w:val="212120"/>
          <w:kern w:val="28"/>
          <w:sz w:val="22"/>
          <w:lang w:eastAsia="pl-PL" w:bidi="kn-IN"/>
        </w:rPr>
        <w:t>-</w:t>
      </w:r>
      <w:r w:rsidR="00023DB2" w:rsidRPr="00D0069F">
        <w:rPr>
          <w:rFonts w:eastAsia="Times New Roman" w:cs="Times New Roman"/>
          <w:color w:val="212120"/>
          <w:kern w:val="28"/>
          <w:sz w:val="22"/>
          <w:lang w:eastAsia="pl-PL" w:bidi="kn-IN"/>
        </w:rPr>
        <w:t>Czy Zamawiający wymaga aby rurka posiadała oznaczenie rozmiaru na baloniku kontrolnym?</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132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 xml:space="preserve">pakietu </w:t>
      </w:r>
      <w:r w:rsidR="00023DB2" w:rsidRPr="00D0069F">
        <w:rPr>
          <w:rFonts w:eastAsia="Times New Roman" w:cs="Times New Roman"/>
          <w:b/>
          <w:color w:val="212120"/>
          <w:kern w:val="28"/>
          <w:sz w:val="22"/>
          <w:lang w:eastAsia="pl-PL" w:bidi="kn-IN"/>
        </w:rPr>
        <w:t>94, poz.6</w:t>
      </w:r>
      <w:r w:rsidRPr="00D0069F">
        <w:rPr>
          <w:rFonts w:eastAsia="Times New Roman" w:cs="Times New Roman"/>
          <w:b/>
          <w:color w:val="212120"/>
          <w:kern w:val="28"/>
          <w:sz w:val="22"/>
          <w:lang w:eastAsia="pl-PL" w:bidi="kn-IN"/>
        </w:rPr>
        <w:t xml:space="preserve">- </w:t>
      </w:r>
      <w:r w:rsidR="00023DB2" w:rsidRPr="00D0069F">
        <w:rPr>
          <w:rFonts w:eastAsia="Times New Roman" w:cs="Times New Roman"/>
          <w:color w:val="212120"/>
          <w:kern w:val="28"/>
          <w:sz w:val="22"/>
          <w:lang w:eastAsia="pl-PL" w:bidi="kn-IN"/>
        </w:rPr>
        <w:t>Czy Zamawiający wymaga dwóch tasiemek w zestawie?</w:t>
      </w:r>
    </w:p>
    <w:p w:rsidR="00D0069F" w:rsidRPr="00D0069F"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129 - 132 : Zamawiający dopuszcza.</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133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 xml:space="preserve">pakietu </w:t>
      </w:r>
      <w:r w:rsidR="00023DB2" w:rsidRPr="00D0069F">
        <w:rPr>
          <w:rFonts w:eastAsia="Times New Roman" w:cs="Times New Roman"/>
          <w:b/>
          <w:color w:val="212120"/>
          <w:kern w:val="28"/>
          <w:sz w:val="22"/>
          <w:lang w:eastAsia="pl-PL" w:bidi="kn-IN"/>
        </w:rPr>
        <w:t xml:space="preserve"> 94, poz.8</w:t>
      </w:r>
      <w:r w:rsidRPr="00D0069F">
        <w:rPr>
          <w:rFonts w:eastAsia="Times New Roman" w:cs="Times New Roman"/>
          <w:b/>
          <w:color w:val="212120"/>
          <w:kern w:val="28"/>
          <w:sz w:val="22"/>
          <w:lang w:eastAsia="pl-PL" w:bidi="kn-IN"/>
        </w:rPr>
        <w:t xml:space="preserve"> - </w:t>
      </w:r>
      <w:r w:rsidR="00023DB2" w:rsidRPr="00D0069F">
        <w:rPr>
          <w:rFonts w:eastAsia="Times New Roman" w:cs="Times New Roman"/>
          <w:color w:val="212120"/>
          <w:kern w:val="28"/>
          <w:sz w:val="22"/>
          <w:lang w:eastAsia="pl-PL" w:bidi="kn-IN"/>
        </w:rPr>
        <w:t>Czy Zamawiający oczekuje rurek posiadających szyld stały czy ruchomy?</w:t>
      </w:r>
    </w:p>
    <w:p w:rsidR="00D0069F" w:rsidRPr="00D0069F"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133 : Zgodnie z SIWZ</w:t>
      </w:r>
    </w:p>
    <w:p w:rsidR="00023DB2" w:rsidRPr="00D0069F" w:rsidRDefault="004324D9" w:rsidP="004D6042">
      <w:pPr>
        <w:snapToGrid w:val="0"/>
        <w:spacing w:after="0" w:line="240" w:lineRule="auto"/>
        <w:jc w:val="both"/>
        <w:rPr>
          <w:rFonts w:eastAsia="Times New Roman" w:cs="Times New Roman"/>
          <w:color w:val="212120"/>
          <w:kern w:val="28"/>
          <w:sz w:val="22"/>
          <w:lang w:eastAsia="pl-PL" w:bidi="kn-IN"/>
        </w:rPr>
      </w:pPr>
      <w:r w:rsidRPr="00D0069F">
        <w:rPr>
          <w:rFonts w:cs="Times New Roman"/>
          <w:b/>
          <w:sz w:val="22"/>
        </w:rPr>
        <w:t>Pytanie nr 134 – dotyczy</w:t>
      </w:r>
      <w:r w:rsidRPr="00D0069F">
        <w:rPr>
          <w:rFonts w:eastAsia="Times New Roman" w:cs="Times New Roman"/>
          <w:b/>
          <w:color w:val="212120"/>
          <w:kern w:val="28"/>
          <w:sz w:val="22"/>
          <w:u w:val="single"/>
          <w:lang w:eastAsia="pl-PL" w:bidi="kn-IN"/>
        </w:rPr>
        <w:t xml:space="preserve"> </w:t>
      </w:r>
      <w:r w:rsidRPr="00D0069F">
        <w:rPr>
          <w:rFonts w:eastAsia="Times New Roman" w:cs="Times New Roman"/>
          <w:b/>
          <w:color w:val="212120"/>
          <w:kern w:val="28"/>
          <w:sz w:val="22"/>
          <w:lang w:eastAsia="pl-PL" w:bidi="kn-IN"/>
        </w:rPr>
        <w:t>pakietu</w:t>
      </w:r>
      <w:r w:rsidR="00023DB2" w:rsidRPr="00D0069F">
        <w:rPr>
          <w:rFonts w:eastAsia="Times New Roman" w:cs="Times New Roman"/>
          <w:b/>
          <w:color w:val="212120"/>
          <w:kern w:val="28"/>
          <w:sz w:val="22"/>
          <w:lang w:eastAsia="pl-PL" w:bidi="kn-IN"/>
        </w:rPr>
        <w:t xml:space="preserve"> 94, poz. 9</w:t>
      </w:r>
      <w:r w:rsidRPr="00D0069F">
        <w:rPr>
          <w:rFonts w:eastAsia="Times New Roman" w:cs="Times New Roman"/>
          <w:b/>
          <w:color w:val="212120"/>
          <w:kern w:val="28"/>
          <w:sz w:val="22"/>
          <w:lang w:eastAsia="pl-PL" w:bidi="kn-IN"/>
        </w:rPr>
        <w:t xml:space="preserve">- </w:t>
      </w:r>
      <w:r w:rsidR="00023DB2" w:rsidRPr="00D0069F">
        <w:rPr>
          <w:rFonts w:eastAsia="Times New Roman" w:cs="Times New Roman"/>
          <w:color w:val="212120"/>
          <w:kern w:val="28"/>
          <w:sz w:val="22"/>
          <w:lang w:eastAsia="pl-PL" w:bidi="kn-IN"/>
        </w:rPr>
        <w:t xml:space="preserve">Czy Zamawiający wyrazi zgodę na wydzielenie w/w pozycji do oddzielnego pakietu, co pozwoli na przystąpienie do przetargu większej ilości oferentów, a tym samym na zwiększenie konkurencyjności składanych ofert? </w:t>
      </w:r>
    </w:p>
    <w:p w:rsidR="00D0069F" w:rsidRPr="004D6042" w:rsidRDefault="00D0069F" w:rsidP="00D0069F">
      <w:pPr>
        <w:spacing w:after="0" w:line="240" w:lineRule="auto"/>
        <w:jc w:val="both"/>
        <w:rPr>
          <w:rFonts w:eastAsia="Times New Roman" w:cs="Times New Roman"/>
          <w:sz w:val="22"/>
          <w:lang w:eastAsia="pl-PL"/>
        </w:rPr>
      </w:pPr>
      <w:r w:rsidRPr="00D0069F">
        <w:rPr>
          <w:rFonts w:eastAsia="Times New Roman" w:cs="Times New Roman"/>
          <w:b/>
          <w:sz w:val="22"/>
          <w:lang w:eastAsia="pl-PL"/>
        </w:rPr>
        <w:t>Odpowiedź na pytanie nr 134 : zapisy SIWZ bez zmian.</w:t>
      </w:r>
    </w:p>
    <w:p w:rsidR="00023DB2" w:rsidRDefault="004324D9" w:rsidP="004D6042">
      <w:pPr>
        <w:spacing w:after="0" w:line="240" w:lineRule="auto"/>
        <w:jc w:val="both"/>
        <w:rPr>
          <w:rFonts w:eastAsia="Times New Roman" w:cs="Times New Roman"/>
          <w:color w:val="212120"/>
          <w:kern w:val="28"/>
          <w:sz w:val="22"/>
          <w:lang w:eastAsia="pl-PL" w:bidi="kn-IN"/>
        </w:rPr>
      </w:pPr>
      <w:r w:rsidRPr="004D6042">
        <w:rPr>
          <w:rFonts w:cs="Times New Roman"/>
          <w:b/>
          <w:sz w:val="22"/>
        </w:rPr>
        <w:t>Pytanie nr 135 – dotyczy</w:t>
      </w:r>
      <w:r w:rsidRPr="004D6042">
        <w:rPr>
          <w:rFonts w:eastAsia="Times New Roman" w:cs="Times New Roman"/>
          <w:b/>
          <w:color w:val="212120"/>
          <w:kern w:val="28"/>
          <w:sz w:val="22"/>
          <w:u w:val="single"/>
          <w:lang w:eastAsia="pl-PL" w:bidi="kn-IN"/>
        </w:rPr>
        <w:t xml:space="preserve"> </w:t>
      </w:r>
      <w:r w:rsidRPr="004D6042">
        <w:rPr>
          <w:rFonts w:eastAsia="Times New Roman" w:cs="Times New Roman"/>
          <w:b/>
          <w:color w:val="212120"/>
          <w:kern w:val="28"/>
          <w:sz w:val="22"/>
          <w:lang w:eastAsia="pl-PL" w:bidi="kn-IN"/>
        </w:rPr>
        <w:t>pakietu 102 poz.3 –</w:t>
      </w:r>
      <w:r w:rsidRPr="004D6042">
        <w:rPr>
          <w:rFonts w:eastAsia="Times New Roman" w:cs="Times New Roman"/>
          <w:color w:val="212120"/>
          <w:kern w:val="28"/>
          <w:sz w:val="22"/>
          <w:lang w:eastAsia="pl-PL" w:bidi="kn-IN"/>
        </w:rPr>
        <w:t xml:space="preserve"> w związku z zaprzestaniem produkcji opisanego asortymentu </w:t>
      </w:r>
      <w:proofErr w:type="spellStart"/>
      <w:r w:rsidRPr="004D6042">
        <w:rPr>
          <w:rFonts w:eastAsia="Times New Roman" w:cs="Times New Roman"/>
          <w:color w:val="212120"/>
          <w:kern w:val="28"/>
          <w:sz w:val="22"/>
          <w:lang w:eastAsia="pl-PL" w:bidi="kn-IN"/>
        </w:rPr>
        <w:t>tj</w:t>
      </w:r>
      <w:proofErr w:type="spellEnd"/>
      <w:r w:rsidRPr="004D6042">
        <w:rPr>
          <w:rFonts w:eastAsia="Times New Roman" w:cs="Times New Roman"/>
          <w:color w:val="212120"/>
          <w:kern w:val="28"/>
          <w:sz w:val="22"/>
          <w:lang w:eastAsia="pl-PL" w:bidi="kn-IN"/>
        </w:rPr>
        <w:t xml:space="preserve"> kleszczyków chirurgicznych prostych Micro-</w:t>
      </w:r>
      <w:proofErr w:type="spellStart"/>
      <w:r w:rsidRPr="004D6042">
        <w:rPr>
          <w:rFonts w:eastAsia="Times New Roman" w:cs="Times New Roman"/>
          <w:color w:val="212120"/>
          <w:kern w:val="28"/>
          <w:sz w:val="22"/>
          <w:lang w:eastAsia="pl-PL" w:bidi="kn-IN"/>
        </w:rPr>
        <w:t>Mosquito</w:t>
      </w:r>
      <w:proofErr w:type="spellEnd"/>
      <w:r w:rsidRPr="004D6042">
        <w:rPr>
          <w:rFonts w:eastAsia="Times New Roman" w:cs="Times New Roman"/>
          <w:color w:val="212120"/>
          <w:kern w:val="28"/>
          <w:sz w:val="22"/>
          <w:lang w:eastAsia="pl-PL" w:bidi="kn-IN"/>
        </w:rPr>
        <w:t xml:space="preserve"> ze stali nierdzewnej zwracamy się z prośbą do Zamawiającego o wyłączenie poz. 3 z Pakietu nr 102 i utworzenie z niej </w:t>
      </w:r>
      <w:r w:rsidR="00DB0CB4" w:rsidRPr="004D6042">
        <w:rPr>
          <w:rFonts w:eastAsia="Times New Roman" w:cs="Times New Roman"/>
          <w:color w:val="212120"/>
          <w:kern w:val="28"/>
          <w:sz w:val="22"/>
          <w:lang w:eastAsia="pl-PL" w:bidi="kn-IN"/>
        </w:rPr>
        <w:t>odrębnej części zamówienia. Proponowane przez nas rozwiązanie zwiększy konkurencyjność postepowania, a Państwu umożliwi wybór rzeczywiście najkorzystniejszej oferty w zakresie dostaw gazy oraz kompresów gazowych.</w:t>
      </w:r>
    </w:p>
    <w:p w:rsidR="0064602B" w:rsidRDefault="0064602B" w:rsidP="0064602B">
      <w:pPr>
        <w:spacing w:before="120" w:after="120" w:line="240" w:lineRule="auto"/>
        <w:jc w:val="both"/>
        <w:rPr>
          <w:rFonts w:cs="Times New Roman"/>
          <w:b/>
          <w:bCs/>
          <w:szCs w:val="24"/>
        </w:rPr>
      </w:pPr>
      <w:r>
        <w:rPr>
          <w:rFonts w:cs="Times New Roman"/>
          <w:b/>
          <w:bCs/>
          <w:szCs w:val="24"/>
        </w:rPr>
        <w:t>Odpowiedź na pytanie nr 135: Nie. Zapisy SIWZ bez zmian</w:t>
      </w:r>
    </w:p>
    <w:p w:rsidR="00D0069F" w:rsidRDefault="00D0069F" w:rsidP="004D6042">
      <w:pPr>
        <w:tabs>
          <w:tab w:val="left" w:pos="2835"/>
          <w:tab w:val="left" w:pos="6804"/>
        </w:tabs>
        <w:spacing w:after="0" w:line="240" w:lineRule="auto"/>
        <w:ind w:firstLine="709"/>
        <w:jc w:val="both"/>
        <w:rPr>
          <w:rFonts w:cs="Times New Roman"/>
          <w:b/>
          <w:i/>
          <w:color w:val="000000"/>
          <w:sz w:val="22"/>
          <w:u w:val="single"/>
        </w:rPr>
      </w:pPr>
    </w:p>
    <w:p w:rsidR="00D91036" w:rsidRPr="004D6042" w:rsidRDefault="00D91036" w:rsidP="004D6042">
      <w:pPr>
        <w:tabs>
          <w:tab w:val="left" w:pos="2835"/>
          <w:tab w:val="left" w:pos="6804"/>
        </w:tabs>
        <w:spacing w:after="0" w:line="240" w:lineRule="auto"/>
        <w:ind w:firstLine="709"/>
        <w:jc w:val="both"/>
        <w:rPr>
          <w:rFonts w:cs="Times New Roman"/>
          <w:b/>
          <w:i/>
          <w:color w:val="000000"/>
          <w:sz w:val="22"/>
          <w:u w:val="single"/>
        </w:rPr>
      </w:pPr>
      <w:r w:rsidRPr="004D6042">
        <w:rPr>
          <w:rFonts w:cs="Times New Roman"/>
          <w:b/>
          <w:i/>
          <w:color w:val="000000"/>
          <w:sz w:val="22"/>
          <w:u w:val="single"/>
        </w:rPr>
        <w:lastRenderedPageBreak/>
        <w:t xml:space="preserve">Wykonawca zobowiązany jest do naniesienia dokonanych zmian w treści oferty. </w:t>
      </w:r>
    </w:p>
    <w:p w:rsidR="002E1201" w:rsidRPr="004D6042" w:rsidRDefault="002E1201" w:rsidP="004D6042">
      <w:pPr>
        <w:tabs>
          <w:tab w:val="left" w:pos="2835"/>
          <w:tab w:val="left" w:pos="6804"/>
        </w:tabs>
        <w:spacing w:after="0" w:line="240" w:lineRule="auto"/>
        <w:ind w:firstLine="709"/>
        <w:jc w:val="both"/>
        <w:rPr>
          <w:rFonts w:cs="Times New Roman"/>
          <w:b/>
          <w:i/>
          <w:color w:val="000000"/>
          <w:sz w:val="22"/>
          <w:u w:val="single"/>
        </w:rPr>
      </w:pPr>
    </w:p>
    <w:p w:rsidR="00D0069F" w:rsidRDefault="00D91036" w:rsidP="00D0069F">
      <w:pPr>
        <w:spacing w:after="0" w:line="240" w:lineRule="auto"/>
        <w:jc w:val="both"/>
        <w:rPr>
          <w:color w:val="FFFFFF" w:themeColor="background1"/>
          <w:sz w:val="22"/>
        </w:rPr>
      </w:pPr>
      <w:r w:rsidRPr="004D6042">
        <w:rPr>
          <w:b/>
          <w:i/>
          <w:color w:val="000000"/>
          <w:sz w:val="22"/>
          <w:u w:val="single"/>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r w:rsidR="00426F16" w:rsidRPr="004D6042">
        <w:rPr>
          <w:i/>
          <w:color w:val="FFFFFF" w:themeColor="background1"/>
          <w:sz w:val="22"/>
        </w:rPr>
        <w:t xml:space="preserve">      </w:t>
      </w:r>
      <w:r w:rsidRPr="004D6042">
        <w:rPr>
          <w:color w:val="FFFFFF" w:themeColor="background1"/>
          <w:sz w:val="22"/>
        </w:rPr>
        <w:t>.................................</w:t>
      </w:r>
    </w:p>
    <w:p w:rsidR="00D0069F" w:rsidRDefault="00D0069F" w:rsidP="00D0069F">
      <w:pPr>
        <w:spacing w:after="0" w:line="240" w:lineRule="auto"/>
        <w:jc w:val="both"/>
        <w:rPr>
          <w:color w:val="FFFFFF" w:themeColor="background1"/>
          <w:sz w:val="22"/>
        </w:rPr>
      </w:pPr>
    </w:p>
    <w:p w:rsidR="00D0069F" w:rsidRDefault="00D0069F" w:rsidP="00D0069F">
      <w:pPr>
        <w:spacing w:after="0" w:line="240" w:lineRule="auto"/>
        <w:jc w:val="both"/>
        <w:rPr>
          <w:color w:val="FFFFFF" w:themeColor="background1"/>
          <w:sz w:val="22"/>
        </w:rPr>
      </w:pPr>
    </w:p>
    <w:p w:rsidR="00D0069F" w:rsidRPr="00D442B0" w:rsidRDefault="00D0069F" w:rsidP="00D0069F">
      <w:pPr>
        <w:tabs>
          <w:tab w:val="left" w:pos="2835"/>
          <w:tab w:val="left" w:pos="6804"/>
        </w:tabs>
        <w:spacing w:after="0" w:line="240" w:lineRule="auto"/>
        <w:ind w:left="5664"/>
        <w:jc w:val="center"/>
        <w:rPr>
          <w:color w:val="FFFFFF" w:themeColor="background1"/>
          <w:szCs w:val="24"/>
        </w:rPr>
      </w:pPr>
      <w:r>
        <w:rPr>
          <w:szCs w:val="24"/>
        </w:rPr>
        <w:tab/>
      </w:r>
      <w:r>
        <w:rPr>
          <w:szCs w:val="24"/>
        </w:rPr>
        <w:tab/>
      </w:r>
      <w:r>
        <w:rPr>
          <w:szCs w:val="24"/>
        </w:rPr>
        <w:tab/>
      </w:r>
      <w:r>
        <w:rPr>
          <w:szCs w:val="24"/>
        </w:rPr>
        <w:tab/>
      </w:r>
      <w:r>
        <w:rPr>
          <w:szCs w:val="24"/>
        </w:rPr>
        <w:tab/>
      </w:r>
      <w:r>
        <w:rPr>
          <w:szCs w:val="24"/>
        </w:rPr>
        <w:tab/>
        <w:t xml:space="preserve">                          </w:t>
      </w:r>
      <w:bookmarkStart w:id="0" w:name="_GoBack"/>
      <w:r w:rsidRPr="00D442B0">
        <w:rPr>
          <w:color w:val="FFFFFF" w:themeColor="background1"/>
          <w:szCs w:val="24"/>
        </w:rPr>
        <w:t>...............................................................</w:t>
      </w:r>
    </w:p>
    <w:p w:rsidR="00D0069F" w:rsidRPr="00D442B0" w:rsidRDefault="00D0069F" w:rsidP="00D0069F">
      <w:pPr>
        <w:tabs>
          <w:tab w:val="left" w:pos="2835"/>
          <w:tab w:val="left" w:pos="6804"/>
        </w:tabs>
        <w:spacing w:after="0" w:line="240" w:lineRule="auto"/>
        <w:ind w:firstLine="6"/>
        <w:jc w:val="center"/>
        <w:rPr>
          <w:rFonts w:cs="Times New Roman"/>
          <w:i/>
          <w:color w:val="FFFFFF" w:themeColor="background1"/>
          <w:sz w:val="18"/>
          <w:szCs w:val="18"/>
        </w:rPr>
      </w:pPr>
      <w:r w:rsidRPr="00D442B0">
        <w:rPr>
          <w:rFonts w:cs="Times New Roman"/>
          <w:i/>
          <w:color w:val="FFFFFF" w:themeColor="background1"/>
          <w:szCs w:val="24"/>
        </w:rPr>
        <w:tab/>
      </w:r>
      <w:r w:rsidRPr="00D442B0">
        <w:rPr>
          <w:rFonts w:cs="Times New Roman"/>
          <w:i/>
          <w:color w:val="FFFFFF" w:themeColor="background1"/>
          <w:sz w:val="18"/>
          <w:szCs w:val="18"/>
        </w:rPr>
        <w:t xml:space="preserve">                                                                       (podpis i pieczęć Kierownika Zamawiającego</w:t>
      </w:r>
    </w:p>
    <w:p w:rsidR="00D0069F" w:rsidRPr="00D442B0" w:rsidRDefault="00D0069F" w:rsidP="00D0069F">
      <w:pPr>
        <w:pStyle w:val="Tekstpodstawowy"/>
        <w:ind w:firstLine="6"/>
        <w:jc w:val="center"/>
        <w:rPr>
          <w:color w:val="FFFFFF" w:themeColor="background1"/>
          <w:sz w:val="18"/>
          <w:szCs w:val="18"/>
        </w:rPr>
      </w:pPr>
      <w:r w:rsidRPr="00D442B0">
        <w:rPr>
          <w:i/>
          <w:color w:val="FFFFFF" w:themeColor="background1"/>
          <w:sz w:val="18"/>
          <w:szCs w:val="18"/>
        </w:rPr>
        <w:t xml:space="preserve">                                                                                                                                     lub osoby upoważnionej</w:t>
      </w:r>
    </w:p>
    <w:bookmarkEnd w:id="0"/>
    <w:p w:rsidR="00D0069F" w:rsidRDefault="00D0069F" w:rsidP="00D0069F">
      <w:pPr>
        <w:spacing w:after="0" w:line="240" w:lineRule="auto"/>
        <w:jc w:val="both"/>
        <w:rPr>
          <w:color w:val="FFFFFF" w:themeColor="background1"/>
          <w:sz w:val="22"/>
        </w:rPr>
      </w:pPr>
    </w:p>
    <w:p w:rsidR="00D0069F" w:rsidRDefault="00D0069F" w:rsidP="00D0069F">
      <w:pPr>
        <w:spacing w:after="0" w:line="240" w:lineRule="auto"/>
        <w:jc w:val="both"/>
        <w:rPr>
          <w:color w:val="FFFFFF" w:themeColor="background1"/>
          <w:sz w:val="22"/>
        </w:rPr>
      </w:pPr>
    </w:p>
    <w:p w:rsidR="00D0069F" w:rsidRDefault="00D0069F" w:rsidP="00D0069F">
      <w:pPr>
        <w:spacing w:after="0" w:line="240" w:lineRule="auto"/>
        <w:jc w:val="both"/>
        <w:rPr>
          <w:color w:val="FFFFFF" w:themeColor="background1"/>
          <w:sz w:val="22"/>
        </w:rPr>
      </w:pPr>
    </w:p>
    <w:p w:rsidR="00D0069F" w:rsidRPr="00D442B0" w:rsidRDefault="00D0069F" w:rsidP="00D0069F">
      <w:pPr>
        <w:spacing w:after="0" w:line="240" w:lineRule="auto"/>
        <w:jc w:val="both"/>
        <w:rPr>
          <w:color w:val="FFFFFF" w:themeColor="background1"/>
          <w:sz w:val="22"/>
        </w:rPr>
      </w:pPr>
    </w:p>
    <w:p w:rsidR="00D0069F" w:rsidRPr="00D442B0" w:rsidRDefault="00D91036" w:rsidP="00D0069F">
      <w:pPr>
        <w:spacing w:after="0" w:line="240" w:lineRule="auto"/>
        <w:jc w:val="both"/>
        <w:rPr>
          <w:rFonts w:cs="Times New Roman"/>
          <w:b/>
          <w:color w:val="FFFFFF" w:themeColor="background1"/>
          <w:szCs w:val="24"/>
          <w:u w:val="single"/>
        </w:rPr>
      </w:pPr>
      <w:r w:rsidRPr="00D442B0">
        <w:rPr>
          <w:color w:val="FFFFFF" w:themeColor="background1"/>
          <w:sz w:val="22"/>
        </w:rPr>
        <w:t>......</w:t>
      </w:r>
      <w:r w:rsidR="00D0069F" w:rsidRPr="00D442B0">
        <w:rPr>
          <w:rFonts w:cs="Times New Roman"/>
          <w:b/>
          <w:color w:val="FFFFFF" w:themeColor="background1"/>
          <w:szCs w:val="24"/>
          <w:u w:val="single"/>
        </w:rPr>
        <w:t xml:space="preserve"> Podpisy członków komisji:</w:t>
      </w:r>
    </w:p>
    <w:p w:rsidR="00D0069F" w:rsidRPr="00D442B0" w:rsidRDefault="00D0069F" w:rsidP="00D0069F">
      <w:pPr>
        <w:spacing w:after="0" w:line="240" w:lineRule="auto"/>
        <w:jc w:val="both"/>
        <w:rPr>
          <w:rFonts w:cs="Times New Roman"/>
          <w:b/>
          <w:color w:val="FFFFFF" w:themeColor="background1"/>
          <w:szCs w:val="24"/>
          <w:u w:val="single"/>
        </w:rPr>
      </w:pPr>
    </w:p>
    <w:tbl>
      <w:tblPr>
        <w:tblW w:w="14168" w:type="dxa"/>
        <w:tblLook w:val="04A0" w:firstRow="1" w:lastRow="0" w:firstColumn="1" w:lastColumn="0" w:noHBand="0" w:noVBand="1"/>
      </w:tblPr>
      <w:tblGrid>
        <w:gridCol w:w="10031"/>
        <w:gridCol w:w="4137"/>
      </w:tblGrid>
      <w:tr w:rsidR="00D442B0" w:rsidRPr="00D442B0" w:rsidTr="00756371">
        <w:trPr>
          <w:trHeight w:val="546"/>
        </w:trPr>
        <w:tc>
          <w:tcPr>
            <w:tcW w:w="10031" w:type="dxa"/>
            <w:shd w:val="clear" w:color="auto" w:fill="auto"/>
          </w:tcPr>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 xml:space="preserve">Grzegorz Jędrzejczyk           </w:t>
            </w:r>
            <w:r w:rsidRPr="00D442B0">
              <w:rPr>
                <w:rFonts w:eastAsia="Times New Roman" w:cs="Times New Roman"/>
                <w:color w:val="FFFFFF" w:themeColor="background1"/>
                <w:szCs w:val="24"/>
                <w:lang w:eastAsia="pl-PL"/>
              </w:rPr>
              <w:tab/>
              <w:t xml:space="preserve">                         ………………………….                  </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Urszula Tatarek</w:t>
            </w:r>
            <w:r w:rsidRPr="00D442B0">
              <w:rPr>
                <w:rFonts w:eastAsia="Times New Roman" w:cs="Times New Roman"/>
                <w:color w:val="FFFFFF" w:themeColor="background1"/>
                <w:szCs w:val="24"/>
                <w:lang w:eastAsia="pl-PL"/>
              </w:rPr>
              <w:tab/>
              <w:t xml:space="preserve">      </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 xml:space="preserve">             ………………………….                   </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Agnieszka Mikulska</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w:t>
            </w:r>
          </w:p>
          <w:p w:rsidR="00D0069F" w:rsidRPr="00D442B0" w:rsidRDefault="00D0069F" w:rsidP="00756371">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D442B0">
              <w:rPr>
                <w:rFonts w:eastAsia="Times New Roman" w:cs="Times New Roman"/>
                <w:color w:val="FFFFFF" w:themeColor="background1"/>
                <w:szCs w:val="24"/>
                <w:lang w:eastAsia="pl-PL"/>
              </w:rPr>
              <w:t xml:space="preserve">Agnieszka Stanisławska       </w:t>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r>
            <w:r w:rsidRPr="00D442B0">
              <w:rPr>
                <w:rFonts w:eastAsia="Times New Roman" w:cs="Times New Roman"/>
                <w:color w:val="FFFFFF" w:themeColor="background1"/>
                <w:szCs w:val="24"/>
                <w:lang w:eastAsia="pl-PL"/>
              </w:rPr>
              <w:tab/>
              <w:t xml:space="preserve">………………………….                               </w:t>
            </w: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pStyle w:val="Tekstpodstawowy"/>
              <w:ind w:firstLine="6"/>
              <w:jc w:val="center"/>
              <w:rPr>
                <w:i/>
                <w:color w:val="FFFFFF" w:themeColor="background1"/>
                <w:sz w:val="18"/>
                <w:szCs w:val="18"/>
              </w:rPr>
            </w:pPr>
          </w:p>
          <w:p w:rsidR="00D0069F" w:rsidRPr="00D442B0" w:rsidRDefault="00D0069F" w:rsidP="00756371">
            <w:pPr>
              <w:rPr>
                <w:rFonts w:cs="Times New Roman"/>
                <w:b/>
                <w:color w:val="FFFFFF" w:themeColor="background1"/>
                <w:sz w:val="20"/>
                <w:szCs w:val="20"/>
              </w:rPr>
            </w:pPr>
          </w:p>
        </w:tc>
        <w:tc>
          <w:tcPr>
            <w:tcW w:w="4137" w:type="dxa"/>
            <w:shd w:val="clear" w:color="auto" w:fill="auto"/>
            <w:vAlign w:val="center"/>
          </w:tcPr>
          <w:p w:rsidR="00D0069F" w:rsidRPr="00D442B0" w:rsidRDefault="00D0069F" w:rsidP="00756371">
            <w:pPr>
              <w:rPr>
                <w:rFonts w:cs="Times New Roman"/>
                <w:b/>
                <w:color w:val="FFFFFF" w:themeColor="background1"/>
                <w:sz w:val="20"/>
                <w:szCs w:val="20"/>
              </w:rPr>
            </w:pPr>
          </w:p>
        </w:tc>
      </w:tr>
    </w:tbl>
    <w:p w:rsidR="00D91036" w:rsidRPr="004D6042" w:rsidRDefault="00D91036" w:rsidP="004D6042">
      <w:pPr>
        <w:pStyle w:val="NormalnyWeb"/>
        <w:shd w:val="clear" w:color="auto" w:fill="FFFFFF"/>
        <w:spacing w:before="0" w:beforeAutospacing="0" w:after="0" w:afterAutospacing="0"/>
        <w:ind w:firstLine="708"/>
        <w:jc w:val="both"/>
        <w:rPr>
          <w:color w:val="FFFFFF" w:themeColor="background1"/>
          <w:sz w:val="22"/>
          <w:szCs w:val="22"/>
        </w:rPr>
      </w:pPr>
      <w:r w:rsidRPr="004D6042">
        <w:rPr>
          <w:color w:val="FFFFFF" w:themeColor="background1"/>
          <w:sz w:val="22"/>
          <w:szCs w:val="22"/>
        </w:rPr>
        <w:t>........................</w:t>
      </w:r>
    </w:p>
    <w:tbl>
      <w:tblPr>
        <w:tblW w:w="14606" w:type="dxa"/>
        <w:tblLook w:val="04A0" w:firstRow="1" w:lastRow="0" w:firstColumn="1" w:lastColumn="0" w:noHBand="0" w:noVBand="1"/>
      </w:tblPr>
      <w:tblGrid>
        <w:gridCol w:w="222"/>
        <w:gridCol w:w="14162"/>
        <w:gridCol w:w="222"/>
      </w:tblGrid>
      <w:tr w:rsidR="00AA7489" w:rsidRPr="004D6042" w:rsidTr="0056099F">
        <w:trPr>
          <w:trHeight w:val="529"/>
        </w:trPr>
        <w:tc>
          <w:tcPr>
            <w:tcW w:w="14384" w:type="dxa"/>
            <w:gridSpan w:val="2"/>
            <w:shd w:val="clear" w:color="auto" w:fill="auto"/>
          </w:tcPr>
          <w:p w:rsidR="00A866CB" w:rsidRPr="004D6042" w:rsidRDefault="00A866CB" w:rsidP="004D6042">
            <w:pPr>
              <w:jc w:val="both"/>
              <w:rPr>
                <w:rFonts w:cs="Times New Roman"/>
                <w:sz w:val="22"/>
              </w:rPr>
            </w:pPr>
          </w:p>
        </w:tc>
        <w:tc>
          <w:tcPr>
            <w:tcW w:w="222" w:type="dxa"/>
            <w:shd w:val="clear" w:color="auto" w:fill="auto"/>
          </w:tcPr>
          <w:p w:rsidR="00AA7489" w:rsidRPr="004D6042" w:rsidRDefault="00AA7489" w:rsidP="004D6042">
            <w:pPr>
              <w:jc w:val="both"/>
              <w:rPr>
                <w:rFonts w:cs="Times New Roman"/>
                <w:sz w:val="22"/>
              </w:rPr>
            </w:pPr>
          </w:p>
        </w:tc>
      </w:tr>
      <w:tr w:rsidR="0056099F" w:rsidRPr="004D6042" w:rsidTr="0056099F">
        <w:trPr>
          <w:gridAfter w:val="2"/>
          <w:wAfter w:w="14384" w:type="dxa"/>
          <w:trHeight w:val="529"/>
        </w:trPr>
        <w:tc>
          <w:tcPr>
            <w:tcW w:w="222" w:type="dxa"/>
            <w:shd w:val="clear" w:color="auto" w:fill="auto"/>
          </w:tcPr>
          <w:p w:rsidR="0056099F" w:rsidRPr="004D6042" w:rsidRDefault="0056099F" w:rsidP="004D6042">
            <w:pPr>
              <w:jc w:val="both"/>
              <w:rPr>
                <w:rFonts w:cs="Times New Roman"/>
                <w:sz w:val="22"/>
              </w:rPr>
            </w:pPr>
          </w:p>
        </w:tc>
      </w:tr>
      <w:tr w:rsidR="0056099F" w:rsidRPr="004D6042" w:rsidTr="0056099F">
        <w:trPr>
          <w:gridAfter w:val="2"/>
          <w:wAfter w:w="14384" w:type="dxa"/>
          <w:trHeight w:val="529"/>
        </w:trPr>
        <w:tc>
          <w:tcPr>
            <w:tcW w:w="222" w:type="dxa"/>
            <w:shd w:val="clear" w:color="auto" w:fill="auto"/>
          </w:tcPr>
          <w:p w:rsidR="0056099F" w:rsidRPr="004D6042" w:rsidRDefault="0056099F" w:rsidP="004D6042">
            <w:pPr>
              <w:jc w:val="both"/>
              <w:rPr>
                <w:rFonts w:cs="Times New Roman"/>
                <w:sz w:val="22"/>
              </w:rPr>
            </w:pPr>
          </w:p>
        </w:tc>
      </w:tr>
      <w:tr w:rsidR="002A3D93" w:rsidRPr="004D6042" w:rsidTr="0056099F">
        <w:trPr>
          <w:trHeight w:val="832"/>
        </w:trPr>
        <w:tc>
          <w:tcPr>
            <w:tcW w:w="14384" w:type="dxa"/>
            <w:gridSpan w:val="2"/>
            <w:shd w:val="clear" w:color="auto" w:fill="auto"/>
          </w:tcPr>
          <w:p w:rsidR="00AA7489" w:rsidRPr="004D6042" w:rsidRDefault="00AA7489" w:rsidP="004D6042">
            <w:pPr>
              <w:jc w:val="both"/>
              <w:rPr>
                <w:rFonts w:cs="Times New Roman"/>
                <w:sz w:val="22"/>
              </w:rPr>
            </w:pPr>
          </w:p>
        </w:tc>
        <w:tc>
          <w:tcPr>
            <w:tcW w:w="222" w:type="dxa"/>
            <w:shd w:val="clear" w:color="auto" w:fill="auto"/>
          </w:tcPr>
          <w:p w:rsidR="00AA7489" w:rsidRPr="004D6042" w:rsidRDefault="00AA7489" w:rsidP="004D6042">
            <w:pPr>
              <w:jc w:val="both"/>
              <w:rPr>
                <w:rFonts w:cs="Times New Roman"/>
                <w:sz w:val="22"/>
              </w:rPr>
            </w:pPr>
          </w:p>
        </w:tc>
      </w:tr>
    </w:tbl>
    <w:p w:rsidR="00D91036" w:rsidRPr="004D6042" w:rsidRDefault="00D91036" w:rsidP="004D6042">
      <w:pPr>
        <w:spacing w:after="0" w:line="240" w:lineRule="auto"/>
        <w:jc w:val="both"/>
        <w:rPr>
          <w:rFonts w:eastAsia="Times New Roman" w:cs="Times New Roman"/>
          <w:sz w:val="22"/>
          <w:lang w:eastAsia="pl-PL"/>
        </w:rPr>
      </w:pPr>
    </w:p>
    <w:p w:rsidR="00D91036" w:rsidRPr="004D6042" w:rsidRDefault="00D91036"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D442B0" w:rsidRDefault="00AF0153" w:rsidP="004D6042">
      <w:pPr>
        <w:spacing w:after="0" w:line="240" w:lineRule="auto"/>
        <w:jc w:val="both"/>
        <w:rPr>
          <w:rFonts w:eastAsia="Times New Roman" w:cs="Times New Roman"/>
          <w:sz w:val="22"/>
          <w:lang w:eastAsia="pl-PL"/>
        </w:rPr>
      </w:pPr>
      <w:r w:rsidRPr="004D6042">
        <w:rPr>
          <w:rFonts w:cs="Times New Roman"/>
          <w:b/>
          <w:sz w:val="22"/>
        </w:rPr>
        <w:t xml:space="preserve"> </w:t>
      </w:r>
    </w:p>
    <w:p w:rsidR="00D442B0" w:rsidRPr="00D442B0" w:rsidRDefault="00D442B0" w:rsidP="00D442B0">
      <w:pPr>
        <w:rPr>
          <w:rFonts w:eastAsia="Times New Roman" w:cs="Times New Roman"/>
          <w:sz w:val="22"/>
          <w:lang w:eastAsia="pl-PL"/>
        </w:rPr>
      </w:pPr>
    </w:p>
    <w:p w:rsidR="00AF0153" w:rsidRPr="00D442B0" w:rsidRDefault="00D442B0" w:rsidP="00D442B0">
      <w:pPr>
        <w:tabs>
          <w:tab w:val="left" w:pos="2535"/>
        </w:tabs>
        <w:rPr>
          <w:rFonts w:eastAsia="Times New Roman" w:cs="Times New Roman"/>
          <w:sz w:val="22"/>
          <w:lang w:eastAsia="pl-PL"/>
        </w:rPr>
      </w:pPr>
      <w:r>
        <w:rPr>
          <w:rFonts w:eastAsia="Times New Roman" w:cs="Times New Roman"/>
          <w:sz w:val="22"/>
          <w:lang w:eastAsia="pl-PL"/>
        </w:rPr>
        <w:tab/>
      </w:r>
    </w:p>
    <w:sectPr w:rsidR="00AF0153" w:rsidRPr="00D442B0" w:rsidSect="00713B51">
      <w:footerReference w:type="default" r:id="rId11"/>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9D" w:rsidRDefault="003E739D" w:rsidP="00337FD8">
      <w:pPr>
        <w:spacing w:after="0" w:line="240" w:lineRule="auto"/>
      </w:pPr>
      <w:r>
        <w:separator/>
      </w:r>
    </w:p>
  </w:endnote>
  <w:endnote w:type="continuationSeparator" w:id="0">
    <w:p w:rsidR="003E739D" w:rsidRDefault="003E739D"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4D" w:rsidRPr="005F14B7" w:rsidRDefault="005E3B4D"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5E3B4D" w:rsidRDefault="005E3B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9D" w:rsidRDefault="003E739D" w:rsidP="00337FD8">
      <w:pPr>
        <w:spacing w:after="0" w:line="240" w:lineRule="auto"/>
      </w:pPr>
      <w:r>
        <w:separator/>
      </w:r>
    </w:p>
  </w:footnote>
  <w:footnote w:type="continuationSeparator" w:id="0">
    <w:p w:rsidR="003E739D" w:rsidRDefault="003E739D" w:rsidP="0033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15:restartNumberingAfterBreak="0">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9635F4"/>
    <w:multiLevelType w:val="hybridMultilevel"/>
    <w:tmpl w:val="42F4E53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BCB"/>
    <w:multiLevelType w:val="hybridMultilevel"/>
    <w:tmpl w:val="AE020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E6A5A"/>
    <w:multiLevelType w:val="hybridMultilevel"/>
    <w:tmpl w:val="6D1C27F0"/>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6" w15:restartNumberingAfterBreak="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0546B7"/>
    <w:multiLevelType w:val="hybridMultilevel"/>
    <w:tmpl w:val="A70C1B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75A7A"/>
    <w:multiLevelType w:val="hybridMultilevel"/>
    <w:tmpl w:val="238E7400"/>
    <w:lvl w:ilvl="0" w:tplc="FEC21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965F7A"/>
    <w:multiLevelType w:val="hybridMultilevel"/>
    <w:tmpl w:val="44E0CA00"/>
    <w:lvl w:ilvl="0" w:tplc="C3149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2377D2"/>
    <w:multiLevelType w:val="hybridMultilevel"/>
    <w:tmpl w:val="E0A0ED6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F790D"/>
    <w:multiLevelType w:val="hybridMultilevel"/>
    <w:tmpl w:val="252A2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C9958FA"/>
    <w:multiLevelType w:val="hybridMultilevel"/>
    <w:tmpl w:val="5E64A0DC"/>
    <w:lvl w:ilvl="0" w:tplc="7E46B8CE">
      <w:start w:val="1"/>
      <w:numFmt w:val="decimal"/>
      <w:lvlText w:val="%1."/>
      <w:lvlJc w:val="left"/>
      <w:pPr>
        <w:ind w:left="1211" w:hanging="360"/>
      </w:pPr>
      <w:rPr>
        <w:rFonts w:ascii="Arial Narrow" w:hAnsi="Arial Narrow"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564F57E1"/>
    <w:multiLevelType w:val="hybridMultilevel"/>
    <w:tmpl w:val="7574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31" w15:restartNumberingAfterBreak="0">
    <w:nsid w:val="594271E9"/>
    <w:multiLevelType w:val="hybridMultilevel"/>
    <w:tmpl w:val="EF985714"/>
    <w:lvl w:ilvl="0" w:tplc="191C9306">
      <w:start w:val="1"/>
      <w:numFmt w:val="decimal"/>
      <w:lvlText w:val="%1."/>
      <w:lvlJc w:val="left"/>
      <w:pPr>
        <w:ind w:left="720" w:hanging="360"/>
      </w:pPr>
      <w:rPr>
        <w:rFonts w:ascii="Tahoma" w:hAnsi="Tahoma" w:cs="Tahom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280C"/>
    <w:multiLevelType w:val="hybridMultilevel"/>
    <w:tmpl w:val="C64E4F90"/>
    <w:lvl w:ilvl="0" w:tplc="D3D65ED6">
      <w:start w:val="1"/>
      <w:numFmt w:val="decimal"/>
      <w:lvlText w:val="%1."/>
      <w:lvlJc w:val="left"/>
      <w:pPr>
        <w:ind w:left="720" w:hanging="360"/>
      </w:pPr>
      <w:rPr>
        <w:rFonts w:eastAsia="Calibri"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45B1F"/>
    <w:multiLevelType w:val="hybridMultilevel"/>
    <w:tmpl w:val="536A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37" w15:restartNumberingAfterBreak="0">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8" w15:restartNumberingAfterBreak="0">
    <w:nsid w:val="65566855"/>
    <w:multiLevelType w:val="hybridMultilevel"/>
    <w:tmpl w:val="A9D01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F131D9"/>
    <w:multiLevelType w:val="hybridMultilevel"/>
    <w:tmpl w:val="62FE0A8C"/>
    <w:lvl w:ilvl="0" w:tplc="DAE66A2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1" w15:restartNumberingAfterBreak="0">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3" w15:restartNumberingAfterBreak="0">
    <w:nsid w:val="790800FB"/>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37"/>
  </w:num>
  <w:num w:numId="3">
    <w:abstractNumId w:val="15"/>
  </w:num>
  <w:num w:numId="4">
    <w:abstractNumId w:val="1"/>
  </w:num>
  <w:num w:numId="5">
    <w:abstractNumId w:val="4"/>
  </w:num>
  <w:num w:numId="6">
    <w:abstractNumId w:val="19"/>
  </w:num>
  <w:num w:numId="7">
    <w:abstractNumId w:val="35"/>
  </w:num>
  <w:num w:numId="8">
    <w:abstractNumId w:val="0"/>
  </w:num>
  <w:num w:numId="9">
    <w:abstractNumId w:val="16"/>
  </w:num>
  <w:num w:numId="10">
    <w:abstractNumId w:val="2"/>
  </w:num>
  <w:num w:numId="11">
    <w:abstractNumId w:val="30"/>
  </w:num>
  <w:num w:numId="12">
    <w:abstractNumId w:val="36"/>
  </w:num>
  <w:num w:numId="13">
    <w:abstractNumId w:val="5"/>
  </w:num>
  <w:num w:numId="14">
    <w:abstractNumId w:val="3"/>
  </w:num>
  <w:num w:numId="15">
    <w:abstractNumId w:val="6"/>
  </w:num>
  <w:num w:numId="16">
    <w:abstractNumId w:val="42"/>
  </w:num>
  <w:num w:numId="17">
    <w:abstractNumId w:val="45"/>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2"/>
  </w:num>
  <w:num w:numId="22">
    <w:abstractNumId w:val="10"/>
  </w:num>
  <w:num w:numId="23">
    <w:abstractNumId w:val="24"/>
  </w:num>
  <w:num w:numId="24">
    <w:abstractNumId w:val="2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3"/>
  </w:num>
  <w:num w:numId="29">
    <w:abstractNumId w:val="26"/>
  </w:num>
  <w:num w:numId="30">
    <w:abstractNumId w:val="14"/>
  </w:num>
  <w:num w:numId="31">
    <w:abstractNumId w:val="25"/>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2"/>
  </w:num>
  <w:num w:numId="36">
    <w:abstractNumId w:val="33"/>
  </w:num>
  <w:num w:numId="37">
    <w:abstractNumId w:val="29"/>
  </w:num>
  <w:num w:numId="38">
    <w:abstractNumId w:val="20"/>
  </w:num>
  <w:num w:numId="39">
    <w:abstractNumId w:val="21"/>
  </w:num>
  <w:num w:numId="40">
    <w:abstractNumId w:val="17"/>
  </w:num>
  <w:num w:numId="41">
    <w:abstractNumId w:val="31"/>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7"/>
  </w:num>
  <w:num w:numId="45">
    <w:abstractNumId w:val="18"/>
  </w:num>
  <w:num w:numId="46">
    <w:abstractNumId w:val="39"/>
  </w:num>
  <w:num w:numId="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5B08"/>
    <w:rsid w:val="000363D3"/>
    <w:rsid w:val="00036709"/>
    <w:rsid w:val="00036BDA"/>
    <w:rsid w:val="00036F25"/>
    <w:rsid w:val="0004110F"/>
    <w:rsid w:val="000426D2"/>
    <w:rsid w:val="00043094"/>
    <w:rsid w:val="00055672"/>
    <w:rsid w:val="00055705"/>
    <w:rsid w:val="00060E30"/>
    <w:rsid w:val="00072BDD"/>
    <w:rsid w:val="00077788"/>
    <w:rsid w:val="000800D9"/>
    <w:rsid w:val="00083CFD"/>
    <w:rsid w:val="00093B70"/>
    <w:rsid w:val="00093D86"/>
    <w:rsid w:val="000968F0"/>
    <w:rsid w:val="000977D3"/>
    <w:rsid w:val="00097EF6"/>
    <w:rsid w:val="000A0243"/>
    <w:rsid w:val="000A04F9"/>
    <w:rsid w:val="000A0C50"/>
    <w:rsid w:val="000A6766"/>
    <w:rsid w:val="000B0AD7"/>
    <w:rsid w:val="000B1E57"/>
    <w:rsid w:val="000B435E"/>
    <w:rsid w:val="000B736A"/>
    <w:rsid w:val="000C103B"/>
    <w:rsid w:val="000C31FF"/>
    <w:rsid w:val="000C6B86"/>
    <w:rsid w:val="000D2710"/>
    <w:rsid w:val="000D2843"/>
    <w:rsid w:val="000D2E80"/>
    <w:rsid w:val="000D38D7"/>
    <w:rsid w:val="000D4C2A"/>
    <w:rsid w:val="000D55D9"/>
    <w:rsid w:val="000D60C3"/>
    <w:rsid w:val="000E4B11"/>
    <w:rsid w:val="000E7694"/>
    <w:rsid w:val="000E7DD5"/>
    <w:rsid w:val="000F02F8"/>
    <w:rsid w:val="000F5838"/>
    <w:rsid w:val="000F6989"/>
    <w:rsid w:val="00104705"/>
    <w:rsid w:val="00104754"/>
    <w:rsid w:val="00104FEC"/>
    <w:rsid w:val="00107154"/>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405B"/>
    <w:rsid w:val="0015433E"/>
    <w:rsid w:val="0015542C"/>
    <w:rsid w:val="00156B51"/>
    <w:rsid w:val="00160664"/>
    <w:rsid w:val="00162724"/>
    <w:rsid w:val="001628A7"/>
    <w:rsid w:val="0016654C"/>
    <w:rsid w:val="00166A9D"/>
    <w:rsid w:val="00172B0C"/>
    <w:rsid w:val="00173C77"/>
    <w:rsid w:val="00174C96"/>
    <w:rsid w:val="00175974"/>
    <w:rsid w:val="00190BB1"/>
    <w:rsid w:val="00193176"/>
    <w:rsid w:val="00193F62"/>
    <w:rsid w:val="00196B4C"/>
    <w:rsid w:val="00197256"/>
    <w:rsid w:val="001A0AD2"/>
    <w:rsid w:val="001B176A"/>
    <w:rsid w:val="001B28C7"/>
    <w:rsid w:val="001B33E9"/>
    <w:rsid w:val="001B5E0B"/>
    <w:rsid w:val="001B6355"/>
    <w:rsid w:val="001C0664"/>
    <w:rsid w:val="001C36AA"/>
    <w:rsid w:val="001C39EA"/>
    <w:rsid w:val="001C42CB"/>
    <w:rsid w:val="001C4D90"/>
    <w:rsid w:val="001D1296"/>
    <w:rsid w:val="001D37E9"/>
    <w:rsid w:val="001E29BC"/>
    <w:rsid w:val="001F0AF2"/>
    <w:rsid w:val="001F147A"/>
    <w:rsid w:val="001F19C8"/>
    <w:rsid w:val="001F2861"/>
    <w:rsid w:val="001F3E48"/>
    <w:rsid w:val="002017BC"/>
    <w:rsid w:val="002035DE"/>
    <w:rsid w:val="0020412E"/>
    <w:rsid w:val="0020425A"/>
    <w:rsid w:val="00204E36"/>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53DC"/>
    <w:rsid w:val="002306EB"/>
    <w:rsid w:val="00230D67"/>
    <w:rsid w:val="00233917"/>
    <w:rsid w:val="00234E4A"/>
    <w:rsid w:val="00245F99"/>
    <w:rsid w:val="00246B4D"/>
    <w:rsid w:val="002476BE"/>
    <w:rsid w:val="00247EDF"/>
    <w:rsid w:val="0025545C"/>
    <w:rsid w:val="002558AB"/>
    <w:rsid w:val="002600F9"/>
    <w:rsid w:val="00260598"/>
    <w:rsid w:val="002641B3"/>
    <w:rsid w:val="00264CF5"/>
    <w:rsid w:val="0026650D"/>
    <w:rsid w:val="00267C76"/>
    <w:rsid w:val="00270EE7"/>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DFA"/>
    <w:rsid w:val="002C7095"/>
    <w:rsid w:val="002C70A4"/>
    <w:rsid w:val="002D23D2"/>
    <w:rsid w:val="002D2D1F"/>
    <w:rsid w:val="002D4149"/>
    <w:rsid w:val="002D544C"/>
    <w:rsid w:val="002D62BD"/>
    <w:rsid w:val="002D7B37"/>
    <w:rsid w:val="002E1201"/>
    <w:rsid w:val="002E1D33"/>
    <w:rsid w:val="002E312B"/>
    <w:rsid w:val="002E464F"/>
    <w:rsid w:val="002E51E7"/>
    <w:rsid w:val="002E525E"/>
    <w:rsid w:val="002E69E0"/>
    <w:rsid w:val="002F0AE2"/>
    <w:rsid w:val="002F1D27"/>
    <w:rsid w:val="002F2AD7"/>
    <w:rsid w:val="002F32AC"/>
    <w:rsid w:val="002F58CC"/>
    <w:rsid w:val="002F6BDB"/>
    <w:rsid w:val="0030138F"/>
    <w:rsid w:val="0030188E"/>
    <w:rsid w:val="00303DFA"/>
    <w:rsid w:val="00306EFA"/>
    <w:rsid w:val="00312740"/>
    <w:rsid w:val="00312E2F"/>
    <w:rsid w:val="003153B8"/>
    <w:rsid w:val="003157EC"/>
    <w:rsid w:val="00316824"/>
    <w:rsid w:val="00333115"/>
    <w:rsid w:val="00333AE6"/>
    <w:rsid w:val="00337FD8"/>
    <w:rsid w:val="00341146"/>
    <w:rsid w:val="00342394"/>
    <w:rsid w:val="003433AE"/>
    <w:rsid w:val="003438AA"/>
    <w:rsid w:val="00344708"/>
    <w:rsid w:val="0034641A"/>
    <w:rsid w:val="00350710"/>
    <w:rsid w:val="0035297B"/>
    <w:rsid w:val="0035335D"/>
    <w:rsid w:val="0035495B"/>
    <w:rsid w:val="003558A8"/>
    <w:rsid w:val="00360E08"/>
    <w:rsid w:val="00364EC5"/>
    <w:rsid w:val="00366E59"/>
    <w:rsid w:val="00371850"/>
    <w:rsid w:val="0037258F"/>
    <w:rsid w:val="0037340E"/>
    <w:rsid w:val="003744D6"/>
    <w:rsid w:val="003765C8"/>
    <w:rsid w:val="00376643"/>
    <w:rsid w:val="00381858"/>
    <w:rsid w:val="003825E2"/>
    <w:rsid w:val="00386EC6"/>
    <w:rsid w:val="00391BE9"/>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693E"/>
    <w:rsid w:val="003C0170"/>
    <w:rsid w:val="003C021A"/>
    <w:rsid w:val="003C310C"/>
    <w:rsid w:val="003C3429"/>
    <w:rsid w:val="003C367A"/>
    <w:rsid w:val="003C4D8C"/>
    <w:rsid w:val="003C5514"/>
    <w:rsid w:val="003C7684"/>
    <w:rsid w:val="003D0068"/>
    <w:rsid w:val="003D1583"/>
    <w:rsid w:val="003D6B3A"/>
    <w:rsid w:val="003D6F62"/>
    <w:rsid w:val="003E0877"/>
    <w:rsid w:val="003E09E8"/>
    <w:rsid w:val="003E1413"/>
    <w:rsid w:val="003E3B40"/>
    <w:rsid w:val="003E599A"/>
    <w:rsid w:val="003E6025"/>
    <w:rsid w:val="003E739D"/>
    <w:rsid w:val="003F1D87"/>
    <w:rsid w:val="003F3119"/>
    <w:rsid w:val="003F469F"/>
    <w:rsid w:val="003F54B0"/>
    <w:rsid w:val="003F693A"/>
    <w:rsid w:val="00400C9C"/>
    <w:rsid w:val="00401AAE"/>
    <w:rsid w:val="0040264E"/>
    <w:rsid w:val="0040289B"/>
    <w:rsid w:val="004051DA"/>
    <w:rsid w:val="0041085F"/>
    <w:rsid w:val="0041154F"/>
    <w:rsid w:val="00412A58"/>
    <w:rsid w:val="004151E6"/>
    <w:rsid w:val="00415775"/>
    <w:rsid w:val="00422315"/>
    <w:rsid w:val="004257EF"/>
    <w:rsid w:val="00426F16"/>
    <w:rsid w:val="00427060"/>
    <w:rsid w:val="00431997"/>
    <w:rsid w:val="004324D9"/>
    <w:rsid w:val="00433424"/>
    <w:rsid w:val="00435BD8"/>
    <w:rsid w:val="00442DCE"/>
    <w:rsid w:val="00444AB1"/>
    <w:rsid w:val="0044555E"/>
    <w:rsid w:val="00445AB3"/>
    <w:rsid w:val="004475CD"/>
    <w:rsid w:val="00450E82"/>
    <w:rsid w:val="00454E03"/>
    <w:rsid w:val="00456403"/>
    <w:rsid w:val="004623C5"/>
    <w:rsid w:val="00462616"/>
    <w:rsid w:val="00464D16"/>
    <w:rsid w:val="004747F3"/>
    <w:rsid w:val="00474E98"/>
    <w:rsid w:val="0047547A"/>
    <w:rsid w:val="004827C0"/>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F11CF"/>
    <w:rsid w:val="004F265F"/>
    <w:rsid w:val="004F3BDE"/>
    <w:rsid w:val="004F49C1"/>
    <w:rsid w:val="00502416"/>
    <w:rsid w:val="00504634"/>
    <w:rsid w:val="00506C46"/>
    <w:rsid w:val="005077C5"/>
    <w:rsid w:val="00510B69"/>
    <w:rsid w:val="005119C6"/>
    <w:rsid w:val="005166BB"/>
    <w:rsid w:val="00521236"/>
    <w:rsid w:val="00522C4D"/>
    <w:rsid w:val="005235FD"/>
    <w:rsid w:val="0052396C"/>
    <w:rsid w:val="005264B2"/>
    <w:rsid w:val="00537F2D"/>
    <w:rsid w:val="00542A56"/>
    <w:rsid w:val="00542BA4"/>
    <w:rsid w:val="00544235"/>
    <w:rsid w:val="005472A1"/>
    <w:rsid w:val="00553D9E"/>
    <w:rsid w:val="00556B27"/>
    <w:rsid w:val="00556CB5"/>
    <w:rsid w:val="00557D0D"/>
    <w:rsid w:val="00560195"/>
    <w:rsid w:val="0056099F"/>
    <w:rsid w:val="00561F7F"/>
    <w:rsid w:val="0056241A"/>
    <w:rsid w:val="00563C5A"/>
    <w:rsid w:val="005664D4"/>
    <w:rsid w:val="00566BDC"/>
    <w:rsid w:val="0056744C"/>
    <w:rsid w:val="00570062"/>
    <w:rsid w:val="0057123D"/>
    <w:rsid w:val="00576212"/>
    <w:rsid w:val="00576CF1"/>
    <w:rsid w:val="0058248D"/>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6927"/>
    <w:rsid w:val="005B051B"/>
    <w:rsid w:val="005B0B0E"/>
    <w:rsid w:val="005C143A"/>
    <w:rsid w:val="005C2592"/>
    <w:rsid w:val="005C2A2C"/>
    <w:rsid w:val="005C3A36"/>
    <w:rsid w:val="005C57C9"/>
    <w:rsid w:val="005D16C6"/>
    <w:rsid w:val="005D2D4D"/>
    <w:rsid w:val="005D4337"/>
    <w:rsid w:val="005D4441"/>
    <w:rsid w:val="005D5131"/>
    <w:rsid w:val="005D59A7"/>
    <w:rsid w:val="005E3AA3"/>
    <w:rsid w:val="005E3B4D"/>
    <w:rsid w:val="005E4266"/>
    <w:rsid w:val="005E6969"/>
    <w:rsid w:val="005F09F4"/>
    <w:rsid w:val="005F14B7"/>
    <w:rsid w:val="005F186E"/>
    <w:rsid w:val="005F253D"/>
    <w:rsid w:val="005F4EB0"/>
    <w:rsid w:val="0060155B"/>
    <w:rsid w:val="0060243D"/>
    <w:rsid w:val="006025C9"/>
    <w:rsid w:val="00602AE0"/>
    <w:rsid w:val="0060435B"/>
    <w:rsid w:val="0060479E"/>
    <w:rsid w:val="0060626F"/>
    <w:rsid w:val="006064DF"/>
    <w:rsid w:val="00607CA9"/>
    <w:rsid w:val="0061259C"/>
    <w:rsid w:val="00615998"/>
    <w:rsid w:val="00617D33"/>
    <w:rsid w:val="00620CED"/>
    <w:rsid w:val="00622A87"/>
    <w:rsid w:val="00625B99"/>
    <w:rsid w:val="00626350"/>
    <w:rsid w:val="00630829"/>
    <w:rsid w:val="006324EE"/>
    <w:rsid w:val="00635B2E"/>
    <w:rsid w:val="00640437"/>
    <w:rsid w:val="006417C8"/>
    <w:rsid w:val="00643864"/>
    <w:rsid w:val="0064602B"/>
    <w:rsid w:val="006466C4"/>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7EAA"/>
    <w:rsid w:val="006B6200"/>
    <w:rsid w:val="006B693A"/>
    <w:rsid w:val="006C00AF"/>
    <w:rsid w:val="006C3BFD"/>
    <w:rsid w:val="006D06C4"/>
    <w:rsid w:val="006D1FBC"/>
    <w:rsid w:val="006D2D19"/>
    <w:rsid w:val="006D3268"/>
    <w:rsid w:val="006D4EB6"/>
    <w:rsid w:val="006D54C0"/>
    <w:rsid w:val="006D5695"/>
    <w:rsid w:val="006E2EAF"/>
    <w:rsid w:val="006E6FA9"/>
    <w:rsid w:val="006F232B"/>
    <w:rsid w:val="006F3D36"/>
    <w:rsid w:val="006F528B"/>
    <w:rsid w:val="006F6EF8"/>
    <w:rsid w:val="00705C9D"/>
    <w:rsid w:val="00711DF9"/>
    <w:rsid w:val="007139CD"/>
    <w:rsid w:val="00713B51"/>
    <w:rsid w:val="007220A0"/>
    <w:rsid w:val="00723EAD"/>
    <w:rsid w:val="00727329"/>
    <w:rsid w:val="00727723"/>
    <w:rsid w:val="00727C03"/>
    <w:rsid w:val="00732EFD"/>
    <w:rsid w:val="0073521E"/>
    <w:rsid w:val="00740E1B"/>
    <w:rsid w:val="00746939"/>
    <w:rsid w:val="00750A3A"/>
    <w:rsid w:val="00750C13"/>
    <w:rsid w:val="00754C08"/>
    <w:rsid w:val="007564A8"/>
    <w:rsid w:val="00757319"/>
    <w:rsid w:val="00757C44"/>
    <w:rsid w:val="00760EED"/>
    <w:rsid w:val="0076349E"/>
    <w:rsid w:val="00763C6F"/>
    <w:rsid w:val="00764F53"/>
    <w:rsid w:val="007652C3"/>
    <w:rsid w:val="00765472"/>
    <w:rsid w:val="00766683"/>
    <w:rsid w:val="00766D3F"/>
    <w:rsid w:val="0077161B"/>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2DF2"/>
    <w:rsid w:val="0081430A"/>
    <w:rsid w:val="00814C09"/>
    <w:rsid w:val="00814CF8"/>
    <w:rsid w:val="00815EA2"/>
    <w:rsid w:val="00820182"/>
    <w:rsid w:val="00821190"/>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70D80"/>
    <w:rsid w:val="00872767"/>
    <w:rsid w:val="008731B7"/>
    <w:rsid w:val="00873FA8"/>
    <w:rsid w:val="00877FFD"/>
    <w:rsid w:val="00881C96"/>
    <w:rsid w:val="008829D0"/>
    <w:rsid w:val="00885EFF"/>
    <w:rsid w:val="008870DD"/>
    <w:rsid w:val="00887219"/>
    <w:rsid w:val="00891268"/>
    <w:rsid w:val="00892E96"/>
    <w:rsid w:val="008A4565"/>
    <w:rsid w:val="008A4EB5"/>
    <w:rsid w:val="008A53A7"/>
    <w:rsid w:val="008A6C99"/>
    <w:rsid w:val="008A7C9F"/>
    <w:rsid w:val="008B0462"/>
    <w:rsid w:val="008B0B27"/>
    <w:rsid w:val="008B45A0"/>
    <w:rsid w:val="008B5DF1"/>
    <w:rsid w:val="008C0D8F"/>
    <w:rsid w:val="008C44F5"/>
    <w:rsid w:val="008C4F01"/>
    <w:rsid w:val="008C649F"/>
    <w:rsid w:val="008D16E2"/>
    <w:rsid w:val="008D29AB"/>
    <w:rsid w:val="008D3E80"/>
    <w:rsid w:val="008D414D"/>
    <w:rsid w:val="008D6391"/>
    <w:rsid w:val="008D717A"/>
    <w:rsid w:val="008D7F22"/>
    <w:rsid w:val="008E179C"/>
    <w:rsid w:val="008E1F7A"/>
    <w:rsid w:val="008E4973"/>
    <w:rsid w:val="008E6318"/>
    <w:rsid w:val="008F165C"/>
    <w:rsid w:val="008F1AC1"/>
    <w:rsid w:val="008F2180"/>
    <w:rsid w:val="008F36B4"/>
    <w:rsid w:val="00901245"/>
    <w:rsid w:val="009034F4"/>
    <w:rsid w:val="00904630"/>
    <w:rsid w:val="00905527"/>
    <w:rsid w:val="00912B70"/>
    <w:rsid w:val="0091360B"/>
    <w:rsid w:val="00914688"/>
    <w:rsid w:val="00925953"/>
    <w:rsid w:val="00935A61"/>
    <w:rsid w:val="00935ADB"/>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70121"/>
    <w:rsid w:val="00971DA6"/>
    <w:rsid w:val="00972484"/>
    <w:rsid w:val="00975687"/>
    <w:rsid w:val="00977A3E"/>
    <w:rsid w:val="009814CC"/>
    <w:rsid w:val="009816CA"/>
    <w:rsid w:val="00987308"/>
    <w:rsid w:val="00991DE3"/>
    <w:rsid w:val="0099300E"/>
    <w:rsid w:val="00995C2A"/>
    <w:rsid w:val="009A0454"/>
    <w:rsid w:val="009A14E1"/>
    <w:rsid w:val="009A73FA"/>
    <w:rsid w:val="009B31F4"/>
    <w:rsid w:val="009B5A94"/>
    <w:rsid w:val="009C0ACC"/>
    <w:rsid w:val="009C2928"/>
    <w:rsid w:val="009D0A4F"/>
    <w:rsid w:val="009D568E"/>
    <w:rsid w:val="009D56B6"/>
    <w:rsid w:val="009D7F6C"/>
    <w:rsid w:val="009E0F04"/>
    <w:rsid w:val="009E19AA"/>
    <w:rsid w:val="009E5DDC"/>
    <w:rsid w:val="009F6DD9"/>
    <w:rsid w:val="009F7BB1"/>
    <w:rsid w:val="00A033AE"/>
    <w:rsid w:val="00A103D5"/>
    <w:rsid w:val="00A13652"/>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6DD"/>
    <w:rsid w:val="00A50FA4"/>
    <w:rsid w:val="00A51604"/>
    <w:rsid w:val="00A52884"/>
    <w:rsid w:val="00A54FD9"/>
    <w:rsid w:val="00A61D08"/>
    <w:rsid w:val="00A638B6"/>
    <w:rsid w:val="00A64F6D"/>
    <w:rsid w:val="00A76845"/>
    <w:rsid w:val="00A76E23"/>
    <w:rsid w:val="00A76F41"/>
    <w:rsid w:val="00A866CB"/>
    <w:rsid w:val="00A87033"/>
    <w:rsid w:val="00A87323"/>
    <w:rsid w:val="00A92732"/>
    <w:rsid w:val="00AA0B4E"/>
    <w:rsid w:val="00AA114D"/>
    <w:rsid w:val="00AA182C"/>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E032C"/>
    <w:rsid w:val="00AE0FEA"/>
    <w:rsid w:val="00AE5E56"/>
    <w:rsid w:val="00AE6582"/>
    <w:rsid w:val="00AF0153"/>
    <w:rsid w:val="00AF115D"/>
    <w:rsid w:val="00AF4D7F"/>
    <w:rsid w:val="00AF6082"/>
    <w:rsid w:val="00AF6F89"/>
    <w:rsid w:val="00AF75E6"/>
    <w:rsid w:val="00B0163F"/>
    <w:rsid w:val="00B03EDE"/>
    <w:rsid w:val="00B13772"/>
    <w:rsid w:val="00B13851"/>
    <w:rsid w:val="00B14336"/>
    <w:rsid w:val="00B15B17"/>
    <w:rsid w:val="00B20271"/>
    <w:rsid w:val="00B2380E"/>
    <w:rsid w:val="00B262FC"/>
    <w:rsid w:val="00B27029"/>
    <w:rsid w:val="00B30C73"/>
    <w:rsid w:val="00B311C4"/>
    <w:rsid w:val="00B316D7"/>
    <w:rsid w:val="00B33B42"/>
    <w:rsid w:val="00B355EF"/>
    <w:rsid w:val="00B35C95"/>
    <w:rsid w:val="00B36BB0"/>
    <w:rsid w:val="00B40225"/>
    <w:rsid w:val="00B40A1B"/>
    <w:rsid w:val="00B43423"/>
    <w:rsid w:val="00B465ED"/>
    <w:rsid w:val="00B51B0D"/>
    <w:rsid w:val="00B52A21"/>
    <w:rsid w:val="00B5324F"/>
    <w:rsid w:val="00B53376"/>
    <w:rsid w:val="00B53905"/>
    <w:rsid w:val="00B57E45"/>
    <w:rsid w:val="00B602FE"/>
    <w:rsid w:val="00B62754"/>
    <w:rsid w:val="00B63758"/>
    <w:rsid w:val="00B6444C"/>
    <w:rsid w:val="00B64CCE"/>
    <w:rsid w:val="00B7477E"/>
    <w:rsid w:val="00B80D30"/>
    <w:rsid w:val="00B84751"/>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E1957"/>
    <w:rsid w:val="00BE2A56"/>
    <w:rsid w:val="00BE3CD6"/>
    <w:rsid w:val="00BE4EE4"/>
    <w:rsid w:val="00BE5665"/>
    <w:rsid w:val="00BF1C24"/>
    <w:rsid w:val="00BF2F12"/>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656"/>
    <w:rsid w:val="00C27F3D"/>
    <w:rsid w:val="00C348BE"/>
    <w:rsid w:val="00C3519D"/>
    <w:rsid w:val="00C35284"/>
    <w:rsid w:val="00C3588A"/>
    <w:rsid w:val="00C41E93"/>
    <w:rsid w:val="00C421CB"/>
    <w:rsid w:val="00C428EB"/>
    <w:rsid w:val="00C4380B"/>
    <w:rsid w:val="00C44734"/>
    <w:rsid w:val="00C47755"/>
    <w:rsid w:val="00C51A6F"/>
    <w:rsid w:val="00C51AF6"/>
    <w:rsid w:val="00C55553"/>
    <w:rsid w:val="00C55BF5"/>
    <w:rsid w:val="00C56B7C"/>
    <w:rsid w:val="00C57087"/>
    <w:rsid w:val="00C5747E"/>
    <w:rsid w:val="00C6158D"/>
    <w:rsid w:val="00C66949"/>
    <w:rsid w:val="00C677C4"/>
    <w:rsid w:val="00C70821"/>
    <w:rsid w:val="00C7216D"/>
    <w:rsid w:val="00C7237C"/>
    <w:rsid w:val="00C726E8"/>
    <w:rsid w:val="00C73193"/>
    <w:rsid w:val="00C735FC"/>
    <w:rsid w:val="00C769FC"/>
    <w:rsid w:val="00C77874"/>
    <w:rsid w:val="00C77880"/>
    <w:rsid w:val="00C8064A"/>
    <w:rsid w:val="00C82769"/>
    <w:rsid w:val="00C830B7"/>
    <w:rsid w:val="00C91120"/>
    <w:rsid w:val="00C9276A"/>
    <w:rsid w:val="00C9776A"/>
    <w:rsid w:val="00C97A8A"/>
    <w:rsid w:val="00C97B03"/>
    <w:rsid w:val="00CA2A11"/>
    <w:rsid w:val="00CA343F"/>
    <w:rsid w:val="00CA4674"/>
    <w:rsid w:val="00CA481D"/>
    <w:rsid w:val="00CA5B93"/>
    <w:rsid w:val="00CB08C2"/>
    <w:rsid w:val="00CC4158"/>
    <w:rsid w:val="00CD3BDE"/>
    <w:rsid w:val="00CD6C68"/>
    <w:rsid w:val="00CE2386"/>
    <w:rsid w:val="00CE26DC"/>
    <w:rsid w:val="00CE56F1"/>
    <w:rsid w:val="00CF5F9D"/>
    <w:rsid w:val="00CF6D5A"/>
    <w:rsid w:val="00CF7548"/>
    <w:rsid w:val="00D0069F"/>
    <w:rsid w:val="00D03A53"/>
    <w:rsid w:val="00D043B4"/>
    <w:rsid w:val="00D062C4"/>
    <w:rsid w:val="00D07750"/>
    <w:rsid w:val="00D116BA"/>
    <w:rsid w:val="00D178A1"/>
    <w:rsid w:val="00D21599"/>
    <w:rsid w:val="00D26463"/>
    <w:rsid w:val="00D32923"/>
    <w:rsid w:val="00D348B0"/>
    <w:rsid w:val="00D400AB"/>
    <w:rsid w:val="00D40462"/>
    <w:rsid w:val="00D42537"/>
    <w:rsid w:val="00D42A00"/>
    <w:rsid w:val="00D442B0"/>
    <w:rsid w:val="00D44D1D"/>
    <w:rsid w:val="00D47318"/>
    <w:rsid w:val="00D47B1C"/>
    <w:rsid w:val="00D5260B"/>
    <w:rsid w:val="00D52CEA"/>
    <w:rsid w:val="00D6649E"/>
    <w:rsid w:val="00D66E30"/>
    <w:rsid w:val="00D7038C"/>
    <w:rsid w:val="00D75CE5"/>
    <w:rsid w:val="00D8221C"/>
    <w:rsid w:val="00D8238C"/>
    <w:rsid w:val="00D84C17"/>
    <w:rsid w:val="00D856A6"/>
    <w:rsid w:val="00D85BE9"/>
    <w:rsid w:val="00D8625C"/>
    <w:rsid w:val="00D91036"/>
    <w:rsid w:val="00D932E2"/>
    <w:rsid w:val="00D93399"/>
    <w:rsid w:val="00D94EAF"/>
    <w:rsid w:val="00DA11F6"/>
    <w:rsid w:val="00DA3ECB"/>
    <w:rsid w:val="00DA467F"/>
    <w:rsid w:val="00DA48B5"/>
    <w:rsid w:val="00DA584D"/>
    <w:rsid w:val="00DA66D0"/>
    <w:rsid w:val="00DB0CB4"/>
    <w:rsid w:val="00DB26D4"/>
    <w:rsid w:val="00DB2C0E"/>
    <w:rsid w:val="00DB6874"/>
    <w:rsid w:val="00DC15B9"/>
    <w:rsid w:val="00DC26FA"/>
    <w:rsid w:val="00DC3939"/>
    <w:rsid w:val="00DC7603"/>
    <w:rsid w:val="00DC7BD7"/>
    <w:rsid w:val="00DD1DDA"/>
    <w:rsid w:val="00DD43F2"/>
    <w:rsid w:val="00DE023A"/>
    <w:rsid w:val="00DE05A6"/>
    <w:rsid w:val="00DE0DB1"/>
    <w:rsid w:val="00DE0EA6"/>
    <w:rsid w:val="00DE2BD9"/>
    <w:rsid w:val="00DE43FB"/>
    <w:rsid w:val="00DE4F11"/>
    <w:rsid w:val="00DE5D1E"/>
    <w:rsid w:val="00DF0190"/>
    <w:rsid w:val="00DF145D"/>
    <w:rsid w:val="00DF3AEE"/>
    <w:rsid w:val="00E0187F"/>
    <w:rsid w:val="00E04DFA"/>
    <w:rsid w:val="00E13774"/>
    <w:rsid w:val="00E165ED"/>
    <w:rsid w:val="00E176FB"/>
    <w:rsid w:val="00E21ADF"/>
    <w:rsid w:val="00E26AED"/>
    <w:rsid w:val="00E33A2D"/>
    <w:rsid w:val="00E35620"/>
    <w:rsid w:val="00E36E22"/>
    <w:rsid w:val="00E5257D"/>
    <w:rsid w:val="00E53497"/>
    <w:rsid w:val="00E56D2D"/>
    <w:rsid w:val="00E605BB"/>
    <w:rsid w:val="00E6401F"/>
    <w:rsid w:val="00E65F2D"/>
    <w:rsid w:val="00E675C0"/>
    <w:rsid w:val="00E67DF6"/>
    <w:rsid w:val="00E71356"/>
    <w:rsid w:val="00E736C4"/>
    <w:rsid w:val="00E74B88"/>
    <w:rsid w:val="00E760F1"/>
    <w:rsid w:val="00E809DA"/>
    <w:rsid w:val="00E81F3B"/>
    <w:rsid w:val="00E83F5B"/>
    <w:rsid w:val="00E86B8E"/>
    <w:rsid w:val="00E877E5"/>
    <w:rsid w:val="00E87D78"/>
    <w:rsid w:val="00E9144A"/>
    <w:rsid w:val="00E922E1"/>
    <w:rsid w:val="00E92910"/>
    <w:rsid w:val="00E955D6"/>
    <w:rsid w:val="00E97882"/>
    <w:rsid w:val="00EA054D"/>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3F8B"/>
    <w:rsid w:val="00ED476E"/>
    <w:rsid w:val="00ED51FB"/>
    <w:rsid w:val="00ED5C19"/>
    <w:rsid w:val="00EE0960"/>
    <w:rsid w:val="00EE33E8"/>
    <w:rsid w:val="00EF0F12"/>
    <w:rsid w:val="00EF33B3"/>
    <w:rsid w:val="00EF40CF"/>
    <w:rsid w:val="00EF7B19"/>
    <w:rsid w:val="00F00A63"/>
    <w:rsid w:val="00F01C6B"/>
    <w:rsid w:val="00F02B8F"/>
    <w:rsid w:val="00F02FFC"/>
    <w:rsid w:val="00F03312"/>
    <w:rsid w:val="00F0724D"/>
    <w:rsid w:val="00F0754E"/>
    <w:rsid w:val="00F1021B"/>
    <w:rsid w:val="00F109FF"/>
    <w:rsid w:val="00F13019"/>
    <w:rsid w:val="00F154DA"/>
    <w:rsid w:val="00F158FD"/>
    <w:rsid w:val="00F17551"/>
    <w:rsid w:val="00F17649"/>
    <w:rsid w:val="00F20F95"/>
    <w:rsid w:val="00F23396"/>
    <w:rsid w:val="00F26A01"/>
    <w:rsid w:val="00F27FF7"/>
    <w:rsid w:val="00F4133D"/>
    <w:rsid w:val="00F44FB1"/>
    <w:rsid w:val="00F47E0D"/>
    <w:rsid w:val="00F50267"/>
    <w:rsid w:val="00F512B2"/>
    <w:rsid w:val="00F5383C"/>
    <w:rsid w:val="00F54888"/>
    <w:rsid w:val="00F66716"/>
    <w:rsid w:val="00F70686"/>
    <w:rsid w:val="00F71CA0"/>
    <w:rsid w:val="00F734BC"/>
    <w:rsid w:val="00F74E4D"/>
    <w:rsid w:val="00F842E5"/>
    <w:rsid w:val="00F848BE"/>
    <w:rsid w:val="00F86E43"/>
    <w:rsid w:val="00F8732F"/>
    <w:rsid w:val="00F909C4"/>
    <w:rsid w:val="00F92CAA"/>
    <w:rsid w:val="00F948BA"/>
    <w:rsid w:val="00FA5769"/>
    <w:rsid w:val="00FA58C2"/>
    <w:rsid w:val="00FA5F9A"/>
    <w:rsid w:val="00FB616B"/>
    <w:rsid w:val="00FB6677"/>
    <w:rsid w:val="00FC08C5"/>
    <w:rsid w:val="00FC0C4A"/>
    <w:rsid w:val="00FC26B9"/>
    <w:rsid w:val="00FD41CD"/>
    <w:rsid w:val="00FD425D"/>
    <w:rsid w:val="00FD52C8"/>
    <w:rsid w:val="00FD5E3C"/>
    <w:rsid w:val="00FE0CA1"/>
    <w:rsid w:val="00FE248C"/>
    <w:rsid w:val="00FE572C"/>
    <w:rsid w:val="00FE5A5A"/>
    <w:rsid w:val="00FE5AAA"/>
    <w:rsid w:val="00FF05D4"/>
    <w:rsid w:val="00FF1180"/>
    <w:rsid w:val="00FF3962"/>
    <w:rsid w:val="00FF3B7B"/>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ito-sklep.pl/akcesoria/56-papier-do-ktg-110mm.html"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1E0F2-7EAC-47DC-BFBC-D88CC251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13</Pages>
  <Words>7955</Words>
  <Characters>47736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61</cp:revision>
  <cp:lastPrinted>2017-03-29T08:54:00Z</cp:lastPrinted>
  <dcterms:created xsi:type="dcterms:W3CDTF">2017-01-11T07:40:00Z</dcterms:created>
  <dcterms:modified xsi:type="dcterms:W3CDTF">2017-03-29T09:06:00Z</dcterms:modified>
</cp:coreProperties>
</file>