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32C" w:rsidRPr="00635B2E" w:rsidRDefault="006B132C" w:rsidP="00AE032C">
      <w:pPr>
        <w:jc w:val="right"/>
        <w:rPr>
          <w:rFonts w:cs="Times New Roman"/>
          <w:szCs w:val="24"/>
        </w:rPr>
      </w:pPr>
      <w:r>
        <w:rPr>
          <w:rFonts w:cs="Times New Roman"/>
          <w:b/>
          <w:noProof/>
          <w:szCs w:val="24"/>
          <w:lang w:bidi="en-US"/>
        </w:rPr>
        <w:pict>
          <v:shapetype id="_x0000_t202" coordsize="21600,21600" o:spt="202" path="m,l,21600r21600,l21600,xe">
            <v:stroke joinstyle="miter"/>
            <v:path gradientshapeok="t" o:connecttype="rect"/>
          </v:shapetype>
          <v:shape id="_x0000_s1026" type="#_x0000_t202" style="position:absolute;left:0;text-align:left;margin-left:-24.1pt;margin-top:-23.7pt;width:250.85pt;height:97.4pt;z-index:251660288" filled="f" stroked="f" strokeweight="0">
            <v:textbox style="mso-next-textbox:#_x0000_s1026">
              <w:txbxContent>
                <w:p w:rsidR="007F6474" w:rsidRPr="00817B44" w:rsidRDefault="007F6474" w:rsidP="00AE032C">
                  <w:pPr>
                    <w:rPr>
                      <w:rFonts w:ascii="Arial" w:hAnsi="Arial" w:cs="Arial"/>
                      <w:b/>
                      <w:bCs/>
                      <w:sz w:val="16"/>
                    </w:rPr>
                  </w:pPr>
                </w:p>
                <w:p w:rsidR="007F6474" w:rsidRPr="00920573" w:rsidRDefault="007F6474" w:rsidP="00C3588A">
                  <w:pPr>
                    <w:spacing w:after="0" w:line="240" w:lineRule="auto"/>
                    <w:jc w:val="center"/>
                    <w:rPr>
                      <w:b/>
                      <w:bCs/>
                      <w:sz w:val="22"/>
                    </w:rPr>
                  </w:pPr>
                  <w:r>
                    <w:rPr>
                      <w:b/>
                      <w:bCs/>
                      <w:noProof/>
                      <w:sz w:val="22"/>
                      <w:lang w:eastAsia="pl-PL"/>
                    </w:rPr>
                    <w:drawing>
                      <wp:inline distT="0" distB="0" distL="0" distR="0">
                        <wp:extent cx="323850" cy="333375"/>
                        <wp:effectExtent l="1905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23850" cy="333375"/>
                                </a:xfrm>
                                <a:prstGeom prst="rect">
                                  <a:avLst/>
                                </a:prstGeom>
                                <a:noFill/>
                                <a:ln w="9525">
                                  <a:noFill/>
                                  <a:miter lim="800000"/>
                                  <a:headEnd/>
                                  <a:tailEnd/>
                                </a:ln>
                              </pic:spPr>
                            </pic:pic>
                          </a:graphicData>
                        </a:graphic>
                      </wp:inline>
                    </w:drawing>
                  </w:r>
                </w:p>
                <w:p w:rsidR="007F6474" w:rsidRPr="00920573" w:rsidRDefault="007F6474" w:rsidP="00C3588A">
                  <w:pPr>
                    <w:spacing w:after="0" w:line="240" w:lineRule="auto"/>
                    <w:jc w:val="center"/>
                    <w:rPr>
                      <w:b/>
                      <w:bCs/>
                      <w:sz w:val="22"/>
                    </w:rPr>
                  </w:pPr>
                  <w:r w:rsidRPr="00920573">
                    <w:rPr>
                      <w:b/>
                      <w:bCs/>
                      <w:sz w:val="22"/>
                    </w:rPr>
                    <w:t>4 WOJSKOWY SZPITAL KLINICZNY</w:t>
                  </w:r>
                </w:p>
                <w:p w:rsidR="007F6474" w:rsidRPr="00920573" w:rsidRDefault="007F6474" w:rsidP="00C3588A">
                  <w:pPr>
                    <w:spacing w:after="0" w:line="240" w:lineRule="auto"/>
                    <w:jc w:val="center"/>
                    <w:rPr>
                      <w:b/>
                      <w:bCs/>
                      <w:sz w:val="22"/>
                    </w:rPr>
                  </w:pPr>
                  <w:r w:rsidRPr="00920573">
                    <w:rPr>
                      <w:b/>
                      <w:bCs/>
                      <w:sz w:val="22"/>
                    </w:rPr>
                    <w:t>z POLIKLINKĄ SP ZOZ</w:t>
                  </w:r>
                  <w:r>
                    <w:rPr>
                      <w:b/>
                      <w:bCs/>
                      <w:sz w:val="22"/>
                    </w:rPr>
                    <w:t xml:space="preserve"> we Wrocławiu</w:t>
                  </w:r>
                </w:p>
                <w:p w:rsidR="007F6474" w:rsidRPr="00920573" w:rsidRDefault="007F6474" w:rsidP="00C3588A">
                  <w:pPr>
                    <w:spacing w:after="0" w:line="240" w:lineRule="auto"/>
                    <w:jc w:val="center"/>
                    <w:rPr>
                      <w:sz w:val="22"/>
                    </w:rPr>
                  </w:pPr>
                  <w:r w:rsidRPr="00920573">
                    <w:rPr>
                      <w:sz w:val="22"/>
                    </w:rPr>
                    <w:t>50-981 Wrocław, ul.</w:t>
                  </w:r>
                  <w:r>
                    <w:rPr>
                      <w:sz w:val="22"/>
                    </w:rPr>
                    <w:t xml:space="preserve"> </w:t>
                  </w:r>
                  <w:r w:rsidRPr="00920573">
                    <w:rPr>
                      <w:sz w:val="22"/>
                    </w:rPr>
                    <w:t>R. Weigla 5</w:t>
                  </w:r>
                </w:p>
                <w:p w:rsidR="007F6474" w:rsidRPr="00817B44" w:rsidRDefault="007F6474" w:rsidP="00AE032C">
                  <w:pPr>
                    <w:rPr>
                      <w:rFonts w:ascii="Arial" w:hAnsi="Arial" w:cs="Arial"/>
                    </w:rPr>
                  </w:pPr>
                </w:p>
              </w:txbxContent>
            </v:textbox>
          </v:shape>
        </w:pict>
      </w:r>
      <w:r w:rsidR="008C44F5">
        <w:rPr>
          <w:rFonts w:cs="Times New Roman"/>
          <w:szCs w:val="24"/>
        </w:rPr>
        <w:t xml:space="preserve">Wrocław, </w:t>
      </w:r>
      <w:r w:rsidR="00D1342E">
        <w:rPr>
          <w:rFonts w:cs="Times New Roman"/>
          <w:szCs w:val="24"/>
        </w:rPr>
        <w:t>11</w:t>
      </w:r>
      <w:r w:rsidR="005D59A7">
        <w:rPr>
          <w:rFonts w:cs="Times New Roman"/>
          <w:szCs w:val="24"/>
        </w:rPr>
        <w:t xml:space="preserve"> </w:t>
      </w:r>
      <w:r w:rsidR="00DA66D0">
        <w:rPr>
          <w:rFonts w:cs="Times New Roman"/>
          <w:szCs w:val="24"/>
        </w:rPr>
        <w:t>stycznia 2017</w:t>
      </w:r>
      <w:r w:rsidR="00AE032C" w:rsidRPr="00635B2E">
        <w:rPr>
          <w:rFonts w:cs="Times New Roman"/>
          <w:szCs w:val="24"/>
        </w:rPr>
        <w:t>r.</w:t>
      </w:r>
    </w:p>
    <w:p w:rsidR="00AE032C" w:rsidRPr="00635B2E" w:rsidRDefault="00AE032C" w:rsidP="00AE032C">
      <w:pPr>
        <w:jc w:val="right"/>
        <w:rPr>
          <w:rFonts w:cs="Times New Roman"/>
          <w:szCs w:val="24"/>
        </w:rPr>
      </w:pPr>
    </w:p>
    <w:p w:rsidR="00AE032C" w:rsidRPr="00635B2E" w:rsidRDefault="00AE032C" w:rsidP="00AE032C">
      <w:pPr>
        <w:tabs>
          <w:tab w:val="left" w:pos="285"/>
        </w:tabs>
        <w:rPr>
          <w:rFonts w:cs="Times New Roman"/>
          <w:b/>
          <w:szCs w:val="24"/>
        </w:rPr>
      </w:pPr>
      <w:r w:rsidRPr="00635B2E">
        <w:rPr>
          <w:rFonts w:cs="Times New Roman"/>
          <w:b/>
          <w:szCs w:val="24"/>
        </w:rPr>
        <w:tab/>
      </w:r>
    </w:p>
    <w:p w:rsidR="00C55553" w:rsidRDefault="00C55553" w:rsidP="00AE032C">
      <w:pPr>
        <w:spacing w:after="0" w:line="240" w:lineRule="auto"/>
        <w:jc w:val="center"/>
        <w:rPr>
          <w:rFonts w:eastAsia="Times New Roman" w:cs="Times New Roman"/>
          <w:b/>
          <w:bCs/>
          <w:szCs w:val="24"/>
          <w:lang w:eastAsia="pl-PL"/>
        </w:rPr>
      </w:pPr>
    </w:p>
    <w:p w:rsidR="00AE032C" w:rsidRPr="00635B2E" w:rsidRDefault="00AE032C" w:rsidP="00AE032C">
      <w:pPr>
        <w:spacing w:after="0" w:line="240" w:lineRule="auto"/>
        <w:jc w:val="center"/>
        <w:rPr>
          <w:rFonts w:eastAsia="Times New Roman" w:cs="Times New Roman"/>
          <w:b/>
          <w:bCs/>
          <w:szCs w:val="24"/>
          <w:lang w:eastAsia="pl-PL"/>
        </w:rPr>
      </w:pPr>
      <w:r w:rsidRPr="00635B2E">
        <w:rPr>
          <w:rFonts w:eastAsia="Times New Roman" w:cs="Times New Roman"/>
          <w:b/>
          <w:bCs/>
          <w:szCs w:val="24"/>
          <w:lang w:eastAsia="pl-PL"/>
        </w:rPr>
        <w:t xml:space="preserve">WYJAŚNIENIE </w:t>
      </w:r>
      <w:r w:rsidR="004C6182" w:rsidRPr="00635B2E">
        <w:rPr>
          <w:rFonts w:eastAsia="Times New Roman" w:cs="Times New Roman"/>
          <w:b/>
          <w:bCs/>
          <w:szCs w:val="24"/>
          <w:lang w:eastAsia="pl-PL"/>
        </w:rPr>
        <w:t xml:space="preserve">i MODYFIKACJA </w:t>
      </w:r>
      <w:r w:rsidRPr="00635B2E">
        <w:rPr>
          <w:rFonts w:eastAsia="Times New Roman" w:cs="Times New Roman"/>
          <w:b/>
          <w:bCs/>
          <w:szCs w:val="24"/>
          <w:lang w:eastAsia="pl-PL"/>
        </w:rPr>
        <w:t>TREŚCI</w:t>
      </w:r>
    </w:p>
    <w:p w:rsidR="00AE032C" w:rsidRDefault="00AE032C" w:rsidP="00AE032C">
      <w:pPr>
        <w:spacing w:after="0" w:line="240" w:lineRule="auto"/>
        <w:jc w:val="center"/>
        <w:rPr>
          <w:rFonts w:eastAsia="Times New Roman" w:cs="Times New Roman"/>
          <w:b/>
          <w:bCs/>
          <w:szCs w:val="24"/>
          <w:lang w:eastAsia="pl-PL"/>
        </w:rPr>
      </w:pPr>
      <w:r w:rsidRPr="00635B2E">
        <w:rPr>
          <w:rFonts w:eastAsia="Times New Roman" w:cs="Times New Roman"/>
          <w:b/>
          <w:bCs/>
          <w:szCs w:val="24"/>
          <w:lang w:eastAsia="pl-PL"/>
        </w:rPr>
        <w:t xml:space="preserve">SPECYFIKACJI ISTOTNYCH WARUNKÓW ZAMÓWIENIA </w:t>
      </w:r>
    </w:p>
    <w:p w:rsidR="00C55553" w:rsidRPr="00635B2E" w:rsidRDefault="00C55553" w:rsidP="00AE032C">
      <w:pPr>
        <w:spacing w:after="0" w:line="240" w:lineRule="auto"/>
        <w:jc w:val="center"/>
        <w:rPr>
          <w:rFonts w:eastAsia="Times New Roman" w:cs="Times New Roman"/>
          <w:b/>
          <w:bCs/>
          <w:szCs w:val="24"/>
          <w:lang w:eastAsia="pl-PL"/>
        </w:rPr>
      </w:pPr>
    </w:p>
    <w:p w:rsidR="003E6025" w:rsidRPr="009A0454" w:rsidRDefault="001420FE" w:rsidP="00DA66D0">
      <w:pPr>
        <w:autoSpaceDE w:val="0"/>
        <w:autoSpaceDN w:val="0"/>
        <w:adjustRightInd w:val="0"/>
        <w:jc w:val="both"/>
        <w:rPr>
          <w:rFonts w:eastAsia="Calibri" w:cs="Times New Roman"/>
          <w:b/>
          <w:i/>
          <w:sz w:val="22"/>
        </w:rPr>
      </w:pPr>
      <w:r w:rsidRPr="009A0454">
        <w:rPr>
          <w:rFonts w:eastAsia="Times New Roman" w:cs="Times New Roman"/>
          <w:b/>
          <w:i/>
          <w:iCs/>
          <w:sz w:val="22"/>
          <w:lang w:eastAsia="pl-PL"/>
        </w:rPr>
        <w:t>dotyczy:</w:t>
      </w:r>
      <w:r w:rsidRPr="009A0454">
        <w:rPr>
          <w:rFonts w:eastAsia="Times New Roman" w:cs="Times New Roman"/>
          <w:b/>
          <w:bCs/>
          <w:i/>
          <w:iCs/>
          <w:sz w:val="22"/>
          <w:lang w:eastAsia="pl-PL"/>
        </w:rPr>
        <w:t xml:space="preserve"> przetargu nieograniczonego na</w:t>
      </w:r>
      <w:r w:rsidR="00B84751" w:rsidRPr="009A0454">
        <w:rPr>
          <w:rFonts w:eastAsia="Calibri" w:cs="Times New Roman"/>
          <w:b/>
          <w:i/>
          <w:sz w:val="22"/>
        </w:rPr>
        <w:t xml:space="preserve"> </w:t>
      </w:r>
      <w:r w:rsidR="0060243D" w:rsidRPr="009A0454">
        <w:rPr>
          <w:rFonts w:eastAsia="Calibri" w:cs="Times New Roman"/>
          <w:b/>
          <w:i/>
          <w:sz w:val="22"/>
        </w:rPr>
        <w:t>dostawę</w:t>
      </w:r>
      <w:r w:rsidR="0060243D" w:rsidRPr="00DA66D0">
        <w:rPr>
          <w:rFonts w:eastAsia="Calibri" w:cs="Times New Roman"/>
          <w:b/>
          <w:i/>
          <w:sz w:val="22"/>
        </w:rPr>
        <w:t xml:space="preserve"> </w:t>
      </w:r>
      <w:r w:rsidR="009118C8" w:rsidRPr="009118C8">
        <w:rPr>
          <w:rFonts w:eastAsia="Times New Roman" w:cs="Times New Roman"/>
          <w:b/>
          <w:i/>
          <w:szCs w:val="24"/>
          <w:lang w:eastAsia="pl-PL"/>
        </w:rPr>
        <w:t xml:space="preserve">materiałów medycznych , soczewek, preparatów, </w:t>
      </w:r>
      <w:proofErr w:type="spellStart"/>
      <w:r w:rsidR="009118C8" w:rsidRPr="009118C8">
        <w:rPr>
          <w:rFonts w:eastAsia="Times New Roman" w:cs="Times New Roman"/>
          <w:b/>
          <w:i/>
          <w:szCs w:val="24"/>
          <w:lang w:eastAsia="pl-PL"/>
        </w:rPr>
        <w:t>wiskoelastyków</w:t>
      </w:r>
      <w:proofErr w:type="spellEnd"/>
      <w:r w:rsidR="009118C8" w:rsidRPr="009118C8">
        <w:rPr>
          <w:rFonts w:eastAsia="Times New Roman" w:cs="Times New Roman"/>
          <w:b/>
          <w:i/>
          <w:szCs w:val="24"/>
          <w:lang w:eastAsia="pl-PL"/>
        </w:rPr>
        <w:t>, gazów specjalistycznych, sprzętu medycznego  wraz z najmem aparatu do usuwania zaćmy dla Oddziału Okulistyki</w:t>
      </w:r>
      <w:r w:rsidR="009118C8" w:rsidRPr="009118C8">
        <w:rPr>
          <w:rFonts w:eastAsia="Times New Roman" w:cs="Times New Roman"/>
          <w:i/>
          <w:sz w:val="20"/>
          <w:szCs w:val="20"/>
          <w:lang w:eastAsia="pl-PL"/>
        </w:rPr>
        <w:t xml:space="preserve">, </w:t>
      </w:r>
      <w:r w:rsidR="009118C8" w:rsidRPr="009118C8">
        <w:rPr>
          <w:rFonts w:eastAsia="Times New Roman" w:cs="Times New Roman"/>
          <w:b/>
          <w:i/>
          <w:szCs w:val="24"/>
          <w:lang w:eastAsia="pl-PL"/>
        </w:rPr>
        <w:t>nr sprawy: 98/Med./2016</w:t>
      </w:r>
      <w:r w:rsidR="009118C8" w:rsidRPr="009118C8">
        <w:rPr>
          <w:rFonts w:eastAsia="Times New Roman" w:cs="Times New Roman"/>
          <w:sz w:val="20"/>
          <w:szCs w:val="20"/>
          <w:lang w:eastAsia="pl-PL"/>
        </w:rPr>
        <w:t xml:space="preserve"> </w:t>
      </w:r>
    </w:p>
    <w:p w:rsidR="008E1F7A" w:rsidRPr="009A0454" w:rsidRDefault="008E1F7A" w:rsidP="0060626F">
      <w:pPr>
        <w:spacing w:after="0" w:line="240" w:lineRule="auto"/>
        <w:jc w:val="both"/>
        <w:rPr>
          <w:rFonts w:eastAsia="Times New Roman" w:cs="Times New Roman"/>
          <w:b/>
          <w:bCs/>
          <w:color w:val="000000"/>
          <w:sz w:val="22"/>
          <w:lang w:eastAsia="pl-PL"/>
        </w:rPr>
      </w:pPr>
    </w:p>
    <w:p w:rsidR="00C27656" w:rsidRDefault="00146EDB" w:rsidP="00146EDB">
      <w:pPr>
        <w:spacing w:after="0" w:line="240" w:lineRule="auto"/>
        <w:ind w:firstLine="709"/>
        <w:jc w:val="both"/>
        <w:rPr>
          <w:rFonts w:eastAsia="Times New Roman" w:cs="Times New Roman"/>
          <w:b/>
          <w:bCs/>
          <w:sz w:val="22"/>
          <w:lang w:eastAsia="pl-PL"/>
        </w:rPr>
      </w:pPr>
      <w:r w:rsidRPr="009A0454">
        <w:rPr>
          <w:rFonts w:eastAsia="Times New Roman" w:cs="Times New Roman"/>
          <w:sz w:val="22"/>
          <w:lang w:eastAsia="pl-PL"/>
        </w:rPr>
        <w:t>Zamawiający 4 Wojskowy Szpital Kliniczny z Polikliniką SP ZOZ we Wrocławiu działając                 na podstawie art. 38 ust.1 ,2</w:t>
      </w:r>
      <w:r w:rsidR="004C6182" w:rsidRPr="009A0454">
        <w:rPr>
          <w:rFonts w:eastAsia="Times New Roman" w:cs="Times New Roman"/>
          <w:sz w:val="22"/>
          <w:lang w:eastAsia="pl-PL"/>
        </w:rPr>
        <w:t xml:space="preserve"> i 4</w:t>
      </w:r>
      <w:r w:rsidRPr="009A0454">
        <w:rPr>
          <w:rFonts w:eastAsia="Times New Roman" w:cs="Times New Roman"/>
          <w:sz w:val="22"/>
          <w:lang w:eastAsia="pl-PL"/>
        </w:rPr>
        <w:t xml:space="preserve"> ustawy Prawo zamówień publicznych (t.j. Dz. U. z 201</w:t>
      </w:r>
      <w:r w:rsidR="00AE032C" w:rsidRPr="009A0454">
        <w:rPr>
          <w:rFonts w:eastAsia="Times New Roman" w:cs="Times New Roman"/>
          <w:sz w:val="22"/>
          <w:lang w:eastAsia="pl-PL"/>
        </w:rPr>
        <w:t>5</w:t>
      </w:r>
      <w:r w:rsidRPr="009A0454">
        <w:rPr>
          <w:rFonts w:eastAsia="Times New Roman" w:cs="Times New Roman"/>
          <w:sz w:val="22"/>
          <w:lang w:eastAsia="pl-PL"/>
        </w:rPr>
        <w:t>r poz.</w:t>
      </w:r>
      <w:r w:rsidR="003C0170" w:rsidRPr="009A0454">
        <w:rPr>
          <w:rFonts w:eastAsia="Times New Roman" w:cs="Times New Roman"/>
          <w:sz w:val="22"/>
          <w:lang w:eastAsia="pl-PL"/>
        </w:rPr>
        <w:t xml:space="preserve"> </w:t>
      </w:r>
      <w:r w:rsidR="00AE032C" w:rsidRPr="009A0454">
        <w:rPr>
          <w:rFonts w:eastAsia="Times New Roman" w:cs="Times New Roman"/>
          <w:sz w:val="22"/>
          <w:lang w:eastAsia="pl-PL"/>
        </w:rPr>
        <w:t>2164</w:t>
      </w:r>
      <w:r w:rsidR="0060243D" w:rsidRPr="009A0454">
        <w:rPr>
          <w:rFonts w:eastAsia="Times New Roman" w:cs="Times New Roman"/>
          <w:sz w:val="22"/>
          <w:lang w:eastAsia="pl-PL"/>
        </w:rPr>
        <w:t xml:space="preserve"> z późn.zm.</w:t>
      </w:r>
      <w:r w:rsidR="00AE032C" w:rsidRPr="009A0454">
        <w:rPr>
          <w:rFonts w:eastAsia="Times New Roman" w:cs="Times New Roman"/>
          <w:sz w:val="22"/>
          <w:lang w:eastAsia="pl-PL"/>
        </w:rPr>
        <w:t>)</w:t>
      </w:r>
      <w:r w:rsidRPr="009A0454">
        <w:rPr>
          <w:rFonts w:eastAsia="Times New Roman" w:cs="Times New Roman"/>
          <w:sz w:val="22"/>
          <w:lang w:eastAsia="pl-PL"/>
        </w:rPr>
        <w:t xml:space="preserve">  informuje, że wpłynęło zapytanie o wyjaśnienie treści specyfikacji istotnych warunków zamówienia w ww. postępowaniu przetargowym:</w:t>
      </w:r>
      <w:r w:rsidRPr="009A0454">
        <w:rPr>
          <w:rFonts w:eastAsia="Times New Roman" w:cs="Times New Roman"/>
          <w:b/>
          <w:bCs/>
          <w:sz w:val="22"/>
          <w:lang w:eastAsia="pl-PL"/>
        </w:rPr>
        <w:t> </w:t>
      </w:r>
    </w:p>
    <w:tbl>
      <w:tblPr>
        <w:tblW w:w="10138" w:type="dxa"/>
        <w:tblLook w:val="04A0" w:firstRow="1" w:lastRow="0" w:firstColumn="1" w:lastColumn="0" w:noHBand="0" w:noVBand="1"/>
      </w:tblPr>
      <w:tblGrid>
        <w:gridCol w:w="10138"/>
      </w:tblGrid>
      <w:tr w:rsidR="006447DE" w:rsidRPr="006447DE" w:rsidTr="006447DE">
        <w:trPr>
          <w:trHeight w:val="1300"/>
        </w:trPr>
        <w:tc>
          <w:tcPr>
            <w:tcW w:w="10138" w:type="dxa"/>
          </w:tcPr>
          <w:p w:rsidR="006447DE" w:rsidRPr="00A370E1" w:rsidRDefault="008C44F5" w:rsidP="00911265">
            <w:pPr>
              <w:widowControl w:val="0"/>
              <w:suppressAutoHyphens/>
              <w:autoSpaceDE w:val="0"/>
              <w:spacing w:after="0" w:line="240" w:lineRule="auto"/>
              <w:jc w:val="both"/>
              <w:rPr>
                <w:rFonts w:eastAsia="Times New Roman" w:cs="Times New Roman"/>
                <w:szCs w:val="24"/>
                <w:lang w:eastAsia="pl-PL"/>
              </w:rPr>
            </w:pPr>
            <w:r w:rsidRPr="00A370E1">
              <w:rPr>
                <w:rFonts w:eastAsia="Calibri" w:cs="Times New Roman"/>
                <w:b/>
                <w:szCs w:val="24"/>
                <w:u w:val="single"/>
              </w:rPr>
              <w:t>Pytanie nr 1</w:t>
            </w:r>
            <w:r w:rsidR="00CE2386" w:rsidRPr="00A370E1">
              <w:rPr>
                <w:rFonts w:cs="Times New Roman"/>
                <w:szCs w:val="24"/>
              </w:rPr>
              <w:t xml:space="preserve"> </w:t>
            </w:r>
            <w:r w:rsidR="00C55553" w:rsidRPr="00A370E1">
              <w:rPr>
                <w:rFonts w:cs="Times New Roman"/>
                <w:szCs w:val="24"/>
              </w:rPr>
              <w:t xml:space="preserve">– </w:t>
            </w:r>
            <w:r w:rsidR="006447DE" w:rsidRPr="00A370E1">
              <w:rPr>
                <w:rFonts w:eastAsia="Arial Unicode MS" w:cs="Times New Roman"/>
                <w:b/>
                <w:szCs w:val="24"/>
                <w:lang w:eastAsia="pl-PL"/>
              </w:rPr>
              <w:t>(pakiet nr 1, pozycja 1, 2)</w:t>
            </w:r>
            <w:r w:rsidR="006447DE" w:rsidRPr="00A370E1">
              <w:rPr>
                <w:rFonts w:eastAsia="Arial Unicode MS" w:cs="Times New Roman"/>
                <w:szCs w:val="24"/>
                <w:lang w:eastAsia="pl-PL"/>
              </w:rPr>
              <w:t xml:space="preserve"> Czy Zamawiający </w:t>
            </w:r>
            <w:r w:rsidR="006447DE" w:rsidRPr="00A370E1">
              <w:rPr>
                <w:rFonts w:eastAsia="Times New Roman" w:cs="Times New Roman"/>
                <w:szCs w:val="24"/>
                <w:lang w:eastAsia="pl-PL"/>
              </w:rPr>
              <w:t xml:space="preserve"> wyrazi zgodę na zaoferowanie jednorazowego zestawu do operacji zaćmy  złożonego  maksymalnie  z trzech oddzielnych podzestawów?</w:t>
            </w:r>
          </w:p>
          <w:p w:rsidR="006447DE" w:rsidRPr="00A370E1" w:rsidRDefault="00911265" w:rsidP="00911265">
            <w:pPr>
              <w:widowControl w:val="0"/>
              <w:suppressAutoHyphens/>
              <w:autoSpaceDE w:val="0"/>
              <w:spacing w:after="0" w:line="240" w:lineRule="auto"/>
              <w:jc w:val="both"/>
              <w:rPr>
                <w:rFonts w:eastAsia="Times New Roman" w:cs="Times New Roman"/>
                <w:szCs w:val="24"/>
                <w:lang w:eastAsia="pl-PL"/>
              </w:rPr>
            </w:pPr>
            <w:r w:rsidRPr="00A370E1">
              <w:rPr>
                <w:rFonts w:eastAsia="Calibri" w:cs="Times New Roman"/>
                <w:b/>
                <w:szCs w:val="24"/>
                <w:u w:val="single"/>
              </w:rPr>
              <w:t>Pytanie nr 2</w:t>
            </w:r>
            <w:r w:rsidRPr="00A370E1">
              <w:rPr>
                <w:rFonts w:cs="Times New Roman"/>
                <w:szCs w:val="24"/>
              </w:rPr>
              <w:t xml:space="preserve"> – </w:t>
            </w:r>
            <w:r w:rsidR="006447DE" w:rsidRPr="00A370E1">
              <w:rPr>
                <w:rFonts w:eastAsia="Arial Unicode MS" w:cs="Times New Roman"/>
                <w:b/>
                <w:szCs w:val="24"/>
                <w:lang w:eastAsia="pl-PL"/>
              </w:rPr>
              <w:t xml:space="preserve">(pakiet nr 1, pozycja 1, 2) </w:t>
            </w:r>
            <w:r w:rsidR="006447DE" w:rsidRPr="00A370E1">
              <w:rPr>
                <w:rFonts w:eastAsia="Times New Roman" w:cs="Times New Roman"/>
                <w:szCs w:val="24"/>
                <w:lang w:eastAsia="pl-PL"/>
              </w:rPr>
              <w:t>Ze względu na konieczność uruchomienia produkcji zestawów operacyjnych przez producenta Czy Zamawiający wyrazi zgodę na wydłużenie czasu realizacji pierwszej dostawy do 4 tygodni od daty podpisania umowy?</w:t>
            </w:r>
          </w:p>
          <w:p w:rsidR="006447DE" w:rsidRPr="00A370E1" w:rsidRDefault="00911265" w:rsidP="00911265">
            <w:pPr>
              <w:widowControl w:val="0"/>
              <w:suppressAutoHyphens/>
              <w:autoSpaceDE w:val="0"/>
              <w:spacing w:after="0" w:line="240" w:lineRule="auto"/>
              <w:jc w:val="both"/>
              <w:rPr>
                <w:rFonts w:eastAsia="Times New Roman" w:cs="Times New Roman"/>
                <w:szCs w:val="24"/>
                <w:lang w:eastAsia="pl-PL"/>
              </w:rPr>
            </w:pPr>
            <w:r w:rsidRPr="00A370E1">
              <w:rPr>
                <w:rFonts w:eastAsia="Calibri" w:cs="Times New Roman"/>
                <w:b/>
                <w:szCs w:val="24"/>
                <w:u w:val="single"/>
              </w:rPr>
              <w:t>Pytanie nr 3</w:t>
            </w:r>
            <w:r w:rsidRPr="00A370E1">
              <w:rPr>
                <w:rFonts w:cs="Times New Roman"/>
                <w:szCs w:val="24"/>
              </w:rPr>
              <w:t xml:space="preserve"> – </w:t>
            </w:r>
            <w:r w:rsidR="006447DE" w:rsidRPr="00A370E1">
              <w:rPr>
                <w:rFonts w:eastAsia="Arial Unicode MS" w:cs="Times New Roman"/>
                <w:b/>
                <w:szCs w:val="24"/>
                <w:lang w:eastAsia="pl-PL"/>
              </w:rPr>
              <w:t>(pakiet nr 1, pozycja 1, 2)</w:t>
            </w:r>
            <w:r w:rsidR="006447DE" w:rsidRPr="00A370E1">
              <w:rPr>
                <w:rFonts w:eastAsia="Arial Unicode MS" w:cs="Times New Roman"/>
                <w:szCs w:val="24"/>
                <w:lang w:eastAsia="pl-PL"/>
              </w:rPr>
              <w:t xml:space="preserve"> Czy Zamawiający </w:t>
            </w:r>
            <w:r w:rsidR="006447DE" w:rsidRPr="00A370E1">
              <w:rPr>
                <w:rFonts w:eastAsia="Times New Roman" w:cs="Times New Roman"/>
                <w:szCs w:val="24"/>
                <w:lang w:eastAsia="pl-PL"/>
              </w:rPr>
              <w:t xml:space="preserve"> zamiast noża </w:t>
            </w:r>
            <w:proofErr w:type="spellStart"/>
            <w:r w:rsidR="006447DE" w:rsidRPr="00A370E1">
              <w:rPr>
                <w:rFonts w:eastAsia="Times New Roman" w:cs="Times New Roman"/>
                <w:szCs w:val="24"/>
                <w:lang w:eastAsia="pl-PL"/>
              </w:rPr>
              <w:t>Sideport</w:t>
            </w:r>
            <w:proofErr w:type="spellEnd"/>
            <w:r w:rsidR="006447DE" w:rsidRPr="00A370E1">
              <w:rPr>
                <w:rFonts w:eastAsia="Times New Roman" w:cs="Times New Roman"/>
                <w:szCs w:val="24"/>
                <w:lang w:eastAsia="pl-PL"/>
              </w:rPr>
              <w:t xml:space="preserve"> 1,2mm dopuści nóż 1,15mm?</w:t>
            </w:r>
          </w:p>
          <w:p w:rsidR="006447DE" w:rsidRPr="00A370E1" w:rsidRDefault="00911265" w:rsidP="00911265">
            <w:pPr>
              <w:widowControl w:val="0"/>
              <w:suppressAutoHyphens/>
              <w:autoSpaceDE w:val="0"/>
              <w:spacing w:after="0" w:line="240" w:lineRule="auto"/>
              <w:jc w:val="both"/>
              <w:rPr>
                <w:rFonts w:eastAsia="Times New Roman" w:cs="Times New Roman"/>
                <w:szCs w:val="24"/>
                <w:lang w:eastAsia="pl-PL"/>
              </w:rPr>
            </w:pPr>
            <w:r w:rsidRPr="00A370E1">
              <w:rPr>
                <w:rFonts w:eastAsia="Calibri" w:cs="Times New Roman"/>
                <w:b/>
                <w:szCs w:val="24"/>
                <w:u w:val="single"/>
              </w:rPr>
              <w:t>Pytanie nr 4</w:t>
            </w:r>
            <w:r w:rsidRPr="00A370E1">
              <w:rPr>
                <w:rFonts w:cs="Times New Roman"/>
                <w:szCs w:val="24"/>
              </w:rPr>
              <w:t xml:space="preserve"> – </w:t>
            </w:r>
            <w:r w:rsidR="006447DE" w:rsidRPr="00A370E1">
              <w:rPr>
                <w:rFonts w:eastAsia="Arial Unicode MS" w:cs="Times New Roman"/>
                <w:b/>
                <w:szCs w:val="24"/>
                <w:lang w:eastAsia="pl-PL"/>
              </w:rPr>
              <w:t>(pakiet nr 1, pozycja 1)</w:t>
            </w:r>
            <w:r w:rsidR="006447DE" w:rsidRPr="00A370E1">
              <w:rPr>
                <w:rFonts w:eastAsia="Arial Unicode MS" w:cs="Times New Roman"/>
                <w:szCs w:val="24"/>
                <w:lang w:eastAsia="pl-PL"/>
              </w:rPr>
              <w:t xml:space="preserve"> Czy Zamawiający </w:t>
            </w:r>
            <w:r w:rsidR="006447DE" w:rsidRPr="00A370E1">
              <w:rPr>
                <w:rFonts w:eastAsia="Times New Roman" w:cs="Times New Roman"/>
                <w:szCs w:val="24"/>
                <w:lang w:eastAsia="pl-PL"/>
              </w:rPr>
              <w:t xml:space="preserve"> zamiast </w:t>
            </w:r>
            <w:proofErr w:type="spellStart"/>
            <w:r w:rsidR="006447DE" w:rsidRPr="00A370E1">
              <w:rPr>
                <w:rFonts w:eastAsia="Times New Roman" w:cs="Times New Roman"/>
                <w:szCs w:val="24"/>
                <w:lang w:eastAsia="pl-PL"/>
              </w:rPr>
              <w:t>tipu</w:t>
            </w:r>
            <w:proofErr w:type="spellEnd"/>
            <w:r w:rsidR="006447DE" w:rsidRPr="00A370E1">
              <w:rPr>
                <w:rFonts w:eastAsia="Times New Roman" w:cs="Times New Roman"/>
                <w:szCs w:val="24"/>
                <w:lang w:eastAsia="pl-PL"/>
              </w:rPr>
              <w:t xml:space="preserve"> zagiętego 0,9mm, 30st dopuści </w:t>
            </w:r>
            <w:proofErr w:type="spellStart"/>
            <w:r w:rsidR="006447DE" w:rsidRPr="00A370E1">
              <w:rPr>
                <w:rFonts w:eastAsia="Times New Roman" w:cs="Times New Roman"/>
                <w:szCs w:val="24"/>
                <w:lang w:eastAsia="pl-PL"/>
              </w:rPr>
              <w:t>tip</w:t>
            </w:r>
            <w:proofErr w:type="spellEnd"/>
            <w:r w:rsidR="006447DE" w:rsidRPr="00A370E1">
              <w:rPr>
                <w:rFonts w:eastAsia="Times New Roman" w:cs="Times New Roman"/>
                <w:szCs w:val="24"/>
                <w:lang w:eastAsia="pl-PL"/>
              </w:rPr>
              <w:t xml:space="preserve"> kielichowy 2,8mm, 30st?</w:t>
            </w:r>
          </w:p>
          <w:p w:rsidR="006447DE" w:rsidRPr="00A370E1" w:rsidRDefault="00911265" w:rsidP="00911265">
            <w:pPr>
              <w:widowControl w:val="0"/>
              <w:suppressAutoHyphens/>
              <w:autoSpaceDE w:val="0"/>
              <w:spacing w:after="0" w:line="240" w:lineRule="auto"/>
              <w:jc w:val="both"/>
              <w:rPr>
                <w:rFonts w:eastAsia="Times New Roman" w:cs="Times New Roman"/>
                <w:szCs w:val="24"/>
                <w:lang w:eastAsia="pl-PL"/>
              </w:rPr>
            </w:pPr>
            <w:r w:rsidRPr="00A370E1">
              <w:rPr>
                <w:rFonts w:eastAsia="Calibri" w:cs="Times New Roman"/>
                <w:b/>
                <w:szCs w:val="24"/>
                <w:u w:val="single"/>
              </w:rPr>
              <w:t>Pytanie nr 5</w:t>
            </w:r>
            <w:r w:rsidRPr="00A370E1">
              <w:rPr>
                <w:rFonts w:cs="Times New Roman"/>
                <w:szCs w:val="24"/>
              </w:rPr>
              <w:t xml:space="preserve"> – </w:t>
            </w:r>
            <w:r w:rsidR="006447DE" w:rsidRPr="00A370E1">
              <w:rPr>
                <w:rFonts w:eastAsia="Arial Unicode MS" w:cs="Times New Roman"/>
                <w:b/>
                <w:szCs w:val="24"/>
                <w:lang w:eastAsia="pl-PL"/>
              </w:rPr>
              <w:t>(pakiet nr 1, pozycja 1)</w:t>
            </w:r>
            <w:r w:rsidR="006447DE" w:rsidRPr="00A370E1">
              <w:rPr>
                <w:rFonts w:eastAsia="Arial Unicode MS" w:cs="Times New Roman"/>
                <w:szCs w:val="24"/>
                <w:lang w:eastAsia="pl-PL"/>
              </w:rPr>
              <w:t xml:space="preserve"> Czy Zamawiający </w:t>
            </w:r>
            <w:r w:rsidR="006447DE" w:rsidRPr="00A370E1">
              <w:rPr>
                <w:rFonts w:eastAsia="Times New Roman" w:cs="Times New Roman"/>
                <w:szCs w:val="24"/>
                <w:lang w:eastAsia="pl-PL"/>
              </w:rPr>
              <w:t xml:space="preserve"> zamiast osłonki na </w:t>
            </w:r>
            <w:proofErr w:type="spellStart"/>
            <w:r w:rsidR="006447DE" w:rsidRPr="00A370E1">
              <w:rPr>
                <w:rFonts w:eastAsia="Times New Roman" w:cs="Times New Roman"/>
                <w:szCs w:val="24"/>
                <w:lang w:eastAsia="pl-PL"/>
              </w:rPr>
              <w:t>tip</w:t>
            </w:r>
            <w:proofErr w:type="spellEnd"/>
            <w:r w:rsidR="006447DE" w:rsidRPr="00A370E1">
              <w:rPr>
                <w:rFonts w:eastAsia="Times New Roman" w:cs="Times New Roman"/>
                <w:szCs w:val="24"/>
                <w:lang w:eastAsia="pl-PL"/>
              </w:rPr>
              <w:t xml:space="preserve"> 0,9mm dopuści osłonkę na </w:t>
            </w:r>
            <w:proofErr w:type="spellStart"/>
            <w:r w:rsidR="006447DE" w:rsidRPr="00A370E1">
              <w:rPr>
                <w:rFonts w:eastAsia="Times New Roman" w:cs="Times New Roman"/>
                <w:szCs w:val="24"/>
                <w:lang w:eastAsia="pl-PL"/>
              </w:rPr>
              <w:t>tip</w:t>
            </w:r>
            <w:proofErr w:type="spellEnd"/>
            <w:r w:rsidR="006447DE" w:rsidRPr="00A370E1">
              <w:rPr>
                <w:rFonts w:eastAsia="Times New Roman" w:cs="Times New Roman"/>
                <w:szCs w:val="24"/>
                <w:lang w:eastAsia="pl-PL"/>
              </w:rPr>
              <w:t xml:space="preserve"> w rozmiarze 2,8mm?</w:t>
            </w:r>
          </w:p>
          <w:p w:rsidR="006447DE" w:rsidRPr="00A370E1" w:rsidRDefault="00911265" w:rsidP="00911265">
            <w:pPr>
              <w:widowControl w:val="0"/>
              <w:suppressAutoHyphens/>
              <w:autoSpaceDE w:val="0"/>
              <w:spacing w:after="0" w:line="240" w:lineRule="auto"/>
              <w:jc w:val="both"/>
              <w:rPr>
                <w:rFonts w:eastAsia="Times New Roman" w:cs="Times New Roman"/>
                <w:szCs w:val="24"/>
                <w:lang w:eastAsia="pl-PL"/>
              </w:rPr>
            </w:pPr>
            <w:r w:rsidRPr="00A370E1">
              <w:rPr>
                <w:rFonts w:eastAsia="Calibri" w:cs="Times New Roman"/>
                <w:b/>
                <w:szCs w:val="24"/>
                <w:u w:val="single"/>
              </w:rPr>
              <w:t>Pytanie nr 6</w:t>
            </w:r>
            <w:r w:rsidRPr="00A370E1">
              <w:rPr>
                <w:rFonts w:cs="Times New Roman"/>
                <w:szCs w:val="24"/>
              </w:rPr>
              <w:t xml:space="preserve"> – </w:t>
            </w:r>
            <w:r w:rsidR="006447DE" w:rsidRPr="00A370E1">
              <w:rPr>
                <w:rFonts w:eastAsia="Arial Unicode MS" w:cs="Times New Roman"/>
                <w:b/>
                <w:szCs w:val="24"/>
                <w:lang w:eastAsia="pl-PL"/>
              </w:rPr>
              <w:t>(pakiet nr 1, pozycja 2)</w:t>
            </w:r>
            <w:r w:rsidR="006447DE" w:rsidRPr="00A370E1">
              <w:rPr>
                <w:rFonts w:eastAsia="Arial Unicode MS" w:cs="Times New Roman"/>
                <w:szCs w:val="24"/>
                <w:lang w:eastAsia="pl-PL"/>
              </w:rPr>
              <w:t xml:space="preserve"> Czy Zamawiający </w:t>
            </w:r>
            <w:r w:rsidR="006447DE" w:rsidRPr="00A370E1">
              <w:rPr>
                <w:rFonts w:eastAsia="Times New Roman" w:cs="Times New Roman"/>
                <w:szCs w:val="24"/>
                <w:lang w:eastAsia="pl-PL"/>
              </w:rPr>
              <w:t xml:space="preserve"> zamiast </w:t>
            </w:r>
            <w:proofErr w:type="spellStart"/>
            <w:r w:rsidR="006447DE" w:rsidRPr="00A370E1">
              <w:rPr>
                <w:rFonts w:eastAsia="Times New Roman" w:cs="Times New Roman"/>
                <w:szCs w:val="24"/>
                <w:lang w:eastAsia="pl-PL"/>
              </w:rPr>
              <w:t>tipu</w:t>
            </w:r>
            <w:proofErr w:type="spellEnd"/>
            <w:r w:rsidR="006447DE" w:rsidRPr="00A370E1">
              <w:rPr>
                <w:rFonts w:eastAsia="Times New Roman" w:cs="Times New Roman"/>
                <w:szCs w:val="24"/>
                <w:lang w:eastAsia="pl-PL"/>
              </w:rPr>
              <w:t xml:space="preserve"> zagiętego 0,9mm, 45st dopuści </w:t>
            </w:r>
            <w:proofErr w:type="spellStart"/>
            <w:r w:rsidR="006447DE" w:rsidRPr="00A370E1">
              <w:rPr>
                <w:rFonts w:eastAsia="Times New Roman" w:cs="Times New Roman"/>
                <w:szCs w:val="24"/>
                <w:lang w:eastAsia="pl-PL"/>
              </w:rPr>
              <w:t>tip</w:t>
            </w:r>
            <w:proofErr w:type="spellEnd"/>
            <w:r w:rsidR="006447DE" w:rsidRPr="00A370E1">
              <w:rPr>
                <w:rFonts w:eastAsia="Times New Roman" w:cs="Times New Roman"/>
                <w:szCs w:val="24"/>
                <w:lang w:eastAsia="pl-PL"/>
              </w:rPr>
              <w:t xml:space="preserve"> kielichowy 2,2mm, 40st?</w:t>
            </w:r>
          </w:p>
          <w:p w:rsidR="006447DE" w:rsidRPr="00A370E1" w:rsidRDefault="00911265" w:rsidP="00911265">
            <w:pPr>
              <w:widowControl w:val="0"/>
              <w:suppressAutoHyphens/>
              <w:autoSpaceDE w:val="0"/>
              <w:spacing w:after="0" w:line="240" w:lineRule="auto"/>
              <w:jc w:val="both"/>
              <w:rPr>
                <w:rFonts w:eastAsia="Times New Roman" w:cs="Times New Roman"/>
                <w:szCs w:val="24"/>
                <w:lang w:eastAsia="pl-PL"/>
              </w:rPr>
            </w:pPr>
            <w:r w:rsidRPr="00A370E1">
              <w:rPr>
                <w:rFonts w:eastAsia="Calibri" w:cs="Times New Roman"/>
                <w:b/>
                <w:szCs w:val="24"/>
                <w:u w:val="single"/>
              </w:rPr>
              <w:t>Pytanie nr 7</w:t>
            </w:r>
            <w:r w:rsidRPr="00A370E1">
              <w:rPr>
                <w:rFonts w:cs="Times New Roman"/>
                <w:szCs w:val="24"/>
              </w:rPr>
              <w:t xml:space="preserve"> – </w:t>
            </w:r>
            <w:r w:rsidR="006447DE" w:rsidRPr="00A370E1">
              <w:rPr>
                <w:rFonts w:eastAsia="Arial Unicode MS" w:cs="Times New Roman"/>
                <w:b/>
                <w:szCs w:val="24"/>
                <w:lang w:eastAsia="pl-PL"/>
              </w:rPr>
              <w:t>(pakiet nr 1, pozycja 2)</w:t>
            </w:r>
            <w:r w:rsidR="006447DE" w:rsidRPr="00A370E1">
              <w:rPr>
                <w:rFonts w:eastAsia="Arial Unicode MS" w:cs="Times New Roman"/>
                <w:szCs w:val="24"/>
                <w:lang w:eastAsia="pl-PL"/>
              </w:rPr>
              <w:t xml:space="preserve"> Czy Zamawiający </w:t>
            </w:r>
            <w:r w:rsidR="006447DE" w:rsidRPr="00A370E1">
              <w:rPr>
                <w:rFonts w:eastAsia="Times New Roman" w:cs="Times New Roman"/>
                <w:szCs w:val="24"/>
                <w:lang w:eastAsia="pl-PL"/>
              </w:rPr>
              <w:t xml:space="preserve"> zamiast osłonki na </w:t>
            </w:r>
            <w:proofErr w:type="spellStart"/>
            <w:r w:rsidR="006447DE" w:rsidRPr="00A370E1">
              <w:rPr>
                <w:rFonts w:eastAsia="Times New Roman" w:cs="Times New Roman"/>
                <w:szCs w:val="24"/>
                <w:lang w:eastAsia="pl-PL"/>
              </w:rPr>
              <w:t>tip</w:t>
            </w:r>
            <w:proofErr w:type="spellEnd"/>
            <w:r w:rsidR="006447DE" w:rsidRPr="00A370E1">
              <w:rPr>
                <w:rFonts w:eastAsia="Times New Roman" w:cs="Times New Roman"/>
                <w:szCs w:val="24"/>
                <w:lang w:eastAsia="pl-PL"/>
              </w:rPr>
              <w:t xml:space="preserve"> 0,9mm dopuści osłonkę na </w:t>
            </w:r>
            <w:proofErr w:type="spellStart"/>
            <w:r w:rsidR="006447DE" w:rsidRPr="00A370E1">
              <w:rPr>
                <w:rFonts w:eastAsia="Times New Roman" w:cs="Times New Roman"/>
                <w:szCs w:val="24"/>
                <w:lang w:eastAsia="pl-PL"/>
              </w:rPr>
              <w:t>tip</w:t>
            </w:r>
            <w:proofErr w:type="spellEnd"/>
            <w:r w:rsidR="006447DE" w:rsidRPr="00A370E1">
              <w:rPr>
                <w:rFonts w:eastAsia="Times New Roman" w:cs="Times New Roman"/>
                <w:szCs w:val="24"/>
                <w:lang w:eastAsia="pl-PL"/>
              </w:rPr>
              <w:t xml:space="preserve"> w rozmiarze 2,2mm?</w:t>
            </w:r>
          </w:p>
          <w:p w:rsidR="006447DE" w:rsidRPr="00A370E1" w:rsidRDefault="00911265" w:rsidP="00911265">
            <w:pPr>
              <w:widowControl w:val="0"/>
              <w:suppressAutoHyphens/>
              <w:autoSpaceDE w:val="0"/>
              <w:spacing w:after="0" w:line="240" w:lineRule="auto"/>
              <w:jc w:val="both"/>
              <w:rPr>
                <w:rFonts w:eastAsia="Times New Roman" w:cs="Times New Roman"/>
                <w:szCs w:val="24"/>
                <w:lang w:eastAsia="pl-PL"/>
              </w:rPr>
            </w:pPr>
            <w:r w:rsidRPr="00A370E1">
              <w:rPr>
                <w:rFonts w:eastAsia="Calibri" w:cs="Times New Roman"/>
                <w:b/>
                <w:szCs w:val="24"/>
                <w:u w:val="single"/>
              </w:rPr>
              <w:t>Pytanie nr 8</w:t>
            </w:r>
            <w:r w:rsidRPr="00A370E1">
              <w:rPr>
                <w:rFonts w:cs="Times New Roman"/>
                <w:szCs w:val="24"/>
              </w:rPr>
              <w:t xml:space="preserve"> – </w:t>
            </w:r>
            <w:r w:rsidR="006447DE" w:rsidRPr="00A370E1">
              <w:rPr>
                <w:rFonts w:eastAsia="Arial Unicode MS" w:cs="Times New Roman"/>
                <w:b/>
                <w:szCs w:val="24"/>
                <w:lang w:eastAsia="pl-PL"/>
              </w:rPr>
              <w:t>(</w:t>
            </w:r>
            <w:r w:rsidRPr="00A370E1">
              <w:rPr>
                <w:rFonts w:eastAsia="Arial Unicode MS" w:cs="Times New Roman"/>
                <w:b/>
                <w:szCs w:val="24"/>
                <w:lang w:eastAsia="pl-PL"/>
              </w:rPr>
              <w:t xml:space="preserve">pakiet </w:t>
            </w:r>
            <w:r w:rsidR="006447DE" w:rsidRPr="00A370E1">
              <w:rPr>
                <w:rFonts w:eastAsia="Arial Unicode MS" w:cs="Times New Roman"/>
                <w:b/>
                <w:szCs w:val="24"/>
                <w:lang w:eastAsia="pl-PL"/>
              </w:rPr>
              <w:t>nr 1, pozycja 3)</w:t>
            </w:r>
            <w:r w:rsidR="006447DE" w:rsidRPr="00A370E1">
              <w:rPr>
                <w:rFonts w:eastAsia="Arial Unicode MS" w:cs="Times New Roman"/>
                <w:szCs w:val="24"/>
                <w:lang w:eastAsia="pl-PL"/>
              </w:rPr>
              <w:t xml:space="preserve"> </w:t>
            </w:r>
            <w:r w:rsidR="006447DE" w:rsidRPr="00A370E1">
              <w:rPr>
                <w:rFonts w:eastAsia="Times New Roman" w:cs="Times New Roman"/>
                <w:szCs w:val="24"/>
                <w:lang w:eastAsia="pl-PL"/>
              </w:rPr>
              <w:t>Czy Zamawiający dopuści aparat posiadający poniższe parametry:</w:t>
            </w:r>
          </w:p>
          <w:tbl>
            <w:tblPr>
              <w:tblpPr w:leftFromText="141" w:rightFromText="141" w:vertAnchor="text" w:horzAnchor="margin" w:tblpX="-639" w:tblpY="131"/>
              <w:tblW w:w="10343" w:type="dxa"/>
              <w:tblCellMar>
                <w:left w:w="70" w:type="dxa"/>
                <w:right w:w="70" w:type="dxa"/>
              </w:tblCellMar>
              <w:tblLook w:val="0000" w:firstRow="0" w:lastRow="0" w:firstColumn="0" w:lastColumn="0" w:noHBand="0" w:noVBand="0"/>
            </w:tblPr>
            <w:tblGrid>
              <w:gridCol w:w="846"/>
              <w:gridCol w:w="9073"/>
              <w:gridCol w:w="424"/>
            </w:tblGrid>
            <w:tr w:rsidR="006447DE" w:rsidRPr="00A370E1" w:rsidTr="00911265">
              <w:tc>
                <w:tcPr>
                  <w:tcW w:w="409" w:type="pct"/>
                  <w:tcBorders>
                    <w:top w:val="single" w:sz="4" w:space="0" w:color="auto"/>
                    <w:left w:val="single" w:sz="4" w:space="0" w:color="auto"/>
                    <w:bottom w:val="single" w:sz="4" w:space="0" w:color="auto"/>
                    <w:right w:val="single" w:sz="4" w:space="0" w:color="auto"/>
                  </w:tcBorders>
                </w:tcPr>
                <w:p w:rsidR="006447DE" w:rsidRPr="00A370E1" w:rsidRDefault="006447DE" w:rsidP="006447DE">
                  <w:pPr>
                    <w:widowControl w:val="0"/>
                    <w:pBdr>
                      <w:between w:val="single" w:sz="4" w:space="1" w:color="auto"/>
                      <w:bar w:val="single" w:sz="4" w:color="auto"/>
                    </w:pBdr>
                    <w:suppressAutoHyphens/>
                    <w:spacing w:after="0" w:line="240" w:lineRule="auto"/>
                    <w:jc w:val="both"/>
                    <w:rPr>
                      <w:rFonts w:eastAsia="Arial Unicode MS" w:cs="Times New Roman"/>
                      <w:b/>
                      <w:szCs w:val="24"/>
                      <w:lang w:eastAsia="pl-PL"/>
                    </w:rPr>
                  </w:pPr>
                </w:p>
              </w:tc>
              <w:tc>
                <w:tcPr>
                  <w:tcW w:w="4591" w:type="pct"/>
                  <w:gridSpan w:val="2"/>
                  <w:tcBorders>
                    <w:top w:val="single" w:sz="4" w:space="0" w:color="auto"/>
                    <w:left w:val="single" w:sz="4" w:space="0" w:color="000000"/>
                    <w:bottom w:val="single" w:sz="4" w:space="0" w:color="auto"/>
                    <w:right w:val="single" w:sz="4" w:space="0" w:color="auto"/>
                  </w:tcBorders>
                </w:tcPr>
                <w:p w:rsidR="006447DE" w:rsidRPr="00A370E1" w:rsidRDefault="006447DE" w:rsidP="006447DE">
                  <w:pPr>
                    <w:widowControl w:val="0"/>
                    <w:pBdr>
                      <w:between w:val="single" w:sz="4" w:space="1" w:color="auto"/>
                      <w:bar w:val="single" w:sz="4" w:color="auto"/>
                    </w:pBdr>
                    <w:suppressAutoHyphens/>
                    <w:spacing w:after="0" w:line="240" w:lineRule="auto"/>
                    <w:jc w:val="both"/>
                    <w:rPr>
                      <w:rFonts w:eastAsia="Arial Unicode MS" w:cs="Times New Roman"/>
                      <w:b/>
                      <w:szCs w:val="24"/>
                      <w:lang w:eastAsia="pl-PL"/>
                    </w:rPr>
                  </w:pPr>
                  <w:r w:rsidRPr="00A370E1">
                    <w:rPr>
                      <w:rFonts w:eastAsia="Arial Unicode MS" w:cs="Times New Roman"/>
                      <w:b/>
                      <w:szCs w:val="24"/>
                      <w:lang w:eastAsia="pl-PL"/>
                    </w:rPr>
                    <w:t>Irygacja - aspiracja</w:t>
                  </w:r>
                </w:p>
              </w:tc>
            </w:tr>
            <w:tr w:rsidR="006447DE" w:rsidRPr="00A370E1" w:rsidTr="00911265">
              <w:tc>
                <w:tcPr>
                  <w:tcW w:w="409" w:type="pct"/>
                  <w:tcBorders>
                    <w:top w:val="single" w:sz="4" w:space="0" w:color="auto"/>
                    <w:left w:val="single" w:sz="4" w:space="0" w:color="000000"/>
                    <w:bottom w:val="single" w:sz="4" w:space="0" w:color="000000"/>
                    <w:right w:val="single" w:sz="4" w:space="0" w:color="auto"/>
                  </w:tcBorders>
                </w:tcPr>
                <w:p w:rsidR="006447DE" w:rsidRPr="00A370E1" w:rsidRDefault="006447DE" w:rsidP="006447DE">
                  <w:pPr>
                    <w:widowControl w:val="0"/>
                    <w:numPr>
                      <w:ilvl w:val="0"/>
                      <w:numId w:val="34"/>
                    </w:numPr>
                    <w:pBdr>
                      <w:between w:val="single" w:sz="4" w:space="1" w:color="auto"/>
                      <w:bar w:val="single" w:sz="4" w:color="auto"/>
                    </w:pBdr>
                    <w:suppressAutoHyphens/>
                    <w:overflowPunct w:val="0"/>
                    <w:autoSpaceDE w:val="0"/>
                    <w:autoSpaceDN w:val="0"/>
                    <w:adjustRightInd w:val="0"/>
                    <w:spacing w:after="0" w:line="240" w:lineRule="auto"/>
                    <w:contextualSpacing/>
                    <w:jc w:val="both"/>
                    <w:textAlignment w:val="baseline"/>
                    <w:rPr>
                      <w:rFonts w:eastAsia="Times New Roman" w:cs="Times New Roman"/>
                      <w:szCs w:val="24"/>
                      <w:lang w:eastAsia="pl-PL"/>
                    </w:rPr>
                  </w:pPr>
                </w:p>
              </w:tc>
              <w:tc>
                <w:tcPr>
                  <w:tcW w:w="4591" w:type="pct"/>
                  <w:gridSpan w:val="2"/>
                  <w:tcBorders>
                    <w:top w:val="single" w:sz="4" w:space="0" w:color="auto"/>
                    <w:left w:val="single" w:sz="4" w:space="0" w:color="000000"/>
                    <w:bottom w:val="single" w:sz="4" w:space="0" w:color="000000"/>
                    <w:right w:val="single" w:sz="4" w:space="0" w:color="auto"/>
                  </w:tcBorders>
                </w:tcPr>
                <w:p w:rsidR="006447DE" w:rsidRPr="00A370E1" w:rsidRDefault="006447DE" w:rsidP="006447DE">
                  <w:pPr>
                    <w:widowControl w:val="0"/>
                    <w:pBdr>
                      <w:between w:val="single" w:sz="4" w:space="1" w:color="auto"/>
                      <w:bar w:val="single" w:sz="4" w:color="auto"/>
                    </w:pBdr>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 xml:space="preserve">Pompa perystaltyczna oraz pompa </w:t>
                  </w:r>
                  <w:proofErr w:type="spellStart"/>
                  <w:r w:rsidRPr="00A370E1">
                    <w:rPr>
                      <w:rFonts w:eastAsia="Arial Unicode MS" w:cs="Times New Roman"/>
                      <w:szCs w:val="24"/>
                      <w:lang w:eastAsia="pl-PL"/>
                    </w:rPr>
                    <w:t>venturiego</w:t>
                  </w:r>
                  <w:proofErr w:type="spellEnd"/>
                  <w:r w:rsidRPr="00A370E1">
                    <w:rPr>
                      <w:rFonts w:eastAsia="Arial Unicode MS" w:cs="Times New Roman"/>
                      <w:szCs w:val="24"/>
                      <w:lang w:eastAsia="pl-PL"/>
                    </w:rPr>
                    <w:t xml:space="preserve"> wbudowane w konsolę aparatu</w:t>
                  </w:r>
                </w:p>
              </w:tc>
            </w:tr>
            <w:tr w:rsidR="006447DE" w:rsidRPr="00A370E1" w:rsidTr="007F6474">
              <w:tc>
                <w:tcPr>
                  <w:tcW w:w="409" w:type="pct"/>
                  <w:tcBorders>
                    <w:left w:val="single" w:sz="4" w:space="0" w:color="000000"/>
                    <w:right w:val="single" w:sz="4" w:space="0" w:color="auto"/>
                  </w:tcBorders>
                </w:tcPr>
                <w:p w:rsidR="006447DE" w:rsidRPr="00A370E1" w:rsidRDefault="006447DE" w:rsidP="006447DE">
                  <w:pPr>
                    <w:widowControl w:val="0"/>
                    <w:numPr>
                      <w:ilvl w:val="0"/>
                      <w:numId w:val="34"/>
                    </w:numPr>
                    <w:pBdr>
                      <w:between w:val="single" w:sz="4" w:space="1" w:color="auto"/>
                      <w:bar w:val="single" w:sz="4" w:color="auto"/>
                    </w:pBdr>
                    <w:suppressAutoHyphens/>
                    <w:overflowPunct w:val="0"/>
                    <w:autoSpaceDE w:val="0"/>
                    <w:autoSpaceDN w:val="0"/>
                    <w:adjustRightInd w:val="0"/>
                    <w:spacing w:after="0" w:line="240" w:lineRule="auto"/>
                    <w:contextualSpacing/>
                    <w:jc w:val="both"/>
                    <w:textAlignment w:val="baseline"/>
                    <w:rPr>
                      <w:rFonts w:eastAsia="Times New Roman" w:cs="Times New Roman"/>
                      <w:szCs w:val="24"/>
                      <w:lang w:eastAsia="pl-PL"/>
                    </w:rPr>
                  </w:pPr>
                </w:p>
              </w:tc>
              <w:tc>
                <w:tcPr>
                  <w:tcW w:w="4591" w:type="pct"/>
                  <w:gridSpan w:val="2"/>
                  <w:tcBorders>
                    <w:left w:val="single" w:sz="4" w:space="0" w:color="000000"/>
                    <w:right w:val="single" w:sz="4" w:space="0" w:color="auto"/>
                  </w:tcBorders>
                </w:tcPr>
                <w:p w:rsidR="006447DE" w:rsidRPr="00A370E1" w:rsidRDefault="006447DE" w:rsidP="006447DE">
                  <w:pPr>
                    <w:widowControl w:val="0"/>
                    <w:pBdr>
                      <w:between w:val="single" w:sz="4" w:space="1" w:color="auto"/>
                      <w:bar w:val="single" w:sz="4" w:color="auto"/>
                    </w:pBdr>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Pompa perystaltyczna:</w:t>
                  </w:r>
                </w:p>
                <w:p w:rsidR="006447DE" w:rsidRPr="00A370E1" w:rsidRDefault="006447DE" w:rsidP="006447DE">
                  <w:pPr>
                    <w:widowControl w:val="0"/>
                    <w:numPr>
                      <w:ilvl w:val="0"/>
                      <w:numId w:val="35"/>
                    </w:numPr>
                    <w:pBdr>
                      <w:between w:val="single" w:sz="4" w:space="1" w:color="auto"/>
                      <w:bar w:val="single" w:sz="4" w:color="auto"/>
                    </w:pBdr>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Zakres regulacji parametrów podciśnienia min.  0-650 mmHg</w:t>
                  </w:r>
                </w:p>
              </w:tc>
            </w:tr>
            <w:tr w:rsidR="006447DE" w:rsidRPr="00A370E1" w:rsidTr="007F6474">
              <w:tc>
                <w:tcPr>
                  <w:tcW w:w="409" w:type="pct"/>
                  <w:tcBorders>
                    <w:left w:val="single" w:sz="4" w:space="0" w:color="000000"/>
                    <w:right w:val="single" w:sz="4" w:space="0" w:color="auto"/>
                  </w:tcBorders>
                </w:tcPr>
                <w:p w:rsidR="006447DE" w:rsidRPr="00A370E1" w:rsidRDefault="006447DE" w:rsidP="006447DE">
                  <w:pPr>
                    <w:widowControl w:val="0"/>
                    <w:pBdr>
                      <w:between w:val="single" w:sz="4" w:space="1" w:color="auto"/>
                      <w:bar w:val="single" w:sz="4" w:color="auto"/>
                    </w:pBdr>
                    <w:suppressAutoHyphens/>
                    <w:spacing w:after="0" w:line="240" w:lineRule="auto"/>
                    <w:jc w:val="both"/>
                    <w:rPr>
                      <w:rFonts w:eastAsia="Arial Unicode MS" w:cs="Times New Roman"/>
                      <w:szCs w:val="24"/>
                      <w:lang w:eastAsia="pl-PL"/>
                    </w:rPr>
                  </w:pPr>
                </w:p>
              </w:tc>
              <w:tc>
                <w:tcPr>
                  <w:tcW w:w="4591" w:type="pct"/>
                  <w:gridSpan w:val="2"/>
                  <w:tcBorders>
                    <w:left w:val="single" w:sz="4" w:space="0" w:color="000000"/>
                    <w:right w:val="single" w:sz="4" w:space="0" w:color="auto"/>
                  </w:tcBorders>
                </w:tcPr>
                <w:p w:rsidR="006447DE" w:rsidRPr="00A370E1" w:rsidRDefault="006447DE" w:rsidP="006447DE">
                  <w:pPr>
                    <w:widowControl w:val="0"/>
                    <w:numPr>
                      <w:ilvl w:val="0"/>
                      <w:numId w:val="35"/>
                    </w:numPr>
                    <w:pBdr>
                      <w:between w:val="single" w:sz="4" w:space="1" w:color="auto"/>
                      <w:bar w:val="single" w:sz="4" w:color="auto"/>
                    </w:pBdr>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Zakres regulacji przepływu min. 1 – 60 ml/min</w:t>
                  </w:r>
                </w:p>
              </w:tc>
            </w:tr>
            <w:tr w:rsidR="006447DE" w:rsidRPr="00A370E1" w:rsidTr="007F6474">
              <w:tc>
                <w:tcPr>
                  <w:tcW w:w="409" w:type="pct"/>
                  <w:tcBorders>
                    <w:top w:val="single" w:sz="4" w:space="0" w:color="000000"/>
                    <w:left w:val="single" w:sz="4" w:space="0" w:color="000000"/>
                    <w:bottom w:val="single" w:sz="4" w:space="0" w:color="000000"/>
                    <w:right w:val="single" w:sz="4" w:space="0" w:color="auto"/>
                  </w:tcBorders>
                </w:tcPr>
                <w:p w:rsidR="006447DE" w:rsidRPr="00A370E1" w:rsidRDefault="006447DE" w:rsidP="006447DE">
                  <w:pPr>
                    <w:widowControl w:val="0"/>
                    <w:numPr>
                      <w:ilvl w:val="0"/>
                      <w:numId w:val="34"/>
                    </w:numPr>
                    <w:pBdr>
                      <w:between w:val="single" w:sz="4" w:space="1" w:color="auto"/>
                      <w:bar w:val="single" w:sz="4" w:color="auto"/>
                    </w:pBdr>
                    <w:suppressAutoHyphens/>
                    <w:overflowPunct w:val="0"/>
                    <w:autoSpaceDE w:val="0"/>
                    <w:autoSpaceDN w:val="0"/>
                    <w:adjustRightInd w:val="0"/>
                    <w:spacing w:after="0" w:line="240" w:lineRule="auto"/>
                    <w:contextualSpacing/>
                    <w:jc w:val="both"/>
                    <w:textAlignment w:val="baseline"/>
                    <w:rPr>
                      <w:rFonts w:eastAsia="Times New Roman" w:cs="Times New Roman"/>
                      <w:szCs w:val="24"/>
                      <w:lang w:eastAsia="pl-PL"/>
                    </w:rPr>
                  </w:pPr>
                </w:p>
              </w:tc>
              <w:tc>
                <w:tcPr>
                  <w:tcW w:w="4591" w:type="pct"/>
                  <w:gridSpan w:val="2"/>
                  <w:tcBorders>
                    <w:top w:val="single" w:sz="4" w:space="0" w:color="000000"/>
                    <w:left w:val="single" w:sz="4" w:space="0" w:color="000000"/>
                    <w:bottom w:val="single" w:sz="4" w:space="0" w:color="000000"/>
                    <w:right w:val="single" w:sz="4" w:space="0" w:color="auto"/>
                  </w:tcBorders>
                </w:tcPr>
                <w:p w:rsidR="006447DE" w:rsidRPr="00A370E1" w:rsidRDefault="006447DE" w:rsidP="006447DE">
                  <w:pPr>
                    <w:widowControl w:val="0"/>
                    <w:pBdr>
                      <w:between w:val="single" w:sz="4" w:space="1" w:color="auto"/>
                      <w:bar w:val="single" w:sz="4" w:color="auto"/>
                    </w:pBdr>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 xml:space="preserve">Pompa </w:t>
                  </w:r>
                  <w:proofErr w:type="spellStart"/>
                  <w:r w:rsidRPr="00A370E1">
                    <w:rPr>
                      <w:rFonts w:eastAsia="Arial Unicode MS" w:cs="Times New Roman"/>
                      <w:szCs w:val="24"/>
                      <w:lang w:eastAsia="pl-PL"/>
                    </w:rPr>
                    <w:t>Venturiego</w:t>
                  </w:r>
                  <w:proofErr w:type="spellEnd"/>
                  <w:r w:rsidRPr="00A370E1">
                    <w:rPr>
                      <w:rFonts w:eastAsia="Arial Unicode MS" w:cs="Times New Roman"/>
                      <w:szCs w:val="24"/>
                      <w:lang w:eastAsia="pl-PL"/>
                    </w:rPr>
                    <w:t>:</w:t>
                  </w:r>
                </w:p>
                <w:p w:rsidR="006447DE" w:rsidRPr="00A370E1" w:rsidRDefault="006447DE" w:rsidP="006447DE">
                  <w:pPr>
                    <w:widowControl w:val="0"/>
                    <w:numPr>
                      <w:ilvl w:val="0"/>
                      <w:numId w:val="36"/>
                    </w:numPr>
                    <w:pBdr>
                      <w:between w:val="single" w:sz="4" w:space="1" w:color="auto"/>
                      <w:bar w:val="single" w:sz="4" w:color="auto"/>
                    </w:pBdr>
                    <w:suppressAutoHyphens/>
                    <w:spacing w:after="0" w:line="240" w:lineRule="auto"/>
                    <w:jc w:val="both"/>
                    <w:rPr>
                      <w:rFonts w:eastAsia="Arial Unicode MS" w:cs="Times New Roman"/>
                      <w:color w:val="000000"/>
                      <w:szCs w:val="24"/>
                      <w:shd w:val="clear" w:color="auto" w:fill="FFFFFF"/>
                      <w:lang w:eastAsia="pl-PL"/>
                    </w:rPr>
                  </w:pPr>
                  <w:r w:rsidRPr="00A370E1">
                    <w:rPr>
                      <w:rFonts w:eastAsia="Arial Unicode MS" w:cs="Times New Roman"/>
                      <w:color w:val="000000"/>
                      <w:szCs w:val="24"/>
                      <w:shd w:val="clear" w:color="auto" w:fill="FFFFFF"/>
                      <w:lang w:eastAsia="pl-PL"/>
                    </w:rPr>
                    <w:t>Zakres regulacji parametrów podciśnienia min. od 0 do 650 mmHg, min.</w:t>
                  </w:r>
                </w:p>
                <w:p w:rsidR="006447DE" w:rsidRPr="00A370E1" w:rsidRDefault="006447DE" w:rsidP="006447DE">
                  <w:pPr>
                    <w:widowControl w:val="0"/>
                    <w:pBdr>
                      <w:between w:val="single" w:sz="4" w:space="1" w:color="auto"/>
                      <w:bar w:val="single" w:sz="4" w:color="auto"/>
                    </w:pBdr>
                    <w:suppressAutoHyphens/>
                    <w:spacing w:after="0" w:line="240" w:lineRule="auto"/>
                    <w:jc w:val="both"/>
                    <w:rPr>
                      <w:rFonts w:eastAsia="Arial Unicode MS" w:cs="Times New Roman"/>
                      <w:szCs w:val="24"/>
                      <w:lang w:eastAsia="pl-PL"/>
                    </w:rPr>
                  </w:pPr>
                </w:p>
              </w:tc>
            </w:tr>
            <w:tr w:rsidR="006447DE" w:rsidRPr="00A370E1" w:rsidTr="007F6474">
              <w:tc>
                <w:tcPr>
                  <w:tcW w:w="409" w:type="pct"/>
                  <w:tcBorders>
                    <w:top w:val="single" w:sz="4" w:space="0" w:color="000000"/>
                    <w:left w:val="single" w:sz="4" w:space="0" w:color="000000"/>
                    <w:bottom w:val="single" w:sz="4" w:space="0" w:color="000000"/>
                    <w:right w:val="single" w:sz="4" w:space="0" w:color="auto"/>
                  </w:tcBorders>
                </w:tcPr>
                <w:p w:rsidR="006447DE" w:rsidRPr="00A370E1" w:rsidRDefault="006447DE" w:rsidP="006447DE">
                  <w:pPr>
                    <w:widowControl w:val="0"/>
                    <w:numPr>
                      <w:ilvl w:val="0"/>
                      <w:numId w:val="34"/>
                    </w:numPr>
                    <w:pBdr>
                      <w:between w:val="single" w:sz="4" w:space="1" w:color="auto"/>
                      <w:bar w:val="single" w:sz="4" w:color="auto"/>
                    </w:pBdr>
                    <w:suppressAutoHyphens/>
                    <w:overflowPunct w:val="0"/>
                    <w:autoSpaceDE w:val="0"/>
                    <w:autoSpaceDN w:val="0"/>
                    <w:adjustRightInd w:val="0"/>
                    <w:spacing w:after="0" w:line="240" w:lineRule="auto"/>
                    <w:contextualSpacing/>
                    <w:jc w:val="both"/>
                    <w:textAlignment w:val="baseline"/>
                    <w:rPr>
                      <w:rFonts w:eastAsia="Times New Roman" w:cs="Times New Roman"/>
                      <w:szCs w:val="24"/>
                      <w:lang w:eastAsia="pl-PL"/>
                    </w:rPr>
                  </w:pPr>
                </w:p>
              </w:tc>
              <w:tc>
                <w:tcPr>
                  <w:tcW w:w="4591" w:type="pct"/>
                  <w:gridSpan w:val="2"/>
                  <w:tcBorders>
                    <w:top w:val="single" w:sz="4" w:space="0" w:color="000000"/>
                    <w:left w:val="single" w:sz="4" w:space="0" w:color="000000"/>
                    <w:bottom w:val="single" w:sz="4" w:space="0" w:color="000000"/>
                    <w:right w:val="single" w:sz="4" w:space="0" w:color="auto"/>
                  </w:tcBorders>
                </w:tcPr>
                <w:p w:rsidR="006447DE" w:rsidRPr="00A370E1" w:rsidRDefault="006447DE" w:rsidP="006447DE">
                  <w:pPr>
                    <w:widowControl w:val="0"/>
                    <w:pBdr>
                      <w:between w:val="single" w:sz="4" w:space="1" w:color="auto"/>
                      <w:bar w:val="single" w:sz="4" w:color="auto"/>
                    </w:pBdr>
                    <w:suppressAutoHyphens/>
                    <w:spacing w:after="0" w:line="240" w:lineRule="auto"/>
                    <w:jc w:val="both"/>
                    <w:rPr>
                      <w:rFonts w:eastAsia="Arial Unicode MS" w:cs="Times New Roman"/>
                      <w:szCs w:val="24"/>
                      <w:shd w:val="clear" w:color="auto" w:fill="FFFFFF"/>
                      <w:lang w:eastAsia="pl-PL"/>
                    </w:rPr>
                  </w:pPr>
                  <w:r w:rsidRPr="00A370E1">
                    <w:rPr>
                      <w:rFonts w:eastAsia="Arial Unicode MS" w:cs="Times New Roman"/>
                      <w:szCs w:val="24"/>
                      <w:shd w:val="clear" w:color="auto" w:fill="FFFFFF"/>
                      <w:lang w:eastAsia="pl-PL"/>
                    </w:rPr>
                    <w:t>Możliwość ustawienia stałej wartości przepływu oraz jednoczesnej regulacji</w:t>
                  </w:r>
                </w:p>
                <w:p w:rsidR="006447DE" w:rsidRPr="00A370E1" w:rsidRDefault="006447DE" w:rsidP="006447DE">
                  <w:pPr>
                    <w:widowControl w:val="0"/>
                    <w:pBdr>
                      <w:between w:val="single" w:sz="4" w:space="1" w:color="auto"/>
                      <w:bar w:val="single" w:sz="4" w:color="auto"/>
                    </w:pBdr>
                    <w:suppressAutoHyphens/>
                    <w:spacing w:after="0" w:line="240" w:lineRule="auto"/>
                    <w:jc w:val="both"/>
                    <w:rPr>
                      <w:rFonts w:eastAsia="Arial Unicode MS" w:cs="Times New Roman"/>
                      <w:szCs w:val="24"/>
                      <w:lang w:eastAsia="pl-PL"/>
                    </w:rPr>
                  </w:pPr>
                  <w:r w:rsidRPr="00A370E1">
                    <w:rPr>
                      <w:rFonts w:eastAsia="Arial Unicode MS" w:cs="Times New Roman"/>
                      <w:szCs w:val="24"/>
                      <w:shd w:val="clear" w:color="auto" w:fill="FFFFFF"/>
                      <w:lang w:eastAsia="pl-PL"/>
                    </w:rPr>
                    <w:t xml:space="preserve"> wartości podciśnienia za pomocą sterownika nożnego </w:t>
                  </w:r>
                </w:p>
              </w:tc>
            </w:tr>
            <w:tr w:rsidR="006447DE" w:rsidRPr="00A370E1" w:rsidTr="007F6474">
              <w:tc>
                <w:tcPr>
                  <w:tcW w:w="409" w:type="pct"/>
                  <w:tcBorders>
                    <w:top w:val="single" w:sz="4" w:space="0" w:color="000000"/>
                    <w:left w:val="single" w:sz="4" w:space="0" w:color="000000"/>
                    <w:bottom w:val="single" w:sz="4" w:space="0" w:color="000000"/>
                    <w:right w:val="single" w:sz="4" w:space="0" w:color="auto"/>
                  </w:tcBorders>
                </w:tcPr>
                <w:p w:rsidR="006447DE" w:rsidRPr="00A370E1" w:rsidRDefault="006447DE" w:rsidP="006447DE">
                  <w:pPr>
                    <w:widowControl w:val="0"/>
                    <w:numPr>
                      <w:ilvl w:val="0"/>
                      <w:numId w:val="34"/>
                    </w:numPr>
                    <w:pBdr>
                      <w:between w:val="single" w:sz="4" w:space="1" w:color="auto"/>
                      <w:bar w:val="single" w:sz="4" w:color="auto"/>
                    </w:pBdr>
                    <w:suppressAutoHyphens/>
                    <w:overflowPunct w:val="0"/>
                    <w:autoSpaceDE w:val="0"/>
                    <w:autoSpaceDN w:val="0"/>
                    <w:adjustRightInd w:val="0"/>
                    <w:spacing w:after="0" w:line="240" w:lineRule="auto"/>
                    <w:contextualSpacing/>
                    <w:jc w:val="both"/>
                    <w:textAlignment w:val="baseline"/>
                    <w:rPr>
                      <w:rFonts w:eastAsia="Times New Roman" w:cs="Times New Roman"/>
                      <w:szCs w:val="24"/>
                      <w:lang w:eastAsia="pl-PL"/>
                    </w:rPr>
                  </w:pPr>
                </w:p>
              </w:tc>
              <w:tc>
                <w:tcPr>
                  <w:tcW w:w="4591" w:type="pct"/>
                  <w:gridSpan w:val="2"/>
                  <w:tcBorders>
                    <w:top w:val="single" w:sz="4" w:space="0" w:color="000000"/>
                    <w:left w:val="single" w:sz="4" w:space="0" w:color="000000"/>
                    <w:bottom w:val="single" w:sz="4" w:space="0" w:color="000000"/>
                    <w:right w:val="single" w:sz="4" w:space="0" w:color="auto"/>
                  </w:tcBorders>
                </w:tcPr>
                <w:p w:rsidR="006447DE" w:rsidRPr="00A370E1" w:rsidRDefault="006447DE" w:rsidP="006447DE">
                  <w:pPr>
                    <w:widowControl w:val="0"/>
                    <w:pBdr>
                      <w:between w:val="single" w:sz="4" w:space="1" w:color="auto"/>
                      <w:bar w:val="single" w:sz="4" w:color="auto"/>
                    </w:pBdr>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Zamknięty system płynowy ze zintegrowanym czujnikiem ciśnienia o częstotliwości</w:t>
                  </w:r>
                </w:p>
                <w:p w:rsidR="006447DE" w:rsidRPr="00A370E1" w:rsidRDefault="006447DE" w:rsidP="006447DE">
                  <w:pPr>
                    <w:widowControl w:val="0"/>
                    <w:pBdr>
                      <w:between w:val="single" w:sz="4" w:space="1" w:color="auto"/>
                      <w:bar w:val="single" w:sz="4" w:color="auto"/>
                    </w:pBdr>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 xml:space="preserve"> kontroli 8000 razy na sek. dla wszystkich trybów pracy</w:t>
                  </w:r>
                </w:p>
              </w:tc>
            </w:tr>
            <w:tr w:rsidR="006447DE" w:rsidRPr="00A370E1" w:rsidTr="007F6474">
              <w:tc>
                <w:tcPr>
                  <w:tcW w:w="409" w:type="pct"/>
                  <w:tcBorders>
                    <w:top w:val="single" w:sz="4" w:space="0" w:color="000000"/>
                    <w:left w:val="single" w:sz="4" w:space="0" w:color="000000"/>
                    <w:bottom w:val="single" w:sz="4" w:space="0" w:color="000000"/>
                    <w:right w:val="single" w:sz="4" w:space="0" w:color="auto"/>
                  </w:tcBorders>
                </w:tcPr>
                <w:p w:rsidR="006447DE" w:rsidRPr="00A370E1" w:rsidRDefault="006447DE" w:rsidP="006447DE">
                  <w:pPr>
                    <w:widowControl w:val="0"/>
                    <w:numPr>
                      <w:ilvl w:val="0"/>
                      <w:numId w:val="34"/>
                    </w:numPr>
                    <w:pBdr>
                      <w:between w:val="single" w:sz="4" w:space="1" w:color="auto"/>
                      <w:bar w:val="single" w:sz="4" w:color="auto"/>
                    </w:pBdr>
                    <w:suppressAutoHyphens/>
                    <w:overflowPunct w:val="0"/>
                    <w:autoSpaceDE w:val="0"/>
                    <w:autoSpaceDN w:val="0"/>
                    <w:adjustRightInd w:val="0"/>
                    <w:spacing w:after="0" w:line="240" w:lineRule="auto"/>
                    <w:contextualSpacing/>
                    <w:jc w:val="both"/>
                    <w:textAlignment w:val="baseline"/>
                    <w:rPr>
                      <w:rFonts w:eastAsia="Times New Roman" w:cs="Times New Roman"/>
                      <w:szCs w:val="24"/>
                      <w:lang w:eastAsia="pl-PL"/>
                    </w:rPr>
                  </w:pPr>
                </w:p>
              </w:tc>
              <w:tc>
                <w:tcPr>
                  <w:tcW w:w="4591" w:type="pct"/>
                  <w:gridSpan w:val="2"/>
                  <w:tcBorders>
                    <w:top w:val="single" w:sz="4" w:space="0" w:color="000000"/>
                    <w:left w:val="single" w:sz="4" w:space="0" w:color="000000"/>
                    <w:bottom w:val="single" w:sz="4" w:space="0" w:color="000000"/>
                    <w:right w:val="single" w:sz="4" w:space="0" w:color="auto"/>
                  </w:tcBorders>
                </w:tcPr>
                <w:p w:rsidR="006447DE" w:rsidRPr="00A370E1" w:rsidRDefault="006447DE" w:rsidP="006447DE">
                  <w:pPr>
                    <w:widowControl w:val="0"/>
                    <w:pBdr>
                      <w:between w:val="single" w:sz="4" w:space="1" w:color="auto"/>
                      <w:bar w:val="single" w:sz="4" w:color="auto"/>
                    </w:pBdr>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 xml:space="preserve">Przepływ zwrotny – </w:t>
                  </w:r>
                  <w:proofErr w:type="spellStart"/>
                  <w:r w:rsidRPr="00A370E1">
                    <w:rPr>
                      <w:rFonts w:eastAsia="Arial Unicode MS" w:cs="Times New Roman"/>
                      <w:szCs w:val="24"/>
                      <w:lang w:eastAsia="pl-PL"/>
                    </w:rPr>
                    <w:t>reflux</w:t>
                  </w:r>
                  <w:proofErr w:type="spellEnd"/>
                  <w:r w:rsidRPr="00A370E1">
                    <w:rPr>
                      <w:rFonts w:eastAsia="Arial Unicode MS" w:cs="Times New Roman"/>
                      <w:szCs w:val="24"/>
                      <w:lang w:eastAsia="pl-PL"/>
                    </w:rPr>
                    <w:t xml:space="preserve"> możliwością aktywowania limitu</w:t>
                  </w:r>
                </w:p>
              </w:tc>
            </w:tr>
            <w:tr w:rsidR="006447DE" w:rsidRPr="00A370E1" w:rsidTr="007F6474">
              <w:tc>
                <w:tcPr>
                  <w:tcW w:w="409" w:type="pct"/>
                  <w:tcBorders>
                    <w:left w:val="single" w:sz="4" w:space="0" w:color="000000"/>
                    <w:bottom w:val="single" w:sz="4" w:space="0" w:color="000000"/>
                    <w:right w:val="single" w:sz="4" w:space="0" w:color="auto"/>
                  </w:tcBorders>
                </w:tcPr>
                <w:p w:rsidR="006447DE" w:rsidRPr="00A370E1" w:rsidRDefault="006447DE" w:rsidP="006447DE">
                  <w:pPr>
                    <w:widowControl w:val="0"/>
                    <w:numPr>
                      <w:ilvl w:val="0"/>
                      <w:numId w:val="34"/>
                    </w:numPr>
                    <w:suppressAutoHyphens/>
                    <w:overflowPunct w:val="0"/>
                    <w:autoSpaceDE w:val="0"/>
                    <w:autoSpaceDN w:val="0"/>
                    <w:adjustRightInd w:val="0"/>
                    <w:spacing w:after="0" w:line="240" w:lineRule="auto"/>
                    <w:contextualSpacing/>
                    <w:jc w:val="both"/>
                    <w:textAlignment w:val="baseline"/>
                    <w:rPr>
                      <w:rFonts w:eastAsia="Times New Roman" w:cs="Times New Roman"/>
                      <w:szCs w:val="24"/>
                      <w:lang w:eastAsia="pl-PL"/>
                    </w:rPr>
                  </w:pPr>
                </w:p>
              </w:tc>
              <w:tc>
                <w:tcPr>
                  <w:tcW w:w="4591" w:type="pct"/>
                  <w:gridSpan w:val="2"/>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 xml:space="preserve">Możliwość przełączenia między pompą perystaltyczną a </w:t>
                  </w:r>
                  <w:proofErr w:type="spellStart"/>
                  <w:r w:rsidRPr="00A370E1">
                    <w:rPr>
                      <w:rFonts w:eastAsia="Arial Unicode MS" w:cs="Times New Roman"/>
                      <w:szCs w:val="24"/>
                      <w:lang w:eastAsia="pl-PL"/>
                    </w:rPr>
                    <w:t>venturi</w:t>
                  </w:r>
                  <w:proofErr w:type="spellEnd"/>
                  <w:r w:rsidRPr="00A370E1">
                    <w:rPr>
                      <w:rFonts w:eastAsia="Arial Unicode MS" w:cs="Times New Roman"/>
                      <w:szCs w:val="24"/>
                      <w:lang w:eastAsia="pl-PL"/>
                    </w:rPr>
                    <w:t xml:space="preserve"> zrealizowana za pomocą </w:t>
                  </w:r>
                </w:p>
                <w:p w:rsidR="006447DE" w:rsidRPr="00A370E1" w:rsidRDefault="006447DE" w:rsidP="006447DE">
                  <w:pPr>
                    <w:widowControl w:val="0"/>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panelu głównego lub sterownika nożnego na każdym etapie zabiegu oraz dla każdego</w:t>
                  </w:r>
                </w:p>
                <w:p w:rsidR="006447DE" w:rsidRPr="00A370E1" w:rsidRDefault="006447DE" w:rsidP="006447DE">
                  <w:pPr>
                    <w:widowControl w:val="0"/>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lastRenderedPageBreak/>
                    <w:t xml:space="preserve"> programu (</w:t>
                  </w:r>
                  <w:proofErr w:type="spellStart"/>
                  <w:r w:rsidRPr="00A370E1">
                    <w:rPr>
                      <w:rFonts w:eastAsia="Arial Unicode MS" w:cs="Times New Roman"/>
                      <w:szCs w:val="24"/>
                      <w:lang w:eastAsia="pl-PL"/>
                    </w:rPr>
                    <w:t>fako</w:t>
                  </w:r>
                  <w:proofErr w:type="spellEnd"/>
                  <w:r w:rsidRPr="00A370E1">
                    <w:rPr>
                      <w:rFonts w:eastAsia="Arial Unicode MS" w:cs="Times New Roman"/>
                      <w:szCs w:val="24"/>
                      <w:lang w:eastAsia="pl-PL"/>
                    </w:rPr>
                    <w:t xml:space="preserve">, irygacja/aspiracja, witrektomia)  </w:t>
                  </w:r>
                </w:p>
              </w:tc>
            </w:tr>
            <w:tr w:rsidR="006447DE" w:rsidRPr="00A370E1" w:rsidTr="007F6474">
              <w:tc>
                <w:tcPr>
                  <w:tcW w:w="409" w:type="pct"/>
                  <w:tcBorders>
                    <w:left w:val="single" w:sz="4" w:space="0" w:color="000000"/>
                    <w:bottom w:val="single" w:sz="4" w:space="0" w:color="000000"/>
                    <w:right w:val="single" w:sz="4" w:space="0" w:color="auto"/>
                  </w:tcBorders>
                </w:tcPr>
                <w:p w:rsidR="006447DE" w:rsidRPr="00A370E1" w:rsidRDefault="006447DE" w:rsidP="006447DE">
                  <w:pPr>
                    <w:widowControl w:val="0"/>
                    <w:numPr>
                      <w:ilvl w:val="0"/>
                      <w:numId w:val="34"/>
                    </w:numPr>
                    <w:suppressAutoHyphens/>
                    <w:overflowPunct w:val="0"/>
                    <w:autoSpaceDE w:val="0"/>
                    <w:autoSpaceDN w:val="0"/>
                    <w:adjustRightInd w:val="0"/>
                    <w:spacing w:after="0" w:line="240" w:lineRule="auto"/>
                    <w:contextualSpacing/>
                    <w:jc w:val="both"/>
                    <w:textAlignment w:val="baseline"/>
                    <w:rPr>
                      <w:rFonts w:eastAsia="Times New Roman" w:cs="Times New Roman"/>
                      <w:szCs w:val="24"/>
                      <w:lang w:eastAsia="pl-PL"/>
                    </w:rPr>
                  </w:pPr>
                </w:p>
              </w:tc>
              <w:tc>
                <w:tcPr>
                  <w:tcW w:w="4591" w:type="pct"/>
                  <w:gridSpan w:val="2"/>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Zamknięty system płynowy z możliwością podpięcia zewnętrznego pojemnika na zlewki.</w:t>
                  </w:r>
                </w:p>
              </w:tc>
            </w:tr>
            <w:tr w:rsidR="006447DE" w:rsidRPr="00A370E1" w:rsidTr="007F6474">
              <w:tc>
                <w:tcPr>
                  <w:tcW w:w="409" w:type="pct"/>
                  <w:tcBorders>
                    <w:left w:val="single" w:sz="4" w:space="0" w:color="000000"/>
                    <w:bottom w:val="single" w:sz="4" w:space="0" w:color="000000"/>
                    <w:right w:val="single" w:sz="4" w:space="0" w:color="auto"/>
                  </w:tcBorders>
                </w:tcPr>
                <w:p w:rsidR="006447DE" w:rsidRPr="00A370E1" w:rsidRDefault="006447DE" w:rsidP="006447DE">
                  <w:pPr>
                    <w:widowControl w:val="0"/>
                    <w:numPr>
                      <w:ilvl w:val="0"/>
                      <w:numId w:val="34"/>
                    </w:numPr>
                    <w:suppressAutoHyphens/>
                    <w:overflowPunct w:val="0"/>
                    <w:autoSpaceDE w:val="0"/>
                    <w:autoSpaceDN w:val="0"/>
                    <w:adjustRightInd w:val="0"/>
                    <w:spacing w:after="0" w:line="240" w:lineRule="auto"/>
                    <w:contextualSpacing/>
                    <w:jc w:val="both"/>
                    <w:textAlignment w:val="baseline"/>
                    <w:rPr>
                      <w:rFonts w:eastAsia="Times New Roman" w:cs="Times New Roman"/>
                      <w:szCs w:val="24"/>
                      <w:lang w:eastAsia="pl-PL"/>
                    </w:rPr>
                  </w:pPr>
                </w:p>
              </w:tc>
              <w:tc>
                <w:tcPr>
                  <w:tcW w:w="4591" w:type="pct"/>
                  <w:gridSpan w:val="2"/>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 xml:space="preserve">Tryb </w:t>
                  </w:r>
                  <w:proofErr w:type="spellStart"/>
                  <w:r w:rsidRPr="00A370E1">
                    <w:rPr>
                      <w:rFonts w:eastAsia="Arial Unicode MS" w:cs="Times New Roman"/>
                      <w:szCs w:val="24"/>
                      <w:lang w:eastAsia="pl-PL"/>
                    </w:rPr>
                    <w:t>override</w:t>
                  </w:r>
                  <w:proofErr w:type="spellEnd"/>
                  <w:r w:rsidRPr="00A370E1">
                    <w:rPr>
                      <w:rFonts w:eastAsia="Arial Unicode MS" w:cs="Times New Roman"/>
                      <w:szCs w:val="24"/>
                      <w:lang w:eastAsia="pl-PL"/>
                    </w:rPr>
                    <w:t xml:space="preserve"> –po osiągnięciu okluzji, podwyższenie podciśnienia do ustalonej </w:t>
                  </w:r>
                </w:p>
                <w:p w:rsidR="006447DE" w:rsidRPr="00A370E1" w:rsidRDefault="006447DE" w:rsidP="006447DE">
                  <w:pPr>
                    <w:widowControl w:val="0"/>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 xml:space="preserve">uprzednio wartości </w:t>
                  </w:r>
                </w:p>
              </w:tc>
            </w:tr>
            <w:tr w:rsidR="006447DE" w:rsidRPr="00A370E1" w:rsidTr="007F6474">
              <w:tc>
                <w:tcPr>
                  <w:tcW w:w="409" w:type="pct"/>
                  <w:tcBorders>
                    <w:left w:val="single" w:sz="4" w:space="0" w:color="000000"/>
                    <w:bottom w:val="single" w:sz="4" w:space="0" w:color="000000"/>
                    <w:right w:val="single" w:sz="4" w:space="0" w:color="auto"/>
                  </w:tcBorders>
                </w:tcPr>
                <w:p w:rsidR="006447DE" w:rsidRPr="00A370E1" w:rsidRDefault="006447DE" w:rsidP="006447DE">
                  <w:pPr>
                    <w:widowControl w:val="0"/>
                    <w:numPr>
                      <w:ilvl w:val="0"/>
                      <w:numId w:val="34"/>
                    </w:numPr>
                    <w:suppressAutoHyphens/>
                    <w:overflowPunct w:val="0"/>
                    <w:autoSpaceDE w:val="0"/>
                    <w:autoSpaceDN w:val="0"/>
                    <w:adjustRightInd w:val="0"/>
                    <w:spacing w:after="0" w:line="240" w:lineRule="auto"/>
                    <w:contextualSpacing/>
                    <w:jc w:val="both"/>
                    <w:textAlignment w:val="baseline"/>
                    <w:rPr>
                      <w:rFonts w:eastAsia="Times New Roman" w:cs="Times New Roman"/>
                      <w:szCs w:val="24"/>
                      <w:lang w:eastAsia="pl-PL"/>
                    </w:rPr>
                  </w:pPr>
                </w:p>
              </w:tc>
              <w:tc>
                <w:tcPr>
                  <w:tcW w:w="4591" w:type="pct"/>
                  <w:gridSpan w:val="2"/>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 xml:space="preserve">Regulacja szybkości narastania podciśnienia pompy </w:t>
                  </w:r>
                  <w:proofErr w:type="spellStart"/>
                  <w:r w:rsidRPr="00A370E1">
                    <w:rPr>
                      <w:rFonts w:eastAsia="Arial Unicode MS" w:cs="Times New Roman"/>
                      <w:szCs w:val="24"/>
                      <w:lang w:eastAsia="pl-PL"/>
                    </w:rPr>
                    <w:t>venturi</w:t>
                  </w:r>
                  <w:proofErr w:type="spellEnd"/>
                </w:p>
              </w:tc>
            </w:tr>
            <w:tr w:rsidR="006447DE" w:rsidRPr="00A370E1" w:rsidTr="007F6474">
              <w:tc>
                <w:tcPr>
                  <w:tcW w:w="409" w:type="pct"/>
                  <w:tcBorders>
                    <w:left w:val="single" w:sz="4" w:space="0" w:color="000000"/>
                    <w:bottom w:val="single" w:sz="4" w:space="0" w:color="000000"/>
                    <w:right w:val="single" w:sz="4" w:space="0" w:color="auto"/>
                  </w:tcBorders>
                </w:tcPr>
                <w:p w:rsidR="006447DE" w:rsidRPr="00A370E1" w:rsidRDefault="006447DE" w:rsidP="006447DE">
                  <w:pPr>
                    <w:widowControl w:val="0"/>
                    <w:numPr>
                      <w:ilvl w:val="0"/>
                      <w:numId w:val="34"/>
                    </w:numPr>
                    <w:suppressAutoHyphens/>
                    <w:overflowPunct w:val="0"/>
                    <w:autoSpaceDE w:val="0"/>
                    <w:autoSpaceDN w:val="0"/>
                    <w:adjustRightInd w:val="0"/>
                    <w:spacing w:after="0" w:line="240" w:lineRule="auto"/>
                    <w:contextualSpacing/>
                    <w:jc w:val="both"/>
                    <w:textAlignment w:val="baseline"/>
                    <w:rPr>
                      <w:rFonts w:eastAsia="Times New Roman" w:cs="Times New Roman"/>
                      <w:szCs w:val="24"/>
                      <w:lang w:eastAsia="pl-PL"/>
                    </w:rPr>
                  </w:pPr>
                </w:p>
              </w:tc>
              <w:tc>
                <w:tcPr>
                  <w:tcW w:w="4591" w:type="pct"/>
                  <w:gridSpan w:val="2"/>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 xml:space="preserve">Kaseta współpracująca jednocześnie z oboma typami pomp – perystaltyczną </w:t>
                  </w:r>
                </w:p>
                <w:p w:rsidR="006447DE" w:rsidRPr="00A370E1" w:rsidRDefault="006447DE" w:rsidP="006447DE">
                  <w:pPr>
                    <w:widowControl w:val="0"/>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 xml:space="preserve">oraz </w:t>
                  </w:r>
                  <w:proofErr w:type="spellStart"/>
                  <w:r w:rsidRPr="00A370E1">
                    <w:rPr>
                      <w:rFonts w:eastAsia="Arial Unicode MS" w:cs="Times New Roman"/>
                      <w:szCs w:val="24"/>
                      <w:lang w:eastAsia="pl-PL"/>
                    </w:rPr>
                    <w:t>venturi</w:t>
                  </w:r>
                  <w:proofErr w:type="spellEnd"/>
                  <w:r w:rsidRPr="00A370E1">
                    <w:rPr>
                      <w:rFonts w:eastAsia="Arial Unicode MS" w:cs="Times New Roman"/>
                      <w:szCs w:val="24"/>
                      <w:lang w:eastAsia="pl-PL"/>
                    </w:rPr>
                    <w:t>, dedykowana do wszystkich typów zabiegu</w:t>
                  </w:r>
                </w:p>
              </w:tc>
            </w:tr>
            <w:tr w:rsidR="006447DE" w:rsidRPr="00A370E1" w:rsidTr="007F6474">
              <w:tc>
                <w:tcPr>
                  <w:tcW w:w="409" w:type="pct"/>
                  <w:tcBorders>
                    <w:left w:val="single" w:sz="4" w:space="0" w:color="000000"/>
                    <w:bottom w:val="single" w:sz="4" w:space="0" w:color="000000"/>
                    <w:right w:val="single" w:sz="4" w:space="0" w:color="auto"/>
                  </w:tcBorders>
                </w:tcPr>
                <w:p w:rsidR="006447DE" w:rsidRPr="00A370E1" w:rsidRDefault="006447DE" w:rsidP="006447DE">
                  <w:pPr>
                    <w:widowControl w:val="0"/>
                    <w:numPr>
                      <w:ilvl w:val="0"/>
                      <w:numId w:val="34"/>
                    </w:numPr>
                    <w:suppressAutoHyphens/>
                    <w:overflowPunct w:val="0"/>
                    <w:autoSpaceDE w:val="0"/>
                    <w:autoSpaceDN w:val="0"/>
                    <w:adjustRightInd w:val="0"/>
                    <w:spacing w:after="0" w:line="240" w:lineRule="auto"/>
                    <w:contextualSpacing/>
                    <w:jc w:val="both"/>
                    <w:textAlignment w:val="baseline"/>
                    <w:rPr>
                      <w:rFonts w:eastAsia="Times New Roman" w:cs="Times New Roman"/>
                      <w:szCs w:val="24"/>
                      <w:lang w:eastAsia="pl-PL"/>
                    </w:rPr>
                  </w:pPr>
                </w:p>
              </w:tc>
              <w:tc>
                <w:tcPr>
                  <w:tcW w:w="4591" w:type="pct"/>
                  <w:gridSpan w:val="2"/>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Infuzja grawitacyjna</w:t>
                  </w:r>
                </w:p>
              </w:tc>
            </w:tr>
            <w:tr w:rsidR="006447DE" w:rsidRPr="00A370E1" w:rsidTr="007F6474">
              <w:tc>
                <w:tcPr>
                  <w:tcW w:w="409" w:type="pct"/>
                  <w:tcBorders>
                    <w:left w:val="single" w:sz="4" w:space="0" w:color="000000"/>
                    <w:bottom w:val="single" w:sz="4" w:space="0" w:color="000000"/>
                    <w:right w:val="single" w:sz="4" w:space="0" w:color="auto"/>
                  </w:tcBorders>
                </w:tcPr>
                <w:p w:rsidR="006447DE" w:rsidRPr="00A370E1" w:rsidRDefault="006447DE" w:rsidP="006447DE">
                  <w:pPr>
                    <w:overflowPunct w:val="0"/>
                    <w:autoSpaceDE w:val="0"/>
                    <w:autoSpaceDN w:val="0"/>
                    <w:adjustRightInd w:val="0"/>
                    <w:spacing w:after="0" w:line="240" w:lineRule="auto"/>
                    <w:ind w:left="720"/>
                    <w:contextualSpacing/>
                    <w:textAlignment w:val="baseline"/>
                    <w:rPr>
                      <w:rFonts w:eastAsia="Times New Roman" w:cs="Times New Roman"/>
                      <w:b/>
                      <w:szCs w:val="24"/>
                      <w:lang w:eastAsia="pl-PL"/>
                    </w:rPr>
                  </w:pPr>
                </w:p>
              </w:tc>
              <w:tc>
                <w:tcPr>
                  <w:tcW w:w="4591" w:type="pct"/>
                  <w:gridSpan w:val="2"/>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b/>
                      <w:szCs w:val="24"/>
                      <w:lang w:eastAsia="pl-PL"/>
                    </w:rPr>
                  </w:pPr>
                  <w:r w:rsidRPr="00A370E1">
                    <w:rPr>
                      <w:rFonts w:eastAsia="Arial Unicode MS" w:cs="Times New Roman"/>
                      <w:b/>
                      <w:szCs w:val="24"/>
                      <w:lang w:eastAsia="pl-PL"/>
                    </w:rPr>
                    <w:t>Fakoemulsyfikacja</w:t>
                  </w:r>
                </w:p>
              </w:tc>
            </w:tr>
            <w:tr w:rsidR="006447DE" w:rsidRPr="00A370E1" w:rsidTr="007F6474">
              <w:tc>
                <w:tcPr>
                  <w:tcW w:w="409" w:type="pct"/>
                  <w:tcBorders>
                    <w:left w:val="single" w:sz="4" w:space="0" w:color="000000"/>
                    <w:bottom w:val="single" w:sz="4" w:space="0" w:color="000000"/>
                    <w:right w:val="single" w:sz="4" w:space="0" w:color="auto"/>
                  </w:tcBorders>
                </w:tcPr>
                <w:p w:rsidR="006447DE" w:rsidRPr="00A370E1" w:rsidRDefault="006447DE" w:rsidP="006447DE">
                  <w:pPr>
                    <w:widowControl w:val="0"/>
                    <w:numPr>
                      <w:ilvl w:val="0"/>
                      <w:numId w:val="34"/>
                    </w:numPr>
                    <w:suppressAutoHyphens/>
                    <w:overflowPunct w:val="0"/>
                    <w:autoSpaceDE w:val="0"/>
                    <w:autoSpaceDN w:val="0"/>
                    <w:adjustRightInd w:val="0"/>
                    <w:spacing w:after="0" w:line="240" w:lineRule="auto"/>
                    <w:contextualSpacing/>
                    <w:jc w:val="both"/>
                    <w:textAlignment w:val="baseline"/>
                    <w:rPr>
                      <w:rFonts w:eastAsia="Times New Roman" w:cs="Times New Roman"/>
                      <w:szCs w:val="24"/>
                      <w:lang w:eastAsia="pl-PL"/>
                    </w:rPr>
                  </w:pPr>
                </w:p>
              </w:tc>
              <w:tc>
                <w:tcPr>
                  <w:tcW w:w="4591" w:type="pct"/>
                  <w:gridSpan w:val="2"/>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 xml:space="preserve">Głowica </w:t>
                  </w:r>
                  <w:proofErr w:type="spellStart"/>
                  <w:r w:rsidRPr="00A370E1">
                    <w:rPr>
                      <w:rFonts w:eastAsia="Arial Unicode MS" w:cs="Times New Roman"/>
                      <w:szCs w:val="24"/>
                      <w:lang w:eastAsia="pl-PL"/>
                    </w:rPr>
                    <w:t>fako</w:t>
                  </w:r>
                  <w:proofErr w:type="spellEnd"/>
                  <w:r w:rsidRPr="00A370E1">
                    <w:rPr>
                      <w:rFonts w:eastAsia="Arial Unicode MS" w:cs="Times New Roman"/>
                      <w:szCs w:val="24"/>
                      <w:lang w:eastAsia="pl-PL"/>
                    </w:rPr>
                    <w:t xml:space="preserve"> z min.6 kryształowym elementem piezoelektrycznym</w:t>
                  </w:r>
                </w:p>
              </w:tc>
            </w:tr>
            <w:tr w:rsidR="006447DE" w:rsidRPr="00A370E1" w:rsidTr="007F6474">
              <w:trPr>
                <w:trHeight w:val="204"/>
              </w:trPr>
              <w:tc>
                <w:tcPr>
                  <w:tcW w:w="409" w:type="pct"/>
                  <w:tcBorders>
                    <w:left w:val="single" w:sz="4" w:space="0" w:color="000000"/>
                    <w:bottom w:val="single" w:sz="4" w:space="0" w:color="000000"/>
                    <w:right w:val="single" w:sz="4" w:space="0" w:color="auto"/>
                  </w:tcBorders>
                </w:tcPr>
                <w:p w:rsidR="006447DE" w:rsidRPr="00A370E1" w:rsidRDefault="006447DE" w:rsidP="006447DE">
                  <w:pPr>
                    <w:widowControl w:val="0"/>
                    <w:numPr>
                      <w:ilvl w:val="0"/>
                      <w:numId w:val="34"/>
                    </w:numPr>
                    <w:suppressAutoHyphens/>
                    <w:overflowPunct w:val="0"/>
                    <w:autoSpaceDE w:val="0"/>
                    <w:autoSpaceDN w:val="0"/>
                    <w:adjustRightInd w:val="0"/>
                    <w:spacing w:after="0" w:line="240" w:lineRule="auto"/>
                    <w:contextualSpacing/>
                    <w:jc w:val="both"/>
                    <w:textAlignment w:val="baseline"/>
                    <w:rPr>
                      <w:rFonts w:eastAsia="Times New Roman" w:cs="Times New Roman"/>
                      <w:szCs w:val="24"/>
                      <w:lang w:eastAsia="pl-PL"/>
                    </w:rPr>
                  </w:pPr>
                </w:p>
              </w:tc>
              <w:tc>
                <w:tcPr>
                  <w:tcW w:w="4591" w:type="pct"/>
                  <w:gridSpan w:val="2"/>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 xml:space="preserve">Głowica do </w:t>
                  </w:r>
                  <w:proofErr w:type="spellStart"/>
                  <w:r w:rsidRPr="00A370E1">
                    <w:rPr>
                      <w:rFonts w:eastAsia="Arial Unicode MS" w:cs="Times New Roman"/>
                      <w:szCs w:val="24"/>
                      <w:lang w:eastAsia="pl-PL"/>
                    </w:rPr>
                    <w:t>fako</w:t>
                  </w:r>
                  <w:proofErr w:type="spellEnd"/>
                  <w:r w:rsidRPr="00A370E1">
                    <w:rPr>
                      <w:rFonts w:eastAsia="Arial Unicode MS" w:cs="Times New Roman"/>
                      <w:szCs w:val="24"/>
                      <w:lang w:eastAsia="pl-PL"/>
                    </w:rPr>
                    <w:t xml:space="preserve"> wykonana z tytanu</w:t>
                  </w:r>
                </w:p>
              </w:tc>
            </w:tr>
            <w:tr w:rsidR="006447DE" w:rsidRPr="00A370E1" w:rsidTr="007F6474">
              <w:trPr>
                <w:trHeight w:val="204"/>
              </w:trPr>
              <w:tc>
                <w:tcPr>
                  <w:tcW w:w="409" w:type="pct"/>
                  <w:tcBorders>
                    <w:left w:val="single" w:sz="4" w:space="0" w:color="000000"/>
                    <w:bottom w:val="single" w:sz="4" w:space="0" w:color="000000"/>
                    <w:right w:val="single" w:sz="4" w:space="0" w:color="auto"/>
                  </w:tcBorders>
                </w:tcPr>
                <w:p w:rsidR="006447DE" w:rsidRPr="00A370E1" w:rsidRDefault="006447DE" w:rsidP="006447DE">
                  <w:pPr>
                    <w:widowControl w:val="0"/>
                    <w:numPr>
                      <w:ilvl w:val="0"/>
                      <w:numId w:val="34"/>
                    </w:numPr>
                    <w:suppressAutoHyphens/>
                    <w:overflowPunct w:val="0"/>
                    <w:autoSpaceDE w:val="0"/>
                    <w:autoSpaceDN w:val="0"/>
                    <w:adjustRightInd w:val="0"/>
                    <w:spacing w:after="0" w:line="240" w:lineRule="auto"/>
                    <w:contextualSpacing/>
                    <w:jc w:val="both"/>
                    <w:textAlignment w:val="baseline"/>
                    <w:rPr>
                      <w:rFonts w:eastAsia="Times New Roman" w:cs="Times New Roman"/>
                      <w:szCs w:val="24"/>
                      <w:lang w:eastAsia="pl-PL"/>
                    </w:rPr>
                  </w:pPr>
                </w:p>
              </w:tc>
              <w:tc>
                <w:tcPr>
                  <w:tcW w:w="4591" w:type="pct"/>
                  <w:gridSpan w:val="2"/>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 xml:space="preserve">Praca głowicy w trybie BURST, PULSE, CMP </w:t>
                  </w:r>
                </w:p>
              </w:tc>
            </w:tr>
            <w:tr w:rsidR="006447DE" w:rsidRPr="00A370E1" w:rsidTr="007F6474">
              <w:tc>
                <w:tcPr>
                  <w:tcW w:w="409" w:type="pct"/>
                  <w:tcBorders>
                    <w:left w:val="single" w:sz="4" w:space="0" w:color="000000"/>
                    <w:bottom w:val="single" w:sz="4" w:space="0" w:color="000000"/>
                    <w:right w:val="single" w:sz="4" w:space="0" w:color="auto"/>
                  </w:tcBorders>
                </w:tcPr>
                <w:p w:rsidR="006447DE" w:rsidRPr="00A370E1" w:rsidRDefault="006447DE" w:rsidP="006447DE">
                  <w:pPr>
                    <w:widowControl w:val="0"/>
                    <w:numPr>
                      <w:ilvl w:val="0"/>
                      <w:numId w:val="34"/>
                    </w:numPr>
                    <w:suppressAutoHyphens/>
                    <w:overflowPunct w:val="0"/>
                    <w:autoSpaceDE w:val="0"/>
                    <w:autoSpaceDN w:val="0"/>
                    <w:adjustRightInd w:val="0"/>
                    <w:spacing w:after="0" w:line="240" w:lineRule="auto"/>
                    <w:contextualSpacing/>
                    <w:jc w:val="both"/>
                    <w:textAlignment w:val="baseline"/>
                    <w:rPr>
                      <w:rFonts w:eastAsia="Times New Roman" w:cs="Times New Roman"/>
                      <w:szCs w:val="24"/>
                      <w:lang w:eastAsia="pl-PL"/>
                    </w:rPr>
                  </w:pPr>
                </w:p>
              </w:tc>
              <w:tc>
                <w:tcPr>
                  <w:tcW w:w="4591" w:type="pct"/>
                  <w:gridSpan w:val="2"/>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 xml:space="preserve">Jednoczesne, liniowe sterowanie trybu pracy głowic oraz mocą ultradźwięków </w:t>
                  </w:r>
                </w:p>
                <w:p w:rsidR="006447DE" w:rsidRPr="00A370E1" w:rsidRDefault="006447DE" w:rsidP="006447DE">
                  <w:pPr>
                    <w:widowControl w:val="0"/>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za pomocą sterownika nożnego</w:t>
                  </w:r>
                </w:p>
              </w:tc>
            </w:tr>
            <w:tr w:rsidR="006447DE" w:rsidRPr="00A370E1" w:rsidTr="007F6474">
              <w:tc>
                <w:tcPr>
                  <w:tcW w:w="409" w:type="pct"/>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b/>
                      <w:szCs w:val="24"/>
                      <w:lang w:eastAsia="pl-PL"/>
                    </w:rPr>
                  </w:pPr>
                </w:p>
              </w:tc>
              <w:tc>
                <w:tcPr>
                  <w:tcW w:w="4591" w:type="pct"/>
                  <w:gridSpan w:val="2"/>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b/>
                      <w:szCs w:val="24"/>
                      <w:lang w:eastAsia="pl-PL"/>
                    </w:rPr>
                  </w:pPr>
                  <w:r w:rsidRPr="00A370E1">
                    <w:rPr>
                      <w:rFonts w:eastAsia="Arial Unicode MS" w:cs="Times New Roman"/>
                      <w:b/>
                      <w:szCs w:val="24"/>
                      <w:lang w:eastAsia="pl-PL"/>
                    </w:rPr>
                    <w:t>Funkcjonalność</w:t>
                  </w:r>
                </w:p>
              </w:tc>
            </w:tr>
            <w:tr w:rsidR="006447DE" w:rsidRPr="00A370E1" w:rsidTr="007F6474">
              <w:tc>
                <w:tcPr>
                  <w:tcW w:w="409" w:type="pct"/>
                  <w:tcBorders>
                    <w:left w:val="single" w:sz="4" w:space="0" w:color="000000"/>
                    <w:bottom w:val="single" w:sz="4" w:space="0" w:color="000000"/>
                    <w:right w:val="single" w:sz="4" w:space="0" w:color="auto"/>
                  </w:tcBorders>
                </w:tcPr>
                <w:p w:rsidR="006447DE" w:rsidRPr="00A370E1" w:rsidRDefault="006447DE" w:rsidP="006447DE">
                  <w:pPr>
                    <w:widowControl w:val="0"/>
                    <w:numPr>
                      <w:ilvl w:val="0"/>
                      <w:numId w:val="34"/>
                    </w:numPr>
                    <w:suppressAutoHyphens/>
                    <w:overflowPunct w:val="0"/>
                    <w:autoSpaceDE w:val="0"/>
                    <w:autoSpaceDN w:val="0"/>
                    <w:adjustRightInd w:val="0"/>
                    <w:spacing w:after="0" w:line="240" w:lineRule="auto"/>
                    <w:contextualSpacing/>
                    <w:jc w:val="both"/>
                    <w:textAlignment w:val="baseline"/>
                    <w:rPr>
                      <w:rFonts w:eastAsia="Times New Roman" w:cs="Times New Roman"/>
                      <w:szCs w:val="24"/>
                      <w:lang w:eastAsia="pl-PL"/>
                    </w:rPr>
                  </w:pPr>
                </w:p>
              </w:tc>
              <w:tc>
                <w:tcPr>
                  <w:tcW w:w="4591" w:type="pct"/>
                  <w:gridSpan w:val="2"/>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 xml:space="preserve">Bezpośrednie sterowanie z panelu dotykowego, trybem oraz parametrami pracy urządzenia </w:t>
                  </w:r>
                </w:p>
              </w:tc>
            </w:tr>
            <w:tr w:rsidR="006447DE" w:rsidRPr="00A370E1" w:rsidTr="007F6474">
              <w:tc>
                <w:tcPr>
                  <w:tcW w:w="409" w:type="pct"/>
                  <w:tcBorders>
                    <w:left w:val="single" w:sz="4" w:space="0" w:color="000000"/>
                    <w:bottom w:val="single" w:sz="4" w:space="0" w:color="000000"/>
                    <w:right w:val="single" w:sz="4" w:space="0" w:color="auto"/>
                  </w:tcBorders>
                </w:tcPr>
                <w:p w:rsidR="006447DE" w:rsidRPr="00A370E1" w:rsidRDefault="006447DE" w:rsidP="006447DE">
                  <w:pPr>
                    <w:widowControl w:val="0"/>
                    <w:numPr>
                      <w:ilvl w:val="0"/>
                      <w:numId w:val="34"/>
                    </w:numPr>
                    <w:suppressAutoHyphens/>
                    <w:overflowPunct w:val="0"/>
                    <w:autoSpaceDE w:val="0"/>
                    <w:autoSpaceDN w:val="0"/>
                    <w:adjustRightInd w:val="0"/>
                    <w:spacing w:after="0" w:line="240" w:lineRule="auto"/>
                    <w:contextualSpacing/>
                    <w:jc w:val="both"/>
                    <w:textAlignment w:val="baseline"/>
                    <w:rPr>
                      <w:rFonts w:eastAsia="Times New Roman" w:cs="Times New Roman"/>
                      <w:szCs w:val="24"/>
                      <w:lang w:eastAsia="pl-PL"/>
                    </w:rPr>
                  </w:pPr>
                </w:p>
              </w:tc>
              <w:tc>
                <w:tcPr>
                  <w:tcW w:w="4591" w:type="pct"/>
                  <w:gridSpan w:val="2"/>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 xml:space="preserve">15’’ Panel dotykowy posiadający odrębną funkcję bezpośredniego dostępu do </w:t>
                  </w:r>
                </w:p>
                <w:p w:rsidR="006447DE" w:rsidRPr="00A370E1" w:rsidRDefault="006447DE" w:rsidP="006447DE">
                  <w:pPr>
                    <w:widowControl w:val="0"/>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modułów bezpieczeństwa</w:t>
                  </w:r>
                </w:p>
              </w:tc>
            </w:tr>
            <w:tr w:rsidR="006447DE" w:rsidRPr="00A370E1" w:rsidTr="007F6474">
              <w:tc>
                <w:tcPr>
                  <w:tcW w:w="409" w:type="pct"/>
                  <w:tcBorders>
                    <w:left w:val="single" w:sz="4" w:space="0" w:color="000000"/>
                    <w:bottom w:val="single" w:sz="4" w:space="0" w:color="000000"/>
                    <w:right w:val="single" w:sz="4" w:space="0" w:color="auto"/>
                  </w:tcBorders>
                </w:tcPr>
                <w:p w:rsidR="006447DE" w:rsidRPr="00A370E1" w:rsidRDefault="006447DE" w:rsidP="006447DE">
                  <w:pPr>
                    <w:widowControl w:val="0"/>
                    <w:numPr>
                      <w:ilvl w:val="0"/>
                      <w:numId w:val="34"/>
                    </w:numPr>
                    <w:suppressAutoHyphens/>
                    <w:overflowPunct w:val="0"/>
                    <w:autoSpaceDE w:val="0"/>
                    <w:autoSpaceDN w:val="0"/>
                    <w:adjustRightInd w:val="0"/>
                    <w:spacing w:after="0" w:line="240" w:lineRule="auto"/>
                    <w:contextualSpacing/>
                    <w:jc w:val="both"/>
                    <w:textAlignment w:val="baseline"/>
                    <w:rPr>
                      <w:rFonts w:eastAsia="Times New Roman" w:cs="Times New Roman"/>
                      <w:szCs w:val="24"/>
                      <w:lang w:eastAsia="pl-PL"/>
                    </w:rPr>
                  </w:pPr>
                </w:p>
              </w:tc>
              <w:tc>
                <w:tcPr>
                  <w:tcW w:w="4591" w:type="pct"/>
                  <w:gridSpan w:val="2"/>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 xml:space="preserve">Możliwość indywidualnego zaprogramowania  parametrów zabiegu oraz zachowania </w:t>
                  </w:r>
                </w:p>
                <w:p w:rsidR="006447DE" w:rsidRPr="00A370E1" w:rsidRDefault="006447DE" w:rsidP="006447DE">
                  <w:pPr>
                    <w:widowControl w:val="0"/>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sterownika nożnego dla wielu (50) operatorów</w:t>
                  </w:r>
                </w:p>
              </w:tc>
            </w:tr>
            <w:tr w:rsidR="006447DE" w:rsidRPr="00A370E1" w:rsidTr="007F6474">
              <w:tc>
                <w:tcPr>
                  <w:tcW w:w="409" w:type="pct"/>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b/>
                      <w:szCs w:val="24"/>
                      <w:lang w:eastAsia="pl-PL"/>
                    </w:rPr>
                  </w:pPr>
                </w:p>
              </w:tc>
              <w:tc>
                <w:tcPr>
                  <w:tcW w:w="4591" w:type="pct"/>
                  <w:gridSpan w:val="2"/>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b/>
                      <w:szCs w:val="24"/>
                      <w:lang w:eastAsia="pl-PL"/>
                    </w:rPr>
                  </w:pPr>
                  <w:r w:rsidRPr="00A370E1">
                    <w:rPr>
                      <w:rFonts w:eastAsia="Arial Unicode MS" w:cs="Times New Roman"/>
                      <w:b/>
                      <w:szCs w:val="24"/>
                      <w:lang w:eastAsia="pl-PL"/>
                    </w:rPr>
                    <w:t>Witrektomia przednia</w:t>
                  </w:r>
                </w:p>
              </w:tc>
            </w:tr>
            <w:tr w:rsidR="006447DE" w:rsidRPr="00A370E1" w:rsidTr="007F6474">
              <w:tc>
                <w:tcPr>
                  <w:tcW w:w="409" w:type="pct"/>
                  <w:tcBorders>
                    <w:left w:val="single" w:sz="4" w:space="0" w:color="000000"/>
                    <w:bottom w:val="single" w:sz="4" w:space="0" w:color="000000"/>
                    <w:right w:val="single" w:sz="4" w:space="0" w:color="auto"/>
                  </w:tcBorders>
                </w:tcPr>
                <w:p w:rsidR="006447DE" w:rsidRPr="00A370E1" w:rsidRDefault="006447DE" w:rsidP="006447DE">
                  <w:pPr>
                    <w:widowControl w:val="0"/>
                    <w:numPr>
                      <w:ilvl w:val="0"/>
                      <w:numId w:val="34"/>
                    </w:numPr>
                    <w:suppressAutoHyphens/>
                    <w:overflowPunct w:val="0"/>
                    <w:autoSpaceDE w:val="0"/>
                    <w:autoSpaceDN w:val="0"/>
                    <w:adjustRightInd w:val="0"/>
                    <w:spacing w:after="0" w:line="240" w:lineRule="auto"/>
                    <w:contextualSpacing/>
                    <w:jc w:val="both"/>
                    <w:textAlignment w:val="baseline"/>
                    <w:rPr>
                      <w:rFonts w:eastAsia="Times New Roman" w:cs="Times New Roman"/>
                      <w:szCs w:val="24"/>
                      <w:lang w:eastAsia="pl-PL"/>
                    </w:rPr>
                  </w:pPr>
                </w:p>
              </w:tc>
              <w:tc>
                <w:tcPr>
                  <w:tcW w:w="4591" w:type="pct"/>
                  <w:gridSpan w:val="2"/>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szCs w:val="24"/>
                      <w:lang w:eastAsia="pl-PL"/>
                    </w:rPr>
                  </w:pPr>
                  <w:proofErr w:type="spellStart"/>
                  <w:r w:rsidRPr="00A370E1">
                    <w:rPr>
                      <w:rFonts w:eastAsia="Arial Unicode MS" w:cs="Times New Roman"/>
                      <w:szCs w:val="24"/>
                      <w:lang w:eastAsia="pl-PL"/>
                    </w:rPr>
                    <w:t>Witrektom</w:t>
                  </w:r>
                  <w:proofErr w:type="spellEnd"/>
                  <w:r w:rsidRPr="00A370E1">
                    <w:rPr>
                      <w:rFonts w:eastAsia="Arial Unicode MS" w:cs="Times New Roman"/>
                      <w:szCs w:val="24"/>
                      <w:lang w:eastAsia="pl-PL"/>
                    </w:rPr>
                    <w:t xml:space="preserve"> z napędem pneumatycznym</w:t>
                  </w:r>
                </w:p>
              </w:tc>
            </w:tr>
            <w:tr w:rsidR="006447DE" w:rsidRPr="00A370E1" w:rsidTr="007F6474">
              <w:tc>
                <w:tcPr>
                  <w:tcW w:w="409" w:type="pct"/>
                  <w:tcBorders>
                    <w:left w:val="single" w:sz="4" w:space="0" w:color="000000"/>
                    <w:bottom w:val="single" w:sz="4" w:space="0" w:color="000000"/>
                    <w:right w:val="single" w:sz="4" w:space="0" w:color="auto"/>
                  </w:tcBorders>
                </w:tcPr>
                <w:p w:rsidR="006447DE" w:rsidRPr="00A370E1" w:rsidRDefault="006447DE" w:rsidP="006447DE">
                  <w:pPr>
                    <w:widowControl w:val="0"/>
                    <w:numPr>
                      <w:ilvl w:val="0"/>
                      <w:numId w:val="34"/>
                    </w:numPr>
                    <w:suppressAutoHyphens/>
                    <w:overflowPunct w:val="0"/>
                    <w:autoSpaceDE w:val="0"/>
                    <w:autoSpaceDN w:val="0"/>
                    <w:adjustRightInd w:val="0"/>
                    <w:spacing w:after="0" w:line="240" w:lineRule="auto"/>
                    <w:contextualSpacing/>
                    <w:jc w:val="both"/>
                    <w:textAlignment w:val="baseline"/>
                    <w:rPr>
                      <w:rFonts w:eastAsia="Times New Roman" w:cs="Times New Roman"/>
                      <w:szCs w:val="24"/>
                      <w:lang w:eastAsia="pl-PL"/>
                    </w:rPr>
                  </w:pPr>
                </w:p>
              </w:tc>
              <w:tc>
                <w:tcPr>
                  <w:tcW w:w="4591" w:type="pct"/>
                  <w:gridSpan w:val="2"/>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szCs w:val="24"/>
                      <w:lang w:eastAsia="pl-PL"/>
                    </w:rPr>
                  </w:pPr>
                  <w:proofErr w:type="spellStart"/>
                  <w:r w:rsidRPr="00A370E1">
                    <w:rPr>
                      <w:rFonts w:eastAsia="Arial Unicode MS" w:cs="Times New Roman"/>
                      <w:szCs w:val="24"/>
                      <w:lang w:eastAsia="pl-PL"/>
                    </w:rPr>
                    <w:t>Witrektom</w:t>
                  </w:r>
                  <w:proofErr w:type="spellEnd"/>
                  <w:r w:rsidRPr="00A370E1">
                    <w:rPr>
                      <w:rFonts w:eastAsia="Arial Unicode MS" w:cs="Times New Roman"/>
                      <w:szCs w:val="24"/>
                      <w:lang w:eastAsia="pl-PL"/>
                    </w:rPr>
                    <w:t xml:space="preserve"> o prędkości min. 2500 cięć/min</w:t>
                  </w:r>
                </w:p>
              </w:tc>
            </w:tr>
            <w:tr w:rsidR="006447DE" w:rsidRPr="00A370E1" w:rsidTr="007F6474">
              <w:tc>
                <w:tcPr>
                  <w:tcW w:w="409" w:type="pct"/>
                  <w:tcBorders>
                    <w:left w:val="single" w:sz="4" w:space="0" w:color="000000"/>
                    <w:bottom w:val="single" w:sz="4" w:space="0" w:color="000000"/>
                    <w:right w:val="single" w:sz="4" w:space="0" w:color="auto"/>
                  </w:tcBorders>
                </w:tcPr>
                <w:p w:rsidR="006447DE" w:rsidRPr="00A370E1" w:rsidRDefault="006447DE" w:rsidP="006447DE">
                  <w:pPr>
                    <w:widowControl w:val="0"/>
                    <w:numPr>
                      <w:ilvl w:val="0"/>
                      <w:numId w:val="34"/>
                    </w:numPr>
                    <w:suppressAutoHyphens/>
                    <w:overflowPunct w:val="0"/>
                    <w:autoSpaceDE w:val="0"/>
                    <w:autoSpaceDN w:val="0"/>
                    <w:adjustRightInd w:val="0"/>
                    <w:spacing w:after="0" w:line="240" w:lineRule="auto"/>
                    <w:contextualSpacing/>
                    <w:jc w:val="both"/>
                    <w:textAlignment w:val="baseline"/>
                    <w:rPr>
                      <w:rFonts w:eastAsia="Times New Roman" w:cs="Times New Roman"/>
                      <w:szCs w:val="24"/>
                      <w:lang w:eastAsia="pl-PL"/>
                    </w:rPr>
                  </w:pPr>
                </w:p>
              </w:tc>
              <w:tc>
                <w:tcPr>
                  <w:tcW w:w="4591" w:type="pct"/>
                  <w:gridSpan w:val="2"/>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Noże do witrektomii o średnicy 0,6 mm – 0,9 mm(20G-23G)</w:t>
                  </w:r>
                </w:p>
              </w:tc>
            </w:tr>
            <w:tr w:rsidR="006447DE" w:rsidRPr="00A370E1" w:rsidTr="007F6474">
              <w:tc>
                <w:tcPr>
                  <w:tcW w:w="409" w:type="pct"/>
                  <w:tcBorders>
                    <w:left w:val="single" w:sz="4" w:space="0" w:color="000000"/>
                    <w:bottom w:val="single" w:sz="4" w:space="0" w:color="000000"/>
                    <w:right w:val="single" w:sz="4" w:space="0" w:color="auto"/>
                  </w:tcBorders>
                </w:tcPr>
                <w:p w:rsidR="006447DE" w:rsidRPr="00A370E1" w:rsidRDefault="006447DE" w:rsidP="006447DE">
                  <w:pPr>
                    <w:widowControl w:val="0"/>
                    <w:numPr>
                      <w:ilvl w:val="0"/>
                      <w:numId w:val="34"/>
                    </w:numPr>
                    <w:suppressAutoHyphens/>
                    <w:overflowPunct w:val="0"/>
                    <w:autoSpaceDE w:val="0"/>
                    <w:autoSpaceDN w:val="0"/>
                    <w:adjustRightInd w:val="0"/>
                    <w:spacing w:after="0" w:line="240" w:lineRule="auto"/>
                    <w:contextualSpacing/>
                    <w:jc w:val="both"/>
                    <w:textAlignment w:val="baseline"/>
                    <w:rPr>
                      <w:rFonts w:eastAsia="Times New Roman" w:cs="Times New Roman"/>
                      <w:szCs w:val="24"/>
                      <w:lang w:eastAsia="pl-PL"/>
                    </w:rPr>
                  </w:pPr>
                </w:p>
              </w:tc>
              <w:tc>
                <w:tcPr>
                  <w:tcW w:w="4591" w:type="pct"/>
                  <w:gridSpan w:val="2"/>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Witrektomia przednia zintegrowana z urządzeniem</w:t>
                  </w:r>
                </w:p>
              </w:tc>
            </w:tr>
            <w:tr w:rsidR="006447DE" w:rsidRPr="00A370E1" w:rsidTr="007F6474">
              <w:tc>
                <w:tcPr>
                  <w:tcW w:w="409" w:type="pct"/>
                  <w:tcBorders>
                    <w:left w:val="single" w:sz="4" w:space="0" w:color="000000"/>
                    <w:bottom w:val="single" w:sz="4" w:space="0" w:color="000000"/>
                    <w:right w:val="single" w:sz="4" w:space="0" w:color="auto"/>
                  </w:tcBorders>
                </w:tcPr>
                <w:p w:rsidR="006447DE" w:rsidRPr="00A370E1" w:rsidRDefault="006447DE" w:rsidP="006447DE">
                  <w:pPr>
                    <w:widowControl w:val="0"/>
                    <w:numPr>
                      <w:ilvl w:val="0"/>
                      <w:numId w:val="34"/>
                    </w:numPr>
                    <w:suppressAutoHyphens/>
                    <w:overflowPunct w:val="0"/>
                    <w:autoSpaceDE w:val="0"/>
                    <w:autoSpaceDN w:val="0"/>
                    <w:adjustRightInd w:val="0"/>
                    <w:spacing w:after="0" w:line="240" w:lineRule="auto"/>
                    <w:contextualSpacing/>
                    <w:jc w:val="both"/>
                    <w:textAlignment w:val="baseline"/>
                    <w:rPr>
                      <w:rFonts w:eastAsia="Times New Roman" w:cs="Times New Roman"/>
                      <w:szCs w:val="24"/>
                      <w:lang w:eastAsia="pl-PL"/>
                    </w:rPr>
                  </w:pPr>
                </w:p>
              </w:tc>
              <w:tc>
                <w:tcPr>
                  <w:tcW w:w="4591" w:type="pct"/>
                  <w:gridSpan w:val="2"/>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 xml:space="preserve">Jednoczesne, liniowe sterowanie wielkością aspiracji oraz szybkością cięcia </w:t>
                  </w:r>
                </w:p>
                <w:p w:rsidR="006447DE" w:rsidRPr="00A370E1" w:rsidRDefault="006447DE" w:rsidP="006447DE">
                  <w:pPr>
                    <w:widowControl w:val="0"/>
                    <w:suppressAutoHyphens/>
                    <w:spacing w:after="0" w:line="240" w:lineRule="auto"/>
                    <w:jc w:val="both"/>
                    <w:rPr>
                      <w:rFonts w:eastAsia="Arial Unicode MS" w:cs="Times New Roman"/>
                      <w:b/>
                      <w:szCs w:val="24"/>
                      <w:lang w:eastAsia="pl-PL"/>
                    </w:rPr>
                  </w:pPr>
                  <w:proofErr w:type="spellStart"/>
                  <w:r w:rsidRPr="00A370E1">
                    <w:rPr>
                      <w:rFonts w:eastAsia="Arial Unicode MS" w:cs="Times New Roman"/>
                      <w:szCs w:val="24"/>
                      <w:lang w:eastAsia="pl-PL"/>
                    </w:rPr>
                    <w:t>witrektomu</w:t>
                  </w:r>
                  <w:proofErr w:type="spellEnd"/>
                  <w:r w:rsidRPr="00A370E1">
                    <w:rPr>
                      <w:rFonts w:eastAsia="Arial Unicode MS" w:cs="Times New Roman"/>
                      <w:szCs w:val="24"/>
                      <w:lang w:eastAsia="pl-PL"/>
                    </w:rPr>
                    <w:t xml:space="preserve"> za pomocą sterownika nożnego</w:t>
                  </w:r>
                </w:p>
              </w:tc>
            </w:tr>
            <w:tr w:rsidR="006447DE" w:rsidRPr="00A370E1" w:rsidTr="007F6474">
              <w:tc>
                <w:tcPr>
                  <w:tcW w:w="409" w:type="pct"/>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b/>
                      <w:szCs w:val="24"/>
                      <w:lang w:eastAsia="pl-PL"/>
                    </w:rPr>
                  </w:pPr>
                </w:p>
              </w:tc>
              <w:tc>
                <w:tcPr>
                  <w:tcW w:w="4591" w:type="pct"/>
                  <w:gridSpan w:val="2"/>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b/>
                      <w:szCs w:val="24"/>
                      <w:lang w:eastAsia="pl-PL"/>
                    </w:rPr>
                  </w:pPr>
                  <w:r w:rsidRPr="00A370E1">
                    <w:rPr>
                      <w:rFonts w:eastAsia="Arial Unicode MS" w:cs="Times New Roman"/>
                      <w:b/>
                      <w:szCs w:val="24"/>
                      <w:lang w:eastAsia="pl-PL"/>
                    </w:rPr>
                    <w:t>Diatermia</w:t>
                  </w:r>
                </w:p>
              </w:tc>
            </w:tr>
            <w:tr w:rsidR="006447DE" w:rsidRPr="00A370E1" w:rsidTr="007F6474">
              <w:tc>
                <w:tcPr>
                  <w:tcW w:w="409" w:type="pct"/>
                  <w:tcBorders>
                    <w:left w:val="single" w:sz="4" w:space="0" w:color="000000"/>
                    <w:bottom w:val="single" w:sz="4" w:space="0" w:color="000000"/>
                    <w:right w:val="single" w:sz="4" w:space="0" w:color="auto"/>
                  </w:tcBorders>
                </w:tcPr>
                <w:p w:rsidR="006447DE" w:rsidRPr="00A370E1" w:rsidRDefault="006447DE" w:rsidP="006447DE">
                  <w:pPr>
                    <w:widowControl w:val="0"/>
                    <w:numPr>
                      <w:ilvl w:val="0"/>
                      <w:numId w:val="34"/>
                    </w:numPr>
                    <w:suppressAutoHyphens/>
                    <w:overflowPunct w:val="0"/>
                    <w:autoSpaceDE w:val="0"/>
                    <w:autoSpaceDN w:val="0"/>
                    <w:adjustRightInd w:val="0"/>
                    <w:spacing w:after="0" w:line="240" w:lineRule="auto"/>
                    <w:contextualSpacing/>
                    <w:jc w:val="both"/>
                    <w:textAlignment w:val="baseline"/>
                    <w:rPr>
                      <w:rFonts w:eastAsia="Times New Roman" w:cs="Times New Roman"/>
                      <w:szCs w:val="24"/>
                      <w:lang w:eastAsia="pl-PL"/>
                    </w:rPr>
                  </w:pPr>
                </w:p>
              </w:tc>
              <w:tc>
                <w:tcPr>
                  <w:tcW w:w="4591" w:type="pct"/>
                  <w:gridSpan w:val="2"/>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Sterowanie z przełącznika nożnego</w:t>
                  </w:r>
                </w:p>
              </w:tc>
            </w:tr>
            <w:tr w:rsidR="006447DE" w:rsidRPr="00A370E1" w:rsidTr="007F6474">
              <w:tc>
                <w:tcPr>
                  <w:tcW w:w="409" w:type="pct"/>
                  <w:tcBorders>
                    <w:left w:val="single" w:sz="4" w:space="0" w:color="000000"/>
                    <w:bottom w:val="single" w:sz="4" w:space="0" w:color="000000"/>
                    <w:right w:val="single" w:sz="4" w:space="0" w:color="auto"/>
                  </w:tcBorders>
                </w:tcPr>
                <w:p w:rsidR="006447DE" w:rsidRPr="00A370E1" w:rsidRDefault="006447DE" w:rsidP="006447DE">
                  <w:pPr>
                    <w:widowControl w:val="0"/>
                    <w:numPr>
                      <w:ilvl w:val="0"/>
                      <w:numId w:val="34"/>
                    </w:numPr>
                    <w:suppressAutoHyphens/>
                    <w:overflowPunct w:val="0"/>
                    <w:autoSpaceDE w:val="0"/>
                    <w:autoSpaceDN w:val="0"/>
                    <w:adjustRightInd w:val="0"/>
                    <w:spacing w:after="0" w:line="240" w:lineRule="auto"/>
                    <w:contextualSpacing/>
                    <w:jc w:val="both"/>
                    <w:textAlignment w:val="baseline"/>
                    <w:rPr>
                      <w:rFonts w:eastAsia="Times New Roman" w:cs="Times New Roman"/>
                      <w:szCs w:val="24"/>
                      <w:lang w:eastAsia="pl-PL"/>
                    </w:rPr>
                  </w:pPr>
                </w:p>
              </w:tc>
              <w:tc>
                <w:tcPr>
                  <w:tcW w:w="4591" w:type="pct"/>
                  <w:gridSpan w:val="2"/>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szCs w:val="24"/>
                      <w:lang w:eastAsia="pl-PL"/>
                    </w:rPr>
                  </w:pPr>
                  <w:proofErr w:type="spellStart"/>
                  <w:r w:rsidRPr="00A370E1">
                    <w:rPr>
                      <w:rFonts w:eastAsia="Arial Unicode MS" w:cs="Times New Roman"/>
                      <w:szCs w:val="24"/>
                      <w:lang w:eastAsia="pl-PL"/>
                    </w:rPr>
                    <w:t>Kapsulotomia</w:t>
                  </w:r>
                  <w:proofErr w:type="spellEnd"/>
                  <w:r w:rsidRPr="00A370E1">
                    <w:rPr>
                      <w:rFonts w:eastAsia="Arial Unicode MS" w:cs="Times New Roman"/>
                      <w:szCs w:val="24"/>
                      <w:lang w:eastAsia="pl-PL"/>
                    </w:rPr>
                    <w:t xml:space="preserve"> RF z automatyczną regulacją</w:t>
                  </w:r>
                </w:p>
              </w:tc>
            </w:tr>
            <w:tr w:rsidR="006447DE" w:rsidRPr="00A370E1" w:rsidTr="007F6474">
              <w:tc>
                <w:tcPr>
                  <w:tcW w:w="409" w:type="pct"/>
                  <w:tcBorders>
                    <w:left w:val="single" w:sz="4" w:space="0" w:color="000000"/>
                    <w:bottom w:val="single" w:sz="4" w:space="0" w:color="000000"/>
                    <w:right w:val="single" w:sz="4" w:space="0" w:color="auto"/>
                  </w:tcBorders>
                </w:tcPr>
                <w:p w:rsidR="006447DE" w:rsidRPr="00A370E1" w:rsidRDefault="006447DE" w:rsidP="006447DE">
                  <w:pPr>
                    <w:widowControl w:val="0"/>
                    <w:numPr>
                      <w:ilvl w:val="0"/>
                      <w:numId w:val="34"/>
                    </w:numPr>
                    <w:suppressAutoHyphens/>
                    <w:overflowPunct w:val="0"/>
                    <w:autoSpaceDE w:val="0"/>
                    <w:autoSpaceDN w:val="0"/>
                    <w:adjustRightInd w:val="0"/>
                    <w:spacing w:after="0" w:line="240" w:lineRule="auto"/>
                    <w:contextualSpacing/>
                    <w:jc w:val="both"/>
                    <w:textAlignment w:val="baseline"/>
                    <w:rPr>
                      <w:rFonts w:eastAsia="Times New Roman" w:cs="Times New Roman"/>
                      <w:szCs w:val="24"/>
                      <w:lang w:eastAsia="pl-PL"/>
                    </w:rPr>
                  </w:pPr>
                </w:p>
              </w:tc>
              <w:tc>
                <w:tcPr>
                  <w:tcW w:w="4591" w:type="pct"/>
                  <w:gridSpan w:val="2"/>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Płynne programowanie w zakresie 0-100%</w:t>
                  </w:r>
                </w:p>
              </w:tc>
            </w:tr>
            <w:tr w:rsidR="006447DE" w:rsidRPr="00A370E1" w:rsidTr="007F6474">
              <w:tc>
                <w:tcPr>
                  <w:tcW w:w="409" w:type="pct"/>
                  <w:tcBorders>
                    <w:left w:val="single" w:sz="4" w:space="0" w:color="000000"/>
                    <w:bottom w:val="single" w:sz="4" w:space="0" w:color="000000"/>
                    <w:right w:val="single" w:sz="4" w:space="0" w:color="auto"/>
                  </w:tcBorders>
                </w:tcPr>
                <w:p w:rsidR="006447DE" w:rsidRPr="00A370E1" w:rsidRDefault="006447DE" w:rsidP="006447DE">
                  <w:pPr>
                    <w:widowControl w:val="0"/>
                    <w:numPr>
                      <w:ilvl w:val="0"/>
                      <w:numId w:val="34"/>
                    </w:numPr>
                    <w:suppressAutoHyphens/>
                    <w:overflowPunct w:val="0"/>
                    <w:autoSpaceDE w:val="0"/>
                    <w:autoSpaceDN w:val="0"/>
                    <w:adjustRightInd w:val="0"/>
                    <w:spacing w:after="0" w:line="240" w:lineRule="auto"/>
                    <w:contextualSpacing/>
                    <w:jc w:val="both"/>
                    <w:textAlignment w:val="baseline"/>
                    <w:rPr>
                      <w:rFonts w:eastAsia="Times New Roman" w:cs="Times New Roman"/>
                      <w:szCs w:val="24"/>
                      <w:lang w:eastAsia="pl-PL"/>
                    </w:rPr>
                  </w:pPr>
                </w:p>
              </w:tc>
              <w:tc>
                <w:tcPr>
                  <w:tcW w:w="4591" w:type="pct"/>
                  <w:gridSpan w:val="2"/>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Opcja stałej lub liniowej koagulacji</w:t>
                  </w:r>
                </w:p>
              </w:tc>
            </w:tr>
            <w:tr w:rsidR="006447DE" w:rsidRPr="00A370E1" w:rsidTr="007F6474">
              <w:tc>
                <w:tcPr>
                  <w:tcW w:w="409" w:type="pct"/>
                  <w:tcBorders>
                    <w:left w:val="single" w:sz="4" w:space="0" w:color="000000"/>
                    <w:bottom w:val="single" w:sz="4" w:space="0" w:color="000000"/>
                    <w:right w:val="single" w:sz="4" w:space="0" w:color="auto"/>
                  </w:tcBorders>
                </w:tcPr>
                <w:p w:rsidR="006447DE" w:rsidRPr="00A370E1" w:rsidRDefault="006447DE" w:rsidP="006447DE">
                  <w:pPr>
                    <w:widowControl w:val="0"/>
                    <w:numPr>
                      <w:ilvl w:val="0"/>
                      <w:numId w:val="34"/>
                    </w:numPr>
                    <w:suppressAutoHyphens/>
                    <w:overflowPunct w:val="0"/>
                    <w:autoSpaceDE w:val="0"/>
                    <w:autoSpaceDN w:val="0"/>
                    <w:adjustRightInd w:val="0"/>
                    <w:spacing w:after="0" w:line="240" w:lineRule="auto"/>
                    <w:contextualSpacing/>
                    <w:jc w:val="both"/>
                    <w:textAlignment w:val="baseline"/>
                    <w:rPr>
                      <w:rFonts w:eastAsia="Times New Roman" w:cs="Times New Roman"/>
                      <w:szCs w:val="24"/>
                      <w:lang w:eastAsia="pl-PL"/>
                    </w:rPr>
                  </w:pPr>
                </w:p>
              </w:tc>
              <w:tc>
                <w:tcPr>
                  <w:tcW w:w="4591" w:type="pct"/>
                  <w:gridSpan w:val="2"/>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 xml:space="preserve">Możliwość stosowania wielorazowych końcówek do </w:t>
                  </w:r>
                  <w:proofErr w:type="spellStart"/>
                  <w:r w:rsidRPr="00A370E1">
                    <w:rPr>
                      <w:rFonts w:eastAsia="Arial Unicode MS" w:cs="Times New Roman"/>
                      <w:szCs w:val="24"/>
                      <w:lang w:eastAsia="pl-PL"/>
                    </w:rPr>
                    <w:t>endodiatermii</w:t>
                  </w:r>
                  <w:proofErr w:type="spellEnd"/>
                  <w:r w:rsidRPr="00A370E1">
                    <w:rPr>
                      <w:rFonts w:eastAsia="Arial Unicode MS" w:cs="Times New Roman"/>
                      <w:szCs w:val="24"/>
                      <w:lang w:eastAsia="pl-PL"/>
                    </w:rPr>
                    <w:t xml:space="preserve"> (20G - 25G) </w:t>
                  </w:r>
                </w:p>
              </w:tc>
            </w:tr>
            <w:tr w:rsidR="006447DE" w:rsidRPr="00A370E1" w:rsidTr="007F6474">
              <w:tc>
                <w:tcPr>
                  <w:tcW w:w="409" w:type="pct"/>
                  <w:tcBorders>
                    <w:left w:val="single" w:sz="4" w:space="0" w:color="000000"/>
                    <w:bottom w:val="single" w:sz="4" w:space="0" w:color="000000"/>
                    <w:right w:val="single" w:sz="4" w:space="0" w:color="auto"/>
                  </w:tcBorders>
                </w:tcPr>
                <w:p w:rsidR="006447DE" w:rsidRPr="00A370E1" w:rsidRDefault="006447DE" w:rsidP="006447DE">
                  <w:pPr>
                    <w:widowControl w:val="0"/>
                    <w:numPr>
                      <w:ilvl w:val="0"/>
                      <w:numId w:val="34"/>
                    </w:numPr>
                    <w:suppressAutoHyphens/>
                    <w:overflowPunct w:val="0"/>
                    <w:autoSpaceDE w:val="0"/>
                    <w:autoSpaceDN w:val="0"/>
                    <w:adjustRightInd w:val="0"/>
                    <w:spacing w:after="0" w:line="240" w:lineRule="auto"/>
                    <w:contextualSpacing/>
                    <w:jc w:val="both"/>
                    <w:textAlignment w:val="baseline"/>
                    <w:rPr>
                      <w:rFonts w:eastAsia="Times New Roman" w:cs="Times New Roman"/>
                      <w:szCs w:val="24"/>
                      <w:lang w:eastAsia="pl-PL"/>
                    </w:rPr>
                  </w:pPr>
                </w:p>
              </w:tc>
              <w:tc>
                <w:tcPr>
                  <w:tcW w:w="4591" w:type="pct"/>
                  <w:gridSpan w:val="2"/>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 xml:space="preserve">Inne funkcje diatermii: możliwość wykonania zabiegów </w:t>
                  </w:r>
                  <w:proofErr w:type="spellStart"/>
                  <w:r w:rsidRPr="00A370E1">
                    <w:rPr>
                      <w:rFonts w:eastAsia="Arial Unicode MS" w:cs="Times New Roman"/>
                      <w:szCs w:val="24"/>
                      <w:lang w:eastAsia="pl-PL"/>
                    </w:rPr>
                    <w:t>przeciwjaskrowych</w:t>
                  </w:r>
                  <w:proofErr w:type="spellEnd"/>
                  <w:r w:rsidRPr="00A370E1">
                    <w:rPr>
                      <w:rFonts w:eastAsia="Arial Unicode MS" w:cs="Times New Roman"/>
                      <w:szCs w:val="24"/>
                      <w:lang w:eastAsia="pl-PL"/>
                    </w:rPr>
                    <w:t xml:space="preserve"> za pomocą </w:t>
                  </w:r>
                </w:p>
                <w:p w:rsidR="006447DE" w:rsidRPr="00A370E1" w:rsidRDefault="006447DE" w:rsidP="006447DE">
                  <w:pPr>
                    <w:widowControl w:val="0"/>
                    <w:suppressAutoHyphens/>
                    <w:spacing w:after="0" w:line="240" w:lineRule="auto"/>
                    <w:jc w:val="both"/>
                    <w:rPr>
                      <w:rFonts w:eastAsia="Arial Unicode MS" w:cs="Times New Roman"/>
                      <w:b/>
                      <w:szCs w:val="24"/>
                      <w:lang w:eastAsia="pl-PL"/>
                    </w:rPr>
                  </w:pPr>
                  <w:r w:rsidRPr="00A370E1">
                    <w:rPr>
                      <w:rFonts w:eastAsia="Arial Unicode MS" w:cs="Times New Roman"/>
                      <w:szCs w:val="24"/>
                      <w:lang w:eastAsia="pl-PL"/>
                    </w:rPr>
                    <w:t>igły ABEE</w:t>
                  </w:r>
                </w:p>
              </w:tc>
            </w:tr>
            <w:tr w:rsidR="006447DE" w:rsidRPr="00A370E1" w:rsidTr="007F6474">
              <w:tc>
                <w:tcPr>
                  <w:tcW w:w="409" w:type="pct"/>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szCs w:val="24"/>
                      <w:lang w:eastAsia="pl-PL"/>
                    </w:rPr>
                  </w:pPr>
                </w:p>
              </w:tc>
              <w:tc>
                <w:tcPr>
                  <w:tcW w:w="4591" w:type="pct"/>
                  <w:gridSpan w:val="2"/>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b/>
                      <w:szCs w:val="24"/>
                      <w:lang w:eastAsia="pl-PL"/>
                    </w:rPr>
                  </w:pPr>
                  <w:r w:rsidRPr="00A370E1">
                    <w:rPr>
                      <w:rFonts w:eastAsia="Arial Unicode MS" w:cs="Times New Roman"/>
                      <w:b/>
                      <w:szCs w:val="24"/>
                      <w:lang w:eastAsia="pl-PL"/>
                    </w:rPr>
                    <w:t>Inne</w:t>
                  </w:r>
                </w:p>
              </w:tc>
            </w:tr>
            <w:tr w:rsidR="006447DE" w:rsidRPr="00A370E1" w:rsidTr="007F6474">
              <w:tc>
                <w:tcPr>
                  <w:tcW w:w="409" w:type="pct"/>
                  <w:tcBorders>
                    <w:left w:val="single" w:sz="4" w:space="0" w:color="000000"/>
                    <w:bottom w:val="single" w:sz="4" w:space="0" w:color="000000"/>
                    <w:right w:val="single" w:sz="4" w:space="0" w:color="auto"/>
                  </w:tcBorders>
                </w:tcPr>
                <w:p w:rsidR="006447DE" w:rsidRPr="00A370E1" w:rsidRDefault="006447DE" w:rsidP="006447DE">
                  <w:pPr>
                    <w:widowControl w:val="0"/>
                    <w:numPr>
                      <w:ilvl w:val="0"/>
                      <w:numId w:val="34"/>
                    </w:numPr>
                    <w:suppressAutoHyphens/>
                    <w:overflowPunct w:val="0"/>
                    <w:autoSpaceDE w:val="0"/>
                    <w:autoSpaceDN w:val="0"/>
                    <w:adjustRightInd w:val="0"/>
                    <w:spacing w:after="0" w:line="240" w:lineRule="auto"/>
                    <w:contextualSpacing/>
                    <w:jc w:val="both"/>
                    <w:textAlignment w:val="baseline"/>
                    <w:rPr>
                      <w:rFonts w:eastAsia="Times New Roman" w:cs="Times New Roman"/>
                      <w:szCs w:val="24"/>
                      <w:lang w:eastAsia="pl-PL"/>
                    </w:rPr>
                  </w:pPr>
                </w:p>
              </w:tc>
              <w:tc>
                <w:tcPr>
                  <w:tcW w:w="4591" w:type="pct"/>
                  <w:gridSpan w:val="2"/>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 xml:space="preserve">Bezprzewodowy, dwuliniowy sterownik nożny z możliwością kontroli pracy lasera </w:t>
                  </w:r>
                </w:p>
              </w:tc>
            </w:tr>
            <w:tr w:rsidR="006447DE" w:rsidRPr="00A370E1" w:rsidTr="007F6474">
              <w:tc>
                <w:tcPr>
                  <w:tcW w:w="409" w:type="pct"/>
                  <w:tcBorders>
                    <w:left w:val="single" w:sz="4" w:space="0" w:color="000000"/>
                    <w:bottom w:val="single" w:sz="4" w:space="0" w:color="000000"/>
                    <w:right w:val="single" w:sz="4" w:space="0" w:color="auto"/>
                  </w:tcBorders>
                </w:tcPr>
                <w:p w:rsidR="006447DE" w:rsidRPr="00A370E1" w:rsidRDefault="006447DE" w:rsidP="006447DE">
                  <w:pPr>
                    <w:widowControl w:val="0"/>
                    <w:numPr>
                      <w:ilvl w:val="0"/>
                      <w:numId w:val="34"/>
                    </w:numPr>
                    <w:suppressAutoHyphens/>
                    <w:overflowPunct w:val="0"/>
                    <w:autoSpaceDE w:val="0"/>
                    <w:autoSpaceDN w:val="0"/>
                    <w:adjustRightInd w:val="0"/>
                    <w:spacing w:after="0" w:line="240" w:lineRule="auto"/>
                    <w:contextualSpacing/>
                    <w:jc w:val="both"/>
                    <w:textAlignment w:val="baseline"/>
                    <w:rPr>
                      <w:rFonts w:eastAsia="Times New Roman" w:cs="Times New Roman"/>
                      <w:szCs w:val="24"/>
                      <w:lang w:eastAsia="pl-PL"/>
                    </w:rPr>
                  </w:pPr>
                </w:p>
              </w:tc>
              <w:tc>
                <w:tcPr>
                  <w:tcW w:w="4591" w:type="pct"/>
                  <w:gridSpan w:val="2"/>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Dokumentacja w języku angielskim</w:t>
                  </w:r>
                </w:p>
              </w:tc>
            </w:tr>
            <w:tr w:rsidR="006447DE" w:rsidRPr="00A370E1" w:rsidTr="007F6474">
              <w:tc>
                <w:tcPr>
                  <w:tcW w:w="409" w:type="pct"/>
                  <w:tcBorders>
                    <w:left w:val="single" w:sz="4" w:space="0" w:color="000000"/>
                    <w:bottom w:val="single" w:sz="4" w:space="0" w:color="000000"/>
                    <w:right w:val="single" w:sz="4" w:space="0" w:color="auto"/>
                  </w:tcBorders>
                </w:tcPr>
                <w:p w:rsidR="006447DE" w:rsidRPr="00A370E1" w:rsidRDefault="006447DE" w:rsidP="006447DE">
                  <w:pPr>
                    <w:widowControl w:val="0"/>
                    <w:numPr>
                      <w:ilvl w:val="0"/>
                      <w:numId w:val="34"/>
                    </w:numPr>
                    <w:suppressAutoHyphens/>
                    <w:overflowPunct w:val="0"/>
                    <w:autoSpaceDE w:val="0"/>
                    <w:autoSpaceDN w:val="0"/>
                    <w:adjustRightInd w:val="0"/>
                    <w:spacing w:after="0" w:line="240" w:lineRule="auto"/>
                    <w:contextualSpacing/>
                    <w:jc w:val="both"/>
                    <w:textAlignment w:val="baseline"/>
                    <w:rPr>
                      <w:rFonts w:eastAsia="Times New Roman" w:cs="Times New Roman"/>
                      <w:szCs w:val="24"/>
                      <w:lang w:eastAsia="pl-PL"/>
                    </w:rPr>
                  </w:pPr>
                </w:p>
              </w:tc>
              <w:tc>
                <w:tcPr>
                  <w:tcW w:w="4591" w:type="pct"/>
                  <w:gridSpan w:val="2"/>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Sygnalizacja parametrów pracy i stanów alarmowych</w:t>
                  </w:r>
                </w:p>
              </w:tc>
            </w:tr>
            <w:tr w:rsidR="006447DE" w:rsidRPr="00A370E1" w:rsidTr="007F6474">
              <w:tc>
                <w:tcPr>
                  <w:tcW w:w="409" w:type="pct"/>
                  <w:tcBorders>
                    <w:left w:val="single" w:sz="4" w:space="0" w:color="000000"/>
                    <w:bottom w:val="single" w:sz="4" w:space="0" w:color="000000"/>
                    <w:right w:val="single" w:sz="4" w:space="0" w:color="auto"/>
                  </w:tcBorders>
                </w:tcPr>
                <w:p w:rsidR="006447DE" w:rsidRPr="00A370E1" w:rsidRDefault="006447DE" w:rsidP="006447DE">
                  <w:pPr>
                    <w:widowControl w:val="0"/>
                    <w:numPr>
                      <w:ilvl w:val="0"/>
                      <w:numId w:val="34"/>
                    </w:numPr>
                    <w:suppressAutoHyphens/>
                    <w:overflowPunct w:val="0"/>
                    <w:autoSpaceDE w:val="0"/>
                    <w:autoSpaceDN w:val="0"/>
                    <w:adjustRightInd w:val="0"/>
                    <w:spacing w:after="0" w:line="240" w:lineRule="auto"/>
                    <w:contextualSpacing/>
                    <w:jc w:val="both"/>
                    <w:textAlignment w:val="baseline"/>
                    <w:rPr>
                      <w:rFonts w:eastAsia="Times New Roman" w:cs="Times New Roman"/>
                      <w:szCs w:val="24"/>
                      <w:lang w:eastAsia="pl-PL"/>
                    </w:rPr>
                  </w:pPr>
                </w:p>
              </w:tc>
              <w:tc>
                <w:tcPr>
                  <w:tcW w:w="4591" w:type="pct"/>
                  <w:gridSpan w:val="2"/>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Przewodowy podświetlany ekran zdalnego sterowania</w:t>
                  </w:r>
                </w:p>
              </w:tc>
            </w:tr>
            <w:tr w:rsidR="006447DE" w:rsidRPr="00A370E1" w:rsidTr="007F6474">
              <w:tc>
                <w:tcPr>
                  <w:tcW w:w="409" w:type="pct"/>
                  <w:tcBorders>
                    <w:left w:val="single" w:sz="4" w:space="0" w:color="000000"/>
                    <w:bottom w:val="single" w:sz="4" w:space="0" w:color="000000"/>
                    <w:right w:val="single" w:sz="4" w:space="0" w:color="auto"/>
                  </w:tcBorders>
                </w:tcPr>
                <w:p w:rsidR="006447DE" w:rsidRPr="00A370E1" w:rsidRDefault="006447DE" w:rsidP="006447DE">
                  <w:pPr>
                    <w:widowControl w:val="0"/>
                    <w:numPr>
                      <w:ilvl w:val="0"/>
                      <w:numId w:val="34"/>
                    </w:numPr>
                    <w:suppressAutoHyphens/>
                    <w:overflowPunct w:val="0"/>
                    <w:autoSpaceDE w:val="0"/>
                    <w:autoSpaceDN w:val="0"/>
                    <w:adjustRightInd w:val="0"/>
                    <w:spacing w:after="0" w:line="240" w:lineRule="auto"/>
                    <w:contextualSpacing/>
                    <w:jc w:val="both"/>
                    <w:textAlignment w:val="baseline"/>
                    <w:rPr>
                      <w:rFonts w:eastAsia="Times New Roman" w:cs="Times New Roman"/>
                      <w:szCs w:val="24"/>
                      <w:lang w:eastAsia="pl-PL"/>
                    </w:rPr>
                  </w:pPr>
                </w:p>
              </w:tc>
              <w:tc>
                <w:tcPr>
                  <w:tcW w:w="4591" w:type="pct"/>
                  <w:gridSpan w:val="2"/>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Zintegrowany statyw kroplówki</w:t>
                  </w:r>
                </w:p>
              </w:tc>
            </w:tr>
            <w:tr w:rsidR="006447DE" w:rsidRPr="00A370E1" w:rsidTr="007F6474">
              <w:tc>
                <w:tcPr>
                  <w:tcW w:w="409" w:type="pct"/>
                  <w:tcBorders>
                    <w:left w:val="single" w:sz="4" w:space="0" w:color="000000"/>
                    <w:bottom w:val="single" w:sz="4" w:space="0" w:color="000000"/>
                    <w:right w:val="single" w:sz="4" w:space="0" w:color="auto"/>
                  </w:tcBorders>
                </w:tcPr>
                <w:p w:rsidR="006447DE" w:rsidRPr="00A370E1" w:rsidRDefault="006447DE" w:rsidP="006447DE">
                  <w:pPr>
                    <w:widowControl w:val="0"/>
                    <w:numPr>
                      <w:ilvl w:val="0"/>
                      <w:numId w:val="34"/>
                    </w:numPr>
                    <w:suppressAutoHyphens/>
                    <w:overflowPunct w:val="0"/>
                    <w:autoSpaceDE w:val="0"/>
                    <w:autoSpaceDN w:val="0"/>
                    <w:adjustRightInd w:val="0"/>
                    <w:spacing w:after="0" w:line="240" w:lineRule="auto"/>
                    <w:contextualSpacing/>
                    <w:jc w:val="both"/>
                    <w:textAlignment w:val="baseline"/>
                    <w:rPr>
                      <w:rFonts w:eastAsia="Times New Roman" w:cs="Times New Roman"/>
                      <w:szCs w:val="24"/>
                      <w:lang w:eastAsia="pl-PL"/>
                    </w:rPr>
                  </w:pPr>
                </w:p>
              </w:tc>
              <w:tc>
                <w:tcPr>
                  <w:tcW w:w="4591" w:type="pct"/>
                  <w:gridSpan w:val="2"/>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 xml:space="preserve">Możliwość programowania wysokości statywu kroplówki. </w:t>
                  </w:r>
                </w:p>
              </w:tc>
            </w:tr>
            <w:tr w:rsidR="006447DE" w:rsidRPr="00A370E1" w:rsidTr="007F6474">
              <w:tc>
                <w:tcPr>
                  <w:tcW w:w="409" w:type="pct"/>
                  <w:tcBorders>
                    <w:left w:val="single" w:sz="4" w:space="0" w:color="000000"/>
                    <w:bottom w:val="single" w:sz="4" w:space="0" w:color="000000"/>
                    <w:right w:val="single" w:sz="4" w:space="0" w:color="auto"/>
                  </w:tcBorders>
                </w:tcPr>
                <w:p w:rsidR="006447DE" w:rsidRPr="00A370E1" w:rsidRDefault="006447DE" w:rsidP="006447DE">
                  <w:pPr>
                    <w:widowControl w:val="0"/>
                    <w:numPr>
                      <w:ilvl w:val="0"/>
                      <w:numId w:val="34"/>
                    </w:numPr>
                    <w:suppressAutoHyphens/>
                    <w:overflowPunct w:val="0"/>
                    <w:autoSpaceDE w:val="0"/>
                    <w:autoSpaceDN w:val="0"/>
                    <w:adjustRightInd w:val="0"/>
                    <w:spacing w:after="0" w:line="240" w:lineRule="auto"/>
                    <w:contextualSpacing/>
                    <w:jc w:val="both"/>
                    <w:textAlignment w:val="baseline"/>
                    <w:rPr>
                      <w:rFonts w:eastAsia="Times New Roman" w:cs="Times New Roman"/>
                      <w:szCs w:val="24"/>
                      <w:lang w:eastAsia="pl-PL"/>
                    </w:rPr>
                  </w:pPr>
                </w:p>
              </w:tc>
              <w:tc>
                <w:tcPr>
                  <w:tcW w:w="4591" w:type="pct"/>
                  <w:gridSpan w:val="2"/>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 xml:space="preserve">Zintegrowana taca o regulowanej wysokości </w:t>
                  </w:r>
                </w:p>
              </w:tc>
            </w:tr>
            <w:tr w:rsidR="006447DE" w:rsidRPr="00A370E1" w:rsidTr="007F6474">
              <w:tc>
                <w:tcPr>
                  <w:tcW w:w="409" w:type="pct"/>
                  <w:tcBorders>
                    <w:left w:val="single" w:sz="4" w:space="0" w:color="000000"/>
                    <w:bottom w:val="single" w:sz="4" w:space="0" w:color="000000"/>
                    <w:right w:val="single" w:sz="4" w:space="0" w:color="auto"/>
                  </w:tcBorders>
                </w:tcPr>
                <w:p w:rsidR="006447DE" w:rsidRPr="00A370E1" w:rsidRDefault="006447DE" w:rsidP="006447DE">
                  <w:pPr>
                    <w:widowControl w:val="0"/>
                    <w:numPr>
                      <w:ilvl w:val="0"/>
                      <w:numId w:val="34"/>
                    </w:numPr>
                    <w:suppressAutoHyphens/>
                    <w:overflowPunct w:val="0"/>
                    <w:autoSpaceDE w:val="0"/>
                    <w:autoSpaceDN w:val="0"/>
                    <w:adjustRightInd w:val="0"/>
                    <w:spacing w:after="0" w:line="240" w:lineRule="auto"/>
                    <w:contextualSpacing/>
                    <w:jc w:val="both"/>
                    <w:textAlignment w:val="baseline"/>
                    <w:rPr>
                      <w:rFonts w:eastAsia="Times New Roman" w:cs="Times New Roman"/>
                      <w:szCs w:val="24"/>
                      <w:lang w:eastAsia="pl-PL"/>
                    </w:rPr>
                  </w:pPr>
                </w:p>
              </w:tc>
              <w:tc>
                <w:tcPr>
                  <w:tcW w:w="4591" w:type="pct"/>
                  <w:gridSpan w:val="2"/>
                  <w:tcBorders>
                    <w:left w:val="single" w:sz="4" w:space="0" w:color="000000"/>
                    <w:bottom w:val="single" w:sz="4" w:space="0" w:color="000000"/>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Zintegrowana podstawa jezdna</w:t>
                  </w:r>
                </w:p>
              </w:tc>
            </w:tr>
            <w:tr w:rsidR="006447DE" w:rsidRPr="00A370E1" w:rsidTr="00A370E1">
              <w:trPr>
                <w:gridAfter w:val="1"/>
                <w:wAfter w:w="205" w:type="pct"/>
              </w:trPr>
              <w:tc>
                <w:tcPr>
                  <w:tcW w:w="409" w:type="pct"/>
                  <w:tcBorders>
                    <w:left w:val="single" w:sz="4" w:space="0" w:color="000000"/>
                    <w:bottom w:val="single" w:sz="4" w:space="0" w:color="auto"/>
                    <w:right w:val="single" w:sz="4" w:space="0" w:color="auto"/>
                  </w:tcBorders>
                </w:tcPr>
                <w:p w:rsidR="006447DE" w:rsidRPr="00A370E1" w:rsidRDefault="006447DE" w:rsidP="006447DE">
                  <w:pPr>
                    <w:widowControl w:val="0"/>
                    <w:numPr>
                      <w:ilvl w:val="0"/>
                      <w:numId w:val="34"/>
                    </w:numPr>
                    <w:suppressAutoHyphens/>
                    <w:overflowPunct w:val="0"/>
                    <w:autoSpaceDE w:val="0"/>
                    <w:autoSpaceDN w:val="0"/>
                    <w:adjustRightInd w:val="0"/>
                    <w:spacing w:after="0" w:line="240" w:lineRule="auto"/>
                    <w:contextualSpacing/>
                    <w:jc w:val="both"/>
                    <w:textAlignment w:val="baseline"/>
                    <w:rPr>
                      <w:rFonts w:eastAsia="Times New Roman" w:cs="Times New Roman"/>
                      <w:szCs w:val="24"/>
                      <w:lang w:eastAsia="pl-PL"/>
                    </w:rPr>
                  </w:pPr>
                </w:p>
              </w:tc>
              <w:tc>
                <w:tcPr>
                  <w:tcW w:w="4386" w:type="pct"/>
                  <w:tcBorders>
                    <w:left w:val="single" w:sz="4" w:space="0" w:color="000000"/>
                    <w:bottom w:val="single" w:sz="4" w:space="0" w:color="auto"/>
                    <w:right w:val="single" w:sz="4" w:space="0" w:color="auto"/>
                  </w:tcBorders>
                </w:tcPr>
                <w:p w:rsidR="006447DE" w:rsidRPr="00A370E1" w:rsidRDefault="006447DE" w:rsidP="006447DE">
                  <w:pPr>
                    <w:widowControl w:val="0"/>
                    <w:suppressAutoHyphens/>
                    <w:spacing w:after="0" w:line="240" w:lineRule="auto"/>
                    <w:jc w:val="both"/>
                    <w:rPr>
                      <w:rFonts w:eastAsia="Arial Unicode MS" w:cs="Times New Roman"/>
                      <w:szCs w:val="24"/>
                      <w:lang w:eastAsia="pl-PL"/>
                    </w:rPr>
                  </w:pPr>
                  <w:r w:rsidRPr="00A370E1">
                    <w:rPr>
                      <w:rFonts w:eastAsia="Arial Unicode MS" w:cs="Times New Roman"/>
                      <w:szCs w:val="24"/>
                      <w:lang w:eastAsia="pl-PL"/>
                    </w:rPr>
                    <w:t xml:space="preserve">Zasilanie 220-240 / 50-60 </w:t>
                  </w:r>
                  <w:proofErr w:type="spellStart"/>
                  <w:r w:rsidRPr="00A370E1">
                    <w:rPr>
                      <w:rFonts w:eastAsia="Arial Unicode MS" w:cs="Times New Roman"/>
                      <w:szCs w:val="24"/>
                      <w:lang w:eastAsia="pl-PL"/>
                    </w:rPr>
                    <w:t>Hz</w:t>
                  </w:r>
                  <w:proofErr w:type="spellEnd"/>
                </w:p>
              </w:tc>
            </w:tr>
          </w:tbl>
          <w:p w:rsidR="006447DE" w:rsidRPr="00A370E1" w:rsidRDefault="00911265" w:rsidP="00911265">
            <w:pPr>
              <w:widowControl w:val="0"/>
              <w:suppressAutoHyphens/>
              <w:autoSpaceDE w:val="0"/>
              <w:spacing w:after="0" w:line="240" w:lineRule="auto"/>
              <w:ind w:left="284"/>
              <w:jc w:val="both"/>
              <w:rPr>
                <w:rFonts w:eastAsia="Times New Roman" w:cs="Times New Roman"/>
                <w:szCs w:val="24"/>
                <w:lang w:eastAsia="pl-PL"/>
              </w:rPr>
            </w:pPr>
            <w:r w:rsidRPr="00A370E1">
              <w:rPr>
                <w:rFonts w:eastAsia="Calibri" w:cs="Times New Roman"/>
                <w:b/>
                <w:szCs w:val="24"/>
                <w:u w:val="single"/>
              </w:rPr>
              <w:t>Pytanie nr 9</w:t>
            </w:r>
            <w:r w:rsidRPr="00A370E1">
              <w:rPr>
                <w:rFonts w:cs="Times New Roman"/>
                <w:szCs w:val="24"/>
              </w:rPr>
              <w:t xml:space="preserve"> </w:t>
            </w:r>
            <w:r w:rsidR="006447DE" w:rsidRPr="00A370E1">
              <w:rPr>
                <w:rFonts w:eastAsia="Arial Unicode MS" w:cs="Times New Roman"/>
                <w:b/>
                <w:szCs w:val="24"/>
                <w:lang w:eastAsia="pl-PL"/>
              </w:rPr>
              <w:t>(</w:t>
            </w:r>
            <w:r w:rsidRPr="00A370E1">
              <w:rPr>
                <w:rFonts w:eastAsia="Arial Unicode MS" w:cs="Times New Roman"/>
                <w:b/>
                <w:szCs w:val="24"/>
                <w:lang w:eastAsia="pl-PL"/>
              </w:rPr>
              <w:t xml:space="preserve">pakiet </w:t>
            </w:r>
            <w:r w:rsidR="006447DE" w:rsidRPr="00A370E1">
              <w:rPr>
                <w:rFonts w:eastAsia="Arial Unicode MS" w:cs="Times New Roman"/>
                <w:b/>
                <w:szCs w:val="24"/>
                <w:lang w:eastAsia="pl-PL"/>
              </w:rPr>
              <w:t>nr 1, pozycja 3)</w:t>
            </w:r>
            <w:r w:rsidR="006447DE" w:rsidRPr="00A370E1">
              <w:rPr>
                <w:rFonts w:eastAsia="Arial Unicode MS" w:cs="Times New Roman"/>
                <w:szCs w:val="24"/>
                <w:lang w:eastAsia="pl-PL"/>
              </w:rPr>
              <w:t xml:space="preserve"> </w:t>
            </w:r>
            <w:r w:rsidR="006447DE" w:rsidRPr="00A370E1">
              <w:rPr>
                <w:rFonts w:eastAsia="Times New Roman" w:cs="Times New Roman"/>
                <w:szCs w:val="24"/>
                <w:lang w:eastAsia="pl-PL"/>
              </w:rPr>
              <w:t>Czy Zamawiający wyrazi zgodę na dostarczenie aparatu do 14 dni od daty podpisania umowy?</w:t>
            </w:r>
          </w:p>
          <w:p w:rsidR="006447DE" w:rsidRPr="00A370E1" w:rsidRDefault="00911265" w:rsidP="00911265">
            <w:pPr>
              <w:widowControl w:val="0"/>
              <w:suppressAutoHyphens/>
              <w:autoSpaceDE w:val="0"/>
              <w:spacing w:after="0" w:line="240" w:lineRule="auto"/>
              <w:ind w:left="284"/>
              <w:jc w:val="both"/>
              <w:rPr>
                <w:rFonts w:eastAsia="Times New Roman" w:cs="Times New Roman"/>
                <w:szCs w:val="24"/>
                <w:lang w:eastAsia="pl-PL"/>
              </w:rPr>
            </w:pPr>
            <w:r w:rsidRPr="00A370E1">
              <w:rPr>
                <w:rFonts w:eastAsia="Calibri" w:cs="Times New Roman"/>
                <w:b/>
                <w:szCs w:val="24"/>
                <w:u w:val="single"/>
              </w:rPr>
              <w:t>Pytanie nr 10</w:t>
            </w:r>
            <w:r w:rsidRPr="00A370E1">
              <w:rPr>
                <w:rFonts w:cs="Times New Roman"/>
                <w:szCs w:val="24"/>
              </w:rPr>
              <w:t xml:space="preserve"> </w:t>
            </w:r>
            <w:r w:rsidR="006447DE" w:rsidRPr="00A370E1">
              <w:rPr>
                <w:rFonts w:eastAsia="Arial Unicode MS" w:cs="Times New Roman"/>
                <w:b/>
                <w:szCs w:val="24"/>
                <w:lang w:eastAsia="pl-PL"/>
              </w:rPr>
              <w:t>(</w:t>
            </w:r>
            <w:r w:rsidRPr="00A370E1">
              <w:rPr>
                <w:rFonts w:eastAsia="Arial Unicode MS" w:cs="Times New Roman"/>
                <w:b/>
                <w:szCs w:val="24"/>
                <w:lang w:eastAsia="pl-PL"/>
              </w:rPr>
              <w:t xml:space="preserve">pakiet </w:t>
            </w:r>
            <w:r w:rsidR="006447DE" w:rsidRPr="00A370E1">
              <w:rPr>
                <w:rFonts w:eastAsia="Arial Unicode MS" w:cs="Times New Roman"/>
                <w:b/>
                <w:szCs w:val="24"/>
                <w:lang w:eastAsia="pl-PL"/>
              </w:rPr>
              <w:t>nr 1, pozycja 4)</w:t>
            </w:r>
            <w:r w:rsidR="006447DE" w:rsidRPr="00A370E1">
              <w:rPr>
                <w:rFonts w:eastAsia="Arial Unicode MS" w:cs="Times New Roman"/>
                <w:szCs w:val="24"/>
                <w:lang w:eastAsia="pl-PL"/>
              </w:rPr>
              <w:t xml:space="preserve"> </w:t>
            </w:r>
            <w:r w:rsidR="006447DE" w:rsidRPr="00A370E1">
              <w:rPr>
                <w:rFonts w:eastAsia="Times New Roman" w:cs="Times New Roman"/>
                <w:szCs w:val="24"/>
                <w:lang w:eastAsia="pl-PL"/>
              </w:rPr>
              <w:t xml:space="preserve">Czy Zamawiający dopuści nóż </w:t>
            </w:r>
            <w:proofErr w:type="spellStart"/>
            <w:r w:rsidR="006447DE" w:rsidRPr="00A370E1">
              <w:rPr>
                <w:rFonts w:eastAsia="Times New Roman" w:cs="Times New Roman"/>
                <w:szCs w:val="24"/>
                <w:lang w:eastAsia="pl-PL"/>
              </w:rPr>
              <w:t>Sideport</w:t>
            </w:r>
            <w:proofErr w:type="spellEnd"/>
            <w:r w:rsidR="006447DE" w:rsidRPr="00A370E1">
              <w:rPr>
                <w:rFonts w:eastAsia="Times New Roman" w:cs="Times New Roman"/>
                <w:szCs w:val="24"/>
                <w:lang w:eastAsia="pl-PL"/>
              </w:rPr>
              <w:t xml:space="preserve"> 1,0 mm oraz 1,15mm, pozostałe parametry bez zmian?</w:t>
            </w:r>
          </w:p>
          <w:p w:rsidR="006447DE" w:rsidRPr="00A370E1" w:rsidRDefault="00911265" w:rsidP="00911265">
            <w:pPr>
              <w:widowControl w:val="0"/>
              <w:suppressAutoHyphens/>
              <w:autoSpaceDE w:val="0"/>
              <w:spacing w:after="0" w:line="240" w:lineRule="auto"/>
              <w:ind w:left="284"/>
              <w:jc w:val="both"/>
              <w:rPr>
                <w:rFonts w:eastAsia="Times New Roman" w:cs="Times New Roman"/>
                <w:szCs w:val="24"/>
                <w:lang w:eastAsia="pl-PL"/>
              </w:rPr>
            </w:pPr>
            <w:r w:rsidRPr="00A370E1">
              <w:rPr>
                <w:rFonts w:eastAsia="Calibri" w:cs="Times New Roman"/>
                <w:b/>
                <w:szCs w:val="24"/>
                <w:u w:val="single"/>
              </w:rPr>
              <w:t>Pytanie nr 11</w:t>
            </w:r>
            <w:r w:rsidRPr="00A370E1">
              <w:rPr>
                <w:rFonts w:cs="Times New Roman"/>
                <w:szCs w:val="24"/>
              </w:rPr>
              <w:t xml:space="preserve"> </w:t>
            </w:r>
            <w:r w:rsidR="006447DE" w:rsidRPr="00A370E1">
              <w:rPr>
                <w:rFonts w:eastAsia="Arial Unicode MS" w:cs="Times New Roman"/>
                <w:b/>
                <w:szCs w:val="24"/>
                <w:lang w:eastAsia="pl-PL"/>
              </w:rPr>
              <w:t xml:space="preserve"> (</w:t>
            </w:r>
            <w:r w:rsidRPr="00A370E1">
              <w:rPr>
                <w:rFonts w:eastAsia="Arial Unicode MS" w:cs="Times New Roman"/>
                <w:b/>
                <w:szCs w:val="24"/>
                <w:lang w:eastAsia="pl-PL"/>
              </w:rPr>
              <w:t xml:space="preserve">pakiet </w:t>
            </w:r>
            <w:r w:rsidR="006447DE" w:rsidRPr="00A370E1">
              <w:rPr>
                <w:rFonts w:eastAsia="Arial Unicode MS" w:cs="Times New Roman"/>
                <w:b/>
                <w:szCs w:val="24"/>
                <w:lang w:eastAsia="pl-PL"/>
              </w:rPr>
              <w:t>nr 1, pozycja 6 )</w:t>
            </w:r>
            <w:r w:rsidR="006447DE" w:rsidRPr="00A370E1">
              <w:rPr>
                <w:rFonts w:eastAsia="Arial Unicode MS" w:cs="Times New Roman"/>
                <w:szCs w:val="24"/>
                <w:lang w:eastAsia="pl-PL"/>
              </w:rPr>
              <w:t xml:space="preserve"> </w:t>
            </w:r>
            <w:r w:rsidR="006447DE" w:rsidRPr="00A370E1">
              <w:rPr>
                <w:rFonts w:eastAsia="Times New Roman" w:cs="Times New Roman"/>
                <w:szCs w:val="24"/>
                <w:lang w:eastAsia="pl-PL"/>
              </w:rPr>
              <w:t>Czy Zamawiający dopuści soczewkę o następujących parametrach:</w:t>
            </w:r>
          </w:p>
          <w:p w:rsidR="006447DE" w:rsidRPr="00A370E1" w:rsidRDefault="006447DE" w:rsidP="006447DE">
            <w:pPr>
              <w:widowControl w:val="0"/>
              <w:autoSpaceDE w:val="0"/>
              <w:spacing w:after="0" w:line="240" w:lineRule="auto"/>
              <w:ind w:left="284"/>
              <w:jc w:val="both"/>
              <w:rPr>
                <w:rFonts w:eastAsia="Times New Roman" w:cs="Times New Roman"/>
                <w:szCs w:val="24"/>
                <w:lang w:eastAsia="pl-PL"/>
              </w:rPr>
            </w:pPr>
            <w:r w:rsidRPr="00A370E1">
              <w:rPr>
                <w:rFonts w:eastAsia="Times New Roman" w:cs="Times New Roman"/>
                <w:szCs w:val="24"/>
                <w:lang w:eastAsia="pl-PL"/>
              </w:rPr>
              <w:t xml:space="preserve">- soczewka jednoczęściowa, </w:t>
            </w:r>
            <w:proofErr w:type="spellStart"/>
            <w:r w:rsidRPr="00A370E1">
              <w:rPr>
                <w:rFonts w:eastAsia="Times New Roman" w:cs="Times New Roman"/>
                <w:szCs w:val="24"/>
                <w:lang w:eastAsia="pl-PL"/>
              </w:rPr>
              <w:t>tylnokomorowa</w:t>
            </w:r>
            <w:proofErr w:type="spellEnd"/>
          </w:p>
          <w:p w:rsidR="006447DE" w:rsidRPr="00A370E1" w:rsidRDefault="006447DE" w:rsidP="00A370E1">
            <w:pPr>
              <w:widowControl w:val="0"/>
              <w:autoSpaceDE w:val="0"/>
              <w:spacing w:after="0" w:line="240" w:lineRule="auto"/>
              <w:ind w:left="567" w:hanging="141"/>
              <w:jc w:val="both"/>
              <w:rPr>
                <w:rFonts w:eastAsia="Times New Roman" w:cs="Times New Roman"/>
                <w:szCs w:val="24"/>
                <w:lang w:eastAsia="pl-PL"/>
              </w:rPr>
            </w:pPr>
            <w:r w:rsidRPr="00A370E1">
              <w:rPr>
                <w:rFonts w:eastAsia="Times New Roman" w:cs="Times New Roman"/>
                <w:szCs w:val="24"/>
                <w:lang w:eastAsia="pl-PL"/>
              </w:rPr>
              <w:lastRenderedPageBreak/>
              <w:t xml:space="preserve">- stopień uwodnienia 26%,  filtr światła niebieskiego oraz UV </w:t>
            </w:r>
          </w:p>
          <w:p w:rsidR="006447DE" w:rsidRPr="00A370E1" w:rsidRDefault="006447DE" w:rsidP="00A370E1">
            <w:pPr>
              <w:widowControl w:val="0"/>
              <w:autoSpaceDE w:val="0"/>
              <w:spacing w:after="0" w:line="240" w:lineRule="auto"/>
              <w:ind w:left="567" w:hanging="141"/>
              <w:jc w:val="both"/>
              <w:rPr>
                <w:rFonts w:eastAsia="Times New Roman" w:cs="Times New Roman"/>
                <w:szCs w:val="24"/>
                <w:lang w:eastAsia="pl-PL"/>
              </w:rPr>
            </w:pPr>
            <w:r w:rsidRPr="00A370E1">
              <w:rPr>
                <w:rFonts w:eastAsia="Times New Roman" w:cs="Times New Roman"/>
                <w:szCs w:val="24"/>
                <w:lang w:eastAsia="pl-PL"/>
              </w:rPr>
              <w:t xml:space="preserve">- konstrukcja- jednoczęściowa, 2 pełne </w:t>
            </w:r>
            <w:proofErr w:type="spellStart"/>
            <w:r w:rsidRPr="00A370E1">
              <w:rPr>
                <w:rFonts w:eastAsia="Times New Roman" w:cs="Times New Roman"/>
                <w:szCs w:val="24"/>
                <w:lang w:eastAsia="pl-PL"/>
              </w:rPr>
              <w:t>haptyki</w:t>
            </w:r>
            <w:proofErr w:type="spellEnd"/>
          </w:p>
          <w:p w:rsidR="006447DE" w:rsidRPr="00A370E1" w:rsidRDefault="006447DE" w:rsidP="00A370E1">
            <w:pPr>
              <w:widowControl w:val="0"/>
              <w:autoSpaceDE w:val="0"/>
              <w:spacing w:after="0" w:line="240" w:lineRule="auto"/>
              <w:ind w:left="567" w:hanging="141"/>
              <w:jc w:val="both"/>
              <w:rPr>
                <w:rFonts w:eastAsia="Times New Roman" w:cs="Times New Roman"/>
                <w:szCs w:val="24"/>
                <w:lang w:eastAsia="pl-PL"/>
              </w:rPr>
            </w:pPr>
            <w:r w:rsidRPr="00A370E1">
              <w:rPr>
                <w:rFonts w:eastAsia="Times New Roman" w:cs="Times New Roman"/>
                <w:szCs w:val="24"/>
                <w:lang w:eastAsia="pl-PL"/>
              </w:rPr>
              <w:t>- średnica całkowita 12,50 mm,  średnica optyczna 6,0mm</w:t>
            </w:r>
          </w:p>
          <w:p w:rsidR="006447DE" w:rsidRPr="00A370E1" w:rsidRDefault="006447DE" w:rsidP="00A370E1">
            <w:pPr>
              <w:widowControl w:val="0"/>
              <w:autoSpaceDE w:val="0"/>
              <w:spacing w:after="0" w:line="240" w:lineRule="auto"/>
              <w:ind w:left="567" w:hanging="141"/>
              <w:jc w:val="both"/>
              <w:rPr>
                <w:rFonts w:eastAsia="Times New Roman" w:cs="Times New Roman"/>
                <w:szCs w:val="24"/>
                <w:lang w:eastAsia="pl-PL"/>
              </w:rPr>
            </w:pPr>
            <w:r w:rsidRPr="00A370E1">
              <w:rPr>
                <w:rFonts w:eastAsia="Times New Roman" w:cs="Times New Roman"/>
                <w:szCs w:val="24"/>
                <w:lang w:eastAsia="pl-PL"/>
              </w:rPr>
              <w:t xml:space="preserve">- właściwości </w:t>
            </w:r>
            <w:proofErr w:type="spellStart"/>
            <w:r w:rsidRPr="00A370E1">
              <w:rPr>
                <w:rFonts w:eastAsia="Times New Roman" w:cs="Times New Roman"/>
                <w:szCs w:val="24"/>
                <w:lang w:eastAsia="pl-PL"/>
              </w:rPr>
              <w:t>asferyczne</w:t>
            </w:r>
            <w:proofErr w:type="spellEnd"/>
            <w:r w:rsidRPr="00A370E1">
              <w:rPr>
                <w:rFonts w:eastAsia="Times New Roman" w:cs="Times New Roman"/>
                <w:szCs w:val="24"/>
                <w:lang w:eastAsia="pl-PL"/>
              </w:rPr>
              <w:t xml:space="preserve">, </w:t>
            </w:r>
            <w:proofErr w:type="spellStart"/>
            <w:r w:rsidRPr="00A370E1">
              <w:rPr>
                <w:rFonts w:eastAsia="Times New Roman" w:cs="Times New Roman"/>
                <w:szCs w:val="24"/>
                <w:lang w:eastAsia="pl-PL"/>
              </w:rPr>
              <w:t>bezaberacyjne</w:t>
            </w:r>
            <w:proofErr w:type="spellEnd"/>
          </w:p>
          <w:p w:rsidR="006447DE" w:rsidRPr="00A370E1" w:rsidRDefault="006447DE" w:rsidP="00A370E1">
            <w:pPr>
              <w:widowControl w:val="0"/>
              <w:autoSpaceDE w:val="0"/>
              <w:spacing w:after="0" w:line="240" w:lineRule="auto"/>
              <w:ind w:left="567" w:hanging="141"/>
              <w:jc w:val="both"/>
              <w:rPr>
                <w:rFonts w:eastAsia="Times New Roman" w:cs="Times New Roman"/>
                <w:szCs w:val="24"/>
                <w:lang w:eastAsia="pl-PL"/>
              </w:rPr>
            </w:pPr>
            <w:r w:rsidRPr="00A370E1">
              <w:rPr>
                <w:rFonts w:eastAsia="Times New Roman" w:cs="Times New Roman"/>
                <w:szCs w:val="24"/>
                <w:lang w:eastAsia="pl-PL"/>
              </w:rPr>
              <w:t>- zabezpieczenie przeciw PCO -podwójna ostra krawędź na części optycznej oraz dodatkowe zabezpieczenie w postaci  bariery-wyraźnego progu przeciw PCO 360° na części optycznej (próg zapobiegający migracji komórek, wyprofilowany na całej części optycznej soczewki)</w:t>
            </w:r>
          </w:p>
          <w:p w:rsidR="006447DE" w:rsidRPr="00A370E1" w:rsidRDefault="006447DE" w:rsidP="00A370E1">
            <w:pPr>
              <w:widowControl w:val="0"/>
              <w:autoSpaceDE w:val="0"/>
              <w:spacing w:after="0" w:line="240" w:lineRule="auto"/>
              <w:ind w:left="567" w:hanging="141"/>
              <w:jc w:val="both"/>
              <w:rPr>
                <w:rFonts w:eastAsia="Times New Roman" w:cs="Times New Roman"/>
                <w:szCs w:val="24"/>
                <w:lang w:eastAsia="pl-PL"/>
              </w:rPr>
            </w:pPr>
            <w:r w:rsidRPr="00A370E1">
              <w:rPr>
                <w:rFonts w:eastAsia="Times New Roman" w:cs="Times New Roman"/>
                <w:szCs w:val="24"/>
                <w:lang w:eastAsia="pl-PL"/>
              </w:rPr>
              <w:t>- anulacja 0º,  stała A 118,4</w:t>
            </w:r>
          </w:p>
          <w:p w:rsidR="006447DE" w:rsidRPr="00A370E1" w:rsidRDefault="006447DE" w:rsidP="00A370E1">
            <w:pPr>
              <w:widowControl w:val="0"/>
              <w:autoSpaceDE w:val="0"/>
              <w:spacing w:after="0" w:line="240" w:lineRule="auto"/>
              <w:ind w:left="567" w:hanging="141"/>
              <w:jc w:val="both"/>
              <w:rPr>
                <w:rFonts w:eastAsia="Times New Roman" w:cs="Times New Roman"/>
                <w:szCs w:val="24"/>
                <w:lang w:eastAsia="pl-PL"/>
              </w:rPr>
            </w:pPr>
            <w:r w:rsidRPr="00A370E1">
              <w:rPr>
                <w:rFonts w:eastAsia="Times New Roman" w:cs="Times New Roman"/>
                <w:szCs w:val="24"/>
                <w:lang w:eastAsia="pl-PL"/>
              </w:rPr>
              <w:t xml:space="preserve">- moduł Younga od 46,02 do 48,00 </w:t>
            </w:r>
            <w:proofErr w:type="spellStart"/>
            <w:r w:rsidRPr="00A370E1">
              <w:rPr>
                <w:rFonts w:eastAsia="Times New Roman" w:cs="Times New Roman"/>
                <w:szCs w:val="24"/>
                <w:lang w:eastAsia="pl-PL"/>
              </w:rPr>
              <w:t>MPa</w:t>
            </w:r>
            <w:proofErr w:type="spellEnd"/>
            <w:r w:rsidRPr="00A370E1">
              <w:rPr>
                <w:rFonts w:eastAsia="Times New Roman" w:cs="Times New Roman"/>
                <w:szCs w:val="24"/>
                <w:lang w:eastAsia="pl-PL"/>
              </w:rPr>
              <w:t xml:space="preserve"> </w:t>
            </w:r>
          </w:p>
          <w:p w:rsidR="006447DE" w:rsidRPr="00A370E1" w:rsidRDefault="006447DE" w:rsidP="00A370E1">
            <w:pPr>
              <w:widowControl w:val="0"/>
              <w:autoSpaceDE w:val="0"/>
              <w:spacing w:after="0" w:line="240" w:lineRule="auto"/>
              <w:ind w:left="567" w:hanging="141"/>
              <w:jc w:val="both"/>
              <w:rPr>
                <w:rFonts w:eastAsia="Times New Roman" w:cs="Times New Roman"/>
                <w:szCs w:val="24"/>
                <w:lang w:eastAsia="pl-PL"/>
              </w:rPr>
            </w:pPr>
            <w:r w:rsidRPr="00A370E1">
              <w:rPr>
                <w:rFonts w:eastAsia="Times New Roman" w:cs="Times New Roman"/>
                <w:szCs w:val="24"/>
                <w:lang w:eastAsia="pl-PL"/>
              </w:rPr>
              <w:t>- kąt zwilżania &lt; 90%</w:t>
            </w:r>
          </w:p>
          <w:p w:rsidR="006447DE" w:rsidRPr="00A370E1" w:rsidRDefault="006447DE" w:rsidP="00A370E1">
            <w:pPr>
              <w:widowControl w:val="0"/>
              <w:autoSpaceDE w:val="0"/>
              <w:spacing w:after="0" w:line="240" w:lineRule="auto"/>
              <w:ind w:left="567" w:hanging="141"/>
              <w:jc w:val="both"/>
              <w:rPr>
                <w:rFonts w:eastAsia="Times New Roman" w:cs="Times New Roman"/>
                <w:szCs w:val="24"/>
                <w:lang w:eastAsia="pl-PL"/>
              </w:rPr>
            </w:pPr>
            <w:r w:rsidRPr="00A370E1">
              <w:rPr>
                <w:rFonts w:eastAsia="Times New Roman" w:cs="Times New Roman"/>
                <w:szCs w:val="24"/>
                <w:lang w:eastAsia="pl-PL"/>
              </w:rPr>
              <w:t xml:space="preserve">- cięcie &lt; 2,5, implantacja -  </w:t>
            </w:r>
            <w:proofErr w:type="spellStart"/>
            <w:r w:rsidRPr="00A370E1">
              <w:rPr>
                <w:rFonts w:eastAsia="Times New Roman" w:cs="Times New Roman"/>
                <w:szCs w:val="24"/>
                <w:lang w:eastAsia="pl-PL"/>
              </w:rPr>
              <w:t>injector</w:t>
            </w:r>
            <w:proofErr w:type="spellEnd"/>
            <w:r w:rsidRPr="00A370E1">
              <w:rPr>
                <w:rFonts w:eastAsia="Times New Roman" w:cs="Times New Roman"/>
                <w:szCs w:val="24"/>
                <w:lang w:eastAsia="pl-PL"/>
              </w:rPr>
              <w:t xml:space="preserve"> jednorazowy z </w:t>
            </w:r>
            <w:proofErr w:type="spellStart"/>
            <w:r w:rsidRPr="00A370E1">
              <w:rPr>
                <w:rFonts w:eastAsia="Times New Roman" w:cs="Times New Roman"/>
                <w:szCs w:val="24"/>
                <w:lang w:eastAsia="pl-PL"/>
              </w:rPr>
              <w:t>cardrijem</w:t>
            </w:r>
            <w:proofErr w:type="spellEnd"/>
            <w:r w:rsidRPr="00A370E1">
              <w:rPr>
                <w:rFonts w:eastAsia="Times New Roman" w:cs="Times New Roman"/>
                <w:szCs w:val="24"/>
                <w:lang w:eastAsia="pl-PL"/>
              </w:rPr>
              <w:t xml:space="preserve"> 2.2</w:t>
            </w:r>
          </w:p>
          <w:p w:rsidR="006447DE" w:rsidRPr="00A370E1" w:rsidRDefault="006447DE" w:rsidP="00A370E1">
            <w:pPr>
              <w:widowControl w:val="0"/>
              <w:autoSpaceDE w:val="0"/>
              <w:spacing w:after="0" w:line="240" w:lineRule="auto"/>
              <w:ind w:left="567" w:hanging="141"/>
              <w:jc w:val="both"/>
              <w:rPr>
                <w:rFonts w:eastAsia="Times New Roman" w:cs="Times New Roman"/>
                <w:szCs w:val="24"/>
                <w:lang w:eastAsia="pl-PL"/>
              </w:rPr>
            </w:pPr>
            <w:r w:rsidRPr="00A370E1">
              <w:rPr>
                <w:rFonts w:eastAsia="Times New Roman" w:cs="Times New Roman"/>
                <w:szCs w:val="24"/>
                <w:lang w:eastAsia="pl-PL"/>
              </w:rPr>
              <w:t xml:space="preserve"> - dioptraż od 10-30D (co 0,5D)- optyka dwuwypukła oraz od -10,0D do 9 D, (co 1D) i 31,0D do 40,0D - optyka wklęsło-wypukła </w:t>
            </w:r>
          </w:p>
          <w:p w:rsidR="006447DE" w:rsidRPr="00A370E1" w:rsidRDefault="006447DE" w:rsidP="00A370E1">
            <w:pPr>
              <w:widowControl w:val="0"/>
              <w:autoSpaceDE w:val="0"/>
              <w:spacing w:after="0" w:line="240" w:lineRule="auto"/>
              <w:ind w:left="567" w:hanging="141"/>
              <w:jc w:val="both"/>
              <w:rPr>
                <w:rFonts w:eastAsia="Times New Roman" w:cs="Times New Roman"/>
                <w:szCs w:val="24"/>
                <w:lang w:eastAsia="pl-PL"/>
              </w:rPr>
            </w:pPr>
            <w:r w:rsidRPr="00A370E1">
              <w:rPr>
                <w:rFonts w:eastAsia="Times New Roman" w:cs="Times New Roman"/>
                <w:szCs w:val="24"/>
                <w:lang w:eastAsia="pl-PL"/>
              </w:rPr>
              <w:t>- współczynnik refrakcji 1,46?</w:t>
            </w:r>
          </w:p>
          <w:p w:rsidR="006447DE" w:rsidRPr="00A370E1" w:rsidRDefault="00911265" w:rsidP="00911265">
            <w:pPr>
              <w:widowControl w:val="0"/>
              <w:suppressAutoHyphens/>
              <w:autoSpaceDE w:val="0"/>
              <w:spacing w:after="0" w:line="240" w:lineRule="auto"/>
              <w:jc w:val="both"/>
              <w:rPr>
                <w:rFonts w:eastAsia="Times New Roman" w:cs="Times New Roman"/>
                <w:szCs w:val="24"/>
                <w:lang w:eastAsia="pl-PL"/>
              </w:rPr>
            </w:pPr>
            <w:r w:rsidRPr="00A370E1">
              <w:rPr>
                <w:rFonts w:eastAsia="Calibri" w:cs="Times New Roman"/>
                <w:b/>
                <w:szCs w:val="24"/>
                <w:u w:val="single"/>
              </w:rPr>
              <w:t>Pytanie nr 12</w:t>
            </w:r>
            <w:r w:rsidRPr="00A370E1">
              <w:rPr>
                <w:rFonts w:cs="Times New Roman"/>
                <w:szCs w:val="24"/>
              </w:rPr>
              <w:t xml:space="preserve"> </w:t>
            </w:r>
            <w:r w:rsidR="006447DE" w:rsidRPr="00A370E1">
              <w:rPr>
                <w:rFonts w:eastAsia="Arial Unicode MS" w:cs="Times New Roman"/>
                <w:b/>
                <w:szCs w:val="24"/>
                <w:lang w:eastAsia="pl-PL"/>
              </w:rPr>
              <w:t>(</w:t>
            </w:r>
            <w:r w:rsidRPr="00A370E1">
              <w:rPr>
                <w:rFonts w:eastAsia="Arial Unicode MS" w:cs="Times New Roman"/>
                <w:b/>
                <w:szCs w:val="24"/>
                <w:lang w:eastAsia="pl-PL"/>
              </w:rPr>
              <w:t xml:space="preserve">pakiet </w:t>
            </w:r>
            <w:r w:rsidR="006447DE" w:rsidRPr="00A370E1">
              <w:rPr>
                <w:rFonts w:eastAsia="Arial Unicode MS" w:cs="Times New Roman"/>
                <w:b/>
                <w:szCs w:val="24"/>
                <w:lang w:eastAsia="pl-PL"/>
              </w:rPr>
              <w:t>nr 1, pozycja 7)</w:t>
            </w:r>
            <w:r w:rsidR="00A370E1">
              <w:rPr>
                <w:rFonts w:eastAsia="Arial Unicode MS" w:cs="Times New Roman"/>
                <w:b/>
                <w:szCs w:val="24"/>
                <w:lang w:eastAsia="pl-PL"/>
              </w:rPr>
              <w:t xml:space="preserve"> - </w:t>
            </w:r>
            <w:r w:rsidR="006447DE" w:rsidRPr="00A370E1">
              <w:rPr>
                <w:rFonts w:eastAsia="Arial Unicode MS" w:cs="Times New Roman"/>
                <w:szCs w:val="24"/>
                <w:lang w:eastAsia="pl-PL"/>
              </w:rPr>
              <w:t xml:space="preserve"> </w:t>
            </w:r>
            <w:r w:rsidR="006447DE" w:rsidRPr="00A370E1">
              <w:rPr>
                <w:rFonts w:eastAsia="Times New Roman" w:cs="Times New Roman"/>
                <w:szCs w:val="24"/>
                <w:lang w:eastAsia="pl-PL"/>
              </w:rPr>
              <w:t>Czy Zamawiający dopuści soczewkę o następujących parametrach:</w:t>
            </w:r>
          </w:p>
          <w:p w:rsidR="006447DE" w:rsidRPr="00A370E1" w:rsidRDefault="006447DE" w:rsidP="006447DE">
            <w:pPr>
              <w:widowControl w:val="0"/>
              <w:autoSpaceDE w:val="0"/>
              <w:spacing w:after="0" w:line="240" w:lineRule="auto"/>
              <w:ind w:left="426"/>
              <w:jc w:val="both"/>
              <w:rPr>
                <w:rFonts w:eastAsia="Times New Roman" w:cs="Times New Roman"/>
                <w:szCs w:val="24"/>
                <w:lang w:eastAsia="pl-PL"/>
              </w:rPr>
            </w:pPr>
            <w:r w:rsidRPr="00A370E1">
              <w:rPr>
                <w:rFonts w:eastAsia="Times New Roman" w:cs="Times New Roman"/>
                <w:szCs w:val="24"/>
                <w:lang w:eastAsia="pl-PL"/>
              </w:rPr>
              <w:t xml:space="preserve">- soczewka jednoczęściowa, </w:t>
            </w:r>
            <w:proofErr w:type="spellStart"/>
            <w:r w:rsidRPr="00A370E1">
              <w:rPr>
                <w:rFonts w:eastAsia="Times New Roman" w:cs="Times New Roman"/>
                <w:szCs w:val="24"/>
                <w:lang w:eastAsia="pl-PL"/>
              </w:rPr>
              <w:t>tylnokomorowa</w:t>
            </w:r>
            <w:proofErr w:type="spellEnd"/>
            <w:r w:rsidRPr="00A370E1">
              <w:rPr>
                <w:rFonts w:eastAsia="Times New Roman" w:cs="Times New Roman"/>
                <w:szCs w:val="24"/>
                <w:lang w:eastAsia="pl-PL"/>
              </w:rPr>
              <w:t xml:space="preserve">, </w:t>
            </w:r>
            <w:proofErr w:type="spellStart"/>
            <w:r w:rsidRPr="00A370E1">
              <w:rPr>
                <w:rFonts w:eastAsia="Times New Roman" w:cs="Times New Roman"/>
                <w:szCs w:val="24"/>
                <w:lang w:eastAsia="pl-PL"/>
              </w:rPr>
              <w:t>toryczna</w:t>
            </w:r>
            <w:proofErr w:type="spellEnd"/>
          </w:p>
          <w:p w:rsidR="006447DE" w:rsidRPr="00A370E1" w:rsidRDefault="006447DE" w:rsidP="006447DE">
            <w:pPr>
              <w:widowControl w:val="0"/>
              <w:autoSpaceDE w:val="0"/>
              <w:spacing w:after="0" w:line="240" w:lineRule="auto"/>
              <w:ind w:left="426"/>
              <w:jc w:val="both"/>
              <w:rPr>
                <w:rFonts w:eastAsia="Times New Roman" w:cs="Times New Roman"/>
                <w:szCs w:val="24"/>
                <w:lang w:eastAsia="pl-PL"/>
              </w:rPr>
            </w:pPr>
            <w:r w:rsidRPr="00A370E1">
              <w:rPr>
                <w:rFonts w:eastAsia="Times New Roman" w:cs="Times New Roman"/>
                <w:szCs w:val="24"/>
                <w:lang w:eastAsia="pl-PL"/>
              </w:rPr>
              <w:t xml:space="preserve">- stopień uwodnienia 26%, filtr UV </w:t>
            </w:r>
          </w:p>
          <w:p w:rsidR="006447DE" w:rsidRPr="00A370E1" w:rsidRDefault="006447DE" w:rsidP="006447DE">
            <w:pPr>
              <w:widowControl w:val="0"/>
              <w:autoSpaceDE w:val="0"/>
              <w:spacing w:after="0" w:line="240" w:lineRule="auto"/>
              <w:ind w:left="426"/>
              <w:jc w:val="both"/>
              <w:rPr>
                <w:rFonts w:eastAsia="Times New Roman" w:cs="Times New Roman"/>
                <w:szCs w:val="24"/>
                <w:lang w:eastAsia="pl-PL"/>
              </w:rPr>
            </w:pPr>
            <w:r w:rsidRPr="00A370E1">
              <w:rPr>
                <w:rFonts w:eastAsia="Times New Roman" w:cs="Times New Roman"/>
                <w:szCs w:val="24"/>
                <w:lang w:eastAsia="pl-PL"/>
              </w:rPr>
              <w:t xml:space="preserve">- konstrukcja- jednoczęściowa, 2 pełne </w:t>
            </w:r>
            <w:proofErr w:type="spellStart"/>
            <w:r w:rsidRPr="00A370E1">
              <w:rPr>
                <w:rFonts w:eastAsia="Times New Roman" w:cs="Times New Roman"/>
                <w:szCs w:val="24"/>
                <w:lang w:eastAsia="pl-PL"/>
              </w:rPr>
              <w:t>haptyki</w:t>
            </w:r>
            <w:proofErr w:type="spellEnd"/>
          </w:p>
          <w:p w:rsidR="006447DE" w:rsidRPr="00A370E1" w:rsidRDefault="006447DE" w:rsidP="006447DE">
            <w:pPr>
              <w:widowControl w:val="0"/>
              <w:autoSpaceDE w:val="0"/>
              <w:spacing w:after="0" w:line="240" w:lineRule="auto"/>
              <w:ind w:left="426"/>
              <w:jc w:val="both"/>
              <w:rPr>
                <w:rFonts w:eastAsia="Times New Roman" w:cs="Times New Roman"/>
                <w:szCs w:val="24"/>
                <w:lang w:eastAsia="pl-PL"/>
              </w:rPr>
            </w:pPr>
            <w:r w:rsidRPr="00A370E1">
              <w:rPr>
                <w:rFonts w:eastAsia="Times New Roman" w:cs="Times New Roman"/>
                <w:szCs w:val="24"/>
                <w:lang w:eastAsia="pl-PL"/>
              </w:rPr>
              <w:t>- średnica całkowita 12,50 mm, średnica optyczna 6,0mm</w:t>
            </w:r>
          </w:p>
          <w:p w:rsidR="006447DE" w:rsidRPr="00A370E1" w:rsidRDefault="006447DE" w:rsidP="006447DE">
            <w:pPr>
              <w:widowControl w:val="0"/>
              <w:autoSpaceDE w:val="0"/>
              <w:spacing w:after="0" w:line="240" w:lineRule="auto"/>
              <w:ind w:left="426"/>
              <w:jc w:val="both"/>
              <w:rPr>
                <w:rFonts w:eastAsia="Times New Roman" w:cs="Times New Roman"/>
                <w:szCs w:val="24"/>
                <w:lang w:eastAsia="pl-PL"/>
              </w:rPr>
            </w:pPr>
            <w:r w:rsidRPr="00A370E1">
              <w:rPr>
                <w:rFonts w:eastAsia="Times New Roman" w:cs="Times New Roman"/>
                <w:szCs w:val="24"/>
                <w:lang w:eastAsia="pl-PL"/>
              </w:rPr>
              <w:t xml:space="preserve">- właściwości </w:t>
            </w:r>
            <w:proofErr w:type="spellStart"/>
            <w:r w:rsidRPr="00A370E1">
              <w:rPr>
                <w:rFonts w:eastAsia="Times New Roman" w:cs="Times New Roman"/>
                <w:szCs w:val="24"/>
                <w:lang w:eastAsia="pl-PL"/>
              </w:rPr>
              <w:t>asferyczne</w:t>
            </w:r>
            <w:proofErr w:type="spellEnd"/>
            <w:r w:rsidRPr="00A370E1">
              <w:rPr>
                <w:rFonts w:eastAsia="Times New Roman" w:cs="Times New Roman"/>
                <w:szCs w:val="24"/>
                <w:lang w:eastAsia="pl-PL"/>
              </w:rPr>
              <w:t xml:space="preserve">, </w:t>
            </w:r>
            <w:proofErr w:type="spellStart"/>
            <w:r w:rsidRPr="00A370E1">
              <w:rPr>
                <w:rFonts w:eastAsia="Times New Roman" w:cs="Times New Roman"/>
                <w:szCs w:val="24"/>
                <w:lang w:eastAsia="pl-PL"/>
              </w:rPr>
              <w:t>bezaberacyjne</w:t>
            </w:r>
            <w:proofErr w:type="spellEnd"/>
          </w:p>
          <w:p w:rsidR="006447DE" w:rsidRPr="00A370E1" w:rsidRDefault="006447DE" w:rsidP="006447DE">
            <w:pPr>
              <w:widowControl w:val="0"/>
              <w:autoSpaceDE w:val="0"/>
              <w:spacing w:after="0" w:line="240" w:lineRule="auto"/>
              <w:ind w:left="426"/>
              <w:jc w:val="both"/>
              <w:rPr>
                <w:rFonts w:eastAsia="Times New Roman" w:cs="Times New Roman"/>
                <w:szCs w:val="24"/>
                <w:lang w:eastAsia="pl-PL"/>
              </w:rPr>
            </w:pPr>
            <w:r w:rsidRPr="00A370E1">
              <w:rPr>
                <w:rFonts w:eastAsia="Times New Roman" w:cs="Times New Roman"/>
                <w:szCs w:val="24"/>
                <w:lang w:eastAsia="pl-PL"/>
              </w:rPr>
              <w:t>- zabezpieczenie przeciw PCO -podwójna ostra krawędź na części optycznej oraz dodatkowe zabezpieczenie w postaci  bariery-wyraźnego progu przeciw PCO 360° na części optycznej (próg zapobiegający migracji komórek, wyprofilowany na całej części optycznej soczewki)</w:t>
            </w:r>
          </w:p>
          <w:p w:rsidR="006447DE" w:rsidRPr="00A370E1" w:rsidRDefault="006447DE" w:rsidP="006447DE">
            <w:pPr>
              <w:widowControl w:val="0"/>
              <w:autoSpaceDE w:val="0"/>
              <w:spacing w:after="0" w:line="240" w:lineRule="auto"/>
              <w:ind w:left="426"/>
              <w:jc w:val="both"/>
              <w:rPr>
                <w:rFonts w:eastAsia="Times New Roman" w:cs="Times New Roman"/>
                <w:szCs w:val="24"/>
                <w:lang w:eastAsia="pl-PL"/>
              </w:rPr>
            </w:pPr>
            <w:r w:rsidRPr="00A370E1">
              <w:rPr>
                <w:rFonts w:eastAsia="Times New Roman" w:cs="Times New Roman"/>
                <w:szCs w:val="24"/>
                <w:lang w:eastAsia="pl-PL"/>
              </w:rPr>
              <w:t xml:space="preserve">- </w:t>
            </w:r>
            <w:proofErr w:type="spellStart"/>
            <w:r w:rsidRPr="00A370E1">
              <w:rPr>
                <w:rFonts w:eastAsia="Times New Roman" w:cs="Times New Roman"/>
                <w:szCs w:val="24"/>
                <w:lang w:eastAsia="pl-PL"/>
              </w:rPr>
              <w:t>angulacja</w:t>
            </w:r>
            <w:proofErr w:type="spellEnd"/>
            <w:r w:rsidRPr="00A370E1">
              <w:rPr>
                <w:rFonts w:eastAsia="Times New Roman" w:cs="Times New Roman"/>
                <w:szCs w:val="24"/>
                <w:lang w:eastAsia="pl-PL"/>
              </w:rPr>
              <w:t xml:space="preserve"> 0º, stała A 118,4</w:t>
            </w:r>
          </w:p>
          <w:p w:rsidR="006447DE" w:rsidRPr="00A370E1" w:rsidRDefault="006447DE" w:rsidP="006447DE">
            <w:pPr>
              <w:widowControl w:val="0"/>
              <w:autoSpaceDE w:val="0"/>
              <w:spacing w:after="0" w:line="240" w:lineRule="auto"/>
              <w:ind w:left="426"/>
              <w:jc w:val="both"/>
              <w:rPr>
                <w:rFonts w:eastAsia="Times New Roman" w:cs="Times New Roman"/>
                <w:szCs w:val="24"/>
                <w:lang w:eastAsia="pl-PL"/>
              </w:rPr>
            </w:pPr>
            <w:r w:rsidRPr="00A370E1">
              <w:rPr>
                <w:rFonts w:eastAsia="Times New Roman" w:cs="Times New Roman"/>
                <w:szCs w:val="24"/>
                <w:lang w:eastAsia="pl-PL"/>
              </w:rPr>
              <w:t xml:space="preserve">- moduł Younga od 46,02 do 48,00 </w:t>
            </w:r>
            <w:proofErr w:type="spellStart"/>
            <w:r w:rsidRPr="00A370E1">
              <w:rPr>
                <w:rFonts w:eastAsia="Times New Roman" w:cs="Times New Roman"/>
                <w:szCs w:val="24"/>
                <w:lang w:eastAsia="pl-PL"/>
              </w:rPr>
              <w:t>MPa</w:t>
            </w:r>
            <w:proofErr w:type="spellEnd"/>
            <w:r w:rsidRPr="00A370E1">
              <w:rPr>
                <w:rFonts w:eastAsia="Times New Roman" w:cs="Times New Roman"/>
                <w:szCs w:val="24"/>
                <w:lang w:eastAsia="pl-PL"/>
              </w:rPr>
              <w:t xml:space="preserve"> </w:t>
            </w:r>
          </w:p>
          <w:p w:rsidR="006447DE" w:rsidRPr="00A370E1" w:rsidRDefault="006447DE" w:rsidP="006447DE">
            <w:pPr>
              <w:widowControl w:val="0"/>
              <w:autoSpaceDE w:val="0"/>
              <w:spacing w:after="0" w:line="240" w:lineRule="auto"/>
              <w:ind w:left="426"/>
              <w:jc w:val="both"/>
              <w:rPr>
                <w:rFonts w:eastAsia="Times New Roman" w:cs="Times New Roman"/>
                <w:szCs w:val="24"/>
                <w:lang w:eastAsia="pl-PL"/>
              </w:rPr>
            </w:pPr>
            <w:r w:rsidRPr="00A370E1">
              <w:rPr>
                <w:rFonts w:eastAsia="Times New Roman" w:cs="Times New Roman"/>
                <w:szCs w:val="24"/>
                <w:lang w:eastAsia="pl-PL"/>
              </w:rPr>
              <w:t xml:space="preserve">- cięcie &lt; 2,5, implantacja -  </w:t>
            </w:r>
            <w:proofErr w:type="spellStart"/>
            <w:r w:rsidRPr="00A370E1">
              <w:rPr>
                <w:rFonts w:eastAsia="Times New Roman" w:cs="Times New Roman"/>
                <w:szCs w:val="24"/>
                <w:lang w:eastAsia="pl-PL"/>
              </w:rPr>
              <w:t>injector</w:t>
            </w:r>
            <w:proofErr w:type="spellEnd"/>
            <w:r w:rsidRPr="00A370E1">
              <w:rPr>
                <w:rFonts w:eastAsia="Times New Roman" w:cs="Times New Roman"/>
                <w:szCs w:val="24"/>
                <w:lang w:eastAsia="pl-PL"/>
              </w:rPr>
              <w:t xml:space="preserve"> jednorazowy z </w:t>
            </w:r>
            <w:proofErr w:type="spellStart"/>
            <w:r w:rsidRPr="00A370E1">
              <w:rPr>
                <w:rFonts w:eastAsia="Times New Roman" w:cs="Times New Roman"/>
                <w:szCs w:val="24"/>
                <w:lang w:eastAsia="pl-PL"/>
              </w:rPr>
              <w:t>cardrijem</w:t>
            </w:r>
            <w:proofErr w:type="spellEnd"/>
            <w:r w:rsidRPr="00A370E1">
              <w:rPr>
                <w:rFonts w:eastAsia="Times New Roman" w:cs="Times New Roman"/>
                <w:szCs w:val="24"/>
                <w:lang w:eastAsia="pl-PL"/>
              </w:rPr>
              <w:t xml:space="preserve"> 2.2</w:t>
            </w:r>
          </w:p>
          <w:p w:rsidR="006447DE" w:rsidRPr="00A370E1" w:rsidRDefault="006447DE" w:rsidP="006447DE">
            <w:pPr>
              <w:widowControl w:val="0"/>
              <w:autoSpaceDE w:val="0"/>
              <w:spacing w:after="0" w:line="240" w:lineRule="auto"/>
              <w:ind w:left="426"/>
              <w:jc w:val="both"/>
              <w:rPr>
                <w:rFonts w:eastAsia="Times New Roman" w:cs="Times New Roman"/>
                <w:szCs w:val="24"/>
                <w:lang w:eastAsia="pl-PL"/>
              </w:rPr>
            </w:pPr>
            <w:r w:rsidRPr="00A370E1">
              <w:rPr>
                <w:rFonts w:eastAsia="Times New Roman" w:cs="Times New Roman"/>
                <w:szCs w:val="24"/>
                <w:lang w:eastAsia="pl-PL"/>
              </w:rPr>
              <w:t xml:space="preserve">- zakres  od 10,0 - 30,0D (co 0,5D)- optyka dwuwypukła </w:t>
            </w:r>
          </w:p>
          <w:p w:rsidR="006447DE" w:rsidRPr="00A370E1" w:rsidRDefault="006447DE" w:rsidP="006447DE">
            <w:pPr>
              <w:widowControl w:val="0"/>
              <w:autoSpaceDE w:val="0"/>
              <w:spacing w:after="0" w:line="240" w:lineRule="auto"/>
              <w:ind w:left="426"/>
              <w:jc w:val="both"/>
              <w:rPr>
                <w:rFonts w:eastAsia="Times New Roman" w:cs="Times New Roman"/>
                <w:szCs w:val="24"/>
                <w:lang w:eastAsia="pl-PL"/>
              </w:rPr>
            </w:pPr>
            <w:r w:rsidRPr="00A370E1">
              <w:rPr>
                <w:rFonts w:eastAsia="Times New Roman" w:cs="Times New Roman"/>
                <w:szCs w:val="24"/>
                <w:lang w:eastAsia="pl-PL"/>
              </w:rPr>
              <w:t xml:space="preserve">- zakres cylindra 1,0 do 6,0D z krokiem co 0,5D </w:t>
            </w:r>
          </w:p>
          <w:p w:rsidR="006447DE" w:rsidRPr="00A370E1" w:rsidRDefault="006447DE" w:rsidP="006447DE">
            <w:pPr>
              <w:widowControl w:val="0"/>
              <w:autoSpaceDE w:val="0"/>
              <w:spacing w:after="0" w:line="240" w:lineRule="auto"/>
              <w:ind w:left="426"/>
              <w:jc w:val="both"/>
              <w:rPr>
                <w:rFonts w:eastAsia="Times New Roman" w:cs="Times New Roman"/>
                <w:szCs w:val="24"/>
                <w:lang w:eastAsia="pl-PL"/>
              </w:rPr>
            </w:pPr>
            <w:r w:rsidRPr="00A370E1">
              <w:rPr>
                <w:rFonts w:eastAsia="Times New Roman" w:cs="Times New Roman"/>
                <w:szCs w:val="24"/>
                <w:lang w:eastAsia="pl-PL"/>
              </w:rPr>
              <w:t>- kąt zwilżania &lt; 90%</w:t>
            </w:r>
          </w:p>
          <w:p w:rsidR="006447DE" w:rsidRPr="00A370E1" w:rsidRDefault="006447DE" w:rsidP="006447DE">
            <w:pPr>
              <w:widowControl w:val="0"/>
              <w:autoSpaceDE w:val="0"/>
              <w:spacing w:after="0" w:line="240" w:lineRule="auto"/>
              <w:ind w:left="426"/>
              <w:jc w:val="both"/>
              <w:rPr>
                <w:rFonts w:eastAsia="Times New Roman" w:cs="Times New Roman"/>
                <w:szCs w:val="24"/>
                <w:lang w:eastAsia="pl-PL"/>
              </w:rPr>
            </w:pPr>
            <w:r w:rsidRPr="00A370E1">
              <w:rPr>
                <w:rFonts w:eastAsia="Times New Roman" w:cs="Times New Roman"/>
                <w:szCs w:val="24"/>
                <w:lang w:eastAsia="pl-PL"/>
              </w:rPr>
              <w:t>- współczynnik refrakcji 1,46</w:t>
            </w:r>
          </w:p>
          <w:p w:rsidR="006447DE" w:rsidRPr="00A370E1" w:rsidRDefault="00911265" w:rsidP="00911265">
            <w:pPr>
              <w:widowControl w:val="0"/>
              <w:suppressAutoHyphens/>
              <w:autoSpaceDE w:val="0"/>
              <w:spacing w:after="0" w:line="240" w:lineRule="auto"/>
              <w:jc w:val="both"/>
              <w:rPr>
                <w:rFonts w:eastAsia="Times New Roman" w:cs="Times New Roman"/>
                <w:szCs w:val="24"/>
                <w:lang w:eastAsia="pl-PL"/>
              </w:rPr>
            </w:pPr>
            <w:r w:rsidRPr="00A370E1">
              <w:rPr>
                <w:rFonts w:eastAsia="Calibri" w:cs="Times New Roman"/>
                <w:b/>
                <w:szCs w:val="24"/>
                <w:u w:val="single"/>
              </w:rPr>
              <w:t>Pytanie nr 13</w:t>
            </w:r>
            <w:r w:rsidRPr="00A370E1">
              <w:rPr>
                <w:rFonts w:cs="Times New Roman"/>
                <w:szCs w:val="24"/>
              </w:rPr>
              <w:t xml:space="preserve"> </w:t>
            </w:r>
            <w:r w:rsidR="006447DE" w:rsidRPr="00A370E1">
              <w:rPr>
                <w:rFonts w:eastAsia="Arial Unicode MS" w:cs="Times New Roman"/>
                <w:b/>
                <w:szCs w:val="24"/>
                <w:lang w:eastAsia="pl-PL"/>
              </w:rPr>
              <w:t>(</w:t>
            </w:r>
            <w:r w:rsidRPr="00A370E1">
              <w:rPr>
                <w:rFonts w:eastAsia="Arial Unicode MS" w:cs="Times New Roman"/>
                <w:b/>
                <w:szCs w:val="24"/>
                <w:lang w:eastAsia="pl-PL"/>
              </w:rPr>
              <w:t>pakiet</w:t>
            </w:r>
            <w:r w:rsidR="006447DE" w:rsidRPr="00A370E1">
              <w:rPr>
                <w:rFonts w:eastAsia="Arial Unicode MS" w:cs="Times New Roman"/>
                <w:b/>
                <w:szCs w:val="24"/>
                <w:lang w:eastAsia="pl-PL"/>
              </w:rPr>
              <w:t xml:space="preserve"> nr 1, pozycja 8)</w:t>
            </w:r>
            <w:r w:rsidR="006447DE" w:rsidRPr="00A370E1">
              <w:rPr>
                <w:rFonts w:eastAsia="Arial Unicode MS" w:cs="Times New Roman"/>
                <w:szCs w:val="24"/>
                <w:lang w:eastAsia="pl-PL"/>
              </w:rPr>
              <w:t xml:space="preserve"> </w:t>
            </w:r>
            <w:r w:rsidR="006447DE" w:rsidRPr="00A370E1">
              <w:rPr>
                <w:rFonts w:eastAsia="Times New Roman" w:cs="Times New Roman"/>
                <w:szCs w:val="24"/>
                <w:lang w:eastAsia="pl-PL"/>
              </w:rPr>
              <w:t>Czy Zamawiający wyrazi zgodę na wydzielenie poz.8 do odrębnego pakietu?</w:t>
            </w:r>
          </w:p>
          <w:p w:rsidR="006447DE" w:rsidRPr="00A370E1" w:rsidRDefault="00911265" w:rsidP="00911265">
            <w:pPr>
              <w:widowControl w:val="0"/>
              <w:suppressAutoHyphens/>
              <w:autoSpaceDE w:val="0"/>
              <w:spacing w:after="0" w:line="240" w:lineRule="auto"/>
              <w:jc w:val="both"/>
              <w:rPr>
                <w:rFonts w:eastAsia="Times New Roman" w:cs="Times New Roman"/>
                <w:szCs w:val="24"/>
                <w:lang w:eastAsia="pl-PL"/>
              </w:rPr>
            </w:pPr>
            <w:r w:rsidRPr="00A370E1">
              <w:rPr>
                <w:rFonts w:eastAsia="Calibri" w:cs="Times New Roman"/>
                <w:b/>
                <w:szCs w:val="24"/>
                <w:u w:val="single"/>
              </w:rPr>
              <w:t>Pytanie nr 14</w:t>
            </w:r>
            <w:r w:rsidRPr="00A370E1">
              <w:rPr>
                <w:rFonts w:cs="Times New Roman"/>
                <w:szCs w:val="24"/>
              </w:rPr>
              <w:t xml:space="preserve"> </w:t>
            </w:r>
            <w:r w:rsidR="006447DE" w:rsidRPr="00A370E1">
              <w:rPr>
                <w:rFonts w:eastAsia="Arial Unicode MS" w:cs="Times New Roman"/>
                <w:b/>
                <w:szCs w:val="24"/>
                <w:lang w:eastAsia="pl-PL"/>
              </w:rPr>
              <w:t>(</w:t>
            </w:r>
            <w:r w:rsidRPr="00A370E1">
              <w:rPr>
                <w:rFonts w:eastAsia="Arial Unicode MS" w:cs="Times New Roman"/>
                <w:b/>
                <w:szCs w:val="24"/>
                <w:lang w:eastAsia="pl-PL"/>
              </w:rPr>
              <w:t xml:space="preserve">pakiet </w:t>
            </w:r>
            <w:r w:rsidR="006447DE" w:rsidRPr="00A370E1">
              <w:rPr>
                <w:rFonts w:eastAsia="Arial Unicode MS" w:cs="Times New Roman"/>
                <w:b/>
                <w:szCs w:val="24"/>
                <w:lang w:eastAsia="pl-PL"/>
              </w:rPr>
              <w:t>nr 1, pozycja 9)</w:t>
            </w:r>
            <w:r w:rsidR="006447DE" w:rsidRPr="00A370E1">
              <w:rPr>
                <w:rFonts w:eastAsia="Arial Unicode MS" w:cs="Times New Roman"/>
                <w:szCs w:val="24"/>
                <w:lang w:eastAsia="pl-PL"/>
              </w:rPr>
              <w:t xml:space="preserve"> </w:t>
            </w:r>
            <w:r w:rsidR="006447DE" w:rsidRPr="00A370E1">
              <w:rPr>
                <w:rFonts w:eastAsia="Times New Roman" w:cs="Times New Roman"/>
                <w:szCs w:val="24"/>
                <w:lang w:eastAsia="pl-PL"/>
              </w:rPr>
              <w:t xml:space="preserve">Czy Zamawiający wyrazi zgodę na zaoferowanie </w:t>
            </w:r>
            <w:proofErr w:type="spellStart"/>
            <w:r w:rsidR="006447DE" w:rsidRPr="00A370E1">
              <w:rPr>
                <w:rFonts w:eastAsia="Times New Roman" w:cs="Times New Roman"/>
                <w:szCs w:val="24"/>
                <w:lang w:eastAsia="pl-PL"/>
              </w:rPr>
              <w:t>hialuronianu</w:t>
            </w:r>
            <w:proofErr w:type="spellEnd"/>
            <w:r w:rsidR="006447DE" w:rsidRPr="00A370E1">
              <w:rPr>
                <w:rFonts w:eastAsia="Times New Roman" w:cs="Times New Roman"/>
                <w:szCs w:val="24"/>
                <w:lang w:eastAsia="pl-PL"/>
              </w:rPr>
              <w:t xml:space="preserve"> sodu 1% o pojemności 0,55ml oraz </w:t>
            </w:r>
            <w:proofErr w:type="spellStart"/>
            <w:r w:rsidR="006447DE" w:rsidRPr="00A370E1">
              <w:rPr>
                <w:rFonts w:eastAsia="Times New Roman" w:cs="Times New Roman"/>
                <w:szCs w:val="24"/>
                <w:lang w:eastAsia="pl-PL"/>
              </w:rPr>
              <w:t>hialuronian</w:t>
            </w:r>
            <w:proofErr w:type="spellEnd"/>
            <w:r w:rsidR="006447DE" w:rsidRPr="00A370E1">
              <w:rPr>
                <w:rFonts w:eastAsia="Times New Roman" w:cs="Times New Roman"/>
                <w:szCs w:val="24"/>
                <w:lang w:eastAsia="pl-PL"/>
              </w:rPr>
              <w:t xml:space="preserve"> sodu 2,5% o pojemności 0,55ml?</w:t>
            </w:r>
          </w:p>
          <w:p w:rsidR="006447DE" w:rsidRPr="00A370E1" w:rsidRDefault="00911265" w:rsidP="00911265">
            <w:pPr>
              <w:widowControl w:val="0"/>
              <w:suppressAutoHyphens/>
              <w:autoSpaceDE w:val="0"/>
              <w:spacing w:after="0" w:line="240" w:lineRule="auto"/>
              <w:jc w:val="both"/>
              <w:rPr>
                <w:rFonts w:eastAsia="Times New Roman" w:cs="Times New Roman"/>
                <w:szCs w:val="24"/>
                <w:lang w:eastAsia="pl-PL"/>
              </w:rPr>
            </w:pPr>
            <w:r w:rsidRPr="00A370E1">
              <w:rPr>
                <w:rFonts w:eastAsia="Calibri" w:cs="Times New Roman"/>
                <w:b/>
                <w:szCs w:val="24"/>
                <w:u w:val="single"/>
              </w:rPr>
              <w:t xml:space="preserve">Pytanie nr 15 - </w:t>
            </w:r>
            <w:r w:rsidRPr="00A370E1">
              <w:rPr>
                <w:rFonts w:cs="Times New Roman"/>
                <w:szCs w:val="24"/>
              </w:rPr>
              <w:t xml:space="preserve"> </w:t>
            </w:r>
            <w:r w:rsidR="0089089F" w:rsidRPr="00A370E1">
              <w:rPr>
                <w:rFonts w:cs="Times New Roman"/>
                <w:szCs w:val="24"/>
              </w:rPr>
              <w:t>(</w:t>
            </w:r>
            <w:r w:rsidRPr="00A370E1">
              <w:rPr>
                <w:rFonts w:eastAsia="Arial Unicode MS" w:cs="Times New Roman"/>
                <w:b/>
                <w:szCs w:val="24"/>
                <w:lang w:eastAsia="pl-PL"/>
              </w:rPr>
              <w:t>pakiet</w:t>
            </w:r>
            <w:r w:rsidR="0089089F" w:rsidRPr="00A370E1">
              <w:rPr>
                <w:rFonts w:eastAsia="Arial Unicode MS" w:cs="Times New Roman"/>
                <w:b/>
                <w:szCs w:val="24"/>
                <w:lang w:eastAsia="pl-PL"/>
              </w:rPr>
              <w:t xml:space="preserve"> </w:t>
            </w:r>
            <w:r w:rsidR="006447DE" w:rsidRPr="00A370E1">
              <w:rPr>
                <w:rFonts w:eastAsia="Arial Unicode MS" w:cs="Times New Roman"/>
                <w:b/>
                <w:szCs w:val="24"/>
                <w:lang w:eastAsia="pl-PL"/>
              </w:rPr>
              <w:t>nr 1, pozycja 10)</w:t>
            </w:r>
            <w:r w:rsidR="006447DE" w:rsidRPr="00A370E1">
              <w:rPr>
                <w:rFonts w:eastAsia="Arial Unicode MS" w:cs="Times New Roman"/>
                <w:szCs w:val="24"/>
                <w:lang w:eastAsia="pl-PL"/>
              </w:rPr>
              <w:t xml:space="preserve"> </w:t>
            </w:r>
            <w:r w:rsidR="006447DE" w:rsidRPr="00A370E1">
              <w:rPr>
                <w:rFonts w:eastAsia="Times New Roman" w:cs="Times New Roman"/>
                <w:szCs w:val="24"/>
                <w:lang w:eastAsia="pl-PL"/>
              </w:rPr>
              <w:t>Czy Zamawiający dopuści plastikową butelkę?</w:t>
            </w:r>
          </w:p>
          <w:p w:rsidR="006447DE" w:rsidRPr="00A370E1" w:rsidRDefault="00911265" w:rsidP="00911265">
            <w:pPr>
              <w:widowControl w:val="0"/>
              <w:suppressAutoHyphens/>
              <w:autoSpaceDE w:val="0"/>
              <w:spacing w:after="0" w:line="240" w:lineRule="auto"/>
              <w:jc w:val="both"/>
              <w:rPr>
                <w:rFonts w:eastAsia="Times New Roman" w:cs="Times New Roman"/>
                <w:szCs w:val="24"/>
                <w:lang w:eastAsia="pl-PL"/>
              </w:rPr>
            </w:pPr>
            <w:r w:rsidRPr="00A370E1">
              <w:rPr>
                <w:rFonts w:eastAsia="Calibri" w:cs="Times New Roman"/>
                <w:b/>
                <w:szCs w:val="24"/>
                <w:u w:val="single"/>
              </w:rPr>
              <w:t>Pytanie nr 16</w:t>
            </w:r>
            <w:r w:rsidRPr="00A370E1">
              <w:rPr>
                <w:rFonts w:cs="Times New Roman"/>
                <w:szCs w:val="24"/>
              </w:rPr>
              <w:t xml:space="preserve"> </w:t>
            </w:r>
            <w:r w:rsidR="006447DE" w:rsidRPr="00A370E1">
              <w:rPr>
                <w:rFonts w:eastAsia="Arial Unicode MS" w:cs="Times New Roman"/>
                <w:b/>
                <w:szCs w:val="24"/>
                <w:lang w:eastAsia="pl-PL"/>
              </w:rPr>
              <w:t>(</w:t>
            </w:r>
            <w:r w:rsidR="0089089F" w:rsidRPr="00A370E1">
              <w:rPr>
                <w:rFonts w:eastAsia="Arial Unicode MS" w:cs="Times New Roman"/>
                <w:b/>
                <w:szCs w:val="24"/>
                <w:lang w:eastAsia="pl-PL"/>
              </w:rPr>
              <w:t>pakiet</w:t>
            </w:r>
            <w:r w:rsidR="006447DE" w:rsidRPr="00A370E1">
              <w:rPr>
                <w:rFonts w:eastAsia="Arial Unicode MS" w:cs="Times New Roman"/>
                <w:b/>
                <w:szCs w:val="24"/>
                <w:lang w:eastAsia="pl-PL"/>
              </w:rPr>
              <w:t xml:space="preserve"> nr 1, pozycja 12)</w:t>
            </w:r>
            <w:r w:rsidR="006447DE" w:rsidRPr="00A370E1">
              <w:rPr>
                <w:rFonts w:eastAsia="Arial Unicode MS" w:cs="Times New Roman"/>
                <w:szCs w:val="24"/>
                <w:lang w:eastAsia="pl-PL"/>
              </w:rPr>
              <w:t xml:space="preserve"> </w:t>
            </w:r>
            <w:r w:rsidR="006447DE" w:rsidRPr="00A370E1">
              <w:rPr>
                <w:rFonts w:eastAsia="Times New Roman" w:cs="Times New Roman"/>
                <w:szCs w:val="24"/>
                <w:lang w:eastAsia="pl-PL"/>
              </w:rPr>
              <w:t>Czy Zamawiający wyrazi zgodę na wydzielenie poz.12 do odrębnego pakietu?</w:t>
            </w:r>
          </w:p>
          <w:p w:rsidR="006447DE" w:rsidRPr="00A370E1" w:rsidRDefault="0089089F" w:rsidP="0089089F">
            <w:pPr>
              <w:widowControl w:val="0"/>
              <w:suppressAutoHyphens/>
              <w:autoSpaceDE w:val="0"/>
              <w:spacing w:after="0" w:line="240" w:lineRule="auto"/>
              <w:jc w:val="both"/>
              <w:rPr>
                <w:rFonts w:eastAsia="Times New Roman" w:cs="Times New Roman"/>
                <w:szCs w:val="24"/>
                <w:lang w:eastAsia="pl-PL"/>
              </w:rPr>
            </w:pPr>
            <w:r w:rsidRPr="00A370E1">
              <w:rPr>
                <w:rFonts w:eastAsia="Calibri" w:cs="Times New Roman"/>
                <w:b/>
                <w:szCs w:val="24"/>
                <w:u w:val="single"/>
              </w:rPr>
              <w:t>Pytanie nr 17</w:t>
            </w:r>
            <w:r w:rsidRPr="00A370E1">
              <w:rPr>
                <w:rFonts w:cs="Times New Roman"/>
                <w:szCs w:val="24"/>
              </w:rPr>
              <w:t xml:space="preserve"> (</w:t>
            </w:r>
            <w:r w:rsidRPr="00A370E1">
              <w:rPr>
                <w:rFonts w:eastAsia="Arial Unicode MS" w:cs="Times New Roman"/>
                <w:b/>
                <w:szCs w:val="24"/>
                <w:lang w:eastAsia="pl-PL"/>
              </w:rPr>
              <w:t xml:space="preserve">pakiet </w:t>
            </w:r>
            <w:r w:rsidR="006447DE" w:rsidRPr="00A370E1">
              <w:rPr>
                <w:rFonts w:eastAsia="Arial Unicode MS" w:cs="Times New Roman"/>
                <w:b/>
                <w:szCs w:val="24"/>
                <w:lang w:eastAsia="pl-PL"/>
              </w:rPr>
              <w:t>nr 1, pozycja 13)</w:t>
            </w:r>
            <w:r w:rsidR="006447DE" w:rsidRPr="00A370E1">
              <w:rPr>
                <w:rFonts w:eastAsia="Arial Unicode MS" w:cs="Times New Roman"/>
                <w:szCs w:val="24"/>
                <w:lang w:eastAsia="pl-PL"/>
              </w:rPr>
              <w:t xml:space="preserve"> </w:t>
            </w:r>
            <w:r w:rsidR="006447DE" w:rsidRPr="00A370E1">
              <w:rPr>
                <w:rFonts w:eastAsia="Times New Roman" w:cs="Times New Roman"/>
                <w:szCs w:val="24"/>
                <w:lang w:eastAsia="pl-PL"/>
              </w:rPr>
              <w:t>Czy Zamawiający dopuści opakowanie 5szt? Jeśli tak, jaką liczbę opakowań należy zaoferować?</w:t>
            </w:r>
          </w:p>
          <w:p w:rsidR="006447DE" w:rsidRPr="00A370E1" w:rsidRDefault="0089089F" w:rsidP="0089089F">
            <w:pPr>
              <w:widowControl w:val="0"/>
              <w:suppressAutoHyphens/>
              <w:autoSpaceDE w:val="0"/>
              <w:spacing w:after="0" w:line="240" w:lineRule="auto"/>
              <w:jc w:val="both"/>
              <w:rPr>
                <w:rFonts w:eastAsia="Times New Roman" w:cs="Times New Roman"/>
                <w:szCs w:val="24"/>
                <w:lang w:eastAsia="pl-PL"/>
              </w:rPr>
            </w:pPr>
            <w:r w:rsidRPr="00A370E1">
              <w:rPr>
                <w:rFonts w:eastAsia="Calibri" w:cs="Times New Roman"/>
                <w:b/>
                <w:szCs w:val="24"/>
                <w:u w:val="single"/>
              </w:rPr>
              <w:t>Pytanie nr 18</w:t>
            </w:r>
            <w:r w:rsidRPr="00A370E1">
              <w:rPr>
                <w:rFonts w:cs="Times New Roman"/>
                <w:szCs w:val="24"/>
              </w:rPr>
              <w:t xml:space="preserve"> </w:t>
            </w:r>
            <w:r w:rsidR="006447DE" w:rsidRPr="00A370E1">
              <w:rPr>
                <w:rFonts w:eastAsia="Arial Unicode MS" w:cs="Times New Roman"/>
                <w:b/>
                <w:szCs w:val="24"/>
                <w:lang w:eastAsia="pl-PL"/>
              </w:rPr>
              <w:t>(</w:t>
            </w:r>
            <w:r w:rsidRPr="00A370E1">
              <w:rPr>
                <w:rFonts w:eastAsia="Arial Unicode MS" w:cs="Times New Roman"/>
                <w:b/>
                <w:szCs w:val="24"/>
                <w:lang w:eastAsia="pl-PL"/>
              </w:rPr>
              <w:t>pakiet</w:t>
            </w:r>
            <w:r w:rsidR="006447DE" w:rsidRPr="00A370E1">
              <w:rPr>
                <w:rFonts w:eastAsia="Arial Unicode MS" w:cs="Times New Roman"/>
                <w:b/>
                <w:szCs w:val="24"/>
                <w:lang w:eastAsia="pl-PL"/>
              </w:rPr>
              <w:t xml:space="preserve"> nr 1, pozycja 14)</w:t>
            </w:r>
            <w:r w:rsidR="006447DE" w:rsidRPr="00A370E1">
              <w:rPr>
                <w:rFonts w:eastAsia="Arial Unicode MS" w:cs="Times New Roman"/>
                <w:szCs w:val="24"/>
                <w:lang w:eastAsia="pl-PL"/>
              </w:rPr>
              <w:t xml:space="preserve"> </w:t>
            </w:r>
            <w:r w:rsidR="006447DE" w:rsidRPr="00A370E1">
              <w:rPr>
                <w:rFonts w:eastAsia="Times New Roman" w:cs="Times New Roman"/>
                <w:szCs w:val="24"/>
                <w:lang w:eastAsia="pl-PL"/>
              </w:rPr>
              <w:t xml:space="preserve">Czy Zamawiający dopuści opakowanie 10szt? </w:t>
            </w:r>
          </w:p>
          <w:p w:rsidR="006447DE" w:rsidRPr="00A370E1" w:rsidRDefault="0089089F" w:rsidP="0089089F">
            <w:pPr>
              <w:widowControl w:val="0"/>
              <w:suppressAutoHyphens/>
              <w:autoSpaceDE w:val="0"/>
              <w:spacing w:after="0" w:line="240" w:lineRule="auto"/>
              <w:jc w:val="both"/>
              <w:rPr>
                <w:rFonts w:eastAsia="Times New Roman" w:cs="Times New Roman"/>
                <w:szCs w:val="24"/>
                <w:lang w:eastAsia="pl-PL"/>
              </w:rPr>
            </w:pPr>
            <w:r w:rsidRPr="00A370E1">
              <w:rPr>
                <w:rFonts w:eastAsia="Calibri" w:cs="Times New Roman"/>
                <w:b/>
                <w:szCs w:val="24"/>
                <w:u w:val="single"/>
              </w:rPr>
              <w:t>Pytanie nr 19</w:t>
            </w:r>
            <w:r w:rsidRPr="00A370E1">
              <w:rPr>
                <w:rFonts w:cs="Times New Roman"/>
                <w:szCs w:val="24"/>
              </w:rPr>
              <w:t xml:space="preserve"> </w:t>
            </w:r>
            <w:r w:rsidR="006447DE" w:rsidRPr="00A370E1">
              <w:rPr>
                <w:rFonts w:eastAsia="Arial Unicode MS" w:cs="Times New Roman"/>
                <w:b/>
                <w:szCs w:val="24"/>
                <w:lang w:eastAsia="pl-PL"/>
              </w:rPr>
              <w:t>(</w:t>
            </w:r>
            <w:r w:rsidRPr="00A370E1">
              <w:rPr>
                <w:rFonts w:eastAsia="Arial Unicode MS" w:cs="Times New Roman"/>
                <w:b/>
                <w:szCs w:val="24"/>
                <w:lang w:eastAsia="pl-PL"/>
              </w:rPr>
              <w:t xml:space="preserve">pakiet </w:t>
            </w:r>
            <w:r w:rsidR="006447DE" w:rsidRPr="00A370E1">
              <w:rPr>
                <w:rFonts w:eastAsia="Arial Unicode MS" w:cs="Times New Roman"/>
                <w:b/>
                <w:szCs w:val="24"/>
                <w:lang w:eastAsia="pl-PL"/>
              </w:rPr>
              <w:t>nr 1, pozycja 15 )</w:t>
            </w:r>
            <w:r w:rsidR="006447DE" w:rsidRPr="00A370E1">
              <w:rPr>
                <w:rFonts w:eastAsia="Arial Unicode MS" w:cs="Times New Roman"/>
                <w:szCs w:val="24"/>
                <w:lang w:eastAsia="pl-PL"/>
              </w:rPr>
              <w:t xml:space="preserve"> </w:t>
            </w:r>
            <w:r w:rsidR="006447DE" w:rsidRPr="00A370E1">
              <w:rPr>
                <w:rFonts w:eastAsia="Times New Roman" w:cs="Times New Roman"/>
                <w:szCs w:val="24"/>
                <w:lang w:eastAsia="pl-PL"/>
              </w:rPr>
              <w:t>Czy Zamawiający dopuści soczewkę o następujących parametrach:</w:t>
            </w:r>
          </w:p>
          <w:p w:rsidR="006447DE" w:rsidRPr="00A370E1" w:rsidRDefault="006447DE" w:rsidP="006447DE">
            <w:pPr>
              <w:widowControl w:val="0"/>
              <w:autoSpaceDE w:val="0"/>
              <w:spacing w:after="0" w:line="240" w:lineRule="auto"/>
              <w:ind w:left="284"/>
              <w:jc w:val="both"/>
              <w:rPr>
                <w:rFonts w:eastAsia="Times New Roman" w:cs="Times New Roman"/>
                <w:szCs w:val="24"/>
                <w:lang w:eastAsia="pl-PL"/>
              </w:rPr>
            </w:pPr>
            <w:r w:rsidRPr="00A370E1">
              <w:rPr>
                <w:rFonts w:eastAsia="Times New Roman" w:cs="Times New Roman"/>
                <w:szCs w:val="24"/>
                <w:lang w:eastAsia="pl-PL"/>
              </w:rPr>
              <w:t xml:space="preserve">- soczewka jednoczęściowa, </w:t>
            </w:r>
            <w:proofErr w:type="spellStart"/>
            <w:r w:rsidRPr="00A370E1">
              <w:rPr>
                <w:rFonts w:eastAsia="Times New Roman" w:cs="Times New Roman"/>
                <w:szCs w:val="24"/>
                <w:lang w:eastAsia="pl-PL"/>
              </w:rPr>
              <w:t>tylnokomorowa</w:t>
            </w:r>
            <w:proofErr w:type="spellEnd"/>
          </w:p>
          <w:p w:rsidR="006447DE" w:rsidRPr="00A370E1" w:rsidRDefault="006447DE" w:rsidP="006447DE">
            <w:pPr>
              <w:widowControl w:val="0"/>
              <w:autoSpaceDE w:val="0"/>
              <w:spacing w:after="0" w:line="240" w:lineRule="auto"/>
              <w:ind w:left="284"/>
              <w:jc w:val="both"/>
              <w:rPr>
                <w:rFonts w:eastAsia="Times New Roman" w:cs="Times New Roman"/>
                <w:szCs w:val="24"/>
                <w:lang w:eastAsia="pl-PL"/>
              </w:rPr>
            </w:pPr>
            <w:r w:rsidRPr="00A370E1">
              <w:rPr>
                <w:rFonts w:eastAsia="Times New Roman" w:cs="Times New Roman"/>
                <w:szCs w:val="24"/>
                <w:lang w:eastAsia="pl-PL"/>
              </w:rPr>
              <w:t xml:space="preserve">- stopień uwodnienia 26%,  filtr UV </w:t>
            </w:r>
          </w:p>
          <w:p w:rsidR="006447DE" w:rsidRPr="00A370E1" w:rsidRDefault="006447DE" w:rsidP="006447DE">
            <w:pPr>
              <w:widowControl w:val="0"/>
              <w:autoSpaceDE w:val="0"/>
              <w:spacing w:after="0" w:line="240" w:lineRule="auto"/>
              <w:ind w:left="284"/>
              <w:jc w:val="both"/>
              <w:rPr>
                <w:rFonts w:eastAsia="Times New Roman" w:cs="Times New Roman"/>
                <w:szCs w:val="24"/>
                <w:lang w:eastAsia="pl-PL"/>
              </w:rPr>
            </w:pPr>
            <w:r w:rsidRPr="00A370E1">
              <w:rPr>
                <w:rFonts w:eastAsia="Times New Roman" w:cs="Times New Roman"/>
                <w:szCs w:val="24"/>
                <w:lang w:eastAsia="pl-PL"/>
              </w:rPr>
              <w:t xml:space="preserve">- konstrukcja- jednoczęściowa, 2 pełne </w:t>
            </w:r>
            <w:proofErr w:type="spellStart"/>
            <w:r w:rsidRPr="00A370E1">
              <w:rPr>
                <w:rFonts w:eastAsia="Times New Roman" w:cs="Times New Roman"/>
                <w:szCs w:val="24"/>
                <w:lang w:eastAsia="pl-PL"/>
              </w:rPr>
              <w:t>haptyki</w:t>
            </w:r>
            <w:proofErr w:type="spellEnd"/>
          </w:p>
          <w:p w:rsidR="006447DE" w:rsidRPr="00A370E1" w:rsidRDefault="006447DE" w:rsidP="006447DE">
            <w:pPr>
              <w:widowControl w:val="0"/>
              <w:autoSpaceDE w:val="0"/>
              <w:spacing w:after="0" w:line="240" w:lineRule="auto"/>
              <w:ind w:left="284"/>
              <w:jc w:val="both"/>
              <w:rPr>
                <w:rFonts w:eastAsia="Times New Roman" w:cs="Times New Roman"/>
                <w:szCs w:val="24"/>
                <w:lang w:eastAsia="pl-PL"/>
              </w:rPr>
            </w:pPr>
            <w:r w:rsidRPr="00A370E1">
              <w:rPr>
                <w:rFonts w:eastAsia="Times New Roman" w:cs="Times New Roman"/>
                <w:szCs w:val="24"/>
                <w:lang w:eastAsia="pl-PL"/>
              </w:rPr>
              <w:t>- średnica całkowita 12,50 mm,  średnica optyczna 6,0mm</w:t>
            </w:r>
          </w:p>
          <w:p w:rsidR="006447DE" w:rsidRPr="00A370E1" w:rsidRDefault="006447DE" w:rsidP="006447DE">
            <w:pPr>
              <w:widowControl w:val="0"/>
              <w:autoSpaceDE w:val="0"/>
              <w:spacing w:after="0" w:line="240" w:lineRule="auto"/>
              <w:ind w:left="284"/>
              <w:jc w:val="both"/>
              <w:rPr>
                <w:rFonts w:eastAsia="Times New Roman" w:cs="Times New Roman"/>
                <w:szCs w:val="24"/>
                <w:lang w:eastAsia="pl-PL"/>
              </w:rPr>
            </w:pPr>
            <w:r w:rsidRPr="00A370E1">
              <w:rPr>
                <w:rFonts w:eastAsia="Times New Roman" w:cs="Times New Roman"/>
                <w:szCs w:val="24"/>
                <w:lang w:eastAsia="pl-PL"/>
              </w:rPr>
              <w:t xml:space="preserve">- właściwości </w:t>
            </w:r>
            <w:proofErr w:type="spellStart"/>
            <w:r w:rsidRPr="00A370E1">
              <w:rPr>
                <w:rFonts w:eastAsia="Times New Roman" w:cs="Times New Roman"/>
                <w:szCs w:val="24"/>
                <w:lang w:eastAsia="pl-PL"/>
              </w:rPr>
              <w:t>asferyczne</w:t>
            </w:r>
            <w:proofErr w:type="spellEnd"/>
            <w:r w:rsidRPr="00A370E1">
              <w:rPr>
                <w:rFonts w:eastAsia="Times New Roman" w:cs="Times New Roman"/>
                <w:szCs w:val="24"/>
                <w:lang w:eastAsia="pl-PL"/>
              </w:rPr>
              <w:t xml:space="preserve">, </w:t>
            </w:r>
            <w:proofErr w:type="spellStart"/>
            <w:r w:rsidRPr="00A370E1">
              <w:rPr>
                <w:rFonts w:eastAsia="Times New Roman" w:cs="Times New Roman"/>
                <w:szCs w:val="24"/>
                <w:lang w:eastAsia="pl-PL"/>
              </w:rPr>
              <w:t>bezaberacyjne</w:t>
            </w:r>
            <w:proofErr w:type="spellEnd"/>
          </w:p>
          <w:p w:rsidR="006447DE" w:rsidRPr="00A370E1" w:rsidRDefault="006447DE" w:rsidP="006447DE">
            <w:pPr>
              <w:widowControl w:val="0"/>
              <w:autoSpaceDE w:val="0"/>
              <w:spacing w:after="0" w:line="240" w:lineRule="auto"/>
              <w:ind w:left="284"/>
              <w:jc w:val="both"/>
              <w:rPr>
                <w:rFonts w:eastAsia="Times New Roman" w:cs="Times New Roman"/>
                <w:szCs w:val="24"/>
                <w:lang w:eastAsia="pl-PL"/>
              </w:rPr>
            </w:pPr>
            <w:r w:rsidRPr="00A370E1">
              <w:rPr>
                <w:rFonts w:eastAsia="Times New Roman" w:cs="Times New Roman"/>
                <w:szCs w:val="24"/>
                <w:lang w:eastAsia="pl-PL"/>
              </w:rPr>
              <w:t>- zabezpieczenie przeciw PCO -podwójna ostra krawędź na części optycznej oraz dodatkowe zabezpieczenie w postaci  bariery-wyraźnego progu przeciw PCO 360° na części optycznej (próg zapobiegający migracji komórek, wyprofilowany na całej części optycznej soczewki)</w:t>
            </w:r>
          </w:p>
          <w:p w:rsidR="006447DE" w:rsidRPr="00A370E1" w:rsidRDefault="006447DE" w:rsidP="006447DE">
            <w:pPr>
              <w:widowControl w:val="0"/>
              <w:autoSpaceDE w:val="0"/>
              <w:spacing w:after="0" w:line="240" w:lineRule="auto"/>
              <w:ind w:left="284"/>
              <w:jc w:val="both"/>
              <w:rPr>
                <w:rFonts w:eastAsia="Times New Roman" w:cs="Times New Roman"/>
                <w:szCs w:val="24"/>
                <w:lang w:eastAsia="pl-PL"/>
              </w:rPr>
            </w:pPr>
            <w:r w:rsidRPr="00A370E1">
              <w:rPr>
                <w:rFonts w:eastAsia="Times New Roman" w:cs="Times New Roman"/>
                <w:szCs w:val="24"/>
                <w:lang w:eastAsia="pl-PL"/>
              </w:rPr>
              <w:t>- anulacja 0º,  stała A 118,4</w:t>
            </w:r>
          </w:p>
          <w:p w:rsidR="006447DE" w:rsidRPr="00A370E1" w:rsidRDefault="006447DE" w:rsidP="006447DE">
            <w:pPr>
              <w:widowControl w:val="0"/>
              <w:autoSpaceDE w:val="0"/>
              <w:spacing w:after="0" w:line="240" w:lineRule="auto"/>
              <w:ind w:left="284"/>
              <w:jc w:val="both"/>
              <w:rPr>
                <w:rFonts w:eastAsia="Times New Roman" w:cs="Times New Roman"/>
                <w:szCs w:val="24"/>
                <w:lang w:eastAsia="pl-PL"/>
              </w:rPr>
            </w:pPr>
            <w:r w:rsidRPr="00A370E1">
              <w:rPr>
                <w:rFonts w:eastAsia="Times New Roman" w:cs="Times New Roman"/>
                <w:szCs w:val="24"/>
                <w:lang w:eastAsia="pl-PL"/>
              </w:rPr>
              <w:t xml:space="preserve">- moduł Younga od 46,02 do 48,00 </w:t>
            </w:r>
            <w:proofErr w:type="spellStart"/>
            <w:r w:rsidRPr="00A370E1">
              <w:rPr>
                <w:rFonts w:eastAsia="Times New Roman" w:cs="Times New Roman"/>
                <w:szCs w:val="24"/>
                <w:lang w:eastAsia="pl-PL"/>
              </w:rPr>
              <w:t>MPa</w:t>
            </w:r>
            <w:proofErr w:type="spellEnd"/>
            <w:r w:rsidRPr="00A370E1">
              <w:rPr>
                <w:rFonts w:eastAsia="Times New Roman" w:cs="Times New Roman"/>
                <w:szCs w:val="24"/>
                <w:lang w:eastAsia="pl-PL"/>
              </w:rPr>
              <w:t xml:space="preserve"> </w:t>
            </w:r>
          </w:p>
          <w:p w:rsidR="006447DE" w:rsidRPr="00A370E1" w:rsidRDefault="006447DE" w:rsidP="006447DE">
            <w:pPr>
              <w:widowControl w:val="0"/>
              <w:autoSpaceDE w:val="0"/>
              <w:spacing w:after="0" w:line="240" w:lineRule="auto"/>
              <w:ind w:left="284"/>
              <w:jc w:val="both"/>
              <w:rPr>
                <w:rFonts w:eastAsia="Times New Roman" w:cs="Times New Roman"/>
                <w:szCs w:val="24"/>
                <w:lang w:eastAsia="pl-PL"/>
              </w:rPr>
            </w:pPr>
            <w:r w:rsidRPr="00A370E1">
              <w:rPr>
                <w:rFonts w:eastAsia="Times New Roman" w:cs="Times New Roman"/>
                <w:szCs w:val="24"/>
                <w:lang w:eastAsia="pl-PL"/>
              </w:rPr>
              <w:lastRenderedPageBreak/>
              <w:t>- kąt zwilżania &lt; 90%</w:t>
            </w:r>
          </w:p>
          <w:p w:rsidR="006447DE" w:rsidRPr="00A370E1" w:rsidRDefault="006447DE" w:rsidP="006447DE">
            <w:pPr>
              <w:widowControl w:val="0"/>
              <w:autoSpaceDE w:val="0"/>
              <w:spacing w:after="0" w:line="240" w:lineRule="auto"/>
              <w:ind w:left="284"/>
              <w:jc w:val="both"/>
              <w:rPr>
                <w:rFonts w:eastAsia="Times New Roman" w:cs="Times New Roman"/>
                <w:szCs w:val="24"/>
                <w:lang w:eastAsia="pl-PL"/>
              </w:rPr>
            </w:pPr>
            <w:r w:rsidRPr="00A370E1">
              <w:rPr>
                <w:rFonts w:eastAsia="Times New Roman" w:cs="Times New Roman"/>
                <w:szCs w:val="24"/>
                <w:lang w:eastAsia="pl-PL"/>
              </w:rPr>
              <w:t xml:space="preserve">- cięcie &lt; 2,5, implantacja -  </w:t>
            </w:r>
            <w:proofErr w:type="spellStart"/>
            <w:r w:rsidRPr="00A370E1">
              <w:rPr>
                <w:rFonts w:eastAsia="Times New Roman" w:cs="Times New Roman"/>
                <w:szCs w:val="24"/>
                <w:lang w:eastAsia="pl-PL"/>
              </w:rPr>
              <w:t>injector</w:t>
            </w:r>
            <w:proofErr w:type="spellEnd"/>
            <w:r w:rsidRPr="00A370E1">
              <w:rPr>
                <w:rFonts w:eastAsia="Times New Roman" w:cs="Times New Roman"/>
                <w:szCs w:val="24"/>
                <w:lang w:eastAsia="pl-PL"/>
              </w:rPr>
              <w:t xml:space="preserve"> jednorazowy z </w:t>
            </w:r>
            <w:proofErr w:type="spellStart"/>
            <w:r w:rsidRPr="00A370E1">
              <w:rPr>
                <w:rFonts w:eastAsia="Times New Roman" w:cs="Times New Roman"/>
                <w:szCs w:val="24"/>
                <w:lang w:eastAsia="pl-PL"/>
              </w:rPr>
              <w:t>cardrijem</w:t>
            </w:r>
            <w:proofErr w:type="spellEnd"/>
            <w:r w:rsidRPr="00A370E1">
              <w:rPr>
                <w:rFonts w:eastAsia="Times New Roman" w:cs="Times New Roman"/>
                <w:szCs w:val="24"/>
                <w:lang w:eastAsia="pl-PL"/>
              </w:rPr>
              <w:t xml:space="preserve"> 2.2</w:t>
            </w:r>
          </w:p>
          <w:p w:rsidR="006447DE" w:rsidRPr="00A370E1" w:rsidRDefault="006447DE" w:rsidP="006447DE">
            <w:pPr>
              <w:widowControl w:val="0"/>
              <w:autoSpaceDE w:val="0"/>
              <w:spacing w:after="0" w:line="240" w:lineRule="auto"/>
              <w:ind w:left="284"/>
              <w:jc w:val="both"/>
              <w:rPr>
                <w:rFonts w:eastAsia="Times New Roman" w:cs="Times New Roman"/>
                <w:szCs w:val="24"/>
                <w:lang w:eastAsia="pl-PL"/>
              </w:rPr>
            </w:pPr>
            <w:r w:rsidRPr="00A370E1">
              <w:rPr>
                <w:rFonts w:eastAsia="Times New Roman" w:cs="Times New Roman"/>
                <w:szCs w:val="24"/>
                <w:lang w:eastAsia="pl-PL"/>
              </w:rPr>
              <w:t xml:space="preserve"> - dioptraż od 10-30D (co 0,5D)- optyka dwuwypukła oraz od -10,0D do 9 D, (co 1D) i 31,0D do 40,0D - optyka wklęsło-wypukła </w:t>
            </w:r>
          </w:p>
          <w:p w:rsidR="006447DE" w:rsidRPr="00A370E1" w:rsidRDefault="006447DE" w:rsidP="006447DE">
            <w:pPr>
              <w:widowControl w:val="0"/>
              <w:autoSpaceDE w:val="0"/>
              <w:spacing w:after="0" w:line="240" w:lineRule="auto"/>
              <w:ind w:left="284"/>
              <w:jc w:val="both"/>
              <w:rPr>
                <w:rFonts w:eastAsia="Times New Roman" w:cs="Times New Roman"/>
                <w:szCs w:val="24"/>
                <w:lang w:eastAsia="pl-PL"/>
              </w:rPr>
            </w:pPr>
            <w:r w:rsidRPr="00A370E1">
              <w:rPr>
                <w:rFonts w:eastAsia="Times New Roman" w:cs="Times New Roman"/>
                <w:szCs w:val="24"/>
                <w:lang w:eastAsia="pl-PL"/>
              </w:rPr>
              <w:t>- współczynnik refrakcji 1,46?</w:t>
            </w:r>
          </w:p>
          <w:p w:rsidR="006447DE" w:rsidRPr="00A370E1" w:rsidRDefault="0089089F" w:rsidP="0089089F">
            <w:pPr>
              <w:widowControl w:val="0"/>
              <w:suppressAutoHyphens/>
              <w:autoSpaceDE w:val="0"/>
              <w:spacing w:after="0" w:line="240" w:lineRule="auto"/>
              <w:jc w:val="both"/>
              <w:rPr>
                <w:rFonts w:eastAsia="Times New Roman" w:cs="Times New Roman"/>
                <w:szCs w:val="24"/>
                <w:lang w:eastAsia="pl-PL"/>
              </w:rPr>
            </w:pPr>
            <w:r w:rsidRPr="00A370E1">
              <w:rPr>
                <w:rFonts w:eastAsia="Calibri" w:cs="Times New Roman"/>
                <w:b/>
                <w:szCs w:val="24"/>
                <w:u w:val="single"/>
              </w:rPr>
              <w:t>Pytanie nr 20</w:t>
            </w:r>
            <w:r w:rsidRPr="00A370E1">
              <w:rPr>
                <w:rFonts w:cs="Times New Roman"/>
                <w:szCs w:val="24"/>
              </w:rPr>
              <w:t xml:space="preserve"> </w:t>
            </w:r>
            <w:r w:rsidR="006447DE" w:rsidRPr="00A370E1">
              <w:rPr>
                <w:rFonts w:eastAsia="Arial Unicode MS" w:cs="Times New Roman"/>
                <w:b/>
                <w:szCs w:val="24"/>
                <w:lang w:eastAsia="pl-PL"/>
              </w:rPr>
              <w:t>(</w:t>
            </w:r>
            <w:r w:rsidRPr="00A370E1">
              <w:rPr>
                <w:rFonts w:eastAsia="Arial Unicode MS" w:cs="Times New Roman"/>
                <w:b/>
                <w:szCs w:val="24"/>
                <w:lang w:eastAsia="pl-PL"/>
              </w:rPr>
              <w:t xml:space="preserve">pakiet </w:t>
            </w:r>
            <w:r w:rsidR="006447DE" w:rsidRPr="00A370E1">
              <w:rPr>
                <w:rFonts w:eastAsia="Arial Unicode MS" w:cs="Times New Roman"/>
                <w:b/>
                <w:szCs w:val="24"/>
                <w:lang w:eastAsia="pl-PL"/>
              </w:rPr>
              <w:t>nr 1, pozycja 16)</w:t>
            </w:r>
            <w:r w:rsidR="006447DE" w:rsidRPr="00A370E1">
              <w:rPr>
                <w:rFonts w:eastAsia="Arial Unicode MS" w:cs="Times New Roman"/>
                <w:szCs w:val="24"/>
                <w:lang w:eastAsia="pl-PL"/>
              </w:rPr>
              <w:t xml:space="preserve"> </w:t>
            </w:r>
            <w:r w:rsidR="006447DE" w:rsidRPr="00A370E1">
              <w:rPr>
                <w:rFonts w:eastAsia="Times New Roman" w:cs="Times New Roman"/>
                <w:szCs w:val="24"/>
                <w:lang w:eastAsia="pl-PL"/>
              </w:rPr>
              <w:t>Czy Zamawiający dopuści opakowanie 10szt? Jeśli tak, jaką liczbę opakowań należy zaoferować?</w:t>
            </w:r>
          </w:p>
          <w:p w:rsidR="006447DE" w:rsidRPr="00A370E1" w:rsidRDefault="0089089F" w:rsidP="0089089F">
            <w:pPr>
              <w:widowControl w:val="0"/>
              <w:suppressAutoHyphens/>
              <w:autoSpaceDE w:val="0"/>
              <w:spacing w:after="0" w:line="240" w:lineRule="auto"/>
              <w:jc w:val="both"/>
              <w:rPr>
                <w:rFonts w:eastAsia="Times New Roman" w:cs="Times New Roman"/>
                <w:szCs w:val="24"/>
                <w:lang w:eastAsia="pl-PL"/>
              </w:rPr>
            </w:pPr>
            <w:r w:rsidRPr="00A370E1">
              <w:rPr>
                <w:rFonts w:eastAsia="Calibri" w:cs="Times New Roman"/>
                <w:b/>
                <w:szCs w:val="24"/>
                <w:u w:val="single"/>
              </w:rPr>
              <w:t>Pytanie nr 21</w:t>
            </w:r>
            <w:r w:rsidRPr="00A370E1">
              <w:rPr>
                <w:rFonts w:cs="Times New Roman"/>
                <w:szCs w:val="24"/>
              </w:rPr>
              <w:t xml:space="preserve"> </w:t>
            </w:r>
            <w:r w:rsidR="006447DE" w:rsidRPr="00A370E1">
              <w:rPr>
                <w:rFonts w:eastAsia="Arial Unicode MS" w:cs="Times New Roman"/>
                <w:b/>
                <w:szCs w:val="24"/>
                <w:lang w:eastAsia="pl-PL"/>
              </w:rPr>
              <w:t>(umowa §5, pkt. 6)</w:t>
            </w:r>
            <w:r w:rsidR="006447DE" w:rsidRPr="00A370E1">
              <w:rPr>
                <w:rFonts w:eastAsia="Arial Unicode MS" w:cs="Times New Roman"/>
                <w:szCs w:val="24"/>
                <w:lang w:eastAsia="pl-PL"/>
              </w:rPr>
              <w:t xml:space="preserve"> </w:t>
            </w:r>
            <w:r w:rsidR="006447DE" w:rsidRPr="00A370E1">
              <w:rPr>
                <w:rFonts w:eastAsia="Times New Roman" w:cs="Times New Roman"/>
                <w:szCs w:val="24"/>
                <w:lang w:eastAsia="pl-PL"/>
              </w:rPr>
              <w:t xml:space="preserve">Czy Zamawiający wyrazi zgodę na zmianę warunków umowy na: w przypadku 3- krotnej naprawy podzespołu, Wykonawca zobowiązuje się do wymiany tego podzespołu na nowy? </w:t>
            </w:r>
          </w:p>
          <w:p w:rsidR="006447DE" w:rsidRPr="00A370E1" w:rsidRDefault="0089089F" w:rsidP="0089089F">
            <w:pPr>
              <w:widowControl w:val="0"/>
              <w:suppressAutoHyphens/>
              <w:autoSpaceDE w:val="0"/>
              <w:spacing w:after="0" w:line="240" w:lineRule="auto"/>
              <w:jc w:val="both"/>
              <w:rPr>
                <w:rFonts w:eastAsia="Times New Roman" w:cs="Times New Roman"/>
                <w:szCs w:val="24"/>
                <w:lang w:eastAsia="pl-PL"/>
              </w:rPr>
            </w:pPr>
            <w:r w:rsidRPr="00A370E1">
              <w:rPr>
                <w:rFonts w:eastAsia="Calibri" w:cs="Times New Roman"/>
                <w:b/>
                <w:szCs w:val="24"/>
                <w:u w:val="single"/>
              </w:rPr>
              <w:t>Pytanie nr 22</w:t>
            </w:r>
            <w:r w:rsidRPr="00A370E1">
              <w:rPr>
                <w:rFonts w:cs="Times New Roman"/>
                <w:szCs w:val="24"/>
              </w:rPr>
              <w:t xml:space="preserve"> </w:t>
            </w:r>
            <w:r w:rsidR="006447DE" w:rsidRPr="00A370E1">
              <w:rPr>
                <w:rFonts w:eastAsia="Arial Unicode MS" w:cs="Times New Roman"/>
                <w:b/>
                <w:szCs w:val="24"/>
                <w:lang w:eastAsia="pl-PL"/>
              </w:rPr>
              <w:t>(umowa §9, pkt. 3)</w:t>
            </w:r>
            <w:r w:rsidR="006447DE" w:rsidRPr="00A370E1">
              <w:rPr>
                <w:rFonts w:eastAsia="Arial Unicode MS" w:cs="Times New Roman"/>
                <w:szCs w:val="24"/>
                <w:lang w:eastAsia="pl-PL"/>
              </w:rPr>
              <w:t xml:space="preserve"> </w:t>
            </w:r>
            <w:r w:rsidR="006447DE" w:rsidRPr="00A370E1">
              <w:rPr>
                <w:rFonts w:eastAsia="Times New Roman" w:cs="Times New Roman"/>
                <w:szCs w:val="24"/>
                <w:lang w:eastAsia="pl-PL"/>
              </w:rPr>
              <w:t>Czy Zamawiający wyrazi zgodę na zmianę warunków umowy na: „W przypadku opóźnienia terminu dostawy zamawianego asortymentu Wykonawcy  naliczone zostaną kary – za każdy dzień opóźnienia – po 0,2 % wartości nie zrealizowanej partii dostawy” ?</w:t>
            </w:r>
          </w:p>
          <w:p w:rsidR="006447DE" w:rsidRPr="00A370E1" w:rsidRDefault="005A55E9" w:rsidP="005A55E9">
            <w:pPr>
              <w:spacing w:after="0"/>
              <w:contextualSpacing/>
              <w:jc w:val="both"/>
              <w:rPr>
                <w:rFonts w:eastAsia="Times New Roman" w:cs="Times New Roman"/>
                <w:szCs w:val="24"/>
                <w:lang w:eastAsia="pl-PL"/>
              </w:rPr>
            </w:pPr>
            <w:r w:rsidRPr="00A370E1">
              <w:rPr>
                <w:rFonts w:eastAsia="Calibri" w:cs="Times New Roman"/>
                <w:b/>
                <w:szCs w:val="24"/>
                <w:u w:val="single"/>
              </w:rPr>
              <w:t xml:space="preserve">Pytanie nr 23 - </w:t>
            </w:r>
            <w:r w:rsidRPr="00A370E1">
              <w:rPr>
                <w:rFonts w:cs="Times New Roman"/>
                <w:szCs w:val="24"/>
              </w:rPr>
              <w:t xml:space="preserve"> </w:t>
            </w:r>
            <w:r w:rsidR="006447DE" w:rsidRPr="00A370E1">
              <w:rPr>
                <w:rFonts w:eastAsia="Times New Roman" w:cs="Times New Roman"/>
                <w:szCs w:val="24"/>
                <w:lang w:eastAsia="pl-PL"/>
              </w:rPr>
              <w:t>Czy Zamawiający   dopuści   w pakiecie 2 pozycji 5 mufkę silikonową 1,65 x 0,76  mm dług. 30mm ( 5 szt. w op.) , typ 270 ?</w:t>
            </w:r>
          </w:p>
          <w:p w:rsidR="006447DE" w:rsidRPr="00A370E1" w:rsidRDefault="00DD3769" w:rsidP="00DD3769">
            <w:pPr>
              <w:spacing w:after="0"/>
              <w:contextualSpacing/>
              <w:jc w:val="both"/>
              <w:rPr>
                <w:rFonts w:eastAsia="Times New Roman" w:cs="Times New Roman"/>
                <w:szCs w:val="24"/>
                <w:lang w:eastAsia="pl-PL"/>
              </w:rPr>
            </w:pPr>
            <w:r w:rsidRPr="00A370E1">
              <w:rPr>
                <w:rFonts w:eastAsia="Calibri" w:cs="Times New Roman"/>
                <w:b/>
                <w:szCs w:val="24"/>
                <w:u w:val="single"/>
              </w:rPr>
              <w:t xml:space="preserve">Pytanie nr 24 - </w:t>
            </w:r>
            <w:r w:rsidRPr="00A370E1">
              <w:rPr>
                <w:rFonts w:cs="Times New Roman"/>
                <w:szCs w:val="24"/>
              </w:rPr>
              <w:t xml:space="preserve"> </w:t>
            </w:r>
            <w:r w:rsidR="006447DE" w:rsidRPr="00A370E1">
              <w:rPr>
                <w:rFonts w:eastAsia="Times New Roman" w:cs="Times New Roman"/>
                <w:szCs w:val="24"/>
                <w:lang w:eastAsia="pl-PL"/>
              </w:rPr>
              <w:t>Czy Zamawiający zgodzi się , aby termin dostawy soczewek z pakietu 9 pozycji 4 wynosił do 8 tygodni od dnia zamówienia, ponieważ produkowane są na indywidualne zamówienie dla konkretnego pacjenta? . Uprzejmie prosimy o zmianę kryteriów oceny terminu dostawy dla tej pozycji.</w:t>
            </w:r>
          </w:p>
          <w:p w:rsidR="007F5FD8" w:rsidRPr="00A370E1" w:rsidRDefault="007F5FD8" w:rsidP="007F5FD8">
            <w:pPr>
              <w:widowControl w:val="0"/>
              <w:autoSpaceDE w:val="0"/>
              <w:spacing w:after="0" w:line="240" w:lineRule="auto"/>
              <w:jc w:val="both"/>
              <w:rPr>
                <w:rFonts w:eastAsia="Arial Unicode MS" w:cs="Times New Roman"/>
                <w:b/>
                <w:szCs w:val="24"/>
                <w:lang w:eastAsia="pl-PL"/>
              </w:rPr>
            </w:pPr>
            <w:r w:rsidRPr="00A370E1">
              <w:rPr>
                <w:rFonts w:eastAsia="Arial Unicode MS" w:cs="Times New Roman"/>
                <w:b/>
                <w:szCs w:val="24"/>
                <w:lang w:eastAsia="pl-PL"/>
              </w:rPr>
              <w:t>Odpowiedź na pytania nr 1 – 24: Nie. Zapisy SIWZ bez zmian.</w:t>
            </w:r>
          </w:p>
          <w:p w:rsidR="007F5FD8" w:rsidRPr="00A370E1" w:rsidRDefault="007F5FD8" w:rsidP="00DD3769">
            <w:pPr>
              <w:spacing w:after="0"/>
              <w:contextualSpacing/>
              <w:jc w:val="both"/>
              <w:rPr>
                <w:rFonts w:eastAsia="Times New Roman" w:cs="Times New Roman"/>
                <w:szCs w:val="24"/>
                <w:highlight w:val="yellow"/>
                <w:lang w:eastAsia="pl-PL"/>
              </w:rPr>
            </w:pPr>
          </w:p>
          <w:p w:rsidR="006447DE" w:rsidRPr="00A370E1" w:rsidRDefault="00DD3769" w:rsidP="00DD3769">
            <w:pPr>
              <w:spacing w:after="0"/>
              <w:jc w:val="both"/>
              <w:rPr>
                <w:rFonts w:eastAsia="Times New Roman" w:cs="Times New Roman"/>
                <w:szCs w:val="24"/>
                <w:lang w:eastAsia="pl-PL"/>
              </w:rPr>
            </w:pPr>
            <w:r w:rsidRPr="00A370E1">
              <w:rPr>
                <w:rFonts w:eastAsia="Calibri" w:cs="Times New Roman"/>
                <w:b/>
                <w:szCs w:val="24"/>
                <w:u w:val="single"/>
              </w:rPr>
              <w:t xml:space="preserve">Pytanie nr 25 - </w:t>
            </w:r>
            <w:r w:rsidRPr="00A370E1">
              <w:rPr>
                <w:rFonts w:cs="Times New Roman"/>
                <w:szCs w:val="24"/>
              </w:rPr>
              <w:t xml:space="preserve"> </w:t>
            </w:r>
            <w:r w:rsidR="006447DE" w:rsidRPr="00A370E1">
              <w:rPr>
                <w:rFonts w:eastAsia="Times New Roman" w:cs="Times New Roman"/>
                <w:szCs w:val="24"/>
                <w:lang w:eastAsia="pl-PL"/>
              </w:rPr>
              <w:t>Czy Zamawiający  dopuści w pakiecie 9 pozycji 6 soczewkę wewnątrzgałkową jednoczęściową o średnicy całkowitej 11mm; pozostałe wymagania bez zmian.</w:t>
            </w:r>
          </w:p>
          <w:p w:rsidR="007F5FD8" w:rsidRPr="00A370E1" w:rsidRDefault="007F5FD8" w:rsidP="007F5FD8">
            <w:pPr>
              <w:widowControl w:val="0"/>
              <w:autoSpaceDE w:val="0"/>
              <w:spacing w:after="0" w:line="240" w:lineRule="auto"/>
              <w:jc w:val="both"/>
              <w:rPr>
                <w:rFonts w:eastAsia="Arial Unicode MS" w:cs="Times New Roman"/>
                <w:b/>
                <w:szCs w:val="24"/>
                <w:lang w:eastAsia="pl-PL"/>
              </w:rPr>
            </w:pPr>
            <w:r w:rsidRPr="00A370E1">
              <w:rPr>
                <w:rFonts w:eastAsia="Arial Unicode MS" w:cs="Times New Roman"/>
                <w:b/>
                <w:szCs w:val="24"/>
                <w:lang w:eastAsia="pl-PL"/>
              </w:rPr>
              <w:t>Odpowiedź na pytania nr 25: Zamawiający dopuszcza.</w:t>
            </w:r>
          </w:p>
          <w:p w:rsidR="007F5FD8" w:rsidRPr="00A370E1" w:rsidRDefault="007F5FD8" w:rsidP="00DD3769">
            <w:pPr>
              <w:spacing w:after="0"/>
              <w:jc w:val="both"/>
              <w:rPr>
                <w:rFonts w:eastAsia="Times New Roman" w:cs="Times New Roman"/>
                <w:szCs w:val="24"/>
                <w:lang w:eastAsia="pl-PL"/>
              </w:rPr>
            </w:pPr>
          </w:p>
          <w:p w:rsidR="006447DE" w:rsidRPr="00A370E1" w:rsidRDefault="00DD3769" w:rsidP="00A702AD">
            <w:pPr>
              <w:spacing w:after="0"/>
              <w:jc w:val="both"/>
              <w:rPr>
                <w:rFonts w:eastAsia="Times New Roman" w:cs="Times New Roman"/>
                <w:szCs w:val="24"/>
                <w:lang w:eastAsia="pl-PL"/>
              </w:rPr>
            </w:pPr>
            <w:r w:rsidRPr="00A370E1">
              <w:rPr>
                <w:rFonts w:eastAsia="Calibri" w:cs="Times New Roman"/>
                <w:b/>
                <w:szCs w:val="24"/>
                <w:u w:val="single"/>
              </w:rPr>
              <w:t xml:space="preserve">Pytanie nr 26 - </w:t>
            </w:r>
            <w:r w:rsidRPr="00A370E1">
              <w:rPr>
                <w:rFonts w:cs="Times New Roman"/>
                <w:szCs w:val="24"/>
              </w:rPr>
              <w:t xml:space="preserve"> </w:t>
            </w:r>
            <w:r w:rsidR="006447DE" w:rsidRPr="00A370E1">
              <w:rPr>
                <w:rFonts w:eastAsia="Times New Roman" w:cs="Times New Roman"/>
                <w:szCs w:val="24"/>
                <w:lang w:eastAsia="pl-PL"/>
              </w:rPr>
              <w:t xml:space="preserve">Czy Zamawiający w pakiecie 10 pozycji 1 ma na myśli </w:t>
            </w:r>
            <w:proofErr w:type="spellStart"/>
            <w:r w:rsidR="006447DE" w:rsidRPr="00A370E1">
              <w:rPr>
                <w:rFonts w:eastAsia="Times New Roman" w:cs="Times New Roman"/>
                <w:szCs w:val="24"/>
                <w:lang w:eastAsia="pl-PL"/>
              </w:rPr>
              <w:t>hialuronian</w:t>
            </w:r>
            <w:proofErr w:type="spellEnd"/>
            <w:r w:rsidR="006447DE" w:rsidRPr="00A370E1">
              <w:rPr>
                <w:rFonts w:eastAsia="Times New Roman" w:cs="Times New Roman"/>
                <w:szCs w:val="24"/>
                <w:lang w:eastAsia="pl-PL"/>
              </w:rPr>
              <w:t xml:space="preserve"> sodu 1,4% o masie cząsteczkowej 6x10</w:t>
            </w:r>
            <w:r w:rsidR="006447DE" w:rsidRPr="00A370E1">
              <w:rPr>
                <w:rFonts w:eastAsia="Times New Roman" w:cs="Times New Roman"/>
                <w:szCs w:val="24"/>
                <w:vertAlign w:val="superscript"/>
                <w:lang w:eastAsia="pl-PL"/>
              </w:rPr>
              <w:t xml:space="preserve">6 </w:t>
            </w:r>
            <w:r w:rsidR="006447DE" w:rsidRPr="00A370E1">
              <w:rPr>
                <w:rFonts w:eastAsia="Times New Roman" w:cs="Times New Roman"/>
                <w:szCs w:val="24"/>
                <w:lang w:eastAsia="pl-PL"/>
              </w:rPr>
              <w:t xml:space="preserve">Daltonów czy </w:t>
            </w:r>
            <w:proofErr w:type="spellStart"/>
            <w:r w:rsidR="006447DE" w:rsidRPr="00A370E1">
              <w:rPr>
                <w:rFonts w:eastAsia="Times New Roman" w:cs="Times New Roman"/>
                <w:szCs w:val="24"/>
                <w:lang w:eastAsia="pl-PL"/>
              </w:rPr>
              <w:t>hialuronian</w:t>
            </w:r>
            <w:proofErr w:type="spellEnd"/>
            <w:r w:rsidR="006447DE" w:rsidRPr="00A370E1">
              <w:rPr>
                <w:rFonts w:eastAsia="Times New Roman" w:cs="Times New Roman"/>
                <w:szCs w:val="24"/>
                <w:lang w:eastAsia="pl-PL"/>
              </w:rPr>
              <w:t xml:space="preserve"> sodu 1,4% o masie cząsteczkowej 1,2 x10</w:t>
            </w:r>
            <w:r w:rsidR="006447DE" w:rsidRPr="00A370E1">
              <w:rPr>
                <w:rFonts w:eastAsia="Times New Roman" w:cs="Times New Roman"/>
                <w:szCs w:val="24"/>
                <w:vertAlign w:val="superscript"/>
                <w:lang w:eastAsia="pl-PL"/>
              </w:rPr>
              <w:t>6</w:t>
            </w:r>
            <w:r w:rsidR="006447DE" w:rsidRPr="00A370E1">
              <w:rPr>
                <w:rFonts w:eastAsia="Times New Roman" w:cs="Times New Roman"/>
                <w:szCs w:val="24"/>
                <w:lang w:eastAsia="pl-PL"/>
              </w:rPr>
              <w:t xml:space="preserve"> Daltonów – 2x10</w:t>
            </w:r>
            <w:r w:rsidR="006447DE" w:rsidRPr="00A370E1">
              <w:rPr>
                <w:rFonts w:eastAsia="Times New Roman" w:cs="Times New Roman"/>
                <w:szCs w:val="24"/>
                <w:vertAlign w:val="superscript"/>
                <w:lang w:eastAsia="pl-PL"/>
              </w:rPr>
              <w:t>6</w:t>
            </w:r>
            <w:r w:rsidR="006447DE" w:rsidRPr="00A370E1">
              <w:rPr>
                <w:rFonts w:eastAsia="Times New Roman" w:cs="Times New Roman"/>
                <w:szCs w:val="24"/>
                <w:lang w:eastAsia="pl-PL"/>
              </w:rPr>
              <w:t>Daltonów?</w:t>
            </w:r>
          </w:p>
          <w:p w:rsidR="007F5FD8" w:rsidRPr="00A370E1" w:rsidRDefault="007F5FD8" w:rsidP="007F5FD8">
            <w:pPr>
              <w:widowControl w:val="0"/>
              <w:autoSpaceDE w:val="0"/>
              <w:spacing w:after="0" w:line="240" w:lineRule="auto"/>
              <w:jc w:val="both"/>
              <w:rPr>
                <w:rFonts w:eastAsia="Times New Roman" w:cs="Times New Roman"/>
                <w:szCs w:val="24"/>
                <w:vertAlign w:val="subscript"/>
                <w:lang w:eastAsia="pl-PL"/>
              </w:rPr>
            </w:pPr>
            <w:r w:rsidRPr="00A370E1">
              <w:rPr>
                <w:rFonts w:eastAsia="Arial Unicode MS" w:cs="Times New Roman"/>
                <w:b/>
                <w:szCs w:val="24"/>
                <w:lang w:eastAsia="pl-PL"/>
              </w:rPr>
              <w:t xml:space="preserve">Odpowiedź na pytania nr 26: </w:t>
            </w:r>
            <w:r w:rsidRPr="00D1342E">
              <w:rPr>
                <w:rFonts w:eastAsia="Arial Unicode MS" w:cs="Times New Roman"/>
                <w:b/>
                <w:szCs w:val="24"/>
                <w:u w:val="single"/>
                <w:lang w:eastAsia="pl-PL"/>
              </w:rPr>
              <w:t>Zamawiający wymaga</w:t>
            </w:r>
            <w:r w:rsidRPr="00A370E1">
              <w:rPr>
                <w:rFonts w:eastAsia="Arial Unicode MS" w:cs="Times New Roman"/>
                <w:b/>
                <w:szCs w:val="24"/>
                <w:lang w:eastAsia="pl-PL"/>
              </w:rPr>
              <w:t xml:space="preserve"> </w:t>
            </w:r>
            <w:proofErr w:type="spellStart"/>
            <w:r w:rsidRPr="00A370E1">
              <w:rPr>
                <w:rFonts w:eastAsia="Arial Unicode MS" w:cs="Times New Roman"/>
                <w:b/>
                <w:szCs w:val="24"/>
                <w:lang w:eastAsia="pl-PL"/>
              </w:rPr>
              <w:t>hialuronianu</w:t>
            </w:r>
            <w:proofErr w:type="spellEnd"/>
            <w:r w:rsidRPr="00A370E1">
              <w:rPr>
                <w:rFonts w:eastAsia="Arial Unicode MS" w:cs="Times New Roman"/>
                <w:b/>
                <w:szCs w:val="24"/>
                <w:lang w:eastAsia="pl-PL"/>
              </w:rPr>
              <w:t xml:space="preserve"> sodu o masie 6 x 10</w:t>
            </w:r>
            <w:r w:rsidRPr="00A370E1">
              <w:rPr>
                <w:rFonts w:eastAsia="Times New Roman" w:cs="Times New Roman"/>
                <w:szCs w:val="24"/>
                <w:highlight w:val="yellow"/>
                <w:vertAlign w:val="superscript"/>
                <w:lang w:eastAsia="pl-PL"/>
              </w:rPr>
              <w:t>6</w:t>
            </w:r>
            <w:r w:rsidRPr="00A370E1">
              <w:rPr>
                <w:rFonts w:eastAsia="Times New Roman" w:cs="Times New Roman"/>
                <w:szCs w:val="24"/>
                <w:vertAlign w:val="superscript"/>
                <w:lang w:eastAsia="pl-PL"/>
              </w:rPr>
              <w:t xml:space="preserve">Daltonów </w:t>
            </w:r>
          </w:p>
          <w:p w:rsidR="007F5FD8" w:rsidRPr="00A370E1" w:rsidRDefault="007F5FD8" w:rsidP="007F5FD8">
            <w:pPr>
              <w:widowControl w:val="0"/>
              <w:autoSpaceDE w:val="0"/>
              <w:spacing w:after="0" w:line="240" w:lineRule="auto"/>
              <w:jc w:val="both"/>
              <w:rPr>
                <w:rFonts w:eastAsia="Times New Roman" w:cs="Times New Roman"/>
                <w:szCs w:val="24"/>
                <w:lang w:eastAsia="pl-PL"/>
              </w:rPr>
            </w:pPr>
            <w:r w:rsidRPr="00A370E1">
              <w:rPr>
                <w:rFonts w:eastAsia="Times New Roman" w:cs="Times New Roman"/>
                <w:szCs w:val="24"/>
                <w:lang w:eastAsia="pl-PL"/>
              </w:rPr>
              <w:t>zgodnie z opisem podanym poniżej:</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
              <w:gridCol w:w="9251"/>
            </w:tblGrid>
            <w:tr w:rsidR="007F5FD8" w:rsidRPr="00A370E1" w:rsidTr="007F5FD8">
              <w:trPr>
                <w:trHeight w:val="189"/>
              </w:trPr>
              <w:tc>
                <w:tcPr>
                  <w:tcW w:w="268" w:type="pct"/>
                  <w:shd w:val="clear" w:color="auto" w:fill="auto"/>
                  <w:vAlign w:val="center"/>
                  <w:hideMark/>
                </w:tcPr>
                <w:p w:rsidR="007F5FD8" w:rsidRPr="00A370E1" w:rsidRDefault="007F5FD8" w:rsidP="007F5FD8">
                  <w:pPr>
                    <w:rPr>
                      <w:rFonts w:cs="Times New Roman"/>
                      <w:b/>
                      <w:color w:val="000000"/>
                      <w:szCs w:val="24"/>
                    </w:rPr>
                  </w:pPr>
                  <w:r w:rsidRPr="00A370E1">
                    <w:rPr>
                      <w:rFonts w:cs="Times New Roman"/>
                      <w:b/>
                      <w:color w:val="000000"/>
                      <w:szCs w:val="24"/>
                    </w:rPr>
                    <w:t>1</w:t>
                  </w:r>
                </w:p>
              </w:tc>
              <w:tc>
                <w:tcPr>
                  <w:tcW w:w="4732" w:type="pct"/>
                  <w:shd w:val="clear" w:color="auto" w:fill="auto"/>
                  <w:vAlign w:val="center"/>
                  <w:hideMark/>
                </w:tcPr>
                <w:p w:rsidR="00D1342E" w:rsidRDefault="00D1342E" w:rsidP="00CB5241">
                  <w:pPr>
                    <w:rPr>
                      <w:rFonts w:cs="Times New Roman"/>
                      <w:b/>
                      <w:color w:val="000000"/>
                      <w:szCs w:val="24"/>
                    </w:rPr>
                  </w:pPr>
                </w:p>
                <w:p w:rsidR="007F5FD8" w:rsidRPr="00A370E1" w:rsidRDefault="007F5FD8" w:rsidP="00CF41F5">
                  <w:pPr>
                    <w:rPr>
                      <w:rFonts w:cs="Times New Roman"/>
                      <w:b/>
                      <w:color w:val="000000"/>
                      <w:szCs w:val="24"/>
                    </w:rPr>
                  </w:pPr>
                  <w:proofErr w:type="spellStart"/>
                  <w:r w:rsidRPr="00A370E1">
                    <w:rPr>
                      <w:rFonts w:cs="Times New Roman"/>
                      <w:b/>
                      <w:color w:val="000000"/>
                      <w:szCs w:val="24"/>
                    </w:rPr>
                    <w:t>hialuronian</w:t>
                  </w:r>
                  <w:proofErr w:type="spellEnd"/>
                  <w:r w:rsidRPr="00A370E1">
                    <w:rPr>
                      <w:rFonts w:cs="Times New Roman"/>
                      <w:b/>
                      <w:color w:val="000000"/>
                      <w:szCs w:val="24"/>
                    </w:rPr>
                    <w:t xml:space="preserve"> sodu, stężenie 1,4%- pojemność ampułko-strzykawki 0,85ml- lepkość 500.000mpas- masa cząsteczkowa 6x10</w:t>
                  </w:r>
                  <w:r w:rsidRPr="00A370E1">
                    <w:rPr>
                      <w:rFonts w:cs="Times New Roman"/>
                      <w:b/>
                      <w:color w:val="000000"/>
                      <w:szCs w:val="24"/>
                      <w:vertAlign w:val="superscript"/>
                    </w:rPr>
                    <w:t>6</w:t>
                  </w:r>
                  <w:r w:rsidRPr="00A370E1">
                    <w:rPr>
                      <w:rFonts w:cs="Times New Roman"/>
                      <w:b/>
                      <w:color w:val="000000"/>
                      <w:szCs w:val="24"/>
                    </w:rPr>
                    <w:t xml:space="preserve">  Daltonów uzyskiwane metodą ekstrakcji z grzebieni kog</w:t>
                  </w:r>
                  <w:r w:rsidR="00CB5241" w:rsidRPr="00A370E1">
                    <w:rPr>
                      <w:rFonts w:cs="Times New Roman"/>
                      <w:b/>
                      <w:color w:val="000000"/>
                      <w:szCs w:val="24"/>
                    </w:rPr>
                    <w:t xml:space="preserve">ucich - </w:t>
                  </w:r>
                  <w:proofErr w:type="spellStart"/>
                  <w:r w:rsidR="00CB5241" w:rsidRPr="00A370E1">
                    <w:rPr>
                      <w:rFonts w:cs="Times New Roman"/>
                      <w:b/>
                      <w:color w:val="000000"/>
                      <w:szCs w:val="24"/>
                    </w:rPr>
                    <w:t>osmolarność</w:t>
                  </w:r>
                  <w:proofErr w:type="spellEnd"/>
                  <w:r w:rsidR="00CB5241" w:rsidRPr="00A370E1">
                    <w:rPr>
                      <w:rFonts w:cs="Times New Roman"/>
                      <w:b/>
                      <w:color w:val="000000"/>
                      <w:szCs w:val="24"/>
                    </w:rPr>
                    <w:t xml:space="preserve">  320mosm/l</w:t>
                  </w:r>
                  <w:r w:rsidR="001C4FF9">
                    <w:rPr>
                      <w:rFonts w:cs="Times New Roman"/>
                      <w:b/>
                      <w:color w:val="000000"/>
                      <w:szCs w:val="24"/>
                    </w:rPr>
                    <w:t xml:space="preserve"> </w:t>
                  </w:r>
                </w:p>
              </w:tc>
            </w:tr>
          </w:tbl>
          <w:p w:rsidR="007F5FD8" w:rsidRPr="00A370E1" w:rsidRDefault="007F5FD8" w:rsidP="007F5FD8">
            <w:pPr>
              <w:widowControl w:val="0"/>
              <w:autoSpaceDE w:val="0"/>
              <w:spacing w:after="0" w:line="240" w:lineRule="auto"/>
              <w:jc w:val="both"/>
              <w:rPr>
                <w:rFonts w:eastAsia="Arial Unicode MS" w:cs="Times New Roman"/>
                <w:b/>
                <w:szCs w:val="24"/>
                <w:lang w:eastAsia="pl-PL"/>
              </w:rPr>
            </w:pPr>
          </w:p>
          <w:p w:rsidR="006447DE" w:rsidRPr="00A370E1" w:rsidRDefault="006447DE" w:rsidP="00A702AD">
            <w:pPr>
              <w:spacing w:after="0"/>
              <w:jc w:val="both"/>
              <w:rPr>
                <w:rFonts w:eastAsia="Times New Roman" w:cs="Times New Roman"/>
                <w:szCs w:val="24"/>
                <w:lang w:eastAsia="pl-PL"/>
              </w:rPr>
            </w:pPr>
            <w:r w:rsidRPr="00A370E1">
              <w:rPr>
                <w:rFonts w:eastAsia="Times New Roman" w:cs="Times New Roman"/>
                <w:szCs w:val="24"/>
                <w:lang w:eastAsia="pl-PL"/>
              </w:rPr>
              <w:t> </w:t>
            </w:r>
            <w:r w:rsidR="00A702AD" w:rsidRPr="00A370E1">
              <w:rPr>
                <w:rFonts w:eastAsia="Calibri" w:cs="Times New Roman"/>
                <w:b/>
                <w:szCs w:val="24"/>
                <w:u w:val="single"/>
              </w:rPr>
              <w:t xml:space="preserve">Pytanie nr 27 - </w:t>
            </w:r>
            <w:r w:rsidR="00A702AD" w:rsidRPr="00A370E1">
              <w:rPr>
                <w:rFonts w:cs="Times New Roman"/>
                <w:szCs w:val="24"/>
              </w:rPr>
              <w:t xml:space="preserve"> </w:t>
            </w:r>
            <w:r w:rsidRPr="00A370E1">
              <w:rPr>
                <w:rFonts w:eastAsia="Times New Roman" w:cs="Times New Roman"/>
                <w:szCs w:val="24"/>
                <w:lang w:eastAsia="pl-PL"/>
              </w:rPr>
              <w:t>Czy Zamawiający  w pakiecie 10 pozycji 10 zgodzi się na dostarczanie zbilansowanego roztworu soli  500 ml w butelkach szklanych?</w:t>
            </w:r>
          </w:p>
          <w:p w:rsidR="00CB5241" w:rsidRPr="00A370E1" w:rsidRDefault="006447DE" w:rsidP="00CB5241">
            <w:pPr>
              <w:widowControl w:val="0"/>
              <w:autoSpaceDE w:val="0"/>
              <w:spacing w:after="0" w:line="240" w:lineRule="auto"/>
              <w:jc w:val="both"/>
              <w:rPr>
                <w:rFonts w:eastAsia="Arial Unicode MS" w:cs="Times New Roman"/>
                <w:b/>
                <w:szCs w:val="24"/>
                <w:lang w:eastAsia="pl-PL"/>
              </w:rPr>
            </w:pPr>
            <w:r w:rsidRPr="00A370E1">
              <w:rPr>
                <w:rFonts w:eastAsia="Times New Roman" w:cs="Times New Roman"/>
                <w:szCs w:val="24"/>
                <w:lang w:eastAsia="pl-PL"/>
              </w:rPr>
              <w:t> </w:t>
            </w:r>
            <w:r w:rsidR="00CB5241" w:rsidRPr="00A370E1">
              <w:rPr>
                <w:rFonts w:eastAsia="Arial Unicode MS" w:cs="Times New Roman"/>
                <w:b/>
                <w:szCs w:val="24"/>
                <w:lang w:eastAsia="pl-PL"/>
              </w:rPr>
              <w:t>Odpowiedź na pytania nr 27: Tak.</w:t>
            </w:r>
          </w:p>
          <w:p w:rsidR="006447DE" w:rsidRPr="00A370E1" w:rsidRDefault="006447DE" w:rsidP="006447DE">
            <w:pPr>
              <w:spacing w:after="0"/>
              <w:jc w:val="both"/>
              <w:rPr>
                <w:rFonts w:eastAsia="Times New Roman" w:cs="Times New Roman"/>
                <w:szCs w:val="24"/>
                <w:lang w:eastAsia="pl-PL"/>
              </w:rPr>
            </w:pPr>
          </w:p>
          <w:p w:rsidR="006447DE" w:rsidRPr="00A370E1" w:rsidRDefault="00A702AD" w:rsidP="00A702AD">
            <w:pPr>
              <w:widowControl w:val="0"/>
              <w:autoSpaceDE w:val="0"/>
              <w:spacing w:after="0" w:line="240" w:lineRule="auto"/>
              <w:jc w:val="both"/>
              <w:rPr>
                <w:rFonts w:cs="Times New Roman"/>
                <w:szCs w:val="24"/>
              </w:rPr>
            </w:pPr>
            <w:r w:rsidRPr="00A370E1">
              <w:rPr>
                <w:rFonts w:eastAsia="Times New Roman" w:cs="Times New Roman"/>
                <w:szCs w:val="24"/>
                <w:lang w:eastAsia="pl-PL"/>
              </w:rPr>
              <w:t> </w:t>
            </w:r>
            <w:r w:rsidRPr="00A370E1">
              <w:rPr>
                <w:rFonts w:eastAsia="Calibri" w:cs="Times New Roman"/>
                <w:b/>
                <w:szCs w:val="24"/>
                <w:u w:val="single"/>
              </w:rPr>
              <w:t xml:space="preserve">Pytanie nr 28 - </w:t>
            </w:r>
            <w:r w:rsidRPr="00A370E1">
              <w:rPr>
                <w:rFonts w:cs="Times New Roman"/>
                <w:szCs w:val="24"/>
              </w:rPr>
              <w:t xml:space="preserve"> Czy </w:t>
            </w:r>
            <w:proofErr w:type="spellStart"/>
            <w:r w:rsidRPr="00A370E1">
              <w:rPr>
                <w:rFonts w:cs="Times New Roman"/>
                <w:szCs w:val="24"/>
              </w:rPr>
              <w:t>Zamawiajacy</w:t>
            </w:r>
            <w:proofErr w:type="spellEnd"/>
            <w:r w:rsidRPr="00A370E1">
              <w:rPr>
                <w:rFonts w:cs="Times New Roman"/>
                <w:szCs w:val="24"/>
              </w:rPr>
              <w:t xml:space="preserve"> dopuści w pakiecie nr 3 </w:t>
            </w:r>
            <w:proofErr w:type="spellStart"/>
            <w:r w:rsidRPr="00A370E1">
              <w:rPr>
                <w:rFonts w:cs="Times New Roman"/>
                <w:szCs w:val="24"/>
              </w:rPr>
              <w:t>tepany</w:t>
            </w:r>
            <w:proofErr w:type="spellEnd"/>
            <w:r w:rsidRPr="00A370E1">
              <w:rPr>
                <w:rFonts w:cs="Times New Roman"/>
                <w:szCs w:val="24"/>
              </w:rPr>
              <w:t xml:space="preserve"> do rogówki biorcy, posiadające 360 stopniowa </w:t>
            </w:r>
            <w:proofErr w:type="spellStart"/>
            <w:r w:rsidRPr="00A370E1">
              <w:rPr>
                <w:rFonts w:cs="Times New Roman"/>
                <w:szCs w:val="24"/>
              </w:rPr>
              <w:t>komore</w:t>
            </w:r>
            <w:proofErr w:type="spellEnd"/>
            <w:r w:rsidRPr="00A370E1">
              <w:rPr>
                <w:rFonts w:cs="Times New Roman"/>
                <w:szCs w:val="24"/>
              </w:rPr>
              <w:t xml:space="preserve"> próżniową bez 16 znaczników, pozostałe parametry bez zmian.</w:t>
            </w:r>
          </w:p>
          <w:p w:rsidR="00A702AD" w:rsidRPr="00A370E1" w:rsidRDefault="004E54F9" w:rsidP="00A702AD">
            <w:pPr>
              <w:widowControl w:val="0"/>
              <w:autoSpaceDE w:val="0"/>
              <w:spacing w:after="0" w:line="240" w:lineRule="auto"/>
              <w:jc w:val="both"/>
              <w:rPr>
                <w:rFonts w:cs="Times New Roman"/>
                <w:szCs w:val="24"/>
              </w:rPr>
            </w:pPr>
            <w:r w:rsidRPr="00A370E1">
              <w:rPr>
                <w:rFonts w:eastAsia="Calibri" w:cs="Times New Roman"/>
                <w:b/>
                <w:szCs w:val="24"/>
                <w:u w:val="single"/>
              </w:rPr>
              <w:t xml:space="preserve">Pytanie nr 29 </w:t>
            </w:r>
            <w:r w:rsidRPr="00A370E1">
              <w:rPr>
                <w:rFonts w:cs="Times New Roman"/>
                <w:szCs w:val="24"/>
              </w:rPr>
              <w:t>Czy Zamawiający wydzieli do odrębnego pakietu poz. Nr 2, 3, 4, 5, 6, z pakietu nr 11 w celu zwiększenia ilości składanych ofert konkurencyjnych?</w:t>
            </w:r>
          </w:p>
          <w:p w:rsidR="004E54F9" w:rsidRPr="00D1342E" w:rsidRDefault="004E54F9" w:rsidP="00A702AD">
            <w:pPr>
              <w:widowControl w:val="0"/>
              <w:autoSpaceDE w:val="0"/>
              <w:spacing w:after="0" w:line="240" w:lineRule="auto"/>
              <w:jc w:val="both"/>
              <w:rPr>
                <w:rFonts w:eastAsia="Calibri" w:cs="Times New Roman"/>
                <w:szCs w:val="24"/>
              </w:rPr>
            </w:pPr>
            <w:r w:rsidRPr="00D1342E">
              <w:rPr>
                <w:rFonts w:eastAsia="Calibri" w:cs="Times New Roman"/>
                <w:b/>
                <w:szCs w:val="24"/>
                <w:u w:val="single"/>
              </w:rPr>
              <w:t>Pytanie nr 30</w:t>
            </w:r>
            <w:r w:rsidRPr="00D1342E">
              <w:rPr>
                <w:rFonts w:eastAsia="Calibri" w:cs="Times New Roman"/>
                <w:szCs w:val="24"/>
              </w:rPr>
              <w:t xml:space="preserve"> – Czy Zamawiający wyraża </w:t>
            </w:r>
            <w:proofErr w:type="spellStart"/>
            <w:r w:rsidRPr="00D1342E">
              <w:rPr>
                <w:rFonts w:eastAsia="Calibri" w:cs="Times New Roman"/>
                <w:szCs w:val="24"/>
              </w:rPr>
              <w:t>zgode</w:t>
            </w:r>
            <w:proofErr w:type="spellEnd"/>
            <w:r w:rsidRPr="00D1342E">
              <w:rPr>
                <w:rFonts w:eastAsia="Calibri" w:cs="Times New Roman"/>
                <w:szCs w:val="24"/>
              </w:rPr>
              <w:t xml:space="preserve"> na składanie oferty na poszczególne pozycje w zakresie pakietu nr 11 ?</w:t>
            </w:r>
          </w:p>
          <w:p w:rsidR="004E54F9" w:rsidRPr="00D1342E" w:rsidRDefault="004E54F9" w:rsidP="00A702AD">
            <w:pPr>
              <w:widowControl w:val="0"/>
              <w:autoSpaceDE w:val="0"/>
              <w:spacing w:after="0" w:line="240" w:lineRule="auto"/>
              <w:jc w:val="both"/>
              <w:rPr>
                <w:rFonts w:eastAsia="Calibri" w:cs="Times New Roman"/>
                <w:szCs w:val="24"/>
              </w:rPr>
            </w:pPr>
            <w:r w:rsidRPr="00D1342E">
              <w:rPr>
                <w:rFonts w:eastAsia="Calibri" w:cs="Times New Roman"/>
                <w:b/>
                <w:szCs w:val="24"/>
                <w:u w:val="single"/>
              </w:rPr>
              <w:t>Pytanie nr 31</w:t>
            </w:r>
            <w:r w:rsidRPr="00D1342E">
              <w:rPr>
                <w:rFonts w:eastAsia="Calibri" w:cs="Times New Roman"/>
                <w:szCs w:val="24"/>
              </w:rPr>
              <w:t xml:space="preserve"> – Czy </w:t>
            </w:r>
            <w:proofErr w:type="spellStart"/>
            <w:r w:rsidRPr="00D1342E">
              <w:rPr>
                <w:rFonts w:eastAsia="Calibri" w:cs="Times New Roman"/>
                <w:szCs w:val="24"/>
              </w:rPr>
              <w:t>Zamawiajacy</w:t>
            </w:r>
            <w:proofErr w:type="spellEnd"/>
            <w:r w:rsidRPr="00D1342E">
              <w:rPr>
                <w:rFonts w:eastAsia="Calibri" w:cs="Times New Roman"/>
                <w:szCs w:val="24"/>
              </w:rPr>
              <w:t xml:space="preserve"> wykreśli z pakietu nr 11 poz. 2. Produkt wymagany przez </w:t>
            </w:r>
            <w:proofErr w:type="spellStart"/>
            <w:r w:rsidRPr="00D1342E">
              <w:rPr>
                <w:rFonts w:eastAsia="Calibri" w:cs="Times New Roman"/>
                <w:szCs w:val="24"/>
              </w:rPr>
              <w:t>Zamawiajacego</w:t>
            </w:r>
            <w:proofErr w:type="spellEnd"/>
            <w:r w:rsidRPr="00D1342E">
              <w:rPr>
                <w:rFonts w:eastAsia="Calibri" w:cs="Times New Roman"/>
                <w:szCs w:val="24"/>
              </w:rPr>
              <w:t xml:space="preserve"> został wycofany z rynku.</w:t>
            </w:r>
          </w:p>
          <w:p w:rsidR="004E54F9" w:rsidRPr="00A370E1" w:rsidRDefault="004E54F9" w:rsidP="00A702AD">
            <w:pPr>
              <w:widowControl w:val="0"/>
              <w:autoSpaceDE w:val="0"/>
              <w:spacing w:after="0" w:line="240" w:lineRule="auto"/>
              <w:jc w:val="both"/>
              <w:rPr>
                <w:rFonts w:eastAsia="Calibri" w:cs="Times New Roman"/>
                <w:b/>
                <w:szCs w:val="24"/>
                <w:u w:val="single"/>
              </w:rPr>
            </w:pPr>
            <w:r w:rsidRPr="00A370E1">
              <w:rPr>
                <w:rFonts w:eastAsia="Calibri" w:cs="Times New Roman"/>
                <w:b/>
                <w:szCs w:val="24"/>
                <w:u w:val="single"/>
              </w:rPr>
              <w:t xml:space="preserve">Pytanie nr 32 </w:t>
            </w:r>
            <w:r w:rsidRPr="00A370E1">
              <w:rPr>
                <w:rFonts w:eastAsia="Calibri" w:cs="Times New Roman"/>
                <w:szCs w:val="24"/>
              </w:rPr>
              <w:t xml:space="preserve">–Czy </w:t>
            </w:r>
            <w:proofErr w:type="spellStart"/>
            <w:r w:rsidRPr="00A370E1">
              <w:rPr>
                <w:rFonts w:eastAsia="Calibri" w:cs="Times New Roman"/>
                <w:szCs w:val="24"/>
              </w:rPr>
              <w:t>Zamawiajacy</w:t>
            </w:r>
            <w:proofErr w:type="spellEnd"/>
            <w:r w:rsidRPr="00A370E1">
              <w:rPr>
                <w:rFonts w:eastAsia="Calibri" w:cs="Times New Roman"/>
                <w:szCs w:val="24"/>
              </w:rPr>
              <w:t xml:space="preserve"> dopuści w pakiecie nr 11 poz. 13 </w:t>
            </w:r>
            <w:proofErr w:type="spellStart"/>
            <w:r w:rsidRPr="00A370E1">
              <w:rPr>
                <w:rFonts w:eastAsia="Calibri" w:cs="Times New Roman"/>
                <w:szCs w:val="24"/>
              </w:rPr>
              <w:t>pęsete</w:t>
            </w:r>
            <w:proofErr w:type="spellEnd"/>
            <w:r w:rsidRPr="00A370E1">
              <w:rPr>
                <w:rFonts w:eastAsia="Calibri" w:cs="Times New Roman"/>
                <w:szCs w:val="24"/>
              </w:rPr>
              <w:t xml:space="preserve"> chirurgiczna McPherson, 1x2 z platforma 5.0mm, 10.5 cm, wielorazową, rękojeść płaska z otworami, stal nierdzewna, wielorazowa?</w:t>
            </w:r>
          </w:p>
          <w:p w:rsidR="004E54F9" w:rsidRPr="00A370E1" w:rsidRDefault="004E54F9" w:rsidP="00A702AD">
            <w:pPr>
              <w:widowControl w:val="0"/>
              <w:autoSpaceDE w:val="0"/>
              <w:spacing w:after="0" w:line="240" w:lineRule="auto"/>
              <w:jc w:val="both"/>
              <w:rPr>
                <w:rFonts w:eastAsia="Calibri" w:cs="Times New Roman"/>
                <w:szCs w:val="24"/>
              </w:rPr>
            </w:pPr>
            <w:r w:rsidRPr="00A370E1">
              <w:rPr>
                <w:rFonts w:eastAsia="Calibri" w:cs="Times New Roman"/>
                <w:b/>
                <w:szCs w:val="24"/>
                <w:u w:val="single"/>
              </w:rPr>
              <w:lastRenderedPageBreak/>
              <w:t xml:space="preserve">Pytanie nr 33 </w:t>
            </w:r>
            <w:r w:rsidRPr="00A370E1">
              <w:rPr>
                <w:rFonts w:eastAsia="Calibri" w:cs="Times New Roman"/>
                <w:szCs w:val="24"/>
              </w:rPr>
              <w:t xml:space="preserve">–Czy </w:t>
            </w:r>
            <w:proofErr w:type="spellStart"/>
            <w:r w:rsidRPr="00A370E1">
              <w:rPr>
                <w:rFonts w:eastAsia="Calibri" w:cs="Times New Roman"/>
                <w:szCs w:val="24"/>
              </w:rPr>
              <w:t>Zamawiajacy</w:t>
            </w:r>
            <w:proofErr w:type="spellEnd"/>
            <w:r w:rsidRPr="00A370E1">
              <w:rPr>
                <w:rFonts w:eastAsia="Calibri" w:cs="Times New Roman"/>
                <w:szCs w:val="24"/>
              </w:rPr>
              <w:t xml:space="preserve"> dopuści w pakiecie nr 11 poz. 14 </w:t>
            </w:r>
            <w:proofErr w:type="spellStart"/>
            <w:r w:rsidRPr="00A370E1">
              <w:rPr>
                <w:rFonts w:eastAsia="Calibri" w:cs="Times New Roman"/>
                <w:szCs w:val="24"/>
              </w:rPr>
              <w:t>pęsete</w:t>
            </w:r>
            <w:proofErr w:type="spellEnd"/>
            <w:r w:rsidRPr="00A370E1">
              <w:rPr>
                <w:rFonts w:eastAsia="Calibri" w:cs="Times New Roman"/>
                <w:szCs w:val="24"/>
              </w:rPr>
              <w:t xml:space="preserve"> anatomiczna </w:t>
            </w:r>
            <w:proofErr w:type="spellStart"/>
            <w:r w:rsidRPr="00A370E1">
              <w:rPr>
                <w:rFonts w:eastAsia="Calibri" w:cs="Times New Roman"/>
                <w:szCs w:val="24"/>
              </w:rPr>
              <w:t>castrovlejo</w:t>
            </w:r>
            <w:proofErr w:type="spellEnd"/>
            <w:r w:rsidRPr="00A370E1">
              <w:rPr>
                <w:rFonts w:eastAsia="Calibri" w:cs="Times New Roman"/>
                <w:szCs w:val="24"/>
              </w:rPr>
              <w:t xml:space="preserve">, </w:t>
            </w:r>
            <w:proofErr w:type="spellStart"/>
            <w:r w:rsidRPr="00A370E1">
              <w:rPr>
                <w:rFonts w:eastAsia="Calibri" w:cs="Times New Roman"/>
                <w:szCs w:val="24"/>
              </w:rPr>
              <w:t>zagieta</w:t>
            </w:r>
            <w:proofErr w:type="spellEnd"/>
            <w:r w:rsidRPr="00A370E1">
              <w:rPr>
                <w:rFonts w:eastAsia="Calibri" w:cs="Times New Roman"/>
                <w:szCs w:val="24"/>
              </w:rPr>
              <w:t xml:space="preserve"> z platforma 7.5mm, 11cm, rękojeść płaska z powierzchnia żłobiona, stal nierdzewna wielorazowa?</w:t>
            </w:r>
          </w:p>
          <w:p w:rsidR="005A3A2B" w:rsidRPr="00A370E1" w:rsidRDefault="004E54F9" w:rsidP="00A702AD">
            <w:pPr>
              <w:widowControl w:val="0"/>
              <w:autoSpaceDE w:val="0"/>
              <w:spacing w:after="0" w:line="240" w:lineRule="auto"/>
              <w:jc w:val="both"/>
              <w:rPr>
                <w:rFonts w:eastAsia="Calibri" w:cs="Times New Roman"/>
                <w:szCs w:val="24"/>
              </w:rPr>
            </w:pPr>
            <w:r w:rsidRPr="00A370E1">
              <w:rPr>
                <w:rFonts w:eastAsia="Calibri" w:cs="Times New Roman"/>
                <w:b/>
                <w:szCs w:val="24"/>
                <w:u w:val="single"/>
              </w:rPr>
              <w:t xml:space="preserve">Pytanie nr 34 – </w:t>
            </w:r>
            <w:r w:rsidRPr="00A370E1">
              <w:rPr>
                <w:rFonts w:eastAsia="Calibri" w:cs="Times New Roman"/>
                <w:szCs w:val="24"/>
              </w:rPr>
              <w:t>Czy Zamawiający dopuści</w:t>
            </w:r>
            <w:r w:rsidR="005A3A2B" w:rsidRPr="00A370E1">
              <w:rPr>
                <w:rFonts w:eastAsia="Calibri" w:cs="Times New Roman"/>
                <w:szCs w:val="24"/>
              </w:rPr>
              <w:t xml:space="preserve"> w pakiecie nr 11 poz. 14 </w:t>
            </w:r>
            <w:proofErr w:type="spellStart"/>
            <w:r w:rsidR="005A3A2B" w:rsidRPr="00A370E1">
              <w:rPr>
                <w:rFonts w:eastAsia="Calibri" w:cs="Times New Roman"/>
                <w:szCs w:val="24"/>
              </w:rPr>
              <w:t>pęsete</w:t>
            </w:r>
            <w:proofErr w:type="spellEnd"/>
            <w:r w:rsidR="005A3A2B" w:rsidRPr="00A370E1">
              <w:rPr>
                <w:rFonts w:eastAsia="Calibri" w:cs="Times New Roman"/>
                <w:szCs w:val="24"/>
              </w:rPr>
              <w:t xml:space="preserve"> anatomiczna </w:t>
            </w:r>
            <w:proofErr w:type="spellStart"/>
            <w:r w:rsidR="005A3A2B" w:rsidRPr="00A370E1">
              <w:rPr>
                <w:rFonts w:eastAsia="Calibri" w:cs="Times New Roman"/>
                <w:szCs w:val="24"/>
              </w:rPr>
              <w:t>castroviega</w:t>
            </w:r>
            <w:proofErr w:type="spellEnd"/>
            <w:r w:rsidR="005A3A2B" w:rsidRPr="00A370E1">
              <w:rPr>
                <w:rFonts w:eastAsia="Calibri" w:cs="Times New Roman"/>
                <w:szCs w:val="24"/>
              </w:rPr>
              <w:t xml:space="preserve">, zagiętą 1x2 </w:t>
            </w:r>
            <w:proofErr w:type="spellStart"/>
            <w:r w:rsidR="005A3A2B" w:rsidRPr="00A370E1">
              <w:rPr>
                <w:rFonts w:eastAsia="Calibri" w:cs="Times New Roman"/>
                <w:szCs w:val="24"/>
              </w:rPr>
              <w:t>zabki</w:t>
            </w:r>
            <w:proofErr w:type="spellEnd"/>
            <w:r w:rsidR="005A3A2B" w:rsidRPr="00A370E1">
              <w:rPr>
                <w:rFonts w:eastAsia="Calibri" w:cs="Times New Roman"/>
                <w:szCs w:val="24"/>
              </w:rPr>
              <w:t xml:space="preserve"> 0.5mm, z platforma 6.00 mm, 11 cm, rękojeść płaska z powierzchnia </w:t>
            </w:r>
            <w:proofErr w:type="spellStart"/>
            <w:r w:rsidR="005A3A2B" w:rsidRPr="00A370E1">
              <w:rPr>
                <w:rFonts w:eastAsia="Calibri" w:cs="Times New Roman"/>
                <w:szCs w:val="24"/>
              </w:rPr>
              <w:t>żlobiona</w:t>
            </w:r>
            <w:proofErr w:type="spellEnd"/>
            <w:r w:rsidR="005A3A2B" w:rsidRPr="00A370E1">
              <w:rPr>
                <w:rFonts w:eastAsia="Calibri" w:cs="Times New Roman"/>
                <w:szCs w:val="24"/>
              </w:rPr>
              <w:t>, stal nierdzewna wielorazowa ?</w:t>
            </w:r>
          </w:p>
          <w:p w:rsidR="004E54F9" w:rsidRPr="00A370E1" w:rsidRDefault="005A3A2B" w:rsidP="00A702AD">
            <w:pPr>
              <w:widowControl w:val="0"/>
              <w:autoSpaceDE w:val="0"/>
              <w:spacing w:after="0" w:line="240" w:lineRule="auto"/>
              <w:jc w:val="both"/>
              <w:rPr>
                <w:rFonts w:eastAsia="Calibri" w:cs="Times New Roman"/>
                <w:b/>
                <w:szCs w:val="24"/>
                <w:u w:val="single"/>
              </w:rPr>
            </w:pPr>
            <w:r w:rsidRPr="00A370E1">
              <w:rPr>
                <w:rFonts w:eastAsia="Calibri" w:cs="Times New Roman"/>
                <w:b/>
                <w:szCs w:val="24"/>
                <w:u w:val="single"/>
              </w:rPr>
              <w:t xml:space="preserve">Pytanie nr 35 – </w:t>
            </w:r>
            <w:r w:rsidRPr="00A370E1">
              <w:rPr>
                <w:rFonts w:eastAsia="Calibri" w:cs="Times New Roman"/>
                <w:szCs w:val="24"/>
              </w:rPr>
              <w:t>czy Zamawiający dopuści w pakiecie</w:t>
            </w:r>
            <w:r w:rsidR="00815636" w:rsidRPr="00A370E1">
              <w:rPr>
                <w:rFonts w:eastAsia="Calibri" w:cs="Times New Roman"/>
                <w:szCs w:val="24"/>
              </w:rPr>
              <w:t xml:space="preserve"> nr 11 poz. 16 wielorazowa </w:t>
            </w:r>
            <w:proofErr w:type="spellStart"/>
            <w:r w:rsidR="00815636" w:rsidRPr="00A370E1">
              <w:rPr>
                <w:rFonts w:eastAsia="Calibri" w:cs="Times New Roman"/>
                <w:szCs w:val="24"/>
              </w:rPr>
              <w:t>pęsęta</w:t>
            </w:r>
            <w:proofErr w:type="spellEnd"/>
            <w:r w:rsidR="00815636" w:rsidRPr="00A370E1">
              <w:rPr>
                <w:rFonts w:eastAsia="Calibri" w:cs="Times New Roman"/>
                <w:szCs w:val="24"/>
              </w:rPr>
              <w:t xml:space="preserve"> do </w:t>
            </w:r>
            <w:proofErr w:type="spellStart"/>
            <w:r w:rsidR="00815636" w:rsidRPr="00A370E1">
              <w:rPr>
                <w:rFonts w:eastAsia="Calibri" w:cs="Times New Roman"/>
                <w:szCs w:val="24"/>
              </w:rPr>
              <w:t>kapsuloreksji</w:t>
            </w:r>
            <w:proofErr w:type="spellEnd"/>
            <w:r w:rsidR="00815636" w:rsidRPr="00A370E1">
              <w:rPr>
                <w:rFonts w:eastAsia="Calibri" w:cs="Times New Roman"/>
                <w:szCs w:val="24"/>
              </w:rPr>
              <w:t xml:space="preserve"> Ultra </w:t>
            </w:r>
            <w:proofErr w:type="spellStart"/>
            <w:r w:rsidR="00815636" w:rsidRPr="00A370E1">
              <w:rPr>
                <w:rFonts w:eastAsia="Calibri" w:cs="Times New Roman"/>
                <w:szCs w:val="24"/>
              </w:rPr>
              <w:t>zagieta</w:t>
            </w:r>
            <w:proofErr w:type="spellEnd"/>
            <w:r w:rsidR="00815636" w:rsidRPr="00A370E1">
              <w:rPr>
                <w:rFonts w:eastAsia="Calibri" w:cs="Times New Roman"/>
                <w:szCs w:val="24"/>
              </w:rPr>
              <w:t xml:space="preserve">, długość 105 mm, końcówki chwytne o długości 12mm, stal nierdzewna, </w:t>
            </w:r>
            <w:proofErr w:type="spellStart"/>
            <w:r w:rsidR="00815636" w:rsidRPr="00A370E1">
              <w:rPr>
                <w:rFonts w:eastAsia="Calibri" w:cs="Times New Roman"/>
                <w:szCs w:val="24"/>
              </w:rPr>
              <w:t>rekojeśc</w:t>
            </w:r>
            <w:proofErr w:type="spellEnd"/>
            <w:r w:rsidR="00815636" w:rsidRPr="00A370E1">
              <w:rPr>
                <w:rFonts w:eastAsia="Calibri" w:cs="Times New Roman"/>
                <w:szCs w:val="24"/>
              </w:rPr>
              <w:t xml:space="preserve"> </w:t>
            </w:r>
            <w:proofErr w:type="spellStart"/>
            <w:r w:rsidR="00815636" w:rsidRPr="00A370E1">
              <w:rPr>
                <w:rFonts w:eastAsia="Calibri" w:cs="Times New Roman"/>
                <w:szCs w:val="24"/>
              </w:rPr>
              <w:t>zaokraglona</w:t>
            </w:r>
            <w:proofErr w:type="spellEnd"/>
            <w:r w:rsidR="00815636" w:rsidRPr="00A370E1">
              <w:rPr>
                <w:rFonts w:eastAsia="Calibri" w:cs="Times New Roman"/>
                <w:szCs w:val="24"/>
              </w:rPr>
              <w:t xml:space="preserve"> o średnicy 8mm ?</w:t>
            </w:r>
          </w:p>
          <w:p w:rsidR="006447DE" w:rsidRPr="00A370E1" w:rsidRDefault="00815636" w:rsidP="00815636">
            <w:pPr>
              <w:widowControl w:val="0"/>
              <w:autoSpaceDE w:val="0"/>
              <w:spacing w:after="0" w:line="240" w:lineRule="auto"/>
              <w:jc w:val="both"/>
              <w:rPr>
                <w:rFonts w:eastAsia="Calibri" w:cs="Times New Roman"/>
                <w:szCs w:val="24"/>
              </w:rPr>
            </w:pPr>
            <w:r w:rsidRPr="00A370E1">
              <w:rPr>
                <w:rFonts w:eastAsia="Calibri" w:cs="Times New Roman"/>
                <w:b/>
                <w:szCs w:val="24"/>
                <w:u w:val="single"/>
              </w:rPr>
              <w:t xml:space="preserve">Pytanie nr 36 </w:t>
            </w:r>
            <w:r w:rsidRPr="00A370E1">
              <w:rPr>
                <w:rFonts w:eastAsia="Calibri" w:cs="Times New Roman"/>
                <w:szCs w:val="24"/>
              </w:rPr>
              <w:t>–  czy Zamawiający dopuści w pakiecie nr 11 poz. 17 imadło</w:t>
            </w:r>
            <w:r w:rsidR="00A02C5D" w:rsidRPr="00A370E1">
              <w:rPr>
                <w:rFonts w:eastAsia="Calibri" w:cs="Times New Roman"/>
                <w:szCs w:val="24"/>
              </w:rPr>
              <w:t xml:space="preserve"> </w:t>
            </w:r>
            <w:proofErr w:type="spellStart"/>
            <w:r w:rsidR="00A02C5D" w:rsidRPr="00A370E1">
              <w:rPr>
                <w:rFonts w:eastAsia="Calibri" w:cs="Times New Roman"/>
                <w:szCs w:val="24"/>
              </w:rPr>
              <w:t>barraquer</w:t>
            </w:r>
            <w:proofErr w:type="spellEnd"/>
            <w:r w:rsidR="00A02C5D" w:rsidRPr="00A370E1">
              <w:rPr>
                <w:rFonts w:eastAsia="Calibri" w:cs="Times New Roman"/>
                <w:szCs w:val="24"/>
              </w:rPr>
              <w:t xml:space="preserve"> – </w:t>
            </w:r>
            <w:proofErr w:type="spellStart"/>
            <w:r w:rsidR="00A02C5D" w:rsidRPr="00A370E1">
              <w:rPr>
                <w:rFonts w:eastAsia="Calibri" w:cs="Times New Roman"/>
                <w:szCs w:val="24"/>
              </w:rPr>
              <w:t>trutman</w:t>
            </w:r>
            <w:proofErr w:type="spellEnd"/>
            <w:r w:rsidR="00A02C5D" w:rsidRPr="00A370E1">
              <w:rPr>
                <w:rFonts w:eastAsia="Calibri" w:cs="Times New Roman"/>
                <w:szCs w:val="24"/>
              </w:rPr>
              <w:t xml:space="preserve">, zakrzywione, z zamkiem 0.6 x 9 mm, </w:t>
            </w:r>
            <w:proofErr w:type="spellStart"/>
            <w:r w:rsidR="00A02C5D" w:rsidRPr="00A370E1">
              <w:rPr>
                <w:rFonts w:eastAsia="Calibri" w:cs="Times New Roman"/>
                <w:szCs w:val="24"/>
              </w:rPr>
              <w:t>dlugośc</w:t>
            </w:r>
            <w:proofErr w:type="spellEnd"/>
            <w:r w:rsidR="00A02C5D" w:rsidRPr="00A370E1">
              <w:rPr>
                <w:rFonts w:eastAsia="Calibri" w:cs="Times New Roman"/>
                <w:szCs w:val="24"/>
              </w:rPr>
              <w:t xml:space="preserve"> 10cm, stal nierdzewna, rękojeść </w:t>
            </w:r>
            <w:proofErr w:type="spellStart"/>
            <w:r w:rsidR="00A02C5D" w:rsidRPr="00A370E1">
              <w:rPr>
                <w:rFonts w:eastAsia="Calibri" w:cs="Times New Roman"/>
                <w:szCs w:val="24"/>
              </w:rPr>
              <w:t>zaokraglona</w:t>
            </w:r>
            <w:proofErr w:type="spellEnd"/>
            <w:r w:rsidR="00A02C5D" w:rsidRPr="00A370E1">
              <w:rPr>
                <w:rFonts w:eastAsia="Calibri" w:cs="Times New Roman"/>
                <w:szCs w:val="24"/>
              </w:rPr>
              <w:t xml:space="preserve"> o średnicy 8mm ?</w:t>
            </w:r>
          </w:p>
          <w:p w:rsidR="00A02C5D" w:rsidRPr="00A370E1" w:rsidRDefault="00A02C5D" w:rsidP="00815636">
            <w:pPr>
              <w:widowControl w:val="0"/>
              <w:autoSpaceDE w:val="0"/>
              <w:spacing w:after="0" w:line="240" w:lineRule="auto"/>
              <w:jc w:val="both"/>
              <w:rPr>
                <w:rFonts w:eastAsia="Calibri" w:cs="Times New Roman"/>
                <w:szCs w:val="24"/>
              </w:rPr>
            </w:pPr>
            <w:r w:rsidRPr="00A370E1">
              <w:rPr>
                <w:rFonts w:eastAsia="Calibri" w:cs="Times New Roman"/>
                <w:b/>
                <w:szCs w:val="24"/>
                <w:u w:val="single"/>
              </w:rPr>
              <w:t xml:space="preserve">Pytanie nr 37 </w:t>
            </w:r>
            <w:r w:rsidRPr="00A370E1">
              <w:rPr>
                <w:rFonts w:eastAsia="Calibri" w:cs="Times New Roman"/>
                <w:szCs w:val="24"/>
              </w:rPr>
              <w:t>–  Czy</w:t>
            </w:r>
            <w:r w:rsidR="00563CCC" w:rsidRPr="00A370E1">
              <w:rPr>
                <w:rFonts w:eastAsia="Calibri" w:cs="Times New Roman"/>
                <w:szCs w:val="24"/>
              </w:rPr>
              <w:t xml:space="preserve"> </w:t>
            </w:r>
            <w:r w:rsidRPr="00A370E1">
              <w:rPr>
                <w:rFonts w:eastAsia="Calibri" w:cs="Times New Roman"/>
                <w:szCs w:val="24"/>
              </w:rPr>
              <w:t xml:space="preserve">Zamawiający dopuści w pakiecie nr 11 poz. 18 imadło </w:t>
            </w:r>
            <w:proofErr w:type="spellStart"/>
            <w:r w:rsidRPr="00A370E1">
              <w:rPr>
                <w:rFonts w:eastAsia="Calibri" w:cs="Times New Roman"/>
                <w:szCs w:val="24"/>
              </w:rPr>
              <w:t>barraquer</w:t>
            </w:r>
            <w:proofErr w:type="spellEnd"/>
            <w:r w:rsidRPr="00A370E1">
              <w:rPr>
                <w:rFonts w:eastAsia="Calibri" w:cs="Times New Roman"/>
                <w:szCs w:val="24"/>
              </w:rPr>
              <w:t xml:space="preserve"> – </w:t>
            </w:r>
            <w:proofErr w:type="spellStart"/>
            <w:r w:rsidRPr="00A370E1">
              <w:rPr>
                <w:rFonts w:eastAsia="Calibri" w:cs="Times New Roman"/>
                <w:szCs w:val="24"/>
              </w:rPr>
              <w:t>trutman</w:t>
            </w:r>
            <w:proofErr w:type="spellEnd"/>
            <w:r w:rsidRPr="00A370E1">
              <w:rPr>
                <w:rFonts w:eastAsia="Calibri" w:cs="Times New Roman"/>
                <w:szCs w:val="24"/>
              </w:rPr>
              <w:t>, prosta, bez zamka 0.6 x 9.00 mm, długość 10 cm, stal nierdzewna, rękojeść sprężynuj</w:t>
            </w:r>
            <w:r w:rsidR="00563CCC" w:rsidRPr="00A370E1">
              <w:rPr>
                <w:rFonts w:eastAsia="Calibri" w:cs="Times New Roman"/>
                <w:szCs w:val="24"/>
              </w:rPr>
              <w:t>ąca zaokrąglona z powierzchnia ż</w:t>
            </w:r>
            <w:r w:rsidRPr="00A370E1">
              <w:rPr>
                <w:rFonts w:eastAsia="Calibri" w:cs="Times New Roman"/>
                <w:szCs w:val="24"/>
              </w:rPr>
              <w:t>łobiona wielorazowe</w:t>
            </w:r>
            <w:r w:rsidR="00563CCC" w:rsidRPr="00A370E1">
              <w:rPr>
                <w:rFonts w:eastAsia="Calibri" w:cs="Times New Roman"/>
                <w:szCs w:val="24"/>
              </w:rPr>
              <w:t xml:space="preserve"> </w:t>
            </w:r>
            <w:r w:rsidRPr="00A370E1">
              <w:rPr>
                <w:rFonts w:eastAsia="Calibri" w:cs="Times New Roman"/>
                <w:szCs w:val="24"/>
              </w:rPr>
              <w:t>?</w:t>
            </w:r>
          </w:p>
          <w:p w:rsidR="00A02C5D" w:rsidRPr="00A370E1" w:rsidRDefault="00A02C5D" w:rsidP="00815636">
            <w:pPr>
              <w:widowControl w:val="0"/>
              <w:autoSpaceDE w:val="0"/>
              <w:spacing w:after="0" w:line="240" w:lineRule="auto"/>
              <w:jc w:val="both"/>
              <w:rPr>
                <w:rFonts w:eastAsia="Calibri" w:cs="Times New Roman"/>
                <w:szCs w:val="24"/>
              </w:rPr>
            </w:pPr>
            <w:r w:rsidRPr="00A370E1">
              <w:rPr>
                <w:rFonts w:eastAsia="Calibri" w:cs="Times New Roman"/>
                <w:b/>
                <w:szCs w:val="24"/>
                <w:u w:val="single"/>
              </w:rPr>
              <w:t xml:space="preserve">Pytanie nr 38 </w:t>
            </w:r>
            <w:r w:rsidRPr="00A370E1">
              <w:rPr>
                <w:rFonts w:eastAsia="Calibri" w:cs="Times New Roman"/>
                <w:szCs w:val="24"/>
              </w:rPr>
              <w:t xml:space="preserve">–  </w:t>
            </w:r>
            <w:r w:rsidR="00563CCC" w:rsidRPr="00A370E1">
              <w:rPr>
                <w:rFonts w:eastAsia="Calibri" w:cs="Times New Roman"/>
                <w:szCs w:val="24"/>
              </w:rPr>
              <w:t xml:space="preserve">Czy Zamawiający dopuści w pakiecie nr 11 poz. 19 nożyczki spojówkowe zagięte punktowe, długość 10 cm, stal nierdzewna, rękojeść sprężynująca, plaska z powierzchnia żłobiona wielorazowe? </w:t>
            </w:r>
          </w:p>
          <w:p w:rsidR="00563CCC" w:rsidRPr="00A370E1" w:rsidRDefault="00563CCC" w:rsidP="00815636">
            <w:pPr>
              <w:widowControl w:val="0"/>
              <w:autoSpaceDE w:val="0"/>
              <w:spacing w:after="0" w:line="240" w:lineRule="auto"/>
              <w:jc w:val="both"/>
              <w:rPr>
                <w:rFonts w:eastAsia="Calibri" w:cs="Times New Roman"/>
                <w:szCs w:val="24"/>
              </w:rPr>
            </w:pPr>
            <w:r w:rsidRPr="00A370E1">
              <w:rPr>
                <w:rFonts w:eastAsia="Calibri" w:cs="Times New Roman"/>
                <w:b/>
                <w:szCs w:val="24"/>
                <w:u w:val="single"/>
              </w:rPr>
              <w:t xml:space="preserve">Pytanie nr 39 </w:t>
            </w:r>
            <w:r w:rsidRPr="00A370E1">
              <w:rPr>
                <w:rFonts w:eastAsia="Calibri" w:cs="Times New Roman"/>
                <w:szCs w:val="24"/>
              </w:rPr>
              <w:t xml:space="preserve">–  Czy Zamawiający dopuści w pakiecie nr 11 poz. 20 nożyczki </w:t>
            </w:r>
            <w:proofErr w:type="spellStart"/>
            <w:r w:rsidRPr="00A370E1">
              <w:rPr>
                <w:rFonts w:eastAsia="Calibri" w:cs="Times New Roman"/>
                <w:szCs w:val="24"/>
              </w:rPr>
              <w:t>Vannas</w:t>
            </w:r>
            <w:proofErr w:type="spellEnd"/>
            <w:r w:rsidRPr="00A370E1">
              <w:rPr>
                <w:rFonts w:eastAsia="Calibri" w:cs="Times New Roman"/>
                <w:szCs w:val="24"/>
              </w:rPr>
              <w:t xml:space="preserve"> proste, ostrza 7 mm, pozostałe parametry bez zmian ?</w:t>
            </w:r>
          </w:p>
          <w:p w:rsidR="00563CCC" w:rsidRPr="00A370E1" w:rsidRDefault="00563CCC" w:rsidP="00815636">
            <w:pPr>
              <w:widowControl w:val="0"/>
              <w:autoSpaceDE w:val="0"/>
              <w:spacing w:after="0" w:line="240" w:lineRule="auto"/>
              <w:jc w:val="both"/>
              <w:rPr>
                <w:rFonts w:eastAsia="Calibri" w:cs="Times New Roman"/>
                <w:szCs w:val="24"/>
              </w:rPr>
            </w:pPr>
            <w:r w:rsidRPr="00A370E1">
              <w:rPr>
                <w:rFonts w:eastAsia="Calibri" w:cs="Times New Roman"/>
                <w:b/>
                <w:szCs w:val="24"/>
                <w:u w:val="single"/>
              </w:rPr>
              <w:t xml:space="preserve">Pytanie nr 40 </w:t>
            </w:r>
            <w:r w:rsidRPr="00A370E1">
              <w:rPr>
                <w:rFonts w:eastAsia="Calibri" w:cs="Times New Roman"/>
                <w:szCs w:val="24"/>
              </w:rPr>
              <w:t>–  Czy Zamawiający dopuści w pakiecie nr 11 poz. 21 nożyczki do folii zakrzywione, długość 105mm, wielorazowe, stal nierdzewna ?</w:t>
            </w:r>
          </w:p>
          <w:p w:rsidR="00563CCC" w:rsidRPr="00A370E1" w:rsidRDefault="00563CCC" w:rsidP="00815636">
            <w:pPr>
              <w:widowControl w:val="0"/>
              <w:autoSpaceDE w:val="0"/>
              <w:spacing w:after="0" w:line="240" w:lineRule="auto"/>
              <w:jc w:val="both"/>
              <w:rPr>
                <w:rFonts w:eastAsia="Calibri" w:cs="Times New Roman"/>
                <w:szCs w:val="24"/>
              </w:rPr>
            </w:pPr>
            <w:r w:rsidRPr="00A370E1">
              <w:rPr>
                <w:rFonts w:eastAsia="Calibri" w:cs="Times New Roman"/>
                <w:b/>
                <w:szCs w:val="24"/>
                <w:u w:val="single"/>
              </w:rPr>
              <w:t xml:space="preserve">Pytanie nr 41 </w:t>
            </w:r>
            <w:r w:rsidRPr="00A370E1">
              <w:rPr>
                <w:rFonts w:eastAsia="Calibri" w:cs="Times New Roman"/>
                <w:szCs w:val="24"/>
              </w:rPr>
              <w:t>–  Czy Zamawiający dopuści w pakiecie nr 11 poz. 22 nożyczki rogówkowe zakrzywione 11.5 cm, stal nierdzewna, wielorazowe ?</w:t>
            </w:r>
          </w:p>
          <w:p w:rsidR="00563CCC" w:rsidRPr="00A370E1" w:rsidRDefault="00563CCC" w:rsidP="00815636">
            <w:pPr>
              <w:widowControl w:val="0"/>
              <w:autoSpaceDE w:val="0"/>
              <w:spacing w:after="0" w:line="240" w:lineRule="auto"/>
              <w:jc w:val="both"/>
              <w:rPr>
                <w:rFonts w:eastAsia="Calibri" w:cs="Times New Roman"/>
                <w:szCs w:val="24"/>
              </w:rPr>
            </w:pPr>
            <w:r w:rsidRPr="00A370E1">
              <w:rPr>
                <w:rFonts w:eastAsia="Calibri" w:cs="Times New Roman"/>
                <w:b/>
                <w:szCs w:val="24"/>
                <w:u w:val="single"/>
              </w:rPr>
              <w:t xml:space="preserve">Pytanie nr 42 </w:t>
            </w:r>
            <w:r w:rsidRPr="00A370E1">
              <w:rPr>
                <w:rFonts w:eastAsia="Calibri" w:cs="Times New Roman"/>
                <w:szCs w:val="24"/>
              </w:rPr>
              <w:t>–  Czy Zamawiający wydzieli do odrębnego pakietu poz. 9 – 24 pakiet 11 w celu zwiększenia ilości składanych ofert konkurencyjnych ?</w:t>
            </w:r>
          </w:p>
          <w:p w:rsidR="00563CCC" w:rsidRPr="00A370E1" w:rsidRDefault="00563CCC" w:rsidP="00563CCC">
            <w:pPr>
              <w:widowControl w:val="0"/>
              <w:autoSpaceDE w:val="0"/>
              <w:spacing w:after="0" w:line="240" w:lineRule="auto"/>
              <w:jc w:val="both"/>
              <w:rPr>
                <w:rFonts w:eastAsia="Arial Unicode MS" w:cs="Times New Roman"/>
                <w:b/>
                <w:szCs w:val="24"/>
                <w:lang w:eastAsia="pl-PL"/>
              </w:rPr>
            </w:pPr>
            <w:r w:rsidRPr="00A370E1">
              <w:rPr>
                <w:rFonts w:eastAsia="Arial Unicode MS" w:cs="Times New Roman"/>
                <w:b/>
                <w:szCs w:val="24"/>
                <w:lang w:eastAsia="pl-PL"/>
              </w:rPr>
              <w:t>Odpowiedź na pytania nr 28 – 42: Nie. Zapisy SIWZ bez zmian.</w:t>
            </w:r>
          </w:p>
          <w:p w:rsidR="00563CCC" w:rsidRPr="00A370E1" w:rsidRDefault="00563CCC" w:rsidP="00815636">
            <w:pPr>
              <w:widowControl w:val="0"/>
              <w:autoSpaceDE w:val="0"/>
              <w:spacing w:after="0" w:line="240" w:lineRule="auto"/>
              <w:jc w:val="both"/>
              <w:rPr>
                <w:rFonts w:eastAsia="Calibri" w:cs="Times New Roman"/>
                <w:b/>
                <w:szCs w:val="24"/>
                <w:u w:val="single"/>
              </w:rPr>
            </w:pPr>
          </w:p>
          <w:p w:rsidR="00A02C5D" w:rsidRPr="00A370E1" w:rsidRDefault="007F6474" w:rsidP="00815636">
            <w:pPr>
              <w:widowControl w:val="0"/>
              <w:autoSpaceDE w:val="0"/>
              <w:spacing w:after="0" w:line="240" w:lineRule="auto"/>
              <w:jc w:val="both"/>
              <w:rPr>
                <w:rFonts w:eastAsia="Calibri" w:cs="Times New Roman"/>
                <w:szCs w:val="24"/>
              </w:rPr>
            </w:pPr>
            <w:r w:rsidRPr="00A370E1">
              <w:rPr>
                <w:rFonts w:eastAsia="Calibri" w:cs="Times New Roman"/>
                <w:b/>
                <w:szCs w:val="24"/>
                <w:u w:val="single"/>
              </w:rPr>
              <w:t xml:space="preserve">Pytanie nr 43 </w:t>
            </w:r>
            <w:r w:rsidRPr="00A370E1">
              <w:rPr>
                <w:rFonts w:eastAsia="Calibri" w:cs="Times New Roman"/>
                <w:szCs w:val="24"/>
              </w:rPr>
              <w:t xml:space="preserve">–  dotyczy pakietu nr 8 poz. 1 – Czy Zamawiający wymaga realizacji dostawy ciężkiego oleju silikonowego o składzie podanym w warunkach przetargowych, czy tez preparatu o nazwie handlowej </w:t>
            </w:r>
            <w:proofErr w:type="spellStart"/>
            <w:r w:rsidRPr="00A370E1">
              <w:rPr>
                <w:rFonts w:eastAsia="Calibri" w:cs="Times New Roman"/>
                <w:szCs w:val="24"/>
              </w:rPr>
              <w:t>BiosilHV</w:t>
            </w:r>
            <w:proofErr w:type="spellEnd"/>
            <w:r w:rsidRPr="00A370E1">
              <w:rPr>
                <w:rFonts w:eastAsia="Calibri" w:cs="Times New Roman"/>
                <w:szCs w:val="24"/>
              </w:rPr>
              <w:t xml:space="preserve"> ?</w:t>
            </w:r>
          </w:p>
          <w:p w:rsidR="007F5FD8" w:rsidRPr="00A370E1" w:rsidRDefault="007F5FD8" w:rsidP="00815636">
            <w:pPr>
              <w:widowControl w:val="0"/>
              <w:autoSpaceDE w:val="0"/>
              <w:spacing w:after="0" w:line="240" w:lineRule="auto"/>
              <w:jc w:val="both"/>
              <w:rPr>
                <w:rFonts w:eastAsia="Calibri" w:cs="Times New Roman"/>
                <w:b/>
                <w:szCs w:val="24"/>
              </w:rPr>
            </w:pPr>
            <w:r w:rsidRPr="00A370E1">
              <w:rPr>
                <w:rFonts w:eastAsia="Calibri" w:cs="Times New Roman"/>
                <w:b/>
                <w:szCs w:val="24"/>
              </w:rPr>
              <w:t xml:space="preserve">Odpowiedź na pytanie nr 43: </w:t>
            </w:r>
            <w:r w:rsidRPr="00D1342E">
              <w:rPr>
                <w:rFonts w:eastAsia="Calibri" w:cs="Times New Roman"/>
                <w:b/>
                <w:szCs w:val="24"/>
                <w:u w:val="single"/>
              </w:rPr>
              <w:t>Zamawiający wymaga</w:t>
            </w:r>
            <w:r w:rsidRPr="00A370E1">
              <w:rPr>
                <w:rFonts w:eastAsia="Calibri" w:cs="Times New Roman"/>
                <w:b/>
                <w:szCs w:val="24"/>
              </w:rPr>
              <w:t xml:space="preserve"> dostawy ciężkiego oleju silikonowego zgodnie z wymaganiami podanymi poniżej:</w:t>
            </w:r>
          </w:p>
          <w:tbl>
            <w:tblPr>
              <w:tblStyle w:val="Tabela-Siatka"/>
              <w:tblW w:w="0" w:type="auto"/>
              <w:tblLook w:val="04A0" w:firstRow="1" w:lastRow="0" w:firstColumn="1" w:lastColumn="0" w:noHBand="0" w:noVBand="1"/>
            </w:tblPr>
            <w:tblGrid>
              <w:gridCol w:w="562"/>
              <w:gridCol w:w="9345"/>
            </w:tblGrid>
            <w:tr w:rsidR="007F5FD8" w:rsidRPr="00A370E1" w:rsidTr="007F5FD8">
              <w:tc>
                <w:tcPr>
                  <w:tcW w:w="562" w:type="dxa"/>
                </w:tcPr>
                <w:p w:rsidR="007F5FD8" w:rsidRPr="00A370E1" w:rsidRDefault="007F5FD8" w:rsidP="00815636">
                  <w:pPr>
                    <w:widowControl w:val="0"/>
                    <w:autoSpaceDE w:val="0"/>
                    <w:jc w:val="both"/>
                    <w:rPr>
                      <w:rFonts w:ascii="Times New Roman" w:eastAsia="Calibri" w:hAnsi="Times New Roman"/>
                      <w:b/>
                      <w:sz w:val="24"/>
                      <w:szCs w:val="24"/>
                    </w:rPr>
                  </w:pPr>
                </w:p>
                <w:p w:rsidR="007F5FD8" w:rsidRPr="00A370E1" w:rsidRDefault="007F5FD8" w:rsidP="00815636">
                  <w:pPr>
                    <w:widowControl w:val="0"/>
                    <w:autoSpaceDE w:val="0"/>
                    <w:jc w:val="both"/>
                    <w:rPr>
                      <w:rFonts w:ascii="Times New Roman" w:eastAsia="Calibri" w:hAnsi="Times New Roman"/>
                      <w:b/>
                      <w:sz w:val="24"/>
                      <w:szCs w:val="24"/>
                    </w:rPr>
                  </w:pPr>
                  <w:r w:rsidRPr="00A370E1">
                    <w:rPr>
                      <w:rFonts w:ascii="Times New Roman" w:eastAsia="Calibri" w:hAnsi="Times New Roman"/>
                      <w:b/>
                      <w:sz w:val="24"/>
                      <w:szCs w:val="24"/>
                    </w:rPr>
                    <w:t>1</w:t>
                  </w:r>
                </w:p>
              </w:tc>
              <w:tc>
                <w:tcPr>
                  <w:tcW w:w="9345" w:type="dxa"/>
                </w:tcPr>
                <w:p w:rsidR="007F5FD8" w:rsidRPr="00A370E1" w:rsidRDefault="007F5FD8" w:rsidP="007F5FD8">
                  <w:pPr>
                    <w:widowControl w:val="0"/>
                    <w:autoSpaceDE w:val="0"/>
                    <w:jc w:val="both"/>
                    <w:rPr>
                      <w:rFonts w:ascii="Times New Roman" w:eastAsia="Calibri" w:hAnsi="Times New Roman"/>
                      <w:b/>
                      <w:sz w:val="24"/>
                      <w:szCs w:val="24"/>
                    </w:rPr>
                  </w:pPr>
                </w:p>
                <w:p w:rsidR="007F5FD8" w:rsidRPr="00A370E1" w:rsidRDefault="007F5FD8" w:rsidP="007F5FD8">
                  <w:pPr>
                    <w:widowControl w:val="0"/>
                    <w:autoSpaceDE w:val="0"/>
                    <w:jc w:val="both"/>
                    <w:rPr>
                      <w:rFonts w:ascii="Times New Roman" w:eastAsia="Calibri" w:hAnsi="Times New Roman"/>
                      <w:b/>
                      <w:sz w:val="24"/>
                      <w:szCs w:val="24"/>
                    </w:rPr>
                  </w:pPr>
                  <w:r w:rsidRPr="00A370E1">
                    <w:rPr>
                      <w:rFonts w:ascii="Times New Roman" w:eastAsia="Calibri" w:hAnsi="Times New Roman"/>
                      <w:b/>
                      <w:sz w:val="24"/>
                      <w:szCs w:val="24"/>
                    </w:rPr>
                    <w:t xml:space="preserve">Ciężki olej silikonowy do zabiegu witrektomii zawierający 69,5% </w:t>
                  </w:r>
                  <w:proofErr w:type="spellStart"/>
                  <w:r w:rsidRPr="00A370E1">
                    <w:rPr>
                      <w:rFonts w:ascii="Times New Roman" w:eastAsia="Calibri" w:hAnsi="Times New Roman"/>
                      <w:b/>
                      <w:sz w:val="24"/>
                      <w:szCs w:val="24"/>
                    </w:rPr>
                    <w:t>polidymethylosiloksane</w:t>
                  </w:r>
                  <w:proofErr w:type="spellEnd"/>
                  <w:r w:rsidRPr="00A370E1">
                    <w:rPr>
                      <w:rFonts w:ascii="Times New Roman" w:eastAsia="Calibri" w:hAnsi="Times New Roman"/>
                      <w:b/>
                      <w:sz w:val="24"/>
                      <w:szCs w:val="24"/>
                    </w:rPr>
                    <w:t xml:space="preserve"> i 30,5% </w:t>
                  </w:r>
                  <w:proofErr w:type="spellStart"/>
                  <w:r w:rsidRPr="00A370E1">
                    <w:rPr>
                      <w:rFonts w:ascii="Times New Roman" w:eastAsia="Calibri" w:hAnsi="Times New Roman"/>
                      <w:b/>
                      <w:sz w:val="24"/>
                      <w:szCs w:val="24"/>
                    </w:rPr>
                    <w:t>perfluoroheksyloctane</w:t>
                  </w:r>
                  <w:proofErr w:type="spellEnd"/>
                  <w:r w:rsidRPr="00A370E1">
                    <w:rPr>
                      <w:rFonts w:ascii="Times New Roman" w:eastAsia="Calibri" w:hAnsi="Times New Roman"/>
                      <w:b/>
                      <w:sz w:val="24"/>
                      <w:szCs w:val="24"/>
                    </w:rPr>
                    <w:t xml:space="preserve"> w fiolce o objętości 10 ml </w:t>
                  </w:r>
                  <w:r w:rsidRPr="00A370E1">
                    <w:rPr>
                      <w:rFonts w:ascii="Times New Roman" w:eastAsia="Calibri" w:hAnsi="Times New Roman"/>
                      <w:b/>
                      <w:sz w:val="24"/>
                      <w:szCs w:val="24"/>
                    </w:rPr>
                    <w:tab/>
                  </w:r>
                </w:p>
                <w:p w:rsidR="007F5FD8" w:rsidRPr="00A370E1" w:rsidRDefault="007F5FD8" w:rsidP="00815636">
                  <w:pPr>
                    <w:widowControl w:val="0"/>
                    <w:autoSpaceDE w:val="0"/>
                    <w:jc w:val="both"/>
                    <w:rPr>
                      <w:rFonts w:ascii="Times New Roman" w:eastAsia="Calibri" w:hAnsi="Times New Roman"/>
                      <w:b/>
                      <w:sz w:val="24"/>
                      <w:szCs w:val="24"/>
                    </w:rPr>
                  </w:pPr>
                </w:p>
              </w:tc>
            </w:tr>
          </w:tbl>
          <w:p w:rsidR="007F6474" w:rsidRPr="00A370E1" w:rsidRDefault="007F6474" w:rsidP="00815636">
            <w:pPr>
              <w:widowControl w:val="0"/>
              <w:autoSpaceDE w:val="0"/>
              <w:spacing w:after="0" w:line="240" w:lineRule="auto"/>
              <w:jc w:val="both"/>
              <w:rPr>
                <w:rFonts w:eastAsia="Arial Unicode MS" w:cs="Times New Roman"/>
                <w:szCs w:val="24"/>
                <w:lang w:eastAsia="pl-PL"/>
              </w:rPr>
            </w:pPr>
          </w:p>
          <w:p w:rsidR="007F6474" w:rsidRPr="00A370E1" w:rsidRDefault="007F6474" w:rsidP="00F9753F">
            <w:pPr>
              <w:spacing w:after="0" w:line="240" w:lineRule="auto"/>
              <w:jc w:val="both"/>
              <w:rPr>
                <w:rFonts w:eastAsia="Times New Roman" w:cs="Times New Roman"/>
                <w:szCs w:val="24"/>
                <w:lang w:eastAsia="pl-PL"/>
              </w:rPr>
            </w:pPr>
            <w:r w:rsidRPr="00A370E1">
              <w:rPr>
                <w:rFonts w:eastAsia="Calibri" w:cs="Times New Roman"/>
                <w:b/>
                <w:szCs w:val="24"/>
                <w:u w:val="single"/>
              </w:rPr>
              <w:t xml:space="preserve">Pytanie nr 44 </w:t>
            </w:r>
            <w:r w:rsidRPr="00A370E1">
              <w:rPr>
                <w:rFonts w:eastAsia="Calibri" w:cs="Times New Roman"/>
                <w:szCs w:val="24"/>
              </w:rPr>
              <w:t xml:space="preserve">–  </w:t>
            </w:r>
            <w:r w:rsidRPr="00A370E1">
              <w:rPr>
                <w:rFonts w:eastAsia="Times New Roman" w:cs="Times New Roman"/>
                <w:b/>
                <w:szCs w:val="24"/>
                <w:u w:val="single"/>
                <w:lang w:eastAsia="pl-PL"/>
              </w:rPr>
              <w:t xml:space="preserve"> </w:t>
            </w:r>
            <w:r w:rsidRPr="00D1342E">
              <w:rPr>
                <w:rFonts w:eastAsia="Times New Roman" w:cs="Times New Roman"/>
                <w:szCs w:val="24"/>
                <w:lang w:eastAsia="pl-PL"/>
              </w:rPr>
              <w:t xml:space="preserve">dot. opisu przedmiotu zamówienia w Pakiecie nr 1, poz. 6 </w:t>
            </w:r>
            <w:r w:rsidR="00A43397" w:rsidRPr="00D1342E">
              <w:rPr>
                <w:rFonts w:eastAsia="Times New Roman" w:cs="Times New Roman"/>
                <w:szCs w:val="24"/>
                <w:lang w:eastAsia="pl-PL"/>
              </w:rPr>
              <w:t>-</w:t>
            </w:r>
            <w:r w:rsidR="00A43397" w:rsidRPr="00A370E1">
              <w:rPr>
                <w:rFonts w:eastAsia="Times New Roman" w:cs="Times New Roman"/>
                <w:b/>
                <w:szCs w:val="24"/>
                <w:u w:val="single"/>
                <w:lang w:eastAsia="pl-PL"/>
              </w:rPr>
              <w:t xml:space="preserve"> </w:t>
            </w:r>
            <w:r w:rsidRPr="00A370E1">
              <w:rPr>
                <w:rFonts w:eastAsia="Times New Roman" w:cs="Times New Roman"/>
                <w:szCs w:val="24"/>
                <w:lang w:eastAsia="pl-PL"/>
              </w:rPr>
              <w:t xml:space="preserve">Czy z Zamawiający dopuści </w:t>
            </w:r>
            <w:r w:rsidRPr="00A370E1">
              <w:rPr>
                <w:rFonts w:eastAsia="Times New Roman" w:cs="Times New Roman"/>
                <w:b/>
                <w:szCs w:val="24"/>
                <w:u w:val="single"/>
                <w:lang w:eastAsia="pl-PL"/>
              </w:rPr>
              <w:t>dodatkowo</w:t>
            </w:r>
            <w:r w:rsidRPr="00A370E1">
              <w:rPr>
                <w:rFonts w:eastAsia="Times New Roman" w:cs="Times New Roman"/>
                <w:szCs w:val="24"/>
                <w:lang w:eastAsia="pl-PL"/>
              </w:rPr>
              <w:t xml:space="preserve"> soczewkę w jednorazowym </w:t>
            </w:r>
            <w:proofErr w:type="spellStart"/>
            <w:r w:rsidRPr="00A370E1">
              <w:rPr>
                <w:rFonts w:eastAsia="Times New Roman" w:cs="Times New Roman"/>
                <w:szCs w:val="24"/>
                <w:lang w:eastAsia="pl-PL"/>
              </w:rPr>
              <w:t>indżektorze</w:t>
            </w:r>
            <w:proofErr w:type="spellEnd"/>
            <w:r w:rsidRPr="00A370E1">
              <w:rPr>
                <w:rFonts w:eastAsia="Times New Roman" w:cs="Times New Roman"/>
                <w:szCs w:val="24"/>
                <w:lang w:eastAsia="pl-PL"/>
              </w:rPr>
              <w:t xml:space="preserve"> (w systemie </w:t>
            </w:r>
            <w:proofErr w:type="spellStart"/>
            <w:r w:rsidRPr="00A370E1">
              <w:rPr>
                <w:rFonts w:eastAsia="Times New Roman" w:cs="Times New Roman"/>
                <w:szCs w:val="24"/>
                <w:lang w:eastAsia="pl-PL"/>
              </w:rPr>
              <w:t>preloaded</w:t>
            </w:r>
            <w:proofErr w:type="spellEnd"/>
            <w:r w:rsidRPr="00A370E1">
              <w:rPr>
                <w:rFonts w:eastAsia="Times New Roman" w:cs="Times New Roman"/>
                <w:szCs w:val="24"/>
                <w:lang w:eastAsia="pl-PL"/>
              </w:rPr>
              <w:t>) w zakresie dioptrażu +6,0D - +27,0D?</w:t>
            </w:r>
          </w:p>
          <w:p w:rsidR="007F6474" w:rsidRPr="00A370E1" w:rsidRDefault="00A43397" w:rsidP="00F9753F">
            <w:pPr>
              <w:spacing w:after="0" w:line="240" w:lineRule="auto"/>
              <w:jc w:val="both"/>
              <w:rPr>
                <w:rFonts w:eastAsia="Times New Roman" w:cs="Times New Roman"/>
                <w:szCs w:val="24"/>
                <w:lang w:eastAsia="pl-PL"/>
              </w:rPr>
            </w:pPr>
            <w:r w:rsidRPr="00A370E1">
              <w:rPr>
                <w:rFonts w:eastAsia="Calibri" w:cs="Times New Roman"/>
                <w:b/>
                <w:szCs w:val="24"/>
                <w:u w:val="single"/>
              </w:rPr>
              <w:t xml:space="preserve">Pytanie nr 45 </w:t>
            </w:r>
            <w:r w:rsidRPr="00A370E1">
              <w:rPr>
                <w:rFonts w:eastAsia="Calibri" w:cs="Times New Roman"/>
                <w:szCs w:val="24"/>
              </w:rPr>
              <w:t xml:space="preserve">–  </w:t>
            </w:r>
            <w:r w:rsidR="007F6474" w:rsidRPr="00D1342E">
              <w:rPr>
                <w:rFonts w:eastAsia="Times New Roman" w:cs="Times New Roman"/>
                <w:szCs w:val="24"/>
                <w:lang w:eastAsia="pl-PL"/>
              </w:rPr>
              <w:t>dot. opisu przedmiotu zamówienia w Pakiecie nr 1, poz. 1 oraz poz. 2:</w:t>
            </w:r>
            <w:r w:rsidRPr="00A370E1">
              <w:rPr>
                <w:rFonts w:eastAsia="Times New Roman" w:cs="Times New Roman"/>
                <w:b/>
                <w:szCs w:val="24"/>
                <w:u w:val="single"/>
                <w:lang w:eastAsia="pl-PL"/>
              </w:rPr>
              <w:t xml:space="preserve"> </w:t>
            </w:r>
            <w:r w:rsidR="007F6474" w:rsidRPr="00A370E1">
              <w:rPr>
                <w:rFonts w:eastAsia="Times New Roman" w:cs="Times New Roman"/>
                <w:szCs w:val="24"/>
                <w:lang w:eastAsia="pl-PL"/>
              </w:rPr>
              <w:t>Czy z Zamawiający dopuści zestawy z jedną kaniulą 23G do ekstrakcji mas korowych, oraz z jednym przylepcem 2,5x13cm?</w:t>
            </w:r>
          </w:p>
          <w:p w:rsidR="007F6474" w:rsidRPr="00A370E1" w:rsidRDefault="00A43397" w:rsidP="00F9753F">
            <w:pPr>
              <w:spacing w:after="0" w:line="240" w:lineRule="auto"/>
              <w:jc w:val="both"/>
              <w:rPr>
                <w:rFonts w:eastAsia="Times New Roman" w:cs="Times New Roman"/>
                <w:szCs w:val="24"/>
                <w:lang w:eastAsia="pl-PL"/>
              </w:rPr>
            </w:pPr>
            <w:r w:rsidRPr="00A370E1">
              <w:rPr>
                <w:rFonts w:eastAsia="Calibri" w:cs="Times New Roman"/>
                <w:b/>
                <w:szCs w:val="24"/>
                <w:u w:val="single"/>
              </w:rPr>
              <w:t xml:space="preserve">Pytanie nr 46 </w:t>
            </w:r>
            <w:r w:rsidRPr="00A370E1">
              <w:rPr>
                <w:rFonts w:eastAsia="Calibri" w:cs="Times New Roman"/>
                <w:szCs w:val="24"/>
              </w:rPr>
              <w:t xml:space="preserve">–  </w:t>
            </w:r>
            <w:r w:rsidR="007F6474" w:rsidRPr="00D1342E">
              <w:rPr>
                <w:rFonts w:eastAsia="Times New Roman" w:cs="Times New Roman"/>
                <w:szCs w:val="24"/>
                <w:lang w:eastAsia="pl-PL"/>
              </w:rPr>
              <w:t>dot. opisu przedmiotu zamówienia w Pakiecie nr 1, poz. 1</w:t>
            </w:r>
            <w:r w:rsidR="007F6474" w:rsidRPr="00A370E1">
              <w:rPr>
                <w:rFonts w:eastAsia="Times New Roman" w:cs="Times New Roman"/>
                <w:b/>
                <w:szCs w:val="24"/>
                <w:u w:val="single"/>
                <w:lang w:eastAsia="pl-PL"/>
              </w:rPr>
              <w:t>:</w:t>
            </w:r>
            <w:r w:rsidR="007F6474" w:rsidRPr="00A370E1">
              <w:rPr>
                <w:rFonts w:eastAsia="Times New Roman" w:cs="Times New Roman"/>
                <w:szCs w:val="24"/>
                <w:lang w:eastAsia="pl-PL"/>
              </w:rPr>
              <w:t xml:space="preserve">Czy z Zamawiający dopuści zestaw z nożem typu </w:t>
            </w:r>
            <w:proofErr w:type="spellStart"/>
            <w:r w:rsidR="007F6474" w:rsidRPr="00A370E1">
              <w:rPr>
                <w:rFonts w:eastAsia="Times New Roman" w:cs="Times New Roman"/>
                <w:szCs w:val="24"/>
                <w:lang w:eastAsia="pl-PL"/>
              </w:rPr>
              <w:t>slit</w:t>
            </w:r>
            <w:proofErr w:type="spellEnd"/>
            <w:r w:rsidR="007F6474" w:rsidRPr="00A370E1">
              <w:rPr>
                <w:rFonts w:eastAsia="Times New Roman" w:cs="Times New Roman"/>
                <w:szCs w:val="24"/>
                <w:lang w:eastAsia="pl-PL"/>
              </w:rPr>
              <w:t xml:space="preserve"> 2,4 mm ?</w:t>
            </w:r>
          </w:p>
          <w:p w:rsidR="00F9753F" w:rsidRPr="00A370E1" w:rsidRDefault="00F9753F" w:rsidP="00F9753F">
            <w:pPr>
              <w:widowControl w:val="0"/>
              <w:autoSpaceDE w:val="0"/>
              <w:spacing w:after="0" w:line="240" w:lineRule="auto"/>
              <w:jc w:val="both"/>
              <w:rPr>
                <w:rFonts w:eastAsia="Arial Unicode MS" w:cs="Times New Roman"/>
                <w:b/>
                <w:szCs w:val="24"/>
                <w:lang w:eastAsia="pl-PL"/>
              </w:rPr>
            </w:pPr>
            <w:r w:rsidRPr="00A370E1">
              <w:rPr>
                <w:rFonts w:eastAsia="Arial Unicode MS" w:cs="Times New Roman"/>
                <w:b/>
                <w:szCs w:val="24"/>
                <w:lang w:eastAsia="pl-PL"/>
              </w:rPr>
              <w:t>Odpowiedź na pytania nr 44 - 46: Zamawiający dopuszcza.</w:t>
            </w:r>
          </w:p>
          <w:p w:rsidR="00F9753F" w:rsidRPr="00A370E1" w:rsidRDefault="00F9753F" w:rsidP="007F6474">
            <w:pPr>
              <w:spacing w:after="0" w:line="240" w:lineRule="auto"/>
              <w:jc w:val="both"/>
              <w:rPr>
                <w:rFonts w:eastAsia="Times New Roman" w:cs="Times New Roman"/>
                <w:szCs w:val="24"/>
                <w:highlight w:val="lightGray"/>
                <w:lang w:eastAsia="pl-PL"/>
              </w:rPr>
            </w:pPr>
          </w:p>
          <w:p w:rsidR="007F6474" w:rsidRPr="00A370E1" w:rsidRDefault="00A43397" w:rsidP="007F6474">
            <w:pPr>
              <w:spacing w:after="0" w:line="240" w:lineRule="auto"/>
              <w:jc w:val="both"/>
              <w:rPr>
                <w:rFonts w:eastAsia="Times New Roman" w:cs="Times New Roman"/>
                <w:szCs w:val="24"/>
                <w:lang w:eastAsia="pl-PL"/>
              </w:rPr>
            </w:pPr>
            <w:r w:rsidRPr="00A370E1">
              <w:rPr>
                <w:rFonts w:eastAsia="Calibri" w:cs="Times New Roman"/>
                <w:b/>
                <w:szCs w:val="24"/>
                <w:u w:val="single"/>
              </w:rPr>
              <w:t xml:space="preserve">Pytanie nr 47 </w:t>
            </w:r>
            <w:r w:rsidRPr="00A370E1">
              <w:rPr>
                <w:rFonts w:eastAsia="Calibri" w:cs="Times New Roman"/>
                <w:szCs w:val="24"/>
              </w:rPr>
              <w:t xml:space="preserve">–  </w:t>
            </w:r>
            <w:r w:rsidR="007F6474" w:rsidRPr="00D1342E">
              <w:rPr>
                <w:rFonts w:eastAsia="Times New Roman" w:cs="Times New Roman"/>
                <w:szCs w:val="24"/>
                <w:lang w:eastAsia="pl-PL"/>
              </w:rPr>
              <w:t>dot. opisu przedmiotu zamówienia w Pakiecie nr 1, poz. 4</w:t>
            </w:r>
            <w:r w:rsidR="007F6474" w:rsidRPr="00A370E1">
              <w:rPr>
                <w:rFonts w:eastAsia="Times New Roman" w:cs="Times New Roman"/>
                <w:b/>
                <w:szCs w:val="24"/>
                <w:u w:val="single"/>
                <w:lang w:eastAsia="pl-PL"/>
              </w:rPr>
              <w:t>:</w:t>
            </w:r>
            <w:r w:rsidR="007F6474" w:rsidRPr="00A370E1">
              <w:rPr>
                <w:rFonts w:eastAsia="Times New Roman" w:cs="Times New Roman"/>
                <w:szCs w:val="24"/>
                <w:lang w:eastAsia="pl-PL"/>
              </w:rPr>
              <w:t>Czy z Zamawiający ma na myśli 10 szt. noży, czy 10 opakowań po 6 sztuk?</w:t>
            </w:r>
          </w:p>
          <w:p w:rsidR="00F9753F" w:rsidRPr="00A370E1" w:rsidRDefault="00F9753F" w:rsidP="00F9753F">
            <w:pPr>
              <w:widowControl w:val="0"/>
              <w:autoSpaceDE w:val="0"/>
              <w:spacing w:after="0" w:line="240" w:lineRule="auto"/>
              <w:jc w:val="both"/>
              <w:rPr>
                <w:rFonts w:eastAsia="Arial Unicode MS" w:cs="Times New Roman"/>
                <w:b/>
                <w:szCs w:val="24"/>
                <w:lang w:eastAsia="pl-PL"/>
              </w:rPr>
            </w:pPr>
            <w:r w:rsidRPr="00A370E1">
              <w:rPr>
                <w:rFonts w:eastAsia="Arial Unicode MS" w:cs="Times New Roman"/>
                <w:b/>
                <w:szCs w:val="24"/>
                <w:lang w:eastAsia="pl-PL"/>
              </w:rPr>
              <w:t>Odpowiedź na pytania nr 47: Zamawiający ma na myśli 10 opakowań</w:t>
            </w:r>
            <w:r w:rsidR="005D12B6" w:rsidRPr="00A370E1">
              <w:rPr>
                <w:rFonts w:eastAsia="Arial Unicode MS" w:cs="Times New Roman"/>
                <w:b/>
                <w:szCs w:val="24"/>
                <w:lang w:eastAsia="pl-PL"/>
              </w:rPr>
              <w:t>( 1 op. =6 szt.)</w:t>
            </w:r>
          </w:p>
          <w:p w:rsidR="00F9753F" w:rsidRPr="00A370E1" w:rsidRDefault="00F9753F" w:rsidP="007F6474">
            <w:pPr>
              <w:spacing w:after="0" w:line="240" w:lineRule="auto"/>
              <w:jc w:val="both"/>
              <w:rPr>
                <w:rFonts w:eastAsia="Times New Roman" w:cs="Times New Roman"/>
                <w:szCs w:val="24"/>
                <w:highlight w:val="lightGray"/>
                <w:lang w:eastAsia="pl-PL"/>
              </w:rPr>
            </w:pPr>
          </w:p>
          <w:p w:rsidR="007F6474" w:rsidRPr="00A370E1" w:rsidRDefault="007F6474" w:rsidP="007F6474">
            <w:pPr>
              <w:spacing w:after="0" w:line="240" w:lineRule="auto"/>
              <w:jc w:val="both"/>
              <w:rPr>
                <w:rFonts w:eastAsia="Times New Roman" w:cs="Times New Roman"/>
                <w:szCs w:val="24"/>
                <w:highlight w:val="lightGray"/>
                <w:lang w:eastAsia="pl-PL"/>
              </w:rPr>
            </w:pPr>
          </w:p>
          <w:p w:rsidR="007F6474" w:rsidRPr="00A370E1" w:rsidRDefault="00A43397" w:rsidP="007F6474">
            <w:pPr>
              <w:spacing w:after="0" w:line="240" w:lineRule="auto"/>
              <w:jc w:val="both"/>
              <w:rPr>
                <w:rFonts w:eastAsia="Times New Roman" w:cs="Times New Roman"/>
                <w:szCs w:val="24"/>
                <w:lang w:eastAsia="pl-PL"/>
              </w:rPr>
            </w:pPr>
            <w:r w:rsidRPr="00A370E1">
              <w:rPr>
                <w:rFonts w:eastAsia="Calibri" w:cs="Times New Roman"/>
                <w:b/>
                <w:szCs w:val="24"/>
                <w:u w:val="single"/>
              </w:rPr>
              <w:lastRenderedPageBreak/>
              <w:t xml:space="preserve">Pytanie nr 48 </w:t>
            </w:r>
            <w:r w:rsidRPr="00A370E1">
              <w:rPr>
                <w:rFonts w:eastAsia="Calibri" w:cs="Times New Roman"/>
                <w:szCs w:val="24"/>
              </w:rPr>
              <w:t xml:space="preserve">–  </w:t>
            </w:r>
            <w:r w:rsidR="007F6474" w:rsidRPr="00D1342E">
              <w:rPr>
                <w:rFonts w:eastAsia="Times New Roman" w:cs="Times New Roman"/>
                <w:szCs w:val="24"/>
                <w:lang w:eastAsia="pl-PL"/>
              </w:rPr>
              <w:t>dot. opisu przedmiotu zamówienia w Pakiecie nr 1, poz. 5:</w:t>
            </w:r>
            <w:r w:rsidR="007F6474" w:rsidRPr="00A370E1">
              <w:rPr>
                <w:rFonts w:eastAsia="Times New Roman" w:cs="Times New Roman"/>
                <w:szCs w:val="24"/>
                <w:lang w:eastAsia="pl-PL"/>
              </w:rPr>
              <w:t xml:space="preserve">Czy z Zamawiający ma na myśli 30 szt. </w:t>
            </w:r>
            <w:proofErr w:type="spellStart"/>
            <w:r w:rsidR="007F6474" w:rsidRPr="00A370E1">
              <w:rPr>
                <w:rFonts w:eastAsia="Times New Roman" w:cs="Times New Roman"/>
                <w:szCs w:val="24"/>
                <w:lang w:eastAsia="pl-PL"/>
              </w:rPr>
              <w:t>witrektomów</w:t>
            </w:r>
            <w:proofErr w:type="spellEnd"/>
            <w:r w:rsidR="007F6474" w:rsidRPr="00A370E1">
              <w:rPr>
                <w:rFonts w:eastAsia="Times New Roman" w:cs="Times New Roman"/>
                <w:szCs w:val="24"/>
                <w:lang w:eastAsia="pl-PL"/>
              </w:rPr>
              <w:t xml:space="preserve"> przednich, czy 30 opakowań po 6 sztuk?</w:t>
            </w:r>
          </w:p>
          <w:p w:rsidR="005D12B6" w:rsidRPr="00A370E1" w:rsidRDefault="005D12B6" w:rsidP="005D12B6">
            <w:pPr>
              <w:widowControl w:val="0"/>
              <w:autoSpaceDE w:val="0"/>
              <w:spacing w:after="0" w:line="240" w:lineRule="auto"/>
              <w:jc w:val="both"/>
              <w:rPr>
                <w:rFonts w:eastAsia="Arial Unicode MS" w:cs="Times New Roman"/>
                <w:b/>
                <w:szCs w:val="24"/>
                <w:lang w:eastAsia="pl-PL"/>
              </w:rPr>
            </w:pPr>
            <w:r w:rsidRPr="00A370E1">
              <w:rPr>
                <w:rFonts w:eastAsia="Arial Unicode MS" w:cs="Times New Roman"/>
                <w:b/>
                <w:szCs w:val="24"/>
                <w:lang w:eastAsia="pl-PL"/>
              </w:rPr>
              <w:t>Odpowiedź na pytania nr 48: Zamawiający ma na myśli 30 opakowań( 1 op. =6 szt.)</w:t>
            </w:r>
          </w:p>
          <w:p w:rsidR="005D12B6" w:rsidRPr="00A370E1" w:rsidRDefault="005D12B6" w:rsidP="007F6474">
            <w:pPr>
              <w:spacing w:after="0" w:line="240" w:lineRule="auto"/>
              <w:jc w:val="both"/>
              <w:rPr>
                <w:rFonts w:eastAsia="Times New Roman" w:cs="Times New Roman"/>
                <w:szCs w:val="24"/>
                <w:lang w:eastAsia="pl-PL"/>
              </w:rPr>
            </w:pPr>
          </w:p>
          <w:p w:rsidR="007F6474" w:rsidRPr="00A370E1" w:rsidRDefault="00A43397" w:rsidP="007F6474">
            <w:pPr>
              <w:spacing w:after="0" w:line="240" w:lineRule="auto"/>
              <w:jc w:val="both"/>
              <w:rPr>
                <w:rFonts w:eastAsia="Times New Roman" w:cs="Times New Roman"/>
                <w:szCs w:val="24"/>
                <w:lang w:eastAsia="pl-PL"/>
              </w:rPr>
            </w:pPr>
            <w:r w:rsidRPr="00A370E1">
              <w:rPr>
                <w:rFonts w:eastAsia="Calibri" w:cs="Times New Roman"/>
                <w:b/>
                <w:szCs w:val="24"/>
                <w:u w:val="single"/>
              </w:rPr>
              <w:t xml:space="preserve">Pytanie nr 49 </w:t>
            </w:r>
            <w:r w:rsidRPr="00A370E1">
              <w:rPr>
                <w:rFonts w:eastAsia="Calibri" w:cs="Times New Roman"/>
                <w:szCs w:val="24"/>
              </w:rPr>
              <w:t xml:space="preserve">–  </w:t>
            </w:r>
            <w:r w:rsidR="007F6474" w:rsidRPr="00D1342E">
              <w:rPr>
                <w:rFonts w:eastAsia="Times New Roman" w:cs="Times New Roman"/>
                <w:szCs w:val="24"/>
                <w:lang w:eastAsia="pl-PL"/>
              </w:rPr>
              <w:t>dot. opisu przedmiotu zamówienia w Pakiecie nr 1, poz. 16</w:t>
            </w:r>
            <w:r w:rsidR="007F6474" w:rsidRPr="00A370E1">
              <w:rPr>
                <w:rFonts w:eastAsia="Times New Roman" w:cs="Times New Roman"/>
                <w:b/>
                <w:szCs w:val="24"/>
                <w:u w:val="single"/>
                <w:lang w:eastAsia="pl-PL"/>
              </w:rPr>
              <w:t>:</w:t>
            </w:r>
            <w:r w:rsidR="007F6474" w:rsidRPr="00A370E1">
              <w:rPr>
                <w:rFonts w:eastAsia="Times New Roman" w:cs="Times New Roman"/>
                <w:szCs w:val="24"/>
                <w:lang w:eastAsia="pl-PL"/>
              </w:rPr>
              <w:t>Czy z Zamawiający dopuści zestawy do podawania i odsysania oleju jednorazowe?</w:t>
            </w:r>
          </w:p>
          <w:p w:rsidR="005D12B6" w:rsidRPr="00A370E1" w:rsidRDefault="005D12B6" w:rsidP="005D12B6">
            <w:pPr>
              <w:widowControl w:val="0"/>
              <w:autoSpaceDE w:val="0"/>
              <w:spacing w:after="0" w:line="240" w:lineRule="auto"/>
              <w:jc w:val="both"/>
              <w:rPr>
                <w:rFonts w:eastAsia="Arial Unicode MS" w:cs="Times New Roman"/>
                <w:b/>
                <w:szCs w:val="24"/>
                <w:lang w:eastAsia="pl-PL"/>
              </w:rPr>
            </w:pPr>
            <w:r w:rsidRPr="00A370E1">
              <w:rPr>
                <w:rFonts w:eastAsia="Arial Unicode MS" w:cs="Times New Roman"/>
                <w:b/>
                <w:szCs w:val="24"/>
                <w:lang w:eastAsia="pl-PL"/>
              </w:rPr>
              <w:t>Odpowiedź na pytania nr 49: Zamawiający dopuszcza.</w:t>
            </w:r>
          </w:p>
          <w:p w:rsidR="007F6474" w:rsidRPr="00A370E1" w:rsidRDefault="007F6474" w:rsidP="007F6474">
            <w:pPr>
              <w:spacing w:after="0" w:line="240" w:lineRule="auto"/>
              <w:rPr>
                <w:rFonts w:eastAsia="Times New Roman" w:cs="Times New Roman"/>
                <w:szCs w:val="24"/>
                <w:lang w:eastAsia="pl-PL"/>
              </w:rPr>
            </w:pPr>
          </w:p>
          <w:p w:rsidR="007F6474" w:rsidRPr="00A370E1" w:rsidRDefault="00A43397" w:rsidP="007F6474">
            <w:pPr>
              <w:spacing w:after="0" w:line="240" w:lineRule="auto"/>
              <w:jc w:val="both"/>
              <w:rPr>
                <w:rFonts w:eastAsia="Times New Roman" w:cs="Times New Roman"/>
                <w:szCs w:val="24"/>
                <w:lang w:eastAsia="pl-PL"/>
              </w:rPr>
            </w:pPr>
            <w:r w:rsidRPr="00A370E1">
              <w:rPr>
                <w:rFonts w:eastAsia="Calibri" w:cs="Times New Roman"/>
                <w:b/>
                <w:szCs w:val="24"/>
                <w:u w:val="single"/>
              </w:rPr>
              <w:t xml:space="preserve">Pytanie nr 50 </w:t>
            </w:r>
            <w:r w:rsidRPr="00A370E1">
              <w:rPr>
                <w:rFonts w:eastAsia="Calibri" w:cs="Times New Roman"/>
                <w:szCs w:val="24"/>
              </w:rPr>
              <w:t xml:space="preserve">–  </w:t>
            </w:r>
            <w:r w:rsidR="007F6474" w:rsidRPr="00D1342E">
              <w:rPr>
                <w:rFonts w:eastAsia="Times New Roman" w:cs="Times New Roman"/>
                <w:szCs w:val="24"/>
                <w:lang w:eastAsia="pl-PL"/>
              </w:rPr>
              <w:t>dot. opisu przedmiotu zamówienia w Pakiecie nr 1, poz. 16:</w:t>
            </w:r>
            <w:r w:rsidRPr="00A370E1">
              <w:rPr>
                <w:rFonts w:eastAsia="Times New Roman" w:cs="Times New Roman"/>
                <w:b/>
                <w:szCs w:val="24"/>
                <w:u w:val="single"/>
                <w:lang w:eastAsia="pl-PL"/>
              </w:rPr>
              <w:t xml:space="preserve"> </w:t>
            </w:r>
            <w:r w:rsidR="007F6474" w:rsidRPr="00A370E1">
              <w:rPr>
                <w:rFonts w:eastAsia="Times New Roman" w:cs="Times New Roman"/>
                <w:szCs w:val="24"/>
                <w:lang w:eastAsia="pl-PL"/>
              </w:rPr>
              <w:t xml:space="preserve">Czy z Zamawiający wymaga 2 opakowania </w:t>
            </w:r>
            <w:r w:rsidR="007F6474" w:rsidRPr="00A370E1">
              <w:rPr>
                <w:rFonts w:eastAsia="Times New Roman" w:cs="Times New Roman"/>
                <w:b/>
                <w:szCs w:val="24"/>
                <w:lang w:eastAsia="pl-PL"/>
              </w:rPr>
              <w:t>po 6 sztuk</w:t>
            </w:r>
            <w:r w:rsidR="007F6474" w:rsidRPr="00A370E1">
              <w:rPr>
                <w:rFonts w:eastAsia="Times New Roman" w:cs="Times New Roman"/>
                <w:szCs w:val="24"/>
                <w:lang w:eastAsia="pl-PL"/>
              </w:rPr>
              <w:t xml:space="preserve"> każde opakowanie? </w:t>
            </w:r>
          </w:p>
          <w:p w:rsidR="005D12B6" w:rsidRPr="00A370E1" w:rsidRDefault="005D12B6" w:rsidP="005D12B6">
            <w:pPr>
              <w:widowControl w:val="0"/>
              <w:autoSpaceDE w:val="0"/>
              <w:spacing w:after="0" w:line="240" w:lineRule="auto"/>
              <w:jc w:val="both"/>
              <w:rPr>
                <w:rFonts w:eastAsia="Arial Unicode MS" w:cs="Times New Roman"/>
                <w:b/>
                <w:szCs w:val="24"/>
                <w:lang w:eastAsia="pl-PL"/>
              </w:rPr>
            </w:pPr>
            <w:r w:rsidRPr="00A370E1">
              <w:rPr>
                <w:rFonts w:eastAsia="Arial Unicode MS" w:cs="Times New Roman"/>
                <w:b/>
                <w:szCs w:val="24"/>
                <w:lang w:eastAsia="pl-PL"/>
              </w:rPr>
              <w:t>Odpowiedź na pytania nr 50: Zgodnie z SIWZ.</w:t>
            </w:r>
          </w:p>
          <w:p w:rsidR="005D12B6" w:rsidRPr="00A370E1" w:rsidRDefault="005D12B6" w:rsidP="007F6474">
            <w:pPr>
              <w:spacing w:after="0" w:line="240" w:lineRule="auto"/>
              <w:jc w:val="both"/>
              <w:rPr>
                <w:rFonts w:eastAsia="Times New Roman" w:cs="Times New Roman"/>
                <w:szCs w:val="24"/>
                <w:lang w:eastAsia="pl-PL"/>
              </w:rPr>
            </w:pPr>
          </w:p>
          <w:p w:rsidR="007F6474" w:rsidRPr="00A370E1" w:rsidRDefault="00A43397" w:rsidP="007F6474">
            <w:pPr>
              <w:spacing w:after="0" w:line="240" w:lineRule="auto"/>
              <w:jc w:val="both"/>
              <w:rPr>
                <w:rFonts w:eastAsia="Times New Roman" w:cs="Times New Roman"/>
                <w:szCs w:val="24"/>
                <w:lang w:eastAsia="pl-PL"/>
              </w:rPr>
            </w:pPr>
            <w:r w:rsidRPr="00A370E1">
              <w:rPr>
                <w:rFonts w:eastAsia="Calibri" w:cs="Times New Roman"/>
                <w:b/>
                <w:szCs w:val="24"/>
                <w:u w:val="single"/>
              </w:rPr>
              <w:t xml:space="preserve">Pytanie nr 51 </w:t>
            </w:r>
            <w:r w:rsidRPr="00A370E1">
              <w:rPr>
                <w:rFonts w:eastAsia="Calibri" w:cs="Times New Roman"/>
                <w:szCs w:val="24"/>
              </w:rPr>
              <w:t xml:space="preserve">–  </w:t>
            </w:r>
            <w:r w:rsidR="007F6474" w:rsidRPr="00D1342E">
              <w:rPr>
                <w:rFonts w:eastAsia="Times New Roman" w:cs="Times New Roman"/>
                <w:szCs w:val="24"/>
                <w:lang w:eastAsia="pl-PL"/>
              </w:rPr>
              <w:t>dot. opisu przedmiotu zamówienia w Pakiecie nr 6, poz. 1:</w:t>
            </w:r>
            <w:r w:rsidRPr="00A370E1">
              <w:rPr>
                <w:rFonts w:eastAsia="Times New Roman" w:cs="Times New Roman"/>
                <w:b/>
                <w:szCs w:val="24"/>
                <w:u w:val="single"/>
                <w:lang w:eastAsia="pl-PL"/>
              </w:rPr>
              <w:t xml:space="preserve"> </w:t>
            </w:r>
            <w:r w:rsidR="007F6474" w:rsidRPr="00A370E1">
              <w:rPr>
                <w:rFonts w:eastAsia="Times New Roman" w:cs="Times New Roman"/>
                <w:szCs w:val="24"/>
                <w:lang w:eastAsia="pl-PL"/>
              </w:rPr>
              <w:t>Czy z Zamawiający dopuści nóż do witrektomii przedniej 23G?</w:t>
            </w:r>
          </w:p>
          <w:p w:rsidR="005D12B6" w:rsidRPr="00A370E1" w:rsidRDefault="005D12B6" w:rsidP="005D12B6">
            <w:pPr>
              <w:widowControl w:val="0"/>
              <w:autoSpaceDE w:val="0"/>
              <w:spacing w:after="0" w:line="240" w:lineRule="auto"/>
              <w:jc w:val="both"/>
              <w:rPr>
                <w:rFonts w:eastAsia="Arial Unicode MS" w:cs="Times New Roman"/>
                <w:b/>
                <w:szCs w:val="24"/>
                <w:lang w:eastAsia="pl-PL"/>
              </w:rPr>
            </w:pPr>
            <w:r w:rsidRPr="00A370E1">
              <w:rPr>
                <w:rFonts w:eastAsia="Arial Unicode MS" w:cs="Times New Roman"/>
                <w:b/>
                <w:szCs w:val="24"/>
                <w:lang w:eastAsia="pl-PL"/>
              </w:rPr>
              <w:t>Odpowiedź na pytania nr 51: Zamawiający dopuszcza.</w:t>
            </w:r>
          </w:p>
          <w:p w:rsidR="007F6474" w:rsidRPr="00A370E1" w:rsidRDefault="007F6474" w:rsidP="007F6474">
            <w:pPr>
              <w:spacing w:after="0" w:line="240" w:lineRule="auto"/>
              <w:jc w:val="both"/>
              <w:rPr>
                <w:rFonts w:eastAsia="Times New Roman" w:cs="Times New Roman"/>
                <w:szCs w:val="24"/>
                <w:lang w:eastAsia="pl-PL"/>
              </w:rPr>
            </w:pPr>
          </w:p>
          <w:p w:rsidR="007F6474" w:rsidRPr="00A370E1" w:rsidRDefault="00A43397" w:rsidP="007F6474">
            <w:pPr>
              <w:spacing w:after="0" w:line="240" w:lineRule="auto"/>
              <w:jc w:val="both"/>
              <w:rPr>
                <w:rFonts w:eastAsia="Times New Roman" w:cs="Times New Roman"/>
                <w:b/>
                <w:szCs w:val="24"/>
                <w:lang w:eastAsia="pl-PL"/>
              </w:rPr>
            </w:pPr>
            <w:r w:rsidRPr="00A370E1">
              <w:rPr>
                <w:rFonts w:eastAsia="Calibri" w:cs="Times New Roman"/>
                <w:b/>
                <w:szCs w:val="24"/>
                <w:u w:val="single"/>
              </w:rPr>
              <w:t xml:space="preserve">Pytanie nr 52 </w:t>
            </w:r>
            <w:r w:rsidRPr="00A370E1">
              <w:rPr>
                <w:rFonts w:eastAsia="Calibri" w:cs="Times New Roman"/>
                <w:szCs w:val="24"/>
              </w:rPr>
              <w:t xml:space="preserve">–  </w:t>
            </w:r>
            <w:r w:rsidR="007F6474" w:rsidRPr="00D1342E">
              <w:rPr>
                <w:rFonts w:eastAsia="Times New Roman" w:cs="Times New Roman"/>
                <w:szCs w:val="24"/>
                <w:lang w:eastAsia="pl-PL"/>
              </w:rPr>
              <w:t>dot. zapisów § 5 ust. 6 wzoru umowy:</w:t>
            </w:r>
            <w:r w:rsidRPr="00A370E1">
              <w:rPr>
                <w:rFonts w:eastAsia="Times New Roman" w:cs="Times New Roman"/>
                <w:b/>
                <w:szCs w:val="24"/>
                <w:u w:val="single"/>
                <w:lang w:eastAsia="pl-PL"/>
              </w:rPr>
              <w:t xml:space="preserve"> </w:t>
            </w:r>
            <w:r w:rsidR="007F6474" w:rsidRPr="00A370E1">
              <w:rPr>
                <w:rFonts w:eastAsia="Times New Roman" w:cs="Times New Roman"/>
                <w:szCs w:val="24"/>
                <w:lang w:eastAsia="pl-PL"/>
              </w:rPr>
              <w:t>Zwracam się o zastąpienie zapisu: „(...) wymiany urządzenia na nowy tego samego typu (...)” słowami</w:t>
            </w:r>
            <w:r w:rsidR="007F6474" w:rsidRPr="00D1342E">
              <w:rPr>
                <w:rFonts w:eastAsia="Times New Roman" w:cs="Times New Roman"/>
                <w:i/>
                <w:szCs w:val="24"/>
                <w:lang w:eastAsia="pl-PL"/>
              </w:rPr>
              <w:t>:</w:t>
            </w:r>
            <w:r w:rsidRPr="00D1342E">
              <w:rPr>
                <w:rFonts w:eastAsia="Times New Roman" w:cs="Times New Roman"/>
                <w:i/>
                <w:szCs w:val="24"/>
                <w:lang w:eastAsia="pl-PL"/>
              </w:rPr>
              <w:t xml:space="preserve"> </w:t>
            </w:r>
            <w:r w:rsidR="007F6474" w:rsidRPr="00D1342E">
              <w:rPr>
                <w:rFonts w:eastAsia="Times New Roman" w:cs="Times New Roman"/>
                <w:i/>
                <w:szCs w:val="24"/>
                <w:lang w:eastAsia="pl-PL"/>
              </w:rPr>
              <w:t>„(...) wymiany podzespołu na nowy tego samego typu (...)”.</w:t>
            </w:r>
          </w:p>
          <w:p w:rsidR="003607AA" w:rsidRPr="00A370E1" w:rsidRDefault="003607AA" w:rsidP="007F6474">
            <w:pPr>
              <w:spacing w:after="0" w:line="240" w:lineRule="auto"/>
              <w:jc w:val="both"/>
              <w:rPr>
                <w:rFonts w:eastAsia="Times New Roman" w:cs="Times New Roman"/>
                <w:b/>
                <w:szCs w:val="24"/>
                <w:lang w:eastAsia="pl-PL"/>
              </w:rPr>
            </w:pPr>
            <w:r w:rsidRPr="00A370E1">
              <w:rPr>
                <w:rFonts w:eastAsia="Times New Roman" w:cs="Times New Roman"/>
                <w:b/>
                <w:szCs w:val="24"/>
                <w:lang w:eastAsia="pl-PL"/>
              </w:rPr>
              <w:t>Odpowiedź na pytanie nr 52:  Zapisy SIWZ bez zmian.</w:t>
            </w:r>
          </w:p>
          <w:p w:rsidR="007F6474" w:rsidRPr="00A370E1" w:rsidRDefault="007F6474" w:rsidP="007F6474">
            <w:pPr>
              <w:spacing w:after="0" w:line="240" w:lineRule="auto"/>
              <w:jc w:val="both"/>
              <w:rPr>
                <w:rFonts w:eastAsia="Times New Roman" w:cs="Times New Roman"/>
                <w:szCs w:val="24"/>
                <w:lang w:eastAsia="pl-PL"/>
              </w:rPr>
            </w:pPr>
          </w:p>
          <w:p w:rsidR="007F6474" w:rsidRPr="00233B26" w:rsidRDefault="00A43397" w:rsidP="007F6474">
            <w:pPr>
              <w:spacing w:after="0" w:line="240" w:lineRule="auto"/>
              <w:jc w:val="both"/>
              <w:rPr>
                <w:rFonts w:eastAsia="Times New Roman" w:cs="Times New Roman"/>
                <w:b/>
                <w:szCs w:val="24"/>
                <w:u w:val="single"/>
                <w:lang w:eastAsia="pl-PL"/>
              </w:rPr>
            </w:pPr>
            <w:r w:rsidRPr="00233B26">
              <w:rPr>
                <w:rFonts w:eastAsia="Calibri" w:cs="Times New Roman"/>
                <w:b/>
                <w:szCs w:val="24"/>
                <w:u w:val="single"/>
              </w:rPr>
              <w:t xml:space="preserve">Pytanie nr 53 </w:t>
            </w:r>
            <w:r w:rsidRPr="00233B26">
              <w:rPr>
                <w:rFonts w:eastAsia="Calibri" w:cs="Times New Roman"/>
                <w:szCs w:val="24"/>
              </w:rPr>
              <w:t xml:space="preserve">–  </w:t>
            </w:r>
            <w:r w:rsidR="007F6474" w:rsidRPr="00233B26">
              <w:rPr>
                <w:rFonts w:eastAsia="Times New Roman" w:cs="Times New Roman"/>
                <w:b/>
                <w:szCs w:val="24"/>
                <w:u w:val="single"/>
                <w:lang w:eastAsia="pl-PL"/>
              </w:rPr>
              <w:t>dot. wzoru umowy § 1 w zakresie DEPOZYTU:</w:t>
            </w:r>
          </w:p>
          <w:p w:rsidR="007F6474" w:rsidRPr="00233B26" w:rsidRDefault="007F6474" w:rsidP="007F6474">
            <w:pPr>
              <w:spacing w:after="0" w:line="240" w:lineRule="auto"/>
              <w:jc w:val="both"/>
              <w:rPr>
                <w:rFonts w:eastAsia="Times New Roman" w:cs="Times New Roman"/>
                <w:spacing w:val="-18"/>
                <w:szCs w:val="24"/>
                <w:u w:val="single"/>
                <w:lang w:eastAsia="pl-PL"/>
              </w:rPr>
            </w:pPr>
            <w:r w:rsidRPr="00233B26">
              <w:rPr>
                <w:rFonts w:eastAsia="Times New Roman" w:cs="Times New Roman"/>
                <w:szCs w:val="24"/>
                <w:lang w:eastAsia="pl-PL"/>
              </w:rPr>
              <w:t xml:space="preserve">Zwracam się z prośbą o wprowadzenie do wzoru Umowy w </w:t>
            </w:r>
            <w:r w:rsidRPr="00233B26">
              <w:rPr>
                <w:rFonts w:eastAsia="Times New Roman" w:cs="Times New Roman"/>
                <w:b/>
                <w:szCs w:val="24"/>
                <w:lang w:eastAsia="pl-PL"/>
              </w:rPr>
              <w:t>§ 1</w:t>
            </w:r>
            <w:r w:rsidRPr="00233B26">
              <w:rPr>
                <w:rFonts w:eastAsia="Times New Roman" w:cs="Times New Roman"/>
                <w:szCs w:val="24"/>
                <w:lang w:eastAsia="pl-PL"/>
              </w:rPr>
              <w:t xml:space="preserve"> zapisów regulujących kwestie obrotu towarów w ramach depozytu, istotne z punktu widzenia Wykonawcy: „ </w:t>
            </w:r>
          </w:p>
          <w:p w:rsidR="007F6474" w:rsidRPr="00233B26" w:rsidRDefault="007F6474" w:rsidP="007F6474">
            <w:pPr>
              <w:numPr>
                <w:ilvl w:val="0"/>
                <w:numId w:val="38"/>
              </w:numPr>
              <w:shd w:val="clear" w:color="auto" w:fill="FFFFFF"/>
              <w:autoSpaceDE w:val="0"/>
              <w:autoSpaceDN w:val="0"/>
              <w:spacing w:after="0" w:line="240" w:lineRule="auto"/>
              <w:ind w:left="426"/>
              <w:jc w:val="both"/>
              <w:rPr>
                <w:rFonts w:eastAsia="Times New Roman" w:cs="Times New Roman"/>
                <w:szCs w:val="24"/>
                <w:lang w:eastAsia="pl-PL"/>
              </w:rPr>
            </w:pPr>
            <w:r w:rsidRPr="00233B26">
              <w:rPr>
                <w:rFonts w:eastAsia="Times New Roman" w:cs="Times New Roman"/>
                <w:szCs w:val="24"/>
                <w:lang w:eastAsia="pl-PL"/>
              </w:rPr>
              <w:t xml:space="preserve">Wykonawca zachowuje prawo własności do powierzonych w depozyt soczewek. </w:t>
            </w:r>
          </w:p>
          <w:p w:rsidR="007F6474" w:rsidRPr="00233B26" w:rsidRDefault="007F6474" w:rsidP="007F6474">
            <w:pPr>
              <w:numPr>
                <w:ilvl w:val="0"/>
                <w:numId w:val="38"/>
              </w:numPr>
              <w:shd w:val="clear" w:color="auto" w:fill="FFFFFF"/>
              <w:autoSpaceDE w:val="0"/>
              <w:autoSpaceDN w:val="0"/>
              <w:spacing w:after="0" w:line="240" w:lineRule="auto"/>
              <w:ind w:left="426"/>
              <w:jc w:val="both"/>
              <w:rPr>
                <w:rFonts w:eastAsia="Times New Roman" w:cs="Times New Roman"/>
                <w:szCs w:val="24"/>
                <w:lang w:eastAsia="pl-PL"/>
              </w:rPr>
            </w:pPr>
            <w:r w:rsidRPr="00233B26">
              <w:rPr>
                <w:rFonts w:eastAsia="Times New Roman" w:cs="Times New Roman"/>
                <w:szCs w:val="24"/>
                <w:lang w:eastAsia="pl-PL"/>
              </w:rPr>
              <w:t>Zamawiający jest zobowiązany do przechowywania soczewek we właściwych warunkach, zabezpieczenia ich przed uszkodzeniem, zniszczeniem lub kradzieżą.</w:t>
            </w:r>
          </w:p>
          <w:p w:rsidR="007F6474" w:rsidRPr="00233B26" w:rsidRDefault="007F6474" w:rsidP="007F6474">
            <w:pPr>
              <w:numPr>
                <w:ilvl w:val="0"/>
                <w:numId w:val="38"/>
              </w:numPr>
              <w:shd w:val="clear" w:color="auto" w:fill="FFFFFF"/>
              <w:autoSpaceDE w:val="0"/>
              <w:autoSpaceDN w:val="0"/>
              <w:spacing w:after="0" w:line="240" w:lineRule="auto"/>
              <w:ind w:left="426"/>
              <w:jc w:val="both"/>
              <w:rPr>
                <w:rFonts w:eastAsia="Times New Roman" w:cs="Times New Roman"/>
                <w:szCs w:val="24"/>
                <w:lang w:eastAsia="pl-PL"/>
              </w:rPr>
            </w:pPr>
            <w:r w:rsidRPr="00233B26">
              <w:rPr>
                <w:rFonts w:eastAsia="Times New Roman" w:cs="Times New Roman"/>
                <w:szCs w:val="24"/>
                <w:lang w:eastAsia="pl-PL"/>
              </w:rPr>
              <w:t>Wykonawca ma prawo do kontroli depozytu i warunków, w których są materiały przechowywane.</w:t>
            </w:r>
            <w:r w:rsidRPr="00233B26">
              <w:rPr>
                <w:rFonts w:eastAsia="Times New Roman" w:cs="Times New Roman"/>
                <w:szCs w:val="24"/>
                <w:lang w:eastAsia="pl-PL"/>
              </w:rPr>
              <w:br/>
              <w:t>W przypadku stwierdzenia, że soczewki przechowywane są nieprawidłowo Wykonawca ma prawo do natychmiastowego odbioru materiałów.</w:t>
            </w:r>
          </w:p>
          <w:p w:rsidR="007F6474" w:rsidRPr="00233B26" w:rsidRDefault="007F6474" w:rsidP="007F6474">
            <w:pPr>
              <w:numPr>
                <w:ilvl w:val="0"/>
                <w:numId w:val="38"/>
              </w:numPr>
              <w:shd w:val="clear" w:color="auto" w:fill="FFFFFF"/>
              <w:autoSpaceDE w:val="0"/>
              <w:autoSpaceDN w:val="0"/>
              <w:spacing w:after="0" w:line="240" w:lineRule="auto"/>
              <w:ind w:left="426"/>
              <w:jc w:val="both"/>
              <w:rPr>
                <w:rFonts w:eastAsia="Times New Roman" w:cs="Times New Roman"/>
                <w:szCs w:val="24"/>
                <w:lang w:eastAsia="pl-PL"/>
              </w:rPr>
            </w:pPr>
            <w:r w:rsidRPr="00233B26">
              <w:rPr>
                <w:rFonts w:eastAsia="Times New Roman" w:cs="Times New Roman"/>
                <w:szCs w:val="24"/>
                <w:lang w:eastAsia="pl-PL"/>
              </w:rPr>
              <w:t>W trosce o należytą gospodarkę materiałową Zamawiający będzie zużywał powierzone soczewki począwszy od materiału o najkrótszej dacie ważności w ramach danego asortymentu.</w:t>
            </w:r>
          </w:p>
          <w:p w:rsidR="007F6474" w:rsidRPr="00233B26" w:rsidRDefault="007F6474" w:rsidP="007F6474">
            <w:pPr>
              <w:numPr>
                <w:ilvl w:val="0"/>
                <w:numId w:val="38"/>
              </w:numPr>
              <w:shd w:val="clear" w:color="auto" w:fill="FFFFFF"/>
              <w:autoSpaceDE w:val="0"/>
              <w:autoSpaceDN w:val="0"/>
              <w:spacing w:after="0" w:line="240" w:lineRule="auto"/>
              <w:ind w:left="426"/>
              <w:jc w:val="both"/>
              <w:rPr>
                <w:rFonts w:eastAsia="Times New Roman" w:cs="Times New Roman"/>
                <w:szCs w:val="24"/>
                <w:lang w:eastAsia="pl-PL"/>
              </w:rPr>
            </w:pPr>
            <w:r w:rsidRPr="00233B26">
              <w:rPr>
                <w:rFonts w:eastAsia="Times New Roman" w:cs="Times New Roman"/>
                <w:szCs w:val="24"/>
                <w:lang w:eastAsia="pl-PL"/>
              </w:rPr>
              <w:t>Zamawiający może wystąpić do Wykonawcy o wymianę materiału na równorzędny o dłuższej dacie ważności najpóźniej na 9 miesięcy przed upłynięciem daty ważności materiału wytypowanego do wymiany. W przypadku nie zgłoszenia chęci wymiany, Wykonawca wystawi fakturę na materiały, które przeterminowały się w siedzibie Zamawiającego.</w:t>
            </w:r>
          </w:p>
          <w:p w:rsidR="007F6474" w:rsidRPr="00233B26" w:rsidRDefault="007F6474" w:rsidP="007F6474">
            <w:pPr>
              <w:numPr>
                <w:ilvl w:val="0"/>
                <w:numId w:val="38"/>
              </w:numPr>
              <w:shd w:val="clear" w:color="auto" w:fill="FFFFFF"/>
              <w:autoSpaceDE w:val="0"/>
              <w:autoSpaceDN w:val="0"/>
              <w:spacing w:after="0" w:line="240" w:lineRule="auto"/>
              <w:ind w:left="426"/>
              <w:jc w:val="both"/>
              <w:rPr>
                <w:rFonts w:eastAsia="Times New Roman" w:cs="Times New Roman"/>
                <w:szCs w:val="24"/>
                <w:lang w:eastAsia="pl-PL"/>
              </w:rPr>
            </w:pPr>
            <w:r w:rsidRPr="00233B26">
              <w:rPr>
                <w:rFonts w:eastAsia="Times New Roman" w:cs="Times New Roman"/>
                <w:szCs w:val="24"/>
                <w:lang w:eastAsia="pl-PL"/>
              </w:rPr>
              <w:t>Raz w roku kalendarzowym, Wykonawca przeprowadzi w siedzibie Zamawiającego spis z natury materiałów powierzonych w depozyt. Termin spisu z natury zostanie uzgodniony z Zamawiającym na 2-3 tygodnie przed jego datą.</w:t>
            </w:r>
          </w:p>
          <w:p w:rsidR="007F6474" w:rsidRPr="00233B26" w:rsidRDefault="007F6474" w:rsidP="007F6474">
            <w:pPr>
              <w:numPr>
                <w:ilvl w:val="0"/>
                <w:numId w:val="38"/>
              </w:numPr>
              <w:shd w:val="clear" w:color="auto" w:fill="FFFFFF"/>
              <w:autoSpaceDE w:val="0"/>
              <w:autoSpaceDN w:val="0"/>
              <w:spacing w:after="0" w:line="240" w:lineRule="auto"/>
              <w:ind w:left="426"/>
              <w:jc w:val="both"/>
              <w:rPr>
                <w:rFonts w:eastAsia="Times New Roman" w:cs="Times New Roman"/>
                <w:szCs w:val="24"/>
                <w:lang w:eastAsia="pl-PL"/>
              </w:rPr>
            </w:pPr>
            <w:r w:rsidRPr="00233B26">
              <w:rPr>
                <w:rFonts w:eastAsia="Times New Roman" w:cs="Times New Roman"/>
                <w:szCs w:val="24"/>
                <w:lang w:eastAsia="pl-PL"/>
              </w:rPr>
              <w:t>Ewentualne braki lub uszkodzenia materiałów stwierdzone w momencie spisu z natury lub rozliczenia depozytu po wygaśnięciu lub wyczerpaniu umowy, upoważniają Wykonawcę do wystawienia Zamawiającemu faktury na brakujące lub uszkodzone materiały. W przypadku braków lub uszkodzeń stwierdzonych podczas spisu z natury, Faktura zostanie wystawiona w oparciu o formularz spisowy, a Depozyt uzupełniony do stanu wyjściowego.”</w:t>
            </w:r>
          </w:p>
          <w:p w:rsidR="007F6474" w:rsidRDefault="00D1342E" w:rsidP="007F6474">
            <w:pPr>
              <w:spacing w:after="0" w:line="240" w:lineRule="auto"/>
              <w:jc w:val="both"/>
              <w:rPr>
                <w:rFonts w:eastAsia="Times New Roman" w:cs="Times New Roman"/>
                <w:b/>
                <w:szCs w:val="24"/>
                <w:lang w:eastAsia="pl-PL"/>
              </w:rPr>
            </w:pPr>
            <w:r w:rsidRPr="00233B26">
              <w:rPr>
                <w:rFonts w:eastAsia="Times New Roman" w:cs="Times New Roman"/>
                <w:b/>
                <w:szCs w:val="24"/>
                <w:lang w:eastAsia="pl-PL"/>
              </w:rPr>
              <w:t>Odpowiedź na pytanie nr 53:  Zapisy SIWZ bez zmian.</w:t>
            </w:r>
          </w:p>
          <w:p w:rsidR="00D1342E" w:rsidRPr="00A370E1" w:rsidRDefault="00D1342E" w:rsidP="007F6474">
            <w:pPr>
              <w:spacing w:after="0" w:line="240" w:lineRule="auto"/>
              <w:jc w:val="both"/>
              <w:rPr>
                <w:rFonts w:eastAsia="Times New Roman" w:cs="Times New Roman"/>
                <w:szCs w:val="24"/>
                <w:lang w:eastAsia="pl-PL"/>
              </w:rPr>
            </w:pPr>
          </w:p>
          <w:p w:rsidR="007F6474" w:rsidRPr="00A370E1" w:rsidRDefault="00A43397" w:rsidP="007F6474">
            <w:pPr>
              <w:spacing w:after="0" w:line="240" w:lineRule="auto"/>
              <w:jc w:val="both"/>
              <w:rPr>
                <w:rFonts w:eastAsia="Times New Roman" w:cs="Times New Roman"/>
                <w:szCs w:val="24"/>
                <w:highlight w:val="lightGray"/>
                <w:lang w:eastAsia="pl-PL"/>
              </w:rPr>
            </w:pPr>
            <w:r w:rsidRPr="00A370E1">
              <w:rPr>
                <w:rFonts w:eastAsia="Calibri" w:cs="Times New Roman"/>
                <w:b/>
                <w:szCs w:val="24"/>
                <w:u w:val="single"/>
              </w:rPr>
              <w:t xml:space="preserve">Pytanie nr 54 </w:t>
            </w:r>
            <w:r w:rsidRPr="00A370E1">
              <w:rPr>
                <w:rFonts w:eastAsia="Calibri" w:cs="Times New Roman"/>
                <w:szCs w:val="24"/>
              </w:rPr>
              <w:t xml:space="preserve">–  </w:t>
            </w:r>
            <w:r w:rsidR="007F6474" w:rsidRPr="00A370E1">
              <w:rPr>
                <w:rFonts w:eastAsia="Times New Roman" w:cs="Times New Roman"/>
                <w:b/>
                <w:szCs w:val="24"/>
                <w:u w:val="single"/>
                <w:lang w:eastAsia="pl-PL"/>
              </w:rPr>
              <w:t>dot. zapisów § 1 ust. 4 wzoru umowy:</w:t>
            </w:r>
            <w:r w:rsidRPr="00A370E1">
              <w:rPr>
                <w:rFonts w:eastAsia="Times New Roman" w:cs="Times New Roman"/>
                <w:b/>
                <w:szCs w:val="24"/>
                <w:u w:val="single"/>
                <w:lang w:eastAsia="pl-PL"/>
              </w:rPr>
              <w:t xml:space="preserve"> </w:t>
            </w:r>
            <w:r w:rsidR="007F6474" w:rsidRPr="00A370E1">
              <w:rPr>
                <w:rFonts w:eastAsia="Times New Roman" w:cs="Times New Roman"/>
                <w:szCs w:val="24"/>
                <w:lang w:eastAsia="pl-PL"/>
              </w:rPr>
              <w:t>Zwracam się z prośbą o doprecyzowanie, czy dostawa towaru w ramach depozytu o którym mowa w niniejszym paragrafie obejmowała będzie wyłącznie soczewki wewnątrzgałkowe opisane w pozycji nr 6</w:t>
            </w:r>
            <w:r w:rsidRPr="00A370E1">
              <w:rPr>
                <w:rFonts w:eastAsia="Times New Roman" w:cs="Times New Roman"/>
                <w:szCs w:val="24"/>
                <w:lang w:eastAsia="pl-PL"/>
              </w:rPr>
              <w:t xml:space="preserve"> </w:t>
            </w:r>
            <w:r w:rsidR="007F6474" w:rsidRPr="00A370E1">
              <w:rPr>
                <w:rFonts w:eastAsia="Times New Roman" w:cs="Times New Roman"/>
                <w:szCs w:val="24"/>
                <w:lang w:eastAsia="pl-PL"/>
              </w:rPr>
              <w:t>?</w:t>
            </w:r>
            <w:r w:rsidRPr="00A370E1">
              <w:rPr>
                <w:rFonts w:eastAsia="Times New Roman" w:cs="Times New Roman"/>
                <w:szCs w:val="24"/>
                <w:lang w:eastAsia="pl-PL"/>
              </w:rPr>
              <w:t xml:space="preserve"> </w:t>
            </w:r>
            <w:r w:rsidR="007F6474" w:rsidRPr="00A370E1">
              <w:rPr>
                <w:rFonts w:eastAsia="Times New Roman" w:cs="Times New Roman"/>
                <w:szCs w:val="24"/>
                <w:lang w:eastAsia="pl-PL"/>
              </w:rPr>
              <w:t>Zapis nie jest czytelny dla Wykonawcy. Prosimy o doprecyzowanie zapisów dotyczących depozytu i ograniczenie depozytu do soczewek wewnątrzgałkowych opisanych w pozycji nr 6.</w:t>
            </w:r>
          </w:p>
          <w:p w:rsidR="007F6474" w:rsidRPr="00A370E1" w:rsidRDefault="00A43397" w:rsidP="007F6474">
            <w:pPr>
              <w:spacing w:after="0" w:line="240" w:lineRule="auto"/>
              <w:jc w:val="both"/>
              <w:rPr>
                <w:rFonts w:eastAsia="Times New Roman" w:cs="Times New Roman"/>
                <w:szCs w:val="24"/>
                <w:lang w:eastAsia="pl-PL"/>
              </w:rPr>
            </w:pPr>
            <w:r w:rsidRPr="00A370E1">
              <w:rPr>
                <w:rFonts w:eastAsia="Calibri" w:cs="Times New Roman"/>
                <w:b/>
                <w:szCs w:val="24"/>
                <w:u w:val="single"/>
              </w:rPr>
              <w:t xml:space="preserve">Pytanie nr 55 </w:t>
            </w:r>
            <w:r w:rsidRPr="00A370E1">
              <w:rPr>
                <w:rFonts w:eastAsia="Calibri" w:cs="Times New Roman"/>
                <w:szCs w:val="24"/>
              </w:rPr>
              <w:t xml:space="preserve">–  </w:t>
            </w:r>
            <w:r w:rsidR="007F6474" w:rsidRPr="00A370E1">
              <w:rPr>
                <w:rFonts w:eastAsia="Times New Roman" w:cs="Times New Roman"/>
                <w:b/>
                <w:szCs w:val="24"/>
                <w:u w:val="single"/>
                <w:lang w:eastAsia="pl-PL"/>
              </w:rPr>
              <w:t>dot. zapisów § 1 ust. 7 wzoru umowy:</w:t>
            </w:r>
            <w:r w:rsidRPr="00A370E1">
              <w:rPr>
                <w:rFonts w:eastAsia="Times New Roman" w:cs="Times New Roman"/>
                <w:b/>
                <w:szCs w:val="24"/>
                <w:u w:val="single"/>
                <w:lang w:eastAsia="pl-PL"/>
              </w:rPr>
              <w:t xml:space="preserve"> </w:t>
            </w:r>
            <w:r w:rsidR="007F6474" w:rsidRPr="00A370E1">
              <w:rPr>
                <w:rFonts w:eastAsia="Times New Roman" w:cs="Times New Roman"/>
                <w:szCs w:val="24"/>
                <w:lang w:eastAsia="pl-PL"/>
              </w:rPr>
              <w:t xml:space="preserve">Zwracam się z prośbą o odstąpienie od </w:t>
            </w:r>
            <w:r w:rsidR="007F6474" w:rsidRPr="00A370E1">
              <w:rPr>
                <w:rFonts w:eastAsia="Times New Roman" w:cs="Times New Roman"/>
                <w:szCs w:val="24"/>
                <w:lang w:eastAsia="pl-PL"/>
              </w:rPr>
              <w:lastRenderedPageBreak/>
              <w:t>konieczności przesyłania faktury mailem lub faksem i ograniczenie do przesłania w formie pisemnej.</w:t>
            </w:r>
          </w:p>
          <w:p w:rsidR="005D12B6" w:rsidRPr="00A370E1" w:rsidRDefault="005D12B6" w:rsidP="005D12B6">
            <w:pPr>
              <w:widowControl w:val="0"/>
              <w:autoSpaceDE w:val="0"/>
              <w:spacing w:after="0" w:line="240" w:lineRule="auto"/>
              <w:jc w:val="both"/>
              <w:rPr>
                <w:rFonts w:eastAsia="Arial Unicode MS" w:cs="Times New Roman"/>
                <w:b/>
                <w:szCs w:val="24"/>
                <w:lang w:eastAsia="pl-PL"/>
              </w:rPr>
            </w:pPr>
            <w:r w:rsidRPr="00A370E1">
              <w:rPr>
                <w:rFonts w:eastAsia="Arial Unicode MS" w:cs="Times New Roman"/>
                <w:b/>
                <w:szCs w:val="24"/>
                <w:lang w:eastAsia="pl-PL"/>
              </w:rPr>
              <w:t>Odpowiedź na pytania nr 54 - 55: Zgodnie z wymaganiami SIWZ. Zapisy SIWZ bez zmian.</w:t>
            </w:r>
          </w:p>
          <w:p w:rsidR="007F6474" w:rsidRPr="000C0735" w:rsidRDefault="007F6474" w:rsidP="007F6474">
            <w:pPr>
              <w:spacing w:after="0" w:line="240" w:lineRule="auto"/>
              <w:jc w:val="both"/>
              <w:rPr>
                <w:rFonts w:eastAsia="Times New Roman" w:cs="Times New Roman"/>
                <w:b/>
                <w:szCs w:val="24"/>
                <w:u w:val="single"/>
                <w:lang w:eastAsia="pl-PL"/>
              </w:rPr>
            </w:pPr>
          </w:p>
          <w:p w:rsidR="007F6474" w:rsidRPr="000C0735" w:rsidRDefault="00A43397" w:rsidP="007F6474">
            <w:pPr>
              <w:spacing w:after="0" w:line="240" w:lineRule="auto"/>
              <w:jc w:val="both"/>
              <w:rPr>
                <w:rFonts w:eastAsia="Times New Roman" w:cs="Times New Roman"/>
                <w:szCs w:val="24"/>
                <w:lang w:eastAsia="pl-PL"/>
              </w:rPr>
            </w:pPr>
            <w:r w:rsidRPr="000C0735">
              <w:rPr>
                <w:rFonts w:eastAsia="Calibri" w:cs="Times New Roman"/>
                <w:b/>
                <w:szCs w:val="24"/>
                <w:u w:val="single"/>
              </w:rPr>
              <w:t xml:space="preserve">Pytanie nr 56 </w:t>
            </w:r>
            <w:r w:rsidRPr="000C0735">
              <w:rPr>
                <w:rFonts w:eastAsia="Calibri" w:cs="Times New Roman"/>
                <w:szCs w:val="24"/>
              </w:rPr>
              <w:t xml:space="preserve">–  </w:t>
            </w:r>
            <w:r w:rsidR="007F6474" w:rsidRPr="000C0735">
              <w:rPr>
                <w:rFonts w:eastAsia="Times New Roman" w:cs="Times New Roman"/>
                <w:b/>
                <w:szCs w:val="24"/>
                <w:u w:val="single"/>
                <w:lang w:eastAsia="pl-PL"/>
              </w:rPr>
              <w:t>dot. zapisów § 3 ust. 3 wzoru umowy:</w:t>
            </w:r>
            <w:r w:rsidRPr="000C0735">
              <w:rPr>
                <w:rFonts w:eastAsia="Times New Roman" w:cs="Times New Roman"/>
                <w:b/>
                <w:szCs w:val="24"/>
                <w:u w:val="single"/>
                <w:lang w:eastAsia="pl-PL"/>
              </w:rPr>
              <w:t xml:space="preserve"> </w:t>
            </w:r>
            <w:r w:rsidR="007F6474" w:rsidRPr="000C0735">
              <w:rPr>
                <w:rFonts w:eastAsia="Times New Roman" w:cs="Times New Roman"/>
                <w:szCs w:val="24"/>
                <w:lang w:eastAsia="pl-PL"/>
              </w:rPr>
              <w:t>Zwracam się o wyjaśnienie czy aparat do usuwania zaćmy dotyczy Pakietu nr 13 czy Pakietu nr 1 poz. 3?</w:t>
            </w:r>
          </w:p>
          <w:p w:rsidR="005D12B6" w:rsidRPr="000C0735" w:rsidRDefault="005D12B6" w:rsidP="007F6474">
            <w:pPr>
              <w:spacing w:after="0" w:line="240" w:lineRule="auto"/>
              <w:jc w:val="both"/>
              <w:rPr>
                <w:rFonts w:eastAsia="Times New Roman" w:cs="Times New Roman"/>
                <w:b/>
                <w:szCs w:val="24"/>
                <w:lang w:eastAsia="pl-PL"/>
              </w:rPr>
            </w:pPr>
            <w:r w:rsidRPr="000C0735">
              <w:rPr>
                <w:rFonts w:eastAsia="Times New Roman" w:cs="Times New Roman"/>
                <w:b/>
                <w:szCs w:val="24"/>
                <w:lang w:eastAsia="pl-PL"/>
              </w:rPr>
              <w:t>Odpowiedź na pytanie nr 56:  Zgodnie z SIWZ – Pakiet 1 poz. 3</w:t>
            </w:r>
          </w:p>
          <w:p w:rsidR="005D12B6" w:rsidRPr="00A370E1" w:rsidRDefault="005D12B6" w:rsidP="007F6474">
            <w:pPr>
              <w:spacing w:after="0" w:line="240" w:lineRule="auto"/>
              <w:jc w:val="both"/>
              <w:rPr>
                <w:rFonts w:eastAsia="Times New Roman" w:cs="Times New Roman"/>
                <w:b/>
                <w:szCs w:val="24"/>
                <w:lang w:eastAsia="pl-PL"/>
              </w:rPr>
            </w:pPr>
          </w:p>
          <w:p w:rsidR="007F6474" w:rsidRPr="00A370E1" w:rsidRDefault="00A43397" w:rsidP="007F6474">
            <w:pPr>
              <w:spacing w:after="0" w:line="240" w:lineRule="auto"/>
              <w:jc w:val="both"/>
              <w:rPr>
                <w:rFonts w:eastAsia="Times New Roman" w:cs="Times New Roman"/>
                <w:szCs w:val="24"/>
                <w:lang w:eastAsia="pl-PL"/>
              </w:rPr>
            </w:pPr>
            <w:r w:rsidRPr="00A370E1">
              <w:rPr>
                <w:rFonts w:eastAsia="Calibri" w:cs="Times New Roman"/>
                <w:b/>
                <w:szCs w:val="24"/>
                <w:u w:val="single"/>
              </w:rPr>
              <w:t xml:space="preserve">Pytanie nr 57 </w:t>
            </w:r>
            <w:r w:rsidRPr="00A370E1">
              <w:rPr>
                <w:rFonts w:eastAsia="Calibri" w:cs="Times New Roman"/>
                <w:szCs w:val="24"/>
              </w:rPr>
              <w:t xml:space="preserve">–  </w:t>
            </w:r>
            <w:r w:rsidR="007F6474" w:rsidRPr="00A370E1">
              <w:rPr>
                <w:rFonts w:eastAsia="Times New Roman" w:cs="Times New Roman"/>
                <w:b/>
                <w:szCs w:val="24"/>
                <w:u w:val="single"/>
                <w:lang w:eastAsia="pl-PL"/>
              </w:rPr>
              <w:t>dot. zapisów § 4 ust. 2 wzoru umowy:</w:t>
            </w:r>
            <w:r w:rsidRPr="00A370E1">
              <w:rPr>
                <w:rFonts w:eastAsia="Times New Roman" w:cs="Times New Roman"/>
                <w:b/>
                <w:szCs w:val="24"/>
                <w:u w:val="single"/>
                <w:lang w:eastAsia="pl-PL"/>
              </w:rPr>
              <w:t xml:space="preserve"> </w:t>
            </w:r>
            <w:r w:rsidR="007F6474" w:rsidRPr="00A370E1">
              <w:rPr>
                <w:rFonts w:eastAsia="Times New Roman" w:cs="Times New Roman"/>
                <w:szCs w:val="24"/>
                <w:lang w:eastAsia="pl-PL"/>
              </w:rPr>
              <w:t>Zwracam się o skrócenie minimalnego wymaganego terminu płatności do 45 dni od daty przyjęcia faktury.</w:t>
            </w:r>
          </w:p>
          <w:p w:rsidR="005D12B6" w:rsidRPr="00A370E1" w:rsidRDefault="005D12B6" w:rsidP="007F6474">
            <w:pPr>
              <w:spacing w:after="0" w:line="240" w:lineRule="auto"/>
              <w:jc w:val="both"/>
              <w:rPr>
                <w:rFonts w:eastAsia="Times New Roman" w:cs="Times New Roman"/>
                <w:b/>
                <w:szCs w:val="24"/>
                <w:lang w:eastAsia="pl-PL"/>
              </w:rPr>
            </w:pPr>
            <w:r w:rsidRPr="00A370E1">
              <w:rPr>
                <w:rFonts w:eastAsia="Times New Roman" w:cs="Times New Roman"/>
                <w:b/>
                <w:szCs w:val="24"/>
                <w:lang w:eastAsia="pl-PL"/>
              </w:rPr>
              <w:t xml:space="preserve">Odpowiedź na pytanie nr 57 : Nie. Zapisy SIWZ bez zmian. </w:t>
            </w:r>
            <w:r w:rsidR="008E0CC4" w:rsidRPr="00A370E1">
              <w:rPr>
                <w:rFonts w:eastAsia="Times New Roman" w:cs="Times New Roman"/>
                <w:b/>
                <w:szCs w:val="24"/>
                <w:lang w:eastAsia="pl-PL"/>
              </w:rPr>
              <w:t>Ustawa z dn.</w:t>
            </w:r>
            <w:r w:rsidR="000C0735">
              <w:rPr>
                <w:rFonts w:eastAsia="Times New Roman" w:cs="Times New Roman"/>
                <w:b/>
                <w:szCs w:val="24"/>
                <w:lang w:eastAsia="pl-PL"/>
              </w:rPr>
              <w:t xml:space="preserve"> </w:t>
            </w:r>
            <w:r w:rsidR="008E0CC4" w:rsidRPr="00A370E1">
              <w:rPr>
                <w:rFonts w:eastAsia="Times New Roman" w:cs="Times New Roman"/>
                <w:b/>
                <w:szCs w:val="24"/>
                <w:lang w:eastAsia="pl-PL"/>
              </w:rPr>
              <w:t>8 marca 2013 roku o terminach zapłaty w transakcjach handlowych ( Dz.U. z 2013 r. poz. 403) dopuszcza 60 dniowy termin płatności, gdzie dłużnikiem jest SP ZOZ ( art. 8 ust. 2 – (…) , w których dłużnikiem jest podmiot publiczny będący podmiotem leczniczym w r</w:t>
            </w:r>
            <w:r w:rsidR="000C0735">
              <w:rPr>
                <w:rFonts w:eastAsia="Times New Roman" w:cs="Times New Roman"/>
                <w:b/>
                <w:szCs w:val="24"/>
                <w:lang w:eastAsia="pl-PL"/>
              </w:rPr>
              <w:t>ozumieniu art. 4 ust. 1 pkt. 2 -</w:t>
            </w:r>
            <w:r w:rsidR="008E0CC4" w:rsidRPr="00A370E1">
              <w:rPr>
                <w:rFonts w:eastAsia="Times New Roman" w:cs="Times New Roman"/>
                <w:b/>
                <w:szCs w:val="24"/>
                <w:lang w:eastAsia="pl-PL"/>
              </w:rPr>
              <w:t xml:space="preserve"> 4 ustawy z dnia 15 kwietnia 2011 r. o działalności leczniczej, termin ten nie może przekraczać 60 dni ), a zgodnie z art. 13 przywołanej ustawy postanowienia umowne wyłączające lub ograniczające ustawowe uprawnienia wierzyciela lub obowiązki dłużnika są nieważne.</w:t>
            </w:r>
          </w:p>
          <w:p w:rsidR="005D12B6" w:rsidRPr="00A370E1" w:rsidRDefault="005D12B6" w:rsidP="007F6474">
            <w:pPr>
              <w:spacing w:after="0" w:line="240" w:lineRule="auto"/>
              <w:jc w:val="both"/>
              <w:rPr>
                <w:rFonts w:eastAsia="Times New Roman" w:cs="Times New Roman"/>
                <w:szCs w:val="24"/>
                <w:lang w:eastAsia="pl-PL"/>
              </w:rPr>
            </w:pPr>
          </w:p>
          <w:p w:rsidR="007F6474" w:rsidRPr="000C0735" w:rsidRDefault="00A43397" w:rsidP="00A43397">
            <w:pPr>
              <w:spacing w:after="0" w:line="240" w:lineRule="auto"/>
              <w:jc w:val="both"/>
              <w:rPr>
                <w:rFonts w:eastAsia="Times New Roman" w:cs="Times New Roman"/>
                <w:szCs w:val="24"/>
                <w:lang w:eastAsia="pl-PL"/>
              </w:rPr>
            </w:pPr>
            <w:r w:rsidRPr="000C0735">
              <w:rPr>
                <w:rFonts w:eastAsia="Calibri" w:cs="Times New Roman"/>
                <w:b/>
                <w:szCs w:val="24"/>
                <w:u w:val="single"/>
              </w:rPr>
              <w:t xml:space="preserve">Pytanie nr 58 </w:t>
            </w:r>
            <w:r w:rsidRPr="000C0735">
              <w:rPr>
                <w:rFonts w:eastAsia="Calibri" w:cs="Times New Roman"/>
                <w:szCs w:val="24"/>
              </w:rPr>
              <w:t xml:space="preserve">–   </w:t>
            </w:r>
            <w:r w:rsidR="007F6474" w:rsidRPr="000C0735">
              <w:rPr>
                <w:rFonts w:eastAsia="Times New Roman" w:cs="Times New Roman"/>
                <w:b/>
                <w:szCs w:val="24"/>
                <w:u w:val="single"/>
                <w:lang w:eastAsia="pl-PL"/>
              </w:rPr>
              <w:t>dot. zapisów wzoru umowy:</w:t>
            </w:r>
            <w:r w:rsidRPr="000C0735">
              <w:rPr>
                <w:rFonts w:eastAsia="Times New Roman" w:cs="Times New Roman"/>
                <w:b/>
                <w:szCs w:val="24"/>
                <w:u w:val="single"/>
                <w:lang w:eastAsia="pl-PL"/>
              </w:rPr>
              <w:t xml:space="preserve"> </w:t>
            </w:r>
            <w:r w:rsidR="007F6474" w:rsidRPr="000C0735">
              <w:rPr>
                <w:rFonts w:eastAsia="Times New Roman" w:cs="Times New Roman"/>
                <w:szCs w:val="24"/>
                <w:lang w:eastAsia="pl-PL"/>
              </w:rPr>
              <w:t>Zwracam się z prośbą o usunięcie § 1 ust. 9 wzoru umowy.</w:t>
            </w:r>
          </w:p>
          <w:p w:rsidR="007F6474" w:rsidRPr="000C0735" w:rsidRDefault="007F6474" w:rsidP="007F6474">
            <w:pPr>
              <w:snapToGrid w:val="0"/>
              <w:spacing w:after="0"/>
              <w:jc w:val="both"/>
              <w:rPr>
                <w:rFonts w:eastAsia="Times New Roman" w:cs="Times New Roman"/>
                <w:szCs w:val="24"/>
                <w:lang w:eastAsia="pl-PL"/>
              </w:rPr>
            </w:pPr>
            <w:r w:rsidRPr="000C0735">
              <w:rPr>
                <w:rFonts w:eastAsia="Times New Roman" w:cs="Times New Roman"/>
                <w:szCs w:val="24"/>
                <w:lang w:eastAsia="pl-PL"/>
              </w:rPr>
              <w:t>Uzasadnienie: Przedmiotowy zapis jest niezgodny z art. 29 ustawy z dnia 24 stycznia 2004 roku - Prawo zamówień publicznych, który stanowi, że przedmiot zamówienia musi być określony w sposób precyzyjny i jednoznaczny. Z tego powodu umowa nie może przewidywać, że jej przedmiot jest nieograniczony co do ilości, asortymentu i cykliczności dostaw.</w:t>
            </w:r>
          </w:p>
          <w:p w:rsidR="008E0CC4" w:rsidRPr="00A370E1" w:rsidRDefault="008E0CC4" w:rsidP="007F6474">
            <w:pPr>
              <w:snapToGrid w:val="0"/>
              <w:spacing w:after="0"/>
              <w:jc w:val="both"/>
              <w:rPr>
                <w:rFonts w:eastAsia="Times New Roman" w:cs="Times New Roman"/>
                <w:b/>
                <w:szCs w:val="24"/>
                <w:lang w:eastAsia="pl-PL"/>
              </w:rPr>
            </w:pPr>
            <w:r w:rsidRPr="000C0735">
              <w:rPr>
                <w:rFonts w:eastAsia="Times New Roman" w:cs="Times New Roman"/>
                <w:b/>
                <w:szCs w:val="24"/>
                <w:lang w:eastAsia="pl-PL"/>
              </w:rPr>
              <w:t>Odpowiedź na pytanie nr 58 :</w:t>
            </w:r>
            <w:r w:rsidR="000C0735">
              <w:rPr>
                <w:rFonts w:eastAsia="Times New Roman" w:cs="Times New Roman"/>
                <w:b/>
                <w:szCs w:val="24"/>
                <w:lang w:eastAsia="pl-PL"/>
              </w:rPr>
              <w:t xml:space="preserve"> </w:t>
            </w:r>
            <w:r w:rsidRPr="000C0735">
              <w:rPr>
                <w:rFonts w:eastAsia="Times New Roman" w:cs="Times New Roman"/>
                <w:b/>
                <w:szCs w:val="24"/>
                <w:lang w:eastAsia="pl-PL"/>
              </w:rPr>
              <w:t>Zapisy SIWZ bez zmian</w:t>
            </w:r>
            <w:r w:rsidR="000C0735">
              <w:rPr>
                <w:rFonts w:eastAsia="Times New Roman" w:cs="Times New Roman"/>
                <w:b/>
                <w:szCs w:val="24"/>
                <w:lang w:eastAsia="pl-PL"/>
              </w:rPr>
              <w:t xml:space="preserve">. </w:t>
            </w:r>
            <w:r w:rsidR="000C0735" w:rsidRPr="00233B26">
              <w:rPr>
                <w:rFonts w:eastAsia="Times New Roman" w:cs="Times New Roman"/>
                <w:b/>
                <w:szCs w:val="24"/>
                <w:lang w:eastAsia="pl-PL"/>
              </w:rPr>
              <w:t>§ 1 ust. 9</w:t>
            </w:r>
            <w:r w:rsidR="00233B26" w:rsidRPr="00233B26">
              <w:rPr>
                <w:rFonts w:eastAsia="Times New Roman" w:cs="Times New Roman"/>
                <w:b/>
                <w:szCs w:val="24"/>
                <w:lang w:eastAsia="pl-PL"/>
              </w:rPr>
              <w:t xml:space="preserve"> </w:t>
            </w:r>
            <w:r w:rsidR="007D0B1B">
              <w:rPr>
                <w:rFonts w:eastAsia="Times New Roman" w:cs="Times New Roman"/>
                <w:b/>
                <w:szCs w:val="24"/>
                <w:lang w:eastAsia="pl-PL"/>
              </w:rPr>
              <w:t xml:space="preserve">wzoru umowy </w:t>
            </w:r>
            <w:r w:rsidR="000C0735" w:rsidRPr="00233B26">
              <w:rPr>
                <w:rFonts w:eastAsia="Times New Roman" w:cs="Times New Roman"/>
                <w:b/>
                <w:szCs w:val="24"/>
                <w:lang w:eastAsia="pl-PL"/>
              </w:rPr>
              <w:t xml:space="preserve">dotyczy  </w:t>
            </w:r>
            <w:r w:rsidR="00233B26" w:rsidRPr="00233B26">
              <w:rPr>
                <w:rFonts w:eastAsia="Times New Roman" w:cs="Times New Roman"/>
                <w:b/>
                <w:szCs w:val="24"/>
                <w:lang w:eastAsia="pl-PL"/>
              </w:rPr>
              <w:t>etapu realizacji umowy, a prawo opcji uregulowane jest w  § 2</w:t>
            </w:r>
            <w:r w:rsidR="007D0B1B">
              <w:rPr>
                <w:rFonts w:eastAsia="Times New Roman" w:cs="Times New Roman"/>
                <w:b/>
                <w:szCs w:val="24"/>
                <w:lang w:eastAsia="pl-PL"/>
              </w:rPr>
              <w:t xml:space="preserve"> .</w:t>
            </w:r>
          </w:p>
          <w:p w:rsidR="008E0CC4" w:rsidRPr="00A370E1" w:rsidRDefault="008E0CC4" w:rsidP="007F6474">
            <w:pPr>
              <w:snapToGrid w:val="0"/>
              <w:spacing w:after="0"/>
              <w:jc w:val="both"/>
              <w:rPr>
                <w:rFonts w:eastAsia="Times New Roman" w:cs="Times New Roman"/>
                <w:szCs w:val="24"/>
                <w:lang w:eastAsia="pl-PL"/>
              </w:rPr>
            </w:pPr>
          </w:p>
          <w:p w:rsidR="007F6474" w:rsidRPr="00A370E1" w:rsidRDefault="00A43397" w:rsidP="007F6474">
            <w:pPr>
              <w:snapToGrid w:val="0"/>
              <w:spacing w:after="0"/>
              <w:jc w:val="both"/>
              <w:rPr>
                <w:rFonts w:eastAsia="Times New Roman" w:cs="Times New Roman"/>
                <w:i/>
                <w:szCs w:val="24"/>
                <w:lang w:eastAsia="pl-PL"/>
              </w:rPr>
            </w:pPr>
            <w:r w:rsidRPr="00A370E1">
              <w:rPr>
                <w:rFonts w:eastAsia="Calibri" w:cs="Times New Roman"/>
                <w:b/>
                <w:szCs w:val="24"/>
                <w:u w:val="single"/>
              </w:rPr>
              <w:t xml:space="preserve">Pytanie nr 59 </w:t>
            </w:r>
            <w:r w:rsidRPr="00A370E1">
              <w:rPr>
                <w:rFonts w:eastAsia="Calibri" w:cs="Times New Roman"/>
                <w:szCs w:val="24"/>
              </w:rPr>
              <w:t xml:space="preserve">–  </w:t>
            </w:r>
            <w:r w:rsidR="007F6474" w:rsidRPr="00A370E1">
              <w:rPr>
                <w:rFonts w:eastAsia="Times New Roman" w:cs="Times New Roman"/>
                <w:b/>
                <w:szCs w:val="24"/>
                <w:u w:val="single"/>
                <w:lang w:eastAsia="pl-PL"/>
              </w:rPr>
              <w:t>dot. zapisów wzoru umowy:</w:t>
            </w:r>
            <w:r w:rsidRPr="00A370E1">
              <w:rPr>
                <w:rFonts w:eastAsia="Times New Roman" w:cs="Times New Roman"/>
                <w:b/>
                <w:szCs w:val="24"/>
                <w:u w:val="single"/>
                <w:lang w:eastAsia="pl-PL"/>
              </w:rPr>
              <w:t xml:space="preserve">  </w:t>
            </w:r>
            <w:r w:rsidR="007F6474" w:rsidRPr="00A370E1">
              <w:rPr>
                <w:rFonts w:eastAsia="Times New Roman" w:cs="Times New Roman"/>
                <w:szCs w:val="24"/>
                <w:lang w:eastAsia="pl-PL"/>
              </w:rPr>
              <w:t xml:space="preserve">Zwracam się z prośbą o przyjęcie § 1 ust. 11 wzoru umowy w brzmieniu: </w:t>
            </w:r>
            <w:r w:rsidR="007F6474" w:rsidRPr="00A370E1">
              <w:rPr>
                <w:rFonts w:eastAsia="Times New Roman" w:cs="Times New Roman"/>
                <w:i/>
                <w:szCs w:val="24"/>
                <w:lang w:eastAsia="pl-PL"/>
              </w:rPr>
              <w:t xml:space="preserve">„Zamawiający zastrzega sobie prawo do sprawdzenia towaru w zakresie jego wad widocznych i złożenia reklamacji ilościowych i jakościowych w terminie 5 dni od daty jego dostarczenia. Towar niekompletny, uszkodzony lub z terminem ważności niezgodnym z § 6 ust. 1 Wykonawca zobowiązany jest wymienić na własny koszt w terminie …… dni  ( min. 1dzień max 5 dni) od daty </w:t>
            </w:r>
            <w:r w:rsidR="007F6474" w:rsidRPr="00A370E1">
              <w:rPr>
                <w:rFonts w:eastAsia="Times New Roman" w:cs="Times New Roman"/>
                <w:b/>
                <w:i/>
                <w:szCs w:val="24"/>
                <w:lang w:eastAsia="pl-PL"/>
              </w:rPr>
              <w:t>odesłania mu wadliwego towaru przez Zamawiającego</w:t>
            </w:r>
            <w:r w:rsidR="007F6474" w:rsidRPr="00A370E1">
              <w:rPr>
                <w:rFonts w:eastAsia="Times New Roman" w:cs="Times New Roman"/>
                <w:i/>
                <w:szCs w:val="24"/>
                <w:lang w:eastAsia="pl-PL"/>
              </w:rPr>
              <w:t>.”</w:t>
            </w:r>
          </w:p>
          <w:p w:rsidR="007F6474" w:rsidRPr="00A370E1" w:rsidRDefault="007F6474" w:rsidP="007F6474">
            <w:pPr>
              <w:snapToGrid w:val="0"/>
              <w:spacing w:after="0"/>
              <w:jc w:val="both"/>
              <w:rPr>
                <w:rFonts w:eastAsia="Times New Roman" w:cs="Times New Roman"/>
                <w:szCs w:val="24"/>
                <w:lang w:eastAsia="pl-PL"/>
              </w:rPr>
            </w:pPr>
            <w:r w:rsidRPr="00A370E1">
              <w:rPr>
                <w:rFonts w:eastAsia="Times New Roman" w:cs="Times New Roman"/>
                <w:szCs w:val="24"/>
                <w:lang w:eastAsia="pl-PL"/>
              </w:rPr>
              <w:t>Uzasadnienie: Zgodnie z art. 561</w:t>
            </w:r>
            <w:r w:rsidRPr="00A370E1">
              <w:rPr>
                <w:rFonts w:eastAsia="Times New Roman" w:cs="Times New Roman"/>
                <w:szCs w:val="24"/>
                <w:vertAlign w:val="superscript"/>
                <w:lang w:eastAsia="pl-PL"/>
              </w:rPr>
              <w:t>2</w:t>
            </w:r>
            <w:r w:rsidRPr="00A370E1">
              <w:rPr>
                <w:rFonts w:eastAsia="Times New Roman" w:cs="Times New Roman"/>
                <w:szCs w:val="24"/>
                <w:lang w:eastAsia="pl-PL"/>
              </w:rPr>
              <w:t xml:space="preserve"> § 1 ustawy z dnia 23 kwietnia 1964 roku – Kodeks cywilny, w razie gdy kupujący żąda wymiany rzeczy wadliwej na wolną od wad, obowiązany jest on dostarczyć rzecz sprzedawcy na jego koszt. Konieczność przemieszczenia przedmiotu sprzedaży wynika z samego żądania zastąpienia rzeczy wadliwej rzeczą wolną od wad, a ponadto umożliwić ma sprzedającemu ustosunkowanie się do żądania kupującego, co wymaga uprzedniego zbadania reklamowanego towaru. Sprzedający nie może zatem ustosunkować się do zgłoszonej mu reklamacji co do jakości towaru zanim nie będzie mógł samodzielnie ocenić, czy towar faktycznie dotknięty jest wadą. Termin na wymianę towaru bądź odmowę uznania reklamacji winien zatem rozpoczynać swój bieg dopiero z chwilą udostępnienia reklamowanego towaru wykonawcy.</w:t>
            </w:r>
          </w:p>
          <w:p w:rsidR="00F14819" w:rsidRPr="00A370E1" w:rsidRDefault="00F14819" w:rsidP="00F14819">
            <w:pPr>
              <w:spacing w:after="0" w:line="240" w:lineRule="auto"/>
              <w:jc w:val="both"/>
              <w:rPr>
                <w:rFonts w:eastAsia="Times New Roman" w:cs="Times New Roman"/>
                <w:i/>
                <w:szCs w:val="24"/>
                <w:lang w:eastAsia="pl-PL"/>
              </w:rPr>
            </w:pPr>
            <w:r w:rsidRPr="00A370E1">
              <w:rPr>
                <w:rFonts w:eastAsia="Calibri" w:cs="Times New Roman"/>
                <w:b/>
                <w:szCs w:val="24"/>
                <w:u w:val="single"/>
              </w:rPr>
              <w:t>Pytanie nr 60</w:t>
            </w:r>
            <w:r w:rsidR="00A43397" w:rsidRPr="00A370E1">
              <w:rPr>
                <w:rFonts w:eastAsia="Calibri" w:cs="Times New Roman"/>
                <w:b/>
                <w:szCs w:val="24"/>
                <w:u w:val="single"/>
              </w:rPr>
              <w:t xml:space="preserve"> </w:t>
            </w:r>
            <w:r w:rsidR="00A43397" w:rsidRPr="00A370E1">
              <w:rPr>
                <w:rFonts w:eastAsia="Calibri" w:cs="Times New Roman"/>
                <w:szCs w:val="24"/>
              </w:rPr>
              <w:t xml:space="preserve">–  </w:t>
            </w:r>
            <w:r w:rsidR="007F6474" w:rsidRPr="00A370E1">
              <w:rPr>
                <w:rFonts w:eastAsia="Times New Roman" w:cs="Times New Roman"/>
                <w:b/>
                <w:szCs w:val="24"/>
                <w:u w:val="single"/>
                <w:lang w:eastAsia="pl-PL"/>
              </w:rPr>
              <w:t>dot. zapisów wzoru umowy:</w:t>
            </w:r>
            <w:r w:rsidRPr="00A370E1">
              <w:rPr>
                <w:rFonts w:eastAsia="Times New Roman" w:cs="Times New Roman"/>
                <w:b/>
                <w:szCs w:val="24"/>
                <w:u w:val="single"/>
                <w:lang w:eastAsia="pl-PL"/>
              </w:rPr>
              <w:t xml:space="preserve"> </w:t>
            </w:r>
            <w:r w:rsidR="007F6474" w:rsidRPr="00A370E1">
              <w:rPr>
                <w:rFonts w:eastAsia="Times New Roman" w:cs="Times New Roman"/>
                <w:szCs w:val="24"/>
                <w:lang w:eastAsia="pl-PL"/>
              </w:rPr>
              <w:t xml:space="preserve">Zwracam się z prośbą o przyjęcie § 1 ust. 13 wzoru umowy w brzmieniu: </w:t>
            </w:r>
            <w:r w:rsidR="007F6474" w:rsidRPr="00A370E1">
              <w:rPr>
                <w:rFonts w:eastAsia="Times New Roman" w:cs="Times New Roman"/>
                <w:i/>
                <w:szCs w:val="24"/>
                <w:lang w:eastAsia="pl-PL"/>
              </w:rPr>
              <w:t xml:space="preserve">„Jeżeli Wykonawca nie wymieni </w:t>
            </w:r>
            <w:r w:rsidR="007F6474" w:rsidRPr="00A370E1">
              <w:rPr>
                <w:rFonts w:eastAsia="Times New Roman" w:cs="Times New Roman"/>
                <w:b/>
                <w:i/>
                <w:szCs w:val="24"/>
                <w:lang w:eastAsia="pl-PL"/>
              </w:rPr>
              <w:t>wadliwego</w:t>
            </w:r>
            <w:r w:rsidR="007F6474" w:rsidRPr="00A370E1">
              <w:rPr>
                <w:rFonts w:eastAsia="Times New Roman" w:cs="Times New Roman"/>
                <w:i/>
                <w:szCs w:val="24"/>
                <w:lang w:eastAsia="pl-PL"/>
              </w:rPr>
              <w:t xml:space="preserve"> towaru zgodnie z ust. 11 to jest zobowiązany wystawić w terminie 3 dni fakturę korygującą.”</w:t>
            </w:r>
          </w:p>
          <w:p w:rsidR="007F6474" w:rsidRDefault="007F6474" w:rsidP="00F14819">
            <w:pPr>
              <w:spacing w:after="0" w:line="240" w:lineRule="auto"/>
              <w:jc w:val="both"/>
              <w:rPr>
                <w:rFonts w:eastAsia="Times New Roman" w:cs="Times New Roman"/>
                <w:szCs w:val="24"/>
                <w:lang w:eastAsia="pl-PL"/>
              </w:rPr>
            </w:pPr>
            <w:r w:rsidRPr="00A370E1">
              <w:rPr>
                <w:rFonts w:eastAsia="Times New Roman" w:cs="Times New Roman"/>
                <w:szCs w:val="24"/>
                <w:lang w:eastAsia="pl-PL"/>
              </w:rPr>
              <w:t>Uzasadnienie: Samo zareklamowanie towaru nie oznacza jeszcze zasadności reklamacji. Zareklamowanie niewadliwego towaru nie może zobowiązywać wykonawcy do wystawienia faktury korygującej.</w:t>
            </w:r>
          </w:p>
          <w:p w:rsidR="00233B26" w:rsidRPr="00A370E1" w:rsidRDefault="00233B26" w:rsidP="00233B26">
            <w:pPr>
              <w:snapToGrid w:val="0"/>
              <w:spacing w:after="0"/>
              <w:jc w:val="both"/>
              <w:rPr>
                <w:rFonts w:eastAsia="Times New Roman" w:cs="Times New Roman"/>
                <w:szCs w:val="24"/>
                <w:lang w:eastAsia="pl-PL"/>
              </w:rPr>
            </w:pPr>
            <w:r w:rsidRPr="00A370E1">
              <w:rPr>
                <w:rFonts w:eastAsia="Times New Roman" w:cs="Times New Roman"/>
                <w:b/>
                <w:szCs w:val="24"/>
                <w:lang w:eastAsia="pl-PL"/>
              </w:rPr>
              <w:t>Odpowiedź na pytanie nr</w:t>
            </w:r>
            <w:r>
              <w:rPr>
                <w:rFonts w:eastAsia="Times New Roman" w:cs="Times New Roman"/>
                <w:b/>
                <w:szCs w:val="24"/>
                <w:lang w:eastAsia="pl-PL"/>
              </w:rPr>
              <w:t xml:space="preserve"> 59-60</w:t>
            </w:r>
            <w:r w:rsidRPr="00A370E1">
              <w:rPr>
                <w:rFonts w:eastAsia="Times New Roman" w:cs="Times New Roman"/>
                <w:b/>
                <w:szCs w:val="24"/>
                <w:lang w:eastAsia="pl-PL"/>
              </w:rPr>
              <w:t>: Nie. Zapisy SIWZ bez zmian.</w:t>
            </w:r>
          </w:p>
          <w:p w:rsidR="00233B26" w:rsidRPr="00A370E1" w:rsidRDefault="00233B26" w:rsidP="00F14819">
            <w:pPr>
              <w:spacing w:after="0" w:line="240" w:lineRule="auto"/>
              <w:jc w:val="both"/>
              <w:rPr>
                <w:rFonts w:eastAsia="Times New Roman" w:cs="Times New Roman"/>
                <w:szCs w:val="24"/>
                <w:lang w:eastAsia="pl-PL"/>
              </w:rPr>
            </w:pPr>
          </w:p>
          <w:p w:rsidR="007F6474" w:rsidRPr="00A370E1" w:rsidRDefault="00F14819" w:rsidP="007F6474">
            <w:pPr>
              <w:snapToGrid w:val="0"/>
              <w:spacing w:after="0"/>
              <w:jc w:val="both"/>
              <w:rPr>
                <w:rFonts w:eastAsia="Times New Roman" w:cs="Times New Roman"/>
                <w:szCs w:val="24"/>
                <w:lang w:eastAsia="pl-PL"/>
              </w:rPr>
            </w:pPr>
            <w:r w:rsidRPr="00A370E1">
              <w:rPr>
                <w:rFonts w:eastAsia="Calibri" w:cs="Times New Roman"/>
                <w:b/>
                <w:szCs w:val="24"/>
                <w:u w:val="single"/>
              </w:rPr>
              <w:t xml:space="preserve">Pytanie nr 61 </w:t>
            </w:r>
            <w:r w:rsidRPr="00A370E1">
              <w:rPr>
                <w:rFonts w:eastAsia="Calibri" w:cs="Times New Roman"/>
                <w:szCs w:val="24"/>
              </w:rPr>
              <w:t xml:space="preserve">–   </w:t>
            </w:r>
            <w:r w:rsidR="007F6474" w:rsidRPr="00A370E1">
              <w:rPr>
                <w:rFonts w:eastAsia="Times New Roman" w:cs="Times New Roman"/>
                <w:b/>
                <w:szCs w:val="24"/>
                <w:u w:val="single"/>
                <w:lang w:eastAsia="pl-PL"/>
              </w:rPr>
              <w:t>dot. zapisów wzoru umowy:</w:t>
            </w:r>
            <w:r w:rsidRPr="00A370E1">
              <w:rPr>
                <w:rFonts w:eastAsia="Times New Roman" w:cs="Times New Roman"/>
                <w:b/>
                <w:szCs w:val="24"/>
                <w:u w:val="single"/>
                <w:lang w:eastAsia="pl-PL"/>
              </w:rPr>
              <w:t xml:space="preserve"> </w:t>
            </w:r>
            <w:r w:rsidR="007F6474" w:rsidRPr="00A370E1">
              <w:rPr>
                <w:rFonts w:eastAsia="Times New Roman" w:cs="Times New Roman"/>
                <w:szCs w:val="24"/>
                <w:lang w:eastAsia="pl-PL"/>
              </w:rPr>
              <w:t xml:space="preserve">Zwracam się z prośbą o usunięcie § 1 ust. 17 wzoru </w:t>
            </w:r>
            <w:r w:rsidR="007F6474" w:rsidRPr="00A370E1">
              <w:rPr>
                <w:rFonts w:eastAsia="Times New Roman" w:cs="Times New Roman"/>
                <w:szCs w:val="24"/>
                <w:lang w:eastAsia="pl-PL"/>
              </w:rPr>
              <w:lastRenderedPageBreak/>
              <w:t>umowy.</w:t>
            </w:r>
          </w:p>
          <w:p w:rsidR="007F6474" w:rsidRDefault="007F6474" w:rsidP="007F6474">
            <w:pPr>
              <w:snapToGrid w:val="0"/>
              <w:spacing w:after="0"/>
              <w:jc w:val="both"/>
              <w:rPr>
                <w:rFonts w:eastAsia="Times New Roman" w:cs="Times New Roman"/>
                <w:szCs w:val="24"/>
                <w:lang w:eastAsia="pl-PL"/>
              </w:rPr>
            </w:pPr>
            <w:r w:rsidRPr="00A370E1">
              <w:rPr>
                <w:rFonts w:eastAsia="Times New Roman" w:cs="Times New Roman"/>
                <w:szCs w:val="24"/>
                <w:lang w:eastAsia="pl-PL"/>
              </w:rPr>
              <w:t>Uzasadnienie: Umowa sprzedaży jest umową dwustronnie zobowiązującą, której skutkiem jest zobowiązanie się sprzedawcy do przeniesienia własności rzeczy lub prawa na kupującego oraz zobowiązanie się kupującego do zapłacenia sprzedawcy umówionej ceny. Świadczenie jednej strony jest tu odpowiednikiem świadczenia drugiej strony, co oznacza, że umowa sprzedaży jest umową wzajemną. Zgodnie z utrwaloną linią orzeczniczą, jeśli umowa ma cechy wzajemności, to strony nie mogą kształtować jej w sposób podważający zasadę ekwiwalentności ich świadczeń (zob. wyrok SN z 23 czerwca 2005 r., II CK 739/2004). Jeżeli zatem zamawiający nie spełnia świadczenia wzajemnego, to wykonawca ma słuszne prawo wstrzymać się z wykonaniem własnego świadczenia i zamawiający nie powinien oczekiwać innego zachowania wykonawcy.</w:t>
            </w:r>
          </w:p>
          <w:p w:rsidR="00233B26" w:rsidRPr="007D0B1B" w:rsidRDefault="00233B26" w:rsidP="00233B26">
            <w:pPr>
              <w:snapToGrid w:val="0"/>
              <w:spacing w:after="0"/>
              <w:jc w:val="both"/>
              <w:rPr>
                <w:rFonts w:eastAsia="Times New Roman" w:cs="Times New Roman"/>
                <w:szCs w:val="24"/>
                <w:lang w:eastAsia="pl-PL"/>
              </w:rPr>
            </w:pPr>
            <w:r w:rsidRPr="00A370E1">
              <w:rPr>
                <w:rFonts w:eastAsia="Times New Roman" w:cs="Times New Roman"/>
                <w:b/>
                <w:szCs w:val="24"/>
                <w:lang w:eastAsia="pl-PL"/>
              </w:rPr>
              <w:t>Odpowiedź na pytanie nr</w:t>
            </w:r>
            <w:r>
              <w:rPr>
                <w:rFonts w:eastAsia="Times New Roman" w:cs="Times New Roman"/>
                <w:b/>
                <w:szCs w:val="24"/>
                <w:lang w:eastAsia="pl-PL"/>
              </w:rPr>
              <w:t xml:space="preserve"> 61</w:t>
            </w:r>
            <w:r w:rsidRPr="00A370E1">
              <w:rPr>
                <w:rFonts w:eastAsia="Times New Roman" w:cs="Times New Roman"/>
                <w:b/>
                <w:szCs w:val="24"/>
                <w:lang w:eastAsia="pl-PL"/>
              </w:rPr>
              <w:t>: Nie. Zapisy SIWZ bez zmian.</w:t>
            </w:r>
            <w:r w:rsidR="007D0B1B" w:rsidRPr="007D0B1B">
              <w:rPr>
                <w:rFonts w:ascii="Verdana" w:hAnsi="Verdana"/>
                <w:b/>
                <w:sz w:val="15"/>
                <w:szCs w:val="15"/>
              </w:rPr>
              <w:t xml:space="preserve"> </w:t>
            </w:r>
            <w:r w:rsidR="007D0B1B" w:rsidRPr="007D0B1B">
              <w:rPr>
                <w:rFonts w:cs="Times New Roman"/>
                <w:b/>
                <w:szCs w:val="24"/>
              </w:rPr>
              <w:t xml:space="preserve">Art. 552 </w:t>
            </w:r>
            <w:proofErr w:type="spellStart"/>
            <w:r w:rsidR="007D0B1B" w:rsidRPr="007D0B1B">
              <w:rPr>
                <w:rFonts w:cs="Times New Roman"/>
                <w:b/>
                <w:szCs w:val="24"/>
              </w:rPr>
              <w:t>k.c</w:t>
            </w:r>
            <w:proofErr w:type="spellEnd"/>
            <w:r w:rsidR="007D0B1B" w:rsidRPr="007D0B1B">
              <w:rPr>
                <w:rFonts w:cs="Times New Roman"/>
                <w:b/>
                <w:szCs w:val="24"/>
              </w:rPr>
              <w:t xml:space="preserve"> nie jest normą bezwzględnie obowiązującą o charakterze nakazująco – zakazującym określone działanie lub zaniechanie. Jest przepisem dyspozytywnym,  ( względnie obowiązującym ) zezwalającym, upoważniającym adresata do określonego działania, zaniechania. W związku z powyższym, Zamawiający w ramach zasady wyrażonej w art. 353.1 </w:t>
            </w:r>
            <w:proofErr w:type="spellStart"/>
            <w:r w:rsidR="007D0B1B" w:rsidRPr="007D0B1B">
              <w:rPr>
                <w:rFonts w:cs="Times New Roman"/>
                <w:b/>
                <w:szCs w:val="24"/>
              </w:rPr>
              <w:t>k.c</w:t>
            </w:r>
            <w:proofErr w:type="spellEnd"/>
            <w:r w:rsidR="007D0B1B" w:rsidRPr="007D0B1B">
              <w:rPr>
                <w:rFonts w:cs="Times New Roman"/>
                <w:b/>
                <w:szCs w:val="24"/>
              </w:rPr>
              <w:t xml:space="preserve"> tj. zasady swobody umów, mając również na uwadze rodzaj przedmiotu zamówienia publicznego oraz dobro i bezpieczeństwo pacjentów, dla których przedmiot zamówienia będzie przeznaczony – wprowadził ww. zapis do wzoru umowy i go nie wykreśli.</w:t>
            </w:r>
          </w:p>
          <w:p w:rsidR="00233B26" w:rsidRPr="00A370E1" w:rsidRDefault="00233B26" w:rsidP="007F6474">
            <w:pPr>
              <w:snapToGrid w:val="0"/>
              <w:spacing w:after="0"/>
              <w:jc w:val="both"/>
              <w:rPr>
                <w:rFonts w:eastAsia="Times New Roman" w:cs="Times New Roman"/>
                <w:szCs w:val="24"/>
                <w:lang w:eastAsia="pl-PL"/>
              </w:rPr>
            </w:pPr>
          </w:p>
          <w:p w:rsidR="007F6474" w:rsidRPr="00A370E1" w:rsidRDefault="00F14819" w:rsidP="007F6474">
            <w:pPr>
              <w:snapToGrid w:val="0"/>
              <w:spacing w:after="0"/>
              <w:jc w:val="both"/>
              <w:rPr>
                <w:rFonts w:eastAsia="Times New Roman" w:cs="Times New Roman"/>
                <w:i/>
                <w:szCs w:val="24"/>
                <w:lang w:eastAsia="pl-PL"/>
              </w:rPr>
            </w:pPr>
            <w:r w:rsidRPr="00A370E1">
              <w:rPr>
                <w:rFonts w:eastAsia="Calibri" w:cs="Times New Roman"/>
                <w:b/>
                <w:szCs w:val="24"/>
                <w:u w:val="single"/>
              </w:rPr>
              <w:t xml:space="preserve">Pytanie nr 62 </w:t>
            </w:r>
            <w:r w:rsidRPr="00A370E1">
              <w:rPr>
                <w:rFonts w:eastAsia="Calibri" w:cs="Times New Roman"/>
                <w:szCs w:val="24"/>
              </w:rPr>
              <w:t xml:space="preserve">–  </w:t>
            </w:r>
            <w:r w:rsidR="007F6474" w:rsidRPr="00A370E1">
              <w:rPr>
                <w:rFonts w:eastAsia="Times New Roman" w:cs="Times New Roman"/>
                <w:b/>
                <w:szCs w:val="24"/>
                <w:u w:val="single"/>
                <w:lang w:eastAsia="pl-PL"/>
              </w:rPr>
              <w:t>dot. zapisów wzoru umowy:</w:t>
            </w:r>
            <w:r w:rsidRPr="00A370E1">
              <w:rPr>
                <w:rFonts w:eastAsia="Times New Roman" w:cs="Times New Roman"/>
                <w:b/>
                <w:szCs w:val="24"/>
                <w:u w:val="single"/>
                <w:lang w:eastAsia="pl-PL"/>
              </w:rPr>
              <w:t xml:space="preserve">  </w:t>
            </w:r>
            <w:r w:rsidR="007F6474" w:rsidRPr="00A370E1">
              <w:rPr>
                <w:rFonts w:eastAsia="Times New Roman" w:cs="Times New Roman"/>
                <w:szCs w:val="24"/>
                <w:lang w:eastAsia="pl-PL"/>
              </w:rPr>
              <w:t xml:space="preserve">Zwracam się z prośbą o przyjęcie § 2 ust. 1 wzoru umowy w brzmieniu: </w:t>
            </w:r>
            <w:r w:rsidR="007F6474" w:rsidRPr="00A370E1">
              <w:rPr>
                <w:rFonts w:eastAsia="Times New Roman" w:cs="Times New Roman"/>
                <w:i/>
                <w:szCs w:val="24"/>
                <w:lang w:eastAsia="pl-PL"/>
              </w:rPr>
              <w:t>„Wykonawcy nie przysługuje względem Zamawiającego jakiekolwiek roszczenia z tytułu niezrealizowania pełnej ilości przedmiotu zamówienia. Niezrealizowana część umowy nie będzie większa niż 20% ceny brutto pakietu. Zamówienie gwarantowane wynosi 80% ceny brutto pakietu. Jeżeli Zamawiający skorzysta z prawa opcji Wykonawca zobowiązuje się umożliwić Zamawiającemu zakup dodatkowych ilości towaru na takich samych zasadach jak dostawy objęte zamówieniem gwarantowanym.”</w:t>
            </w:r>
          </w:p>
          <w:p w:rsidR="007F6474" w:rsidRPr="00A370E1" w:rsidRDefault="007F6474" w:rsidP="007F6474">
            <w:pPr>
              <w:snapToGrid w:val="0"/>
              <w:spacing w:after="0"/>
              <w:jc w:val="both"/>
              <w:rPr>
                <w:rFonts w:eastAsia="Times New Roman" w:cs="Times New Roman"/>
                <w:szCs w:val="24"/>
                <w:lang w:eastAsia="pl-PL"/>
              </w:rPr>
            </w:pPr>
            <w:r w:rsidRPr="00A370E1">
              <w:rPr>
                <w:rFonts w:eastAsia="Times New Roman" w:cs="Times New Roman"/>
                <w:szCs w:val="24"/>
                <w:lang w:eastAsia="pl-PL"/>
              </w:rPr>
              <w:t>Uzasadnienie: Zamawiający może skorzystać z prawa opcji w takich granicach, aby umożliwić wykonawcy uzasadnioną ekonomicznie kalkulację ceny umownej. Pozostawienie wykonawcy w niepewności co do realizacji aż 50% zamówienia przerzuca na wykonawcę ogromną większość ryzyka gospodarczego kontraktu, co z kolei stoi w sprzeczności z zasadą równości stron umowy (zob. również wyrok KIO z dnia 23 lipca 2010 r., sygn. akt KIO/UZP 1447/10, wyrok KIO z dnia, sygn. akt KIO/UZP 2376/10). Dla umożliwienia wykonawcy przygotowania racjonalnej oferty konieczne jest zagwarantowanie mu realizacji zamówienia na minimalnym poziomie 80%.</w:t>
            </w:r>
          </w:p>
          <w:p w:rsidR="00A82ED7" w:rsidRPr="00A370E1" w:rsidRDefault="00A82ED7" w:rsidP="00A82ED7">
            <w:pPr>
              <w:snapToGrid w:val="0"/>
              <w:spacing w:after="0"/>
              <w:jc w:val="both"/>
              <w:rPr>
                <w:rFonts w:eastAsia="Times New Roman" w:cs="Times New Roman"/>
                <w:szCs w:val="24"/>
                <w:lang w:eastAsia="pl-PL"/>
              </w:rPr>
            </w:pPr>
            <w:r w:rsidRPr="00A370E1">
              <w:rPr>
                <w:rFonts w:eastAsia="Times New Roman" w:cs="Times New Roman"/>
                <w:b/>
                <w:szCs w:val="24"/>
                <w:lang w:eastAsia="pl-PL"/>
              </w:rPr>
              <w:t>Odpowiedź na pytanie nr  62 : Nie. Zapisy SIWZ bez zmian.</w:t>
            </w:r>
          </w:p>
          <w:p w:rsidR="007F6474" w:rsidRPr="00A370E1" w:rsidRDefault="007F6474" w:rsidP="007F6474">
            <w:pPr>
              <w:snapToGrid w:val="0"/>
              <w:spacing w:after="0"/>
              <w:jc w:val="both"/>
              <w:rPr>
                <w:rFonts w:eastAsia="Times New Roman" w:cs="Times New Roman"/>
                <w:szCs w:val="24"/>
                <w:lang w:eastAsia="pl-PL"/>
              </w:rPr>
            </w:pPr>
          </w:p>
          <w:p w:rsidR="007F6474" w:rsidRPr="007D0B1B" w:rsidRDefault="00F14819" w:rsidP="00F14819">
            <w:pPr>
              <w:spacing w:after="0" w:line="240" w:lineRule="auto"/>
              <w:jc w:val="both"/>
              <w:rPr>
                <w:rFonts w:eastAsia="Times New Roman" w:cs="Times New Roman"/>
                <w:szCs w:val="24"/>
                <w:lang w:eastAsia="pl-PL"/>
              </w:rPr>
            </w:pPr>
            <w:r w:rsidRPr="007D0B1B">
              <w:rPr>
                <w:rFonts w:eastAsia="Calibri" w:cs="Times New Roman"/>
                <w:b/>
                <w:szCs w:val="24"/>
                <w:u w:val="single"/>
              </w:rPr>
              <w:t xml:space="preserve">Pytanie nr 63 </w:t>
            </w:r>
            <w:r w:rsidRPr="007D0B1B">
              <w:rPr>
                <w:rFonts w:eastAsia="Calibri" w:cs="Times New Roman"/>
                <w:szCs w:val="24"/>
              </w:rPr>
              <w:t xml:space="preserve">–  </w:t>
            </w:r>
            <w:r w:rsidR="007F6474" w:rsidRPr="007D0B1B">
              <w:rPr>
                <w:rFonts w:eastAsia="Times New Roman" w:cs="Times New Roman"/>
                <w:b/>
                <w:szCs w:val="24"/>
                <w:u w:val="single"/>
                <w:lang w:eastAsia="pl-PL"/>
              </w:rPr>
              <w:t>dot. zapisów wzoru umowy:</w:t>
            </w:r>
            <w:r w:rsidRPr="007D0B1B">
              <w:rPr>
                <w:rFonts w:eastAsia="Times New Roman" w:cs="Times New Roman"/>
                <w:b/>
                <w:szCs w:val="24"/>
                <w:u w:val="single"/>
                <w:lang w:eastAsia="pl-PL"/>
              </w:rPr>
              <w:t xml:space="preserve"> </w:t>
            </w:r>
            <w:r w:rsidR="007F6474" w:rsidRPr="007D0B1B">
              <w:rPr>
                <w:rFonts w:eastAsia="Times New Roman" w:cs="Times New Roman"/>
                <w:szCs w:val="24"/>
                <w:lang w:eastAsia="pl-PL"/>
              </w:rPr>
              <w:t>Zwracam się z prośbą o usunięcie § 2 ust. 4 wzoru umowy.</w:t>
            </w:r>
          </w:p>
          <w:p w:rsidR="007F6474" w:rsidRPr="007D0B1B" w:rsidRDefault="007F6474" w:rsidP="007F6474">
            <w:pPr>
              <w:snapToGrid w:val="0"/>
              <w:spacing w:after="0"/>
              <w:jc w:val="both"/>
              <w:rPr>
                <w:rFonts w:eastAsia="Times New Roman" w:cs="Times New Roman"/>
                <w:szCs w:val="24"/>
                <w:lang w:eastAsia="pl-PL"/>
              </w:rPr>
            </w:pPr>
            <w:r w:rsidRPr="007D0B1B">
              <w:rPr>
                <w:rFonts w:eastAsia="Times New Roman" w:cs="Times New Roman"/>
                <w:szCs w:val="24"/>
                <w:lang w:eastAsia="pl-PL"/>
              </w:rPr>
              <w:t>Uzasadnienie: Umowa w sprawie zamówienia publicznego jest dwustronną czynnością prawną i do jej zmiany konieczne są zgodne oświadczenia woli obu stron umowy - zamawiającego i wykonawcy. Ani przepisy prawa zamówień publicznych, ani przepisy kodeksu cywilnego nie zawierają instrumentów prawnych, które wbrew woli jednej ze stron pozwalałaby na dokonanie zmian umowy - nawet w przypadkach, gdy określona zmiana umowy przewidziana została w jej treści (zob. wyrok KIO z dnia 22 lutego 2011 r., KIO 265/11). Umowa nie może przewidywać zatem obowiązku wyrażenie przez wykonawcę zgody na jej zmianę.</w:t>
            </w:r>
          </w:p>
          <w:p w:rsidR="000C0735" w:rsidRPr="00A370E1" w:rsidRDefault="000C0735" w:rsidP="000C0735">
            <w:pPr>
              <w:snapToGrid w:val="0"/>
              <w:spacing w:after="0"/>
              <w:jc w:val="both"/>
              <w:rPr>
                <w:rFonts w:eastAsia="Times New Roman" w:cs="Times New Roman"/>
                <w:szCs w:val="24"/>
                <w:lang w:eastAsia="pl-PL"/>
              </w:rPr>
            </w:pPr>
            <w:r w:rsidRPr="007D0B1B">
              <w:rPr>
                <w:rFonts w:eastAsia="Times New Roman" w:cs="Times New Roman"/>
                <w:b/>
                <w:szCs w:val="24"/>
                <w:lang w:eastAsia="pl-PL"/>
              </w:rPr>
              <w:t>Odpowiedź na pytanie nr 63: Nie. Zapisy SIWZ bez zmian.</w:t>
            </w:r>
            <w:r w:rsidR="007D0B1B" w:rsidRPr="007D0B1B">
              <w:rPr>
                <w:rFonts w:eastAsia="Times New Roman" w:cs="Times New Roman"/>
                <w:b/>
                <w:szCs w:val="24"/>
                <w:lang w:eastAsia="pl-PL"/>
              </w:rPr>
              <w:t xml:space="preserve"> Umową zawarta po przeprowadzeniu niniejszego przetargu strony umawiają się odnośnie ewentualnego aneksu.</w:t>
            </w:r>
          </w:p>
          <w:p w:rsidR="000C0735" w:rsidRDefault="000C0735" w:rsidP="00F14819">
            <w:pPr>
              <w:spacing w:after="0" w:line="240" w:lineRule="auto"/>
              <w:jc w:val="both"/>
              <w:rPr>
                <w:rFonts w:eastAsia="Calibri" w:cs="Times New Roman"/>
                <w:b/>
                <w:szCs w:val="24"/>
                <w:u w:val="single"/>
              </w:rPr>
            </w:pPr>
          </w:p>
          <w:p w:rsidR="007F6474" w:rsidRPr="00A370E1" w:rsidRDefault="00F14819" w:rsidP="00F14819">
            <w:pPr>
              <w:spacing w:after="0" w:line="240" w:lineRule="auto"/>
              <w:jc w:val="both"/>
              <w:rPr>
                <w:rFonts w:eastAsia="Times New Roman" w:cs="Times New Roman"/>
                <w:i/>
                <w:szCs w:val="24"/>
                <w:lang w:eastAsia="pl-PL"/>
              </w:rPr>
            </w:pPr>
            <w:r w:rsidRPr="00A370E1">
              <w:rPr>
                <w:rFonts w:eastAsia="Calibri" w:cs="Times New Roman"/>
                <w:b/>
                <w:szCs w:val="24"/>
                <w:u w:val="single"/>
              </w:rPr>
              <w:lastRenderedPageBreak/>
              <w:t xml:space="preserve">Pytanie nr 64 </w:t>
            </w:r>
            <w:r w:rsidRPr="00A370E1">
              <w:rPr>
                <w:rFonts w:eastAsia="Calibri" w:cs="Times New Roman"/>
                <w:szCs w:val="24"/>
              </w:rPr>
              <w:t xml:space="preserve">–  </w:t>
            </w:r>
            <w:r w:rsidR="007F6474" w:rsidRPr="00A370E1">
              <w:rPr>
                <w:rFonts w:eastAsia="Times New Roman" w:cs="Times New Roman"/>
                <w:b/>
                <w:szCs w:val="24"/>
                <w:u w:val="single"/>
                <w:lang w:eastAsia="pl-PL"/>
              </w:rPr>
              <w:t>dot. zapisów wzoru umowy:</w:t>
            </w:r>
            <w:r w:rsidRPr="00A370E1">
              <w:rPr>
                <w:rFonts w:eastAsia="Times New Roman" w:cs="Times New Roman"/>
                <w:b/>
                <w:szCs w:val="24"/>
                <w:u w:val="single"/>
                <w:lang w:eastAsia="pl-PL"/>
              </w:rPr>
              <w:t xml:space="preserve"> </w:t>
            </w:r>
            <w:r w:rsidR="007F6474" w:rsidRPr="00A370E1">
              <w:rPr>
                <w:rFonts w:eastAsia="Times New Roman" w:cs="Times New Roman"/>
                <w:szCs w:val="24"/>
                <w:lang w:eastAsia="pl-PL"/>
              </w:rPr>
              <w:t xml:space="preserve">Zwracam się z prośbą o zmianę § 3 ust. 3 wzoru umowy poprzez usunięcie słów: </w:t>
            </w:r>
            <w:r w:rsidRPr="00A370E1">
              <w:rPr>
                <w:rFonts w:eastAsia="Times New Roman" w:cs="Times New Roman"/>
                <w:szCs w:val="24"/>
                <w:lang w:eastAsia="pl-PL"/>
              </w:rPr>
              <w:t xml:space="preserve">  </w:t>
            </w:r>
            <w:r w:rsidR="007F6474" w:rsidRPr="00A370E1">
              <w:rPr>
                <w:rFonts w:eastAsia="Times New Roman" w:cs="Times New Roman"/>
                <w:i/>
                <w:szCs w:val="24"/>
                <w:lang w:eastAsia="pl-PL"/>
              </w:rPr>
              <w:t>„oraz na czas potrzebny do wykonania zabiegu na ostatnim dostarczonym w ramach umowy towarze, zrzekając się jednocześnie prawa do żądania ich zwrotu przed tym terminem, także w przypadku rozwiązania umowy.”</w:t>
            </w:r>
          </w:p>
          <w:p w:rsidR="007F6474" w:rsidRPr="00A370E1" w:rsidRDefault="007F6474" w:rsidP="007F6474">
            <w:pPr>
              <w:snapToGrid w:val="0"/>
              <w:spacing w:after="0"/>
              <w:jc w:val="both"/>
              <w:rPr>
                <w:rFonts w:eastAsia="Times New Roman" w:cs="Times New Roman"/>
                <w:szCs w:val="24"/>
                <w:lang w:eastAsia="pl-PL"/>
              </w:rPr>
            </w:pPr>
            <w:r w:rsidRPr="00A370E1">
              <w:rPr>
                <w:rFonts w:eastAsia="Times New Roman" w:cs="Times New Roman"/>
                <w:szCs w:val="24"/>
                <w:lang w:eastAsia="pl-PL"/>
              </w:rPr>
              <w:t>Uzasadnienie: Zamawiający ma tytuł prawny do używania urządzenia dopóty, dopóki istnieje stosunek prawny będący źródłem tego tytułu prawnego. Rozwiązanie lub wygaśnięcie umowy najmu urządzenia odbiera zatem zamawiającemu ten tytuł prawny i jest on obowiązany do zwrotu urządzenia pod rygorem podjęcia przez wykonawcę czynności windykacyjnych i dochodzenia odszkodowania za bezumowne korzystanie ze sprzętu.</w:t>
            </w:r>
          </w:p>
          <w:p w:rsidR="007F6474" w:rsidRPr="00A370E1" w:rsidRDefault="00F14819" w:rsidP="007F6474">
            <w:pPr>
              <w:snapToGrid w:val="0"/>
              <w:spacing w:after="0"/>
              <w:jc w:val="both"/>
              <w:rPr>
                <w:rFonts w:eastAsia="Times New Roman" w:cs="Times New Roman"/>
                <w:i/>
                <w:szCs w:val="24"/>
                <w:lang w:eastAsia="pl-PL"/>
              </w:rPr>
            </w:pPr>
            <w:r w:rsidRPr="00A370E1">
              <w:rPr>
                <w:rFonts w:eastAsia="Calibri" w:cs="Times New Roman"/>
                <w:b/>
                <w:szCs w:val="24"/>
                <w:u w:val="single"/>
              </w:rPr>
              <w:t xml:space="preserve">Pytanie nr 65 </w:t>
            </w:r>
            <w:r w:rsidRPr="00A370E1">
              <w:rPr>
                <w:rFonts w:eastAsia="Calibri" w:cs="Times New Roman"/>
                <w:szCs w:val="24"/>
              </w:rPr>
              <w:t xml:space="preserve">–  </w:t>
            </w:r>
            <w:r w:rsidR="007F6474" w:rsidRPr="00A370E1">
              <w:rPr>
                <w:rFonts w:eastAsia="Times New Roman" w:cs="Times New Roman"/>
                <w:b/>
                <w:szCs w:val="24"/>
                <w:u w:val="single"/>
                <w:lang w:eastAsia="pl-PL"/>
              </w:rPr>
              <w:t xml:space="preserve"> dot. zapisów wzoru umowy:</w:t>
            </w:r>
            <w:r w:rsidRPr="00A370E1">
              <w:rPr>
                <w:rFonts w:eastAsia="Times New Roman" w:cs="Times New Roman"/>
                <w:b/>
                <w:szCs w:val="24"/>
                <w:u w:val="single"/>
                <w:lang w:eastAsia="pl-PL"/>
              </w:rPr>
              <w:t xml:space="preserve"> </w:t>
            </w:r>
            <w:r w:rsidR="007F6474" w:rsidRPr="00A370E1">
              <w:rPr>
                <w:rFonts w:eastAsia="Times New Roman" w:cs="Times New Roman"/>
                <w:szCs w:val="24"/>
                <w:lang w:eastAsia="pl-PL"/>
              </w:rPr>
              <w:t xml:space="preserve">Zwracam się z prośbą o zmianę § 5 ust. 8 wzoru umowy poprzez usunięcie słów: </w:t>
            </w:r>
            <w:r w:rsidRPr="00A370E1">
              <w:rPr>
                <w:rFonts w:eastAsia="Times New Roman" w:cs="Times New Roman"/>
                <w:szCs w:val="24"/>
                <w:lang w:eastAsia="pl-PL"/>
              </w:rPr>
              <w:t xml:space="preserve"> </w:t>
            </w:r>
            <w:r w:rsidR="007F6474" w:rsidRPr="00A370E1">
              <w:rPr>
                <w:rFonts w:eastAsia="Times New Roman" w:cs="Times New Roman"/>
                <w:i/>
                <w:szCs w:val="24"/>
                <w:lang w:eastAsia="pl-PL"/>
              </w:rPr>
              <w:t>„i osób trzecich”.</w:t>
            </w:r>
          </w:p>
          <w:p w:rsidR="007F6474" w:rsidRPr="00A370E1" w:rsidRDefault="007F6474" w:rsidP="007F6474">
            <w:pPr>
              <w:snapToGrid w:val="0"/>
              <w:spacing w:after="0"/>
              <w:jc w:val="both"/>
              <w:rPr>
                <w:rFonts w:eastAsia="Times New Roman" w:cs="Times New Roman"/>
                <w:szCs w:val="24"/>
                <w:lang w:eastAsia="pl-PL"/>
              </w:rPr>
            </w:pPr>
            <w:r w:rsidRPr="00A370E1">
              <w:rPr>
                <w:rFonts w:eastAsia="Times New Roman" w:cs="Times New Roman"/>
                <w:szCs w:val="24"/>
                <w:lang w:eastAsia="pl-PL"/>
              </w:rPr>
              <w:t>Uzasadnienie: Umowa kreuje stosunki obligacyjne wyłącznie pomiędzy jej stronami i nie może być źródłem jakiejkolwiek odpowiedzialności wykonawcy względem osób trzecich, niebędących stronami tej umowy. Taką odpowiedzialność wykonawca może ewentualnie ponosić wyłącznie na zasadach ogólnych, tj. z tytułu czynów niedozwolonych.</w:t>
            </w:r>
          </w:p>
          <w:p w:rsidR="007F6474" w:rsidRPr="00A370E1" w:rsidRDefault="00F14819" w:rsidP="00F14819">
            <w:pPr>
              <w:spacing w:after="0" w:line="240" w:lineRule="auto"/>
              <w:jc w:val="both"/>
              <w:rPr>
                <w:rFonts w:eastAsia="Times New Roman" w:cs="Times New Roman"/>
                <w:i/>
                <w:szCs w:val="24"/>
                <w:lang w:eastAsia="pl-PL"/>
              </w:rPr>
            </w:pPr>
            <w:r w:rsidRPr="00A370E1">
              <w:rPr>
                <w:rFonts w:eastAsia="Calibri" w:cs="Times New Roman"/>
                <w:b/>
                <w:szCs w:val="24"/>
                <w:u w:val="single"/>
              </w:rPr>
              <w:t xml:space="preserve">Pytanie nr 66 </w:t>
            </w:r>
            <w:r w:rsidRPr="00A370E1">
              <w:rPr>
                <w:rFonts w:eastAsia="Calibri" w:cs="Times New Roman"/>
                <w:szCs w:val="24"/>
              </w:rPr>
              <w:t xml:space="preserve">–  </w:t>
            </w:r>
            <w:r w:rsidR="007F6474" w:rsidRPr="00A370E1">
              <w:rPr>
                <w:rFonts w:eastAsia="Times New Roman" w:cs="Times New Roman"/>
                <w:b/>
                <w:szCs w:val="24"/>
                <w:u w:val="single"/>
                <w:lang w:eastAsia="pl-PL"/>
              </w:rPr>
              <w:t>dot. zapisów wzoru umowy:</w:t>
            </w:r>
            <w:r w:rsidRPr="00A370E1">
              <w:rPr>
                <w:rFonts w:eastAsia="Times New Roman" w:cs="Times New Roman"/>
                <w:b/>
                <w:szCs w:val="24"/>
                <w:u w:val="single"/>
                <w:lang w:eastAsia="pl-PL"/>
              </w:rPr>
              <w:t xml:space="preserve"> </w:t>
            </w:r>
            <w:r w:rsidR="007F6474" w:rsidRPr="00A370E1">
              <w:rPr>
                <w:rFonts w:eastAsia="Times New Roman" w:cs="Times New Roman"/>
                <w:szCs w:val="24"/>
                <w:lang w:eastAsia="pl-PL"/>
              </w:rPr>
              <w:t xml:space="preserve">Zwracam się z prośbą o przyjęcie § 6 ust. 3 wzoru umowy w brzmieniu: </w:t>
            </w:r>
            <w:r w:rsidRPr="00A370E1">
              <w:rPr>
                <w:rFonts w:eastAsia="Times New Roman" w:cs="Times New Roman"/>
                <w:szCs w:val="24"/>
                <w:lang w:eastAsia="pl-PL"/>
              </w:rPr>
              <w:t xml:space="preserve"> </w:t>
            </w:r>
            <w:r w:rsidR="007F6474" w:rsidRPr="00A370E1">
              <w:rPr>
                <w:rFonts w:eastAsia="Times New Roman" w:cs="Times New Roman"/>
                <w:i/>
                <w:szCs w:val="24"/>
                <w:lang w:eastAsia="pl-PL"/>
              </w:rPr>
              <w:t xml:space="preserve">„W ramach gwarancji i rękojmi Wykonawca zobowiązany jest wymienić zakwestionowany towar, o którym mowa w ust. 2 i §1 ust. 11 w terminie …… dni ( min. 1 dnia max 5 dni) od daty </w:t>
            </w:r>
            <w:r w:rsidR="007F6474" w:rsidRPr="00A370E1">
              <w:rPr>
                <w:rFonts w:eastAsia="Times New Roman" w:cs="Times New Roman"/>
                <w:b/>
                <w:i/>
                <w:szCs w:val="24"/>
                <w:lang w:eastAsia="pl-PL"/>
              </w:rPr>
              <w:t>odesłania mu wadliwego towaru przez Zamawiającego</w:t>
            </w:r>
            <w:r w:rsidR="007F6474" w:rsidRPr="00A370E1">
              <w:rPr>
                <w:rFonts w:eastAsia="Times New Roman" w:cs="Times New Roman"/>
                <w:i/>
                <w:szCs w:val="24"/>
                <w:lang w:eastAsia="pl-PL"/>
              </w:rPr>
              <w:t>.”</w:t>
            </w:r>
          </w:p>
          <w:p w:rsidR="007F6474" w:rsidRPr="00A370E1" w:rsidRDefault="007F6474" w:rsidP="007F6474">
            <w:pPr>
              <w:snapToGrid w:val="0"/>
              <w:spacing w:after="0"/>
              <w:jc w:val="both"/>
              <w:rPr>
                <w:rFonts w:eastAsia="Times New Roman" w:cs="Times New Roman"/>
                <w:szCs w:val="24"/>
                <w:lang w:eastAsia="pl-PL"/>
              </w:rPr>
            </w:pPr>
            <w:r w:rsidRPr="00A370E1">
              <w:rPr>
                <w:rFonts w:eastAsia="Times New Roman" w:cs="Times New Roman"/>
                <w:szCs w:val="24"/>
                <w:lang w:eastAsia="pl-PL"/>
              </w:rPr>
              <w:t>Uzasadnienie: Proszę o przyjęcie za uzasadnienie argumentów przedstawionych już powyżej we wniosku o zmianę § 1 ust. 11 wzoru umowy.</w:t>
            </w:r>
          </w:p>
          <w:p w:rsidR="007F6474" w:rsidRPr="00A370E1" w:rsidRDefault="00F14819" w:rsidP="007F6474">
            <w:pPr>
              <w:snapToGrid w:val="0"/>
              <w:spacing w:after="0"/>
              <w:jc w:val="both"/>
              <w:rPr>
                <w:rFonts w:eastAsia="Times New Roman" w:cs="Times New Roman"/>
                <w:szCs w:val="24"/>
                <w:lang w:eastAsia="pl-PL"/>
              </w:rPr>
            </w:pPr>
            <w:r w:rsidRPr="00A370E1">
              <w:rPr>
                <w:rFonts w:eastAsia="Calibri" w:cs="Times New Roman"/>
                <w:b/>
                <w:szCs w:val="24"/>
                <w:u w:val="single"/>
              </w:rPr>
              <w:t xml:space="preserve">Pytanie nr 67 </w:t>
            </w:r>
            <w:r w:rsidRPr="00A370E1">
              <w:rPr>
                <w:rFonts w:eastAsia="Calibri" w:cs="Times New Roman"/>
                <w:szCs w:val="24"/>
              </w:rPr>
              <w:t xml:space="preserve">–   </w:t>
            </w:r>
            <w:r w:rsidR="007F6474" w:rsidRPr="00A370E1">
              <w:rPr>
                <w:rFonts w:eastAsia="Times New Roman" w:cs="Times New Roman"/>
                <w:b/>
                <w:szCs w:val="24"/>
                <w:u w:val="single"/>
                <w:lang w:eastAsia="pl-PL"/>
              </w:rPr>
              <w:t>dot. zapisów wzoru umowy:</w:t>
            </w:r>
            <w:r w:rsidRPr="00A370E1">
              <w:rPr>
                <w:rFonts w:eastAsia="Times New Roman" w:cs="Times New Roman"/>
                <w:b/>
                <w:szCs w:val="24"/>
                <w:u w:val="single"/>
                <w:lang w:eastAsia="pl-PL"/>
              </w:rPr>
              <w:t xml:space="preserve">  </w:t>
            </w:r>
            <w:r w:rsidR="007F6474" w:rsidRPr="00A370E1">
              <w:rPr>
                <w:rFonts w:eastAsia="Times New Roman" w:cs="Times New Roman"/>
                <w:szCs w:val="24"/>
                <w:lang w:eastAsia="pl-PL"/>
              </w:rPr>
              <w:t>Zwracam się z prośbą o usunięcie § 7 ust. 2 pkt 5 – 7 wzoru umowy.</w:t>
            </w:r>
          </w:p>
          <w:p w:rsidR="007F6474" w:rsidRPr="00A370E1" w:rsidRDefault="007F6474" w:rsidP="007F6474">
            <w:pPr>
              <w:snapToGrid w:val="0"/>
              <w:spacing w:after="0"/>
              <w:jc w:val="both"/>
              <w:rPr>
                <w:rFonts w:eastAsia="Times New Roman" w:cs="Times New Roman"/>
                <w:szCs w:val="24"/>
                <w:lang w:eastAsia="pl-PL"/>
              </w:rPr>
            </w:pPr>
            <w:r w:rsidRPr="00A370E1">
              <w:rPr>
                <w:rFonts w:eastAsia="Times New Roman" w:cs="Times New Roman"/>
                <w:szCs w:val="24"/>
                <w:lang w:eastAsia="pl-PL"/>
              </w:rPr>
              <w:t>Uzasadnienie: Przyznanie jednej ze stron stosunku zobowiązaniowego prawa do jednostronnego rozwiązania tego stosunku jest daleko idącym uprawnieniem kształtującym, które powinno być ograniczone jedynie do wyjątkowych (uzasadnionych) i ściśle określonych wypadków, zwłaszcza, gdy zastrzeżone zostało tylko na rzecz jednej ze stron umowy. Powołane zapisy wzoru umowy przyznają zamawiającemu prawo do odstąpienia od umowy w sposób tak szeroki, iż należy uznać je za sprzeczne z naturą stosunku zobowiązaniowego i zasadami współżycia społecznego, a tym samym niezgodny z prawem (art. 353</w:t>
            </w:r>
            <w:r w:rsidRPr="00A370E1">
              <w:rPr>
                <w:rFonts w:eastAsia="Times New Roman" w:cs="Times New Roman"/>
                <w:szCs w:val="24"/>
                <w:vertAlign w:val="superscript"/>
                <w:lang w:eastAsia="pl-PL"/>
              </w:rPr>
              <w:t>1</w:t>
            </w:r>
            <w:r w:rsidRPr="00A370E1">
              <w:rPr>
                <w:rFonts w:eastAsia="Times New Roman" w:cs="Times New Roman"/>
                <w:szCs w:val="24"/>
                <w:lang w:eastAsia="pl-PL"/>
              </w:rPr>
              <w:t xml:space="preserve"> kodeksu cywilnego).</w:t>
            </w:r>
          </w:p>
          <w:p w:rsidR="007F6474" w:rsidRPr="00A370E1" w:rsidRDefault="00F14819" w:rsidP="007F6474">
            <w:pPr>
              <w:snapToGrid w:val="0"/>
              <w:spacing w:after="0"/>
              <w:jc w:val="both"/>
              <w:rPr>
                <w:rFonts w:eastAsia="Times New Roman" w:cs="Times New Roman"/>
                <w:szCs w:val="24"/>
                <w:lang w:eastAsia="pl-PL"/>
              </w:rPr>
            </w:pPr>
            <w:r w:rsidRPr="00A370E1">
              <w:rPr>
                <w:rFonts w:eastAsia="Calibri" w:cs="Times New Roman"/>
                <w:b/>
                <w:szCs w:val="24"/>
                <w:u w:val="single"/>
              </w:rPr>
              <w:t xml:space="preserve">Pytanie nr 68 </w:t>
            </w:r>
            <w:r w:rsidRPr="00A370E1">
              <w:rPr>
                <w:rFonts w:eastAsia="Calibri" w:cs="Times New Roman"/>
                <w:szCs w:val="24"/>
              </w:rPr>
              <w:t>–</w:t>
            </w:r>
            <w:r w:rsidRPr="00A370E1">
              <w:rPr>
                <w:rFonts w:eastAsia="Times New Roman" w:cs="Times New Roman"/>
                <w:b/>
                <w:szCs w:val="24"/>
                <w:u w:val="single"/>
                <w:lang w:eastAsia="pl-PL"/>
              </w:rPr>
              <w:t xml:space="preserve">  </w:t>
            </w:r>
            <w:r w:rsidR="007F6474" w:rsidRPr="00A370E1">
              <w:rPr>
                <w:rFonts w:eastAsia="Times New Roman" w:cs="Times New Roman"/>
                <w:b/>
                <w:szCs w:val="24"/>
                <w:u w:val="single"/>
                <w:lang w:eastAsia="pl-PL"/>
              </w:rPr>
              <w:t>dot. zapisów wzoru umowy:</w:t>
            </w:r>
            <w:r w:rsidRPr="00A370E1">
              <w:rPr>
                <w:rFonts w:eastAsia="Times New Roman" w:cs="Times New Roman"/>
                <w:b/>
                <w:szCs w:val="24"/>
                <w:u w:val="single"/>
                <w:lang w:eastAsia="pl-PL"/>
              </w:rPr>
              <w:t xml:space="preserve">   </w:t>
            </w:r>
            <w:r w:rsidR="007F6474" w:rsidRPr="00A370E1">
              <w:rPr>
                <w:rFonts w:eastAsia="Times New Roman" w:cs="Times New Roman"/>
                <w:szCs w:val="24"/>
                <w:lang w:eastAsia="pl-PL"/>
              </w:rPr>
              <w:t>Zwracam się z prośbą o usunięcie § 7 ust. 2 pkt 8 wzoru umowy.</w:t>
            </w:r>
          </w:p>
          <w:p w:rsidR="007F6474" w:rsidRPr="00A370E1" w:rsidRDefault="007F6474" w:rsidP="007F6474">
            <w:pPr>
              <w:snapToGrid w:val="0"/>
              <w:spacing w:after="0"/>
              <w:jc w:val="both"/>
              <w:rPr>
                <w:rFonts w:eastAsia="Times New Roman" w:cs="Times New Roman"/>
                <w:szCs w:val="24"/>
                <w:lang w:eastAsia="pl-PL"/>
              </w:rPr>
            </w:pPr>
            <w:r w:rsidRPr="00A370E1">
              <w:rPr>
                <w:rFonts w:eastAsia="Times New Roman" w:cs="Times New Roman"/>
                <w:szCs w:val="24"/>
                <w:lang w:eastAsia="pl-PL"/>
              </w:rPr>
              <w:t xml:space="preserve">Uzasadnienie: Komentowany zapis nie stanowi umownego prawa odstąpienia od umowy, przewidzianego w art. 395 ustawy z dnia 23 kwietnia 1964 roku – Kodeks cywilny, ponieważ umowne prawo odstąpienia wymaga wskazania sztywnego, precyzyjnego terminu, do którego można z prawa tego skorzystać. Komentowany zapis stanowi zatem umowną modyfikację ustawowego prawa odstąpienia od umowy, określonego w art. 491 i następnych kodeksu cywilnego. Zgodnie jednak z utrwalonym orzecznictwem sądów powszechnych, strony nie mogą drogą umowy modyfikować przesłanek, trybu wykonywania i skutków ustawowego prawa odstąpienia od umowy wzajemnej określonych w art. 491 i następnych kodeksu cywilnego. Dopuszczalny zakres umownej modyfikacji prawa odstąpienia sprowadza się wyłącznie do rezygnacji z konieczności wyznaczania dłużnikowi przez wierzyciela dodatkowego terminu poprzedzającego skorzystanie z uprawnienia do odstąpienia od umowy (zob. wyrok Sądu Apelacyjnego w Gdańsku z dnia 28 maja 2015 roku, I </w:t>
            </w:r>
            <w:proofErr w:type="spellStart"/>
            <w:r w:rsidRPr="00A370E1">
              <w:rPr>
                <w:rFonts w:eastAsia="Times New Roman" w:cs="Times New Roman"/>
                <w:szCs w:val="24"/>
                <w:lang w:eastAsia="pl-PL"/>
              </w:rPr>
              <w:t>ACa</w:t>
            </w:r>
            <w:proofErr w:type="spellEnd"/>
            <w:r w:rsidRPr="00A370E1">
              <w:rPr>
                <w:rFonts w:eastAsia="Times New Roman" w:cs="Times New Roman"/>
                <w:szCs w:val="24"/>
                <w:lang w:eastAsia="pl-PL"/>
              </w:rPr>
              <w:t xml:space="preserve"> 9/15). Niedopuszczalne jest natomiast przyjęcie, że każde niewykonanie lub nienależyte wykonanie zobowiązania może uprawniać stronę do odstąpienia od umowy bez wyznaczenia dodatkowego terminu, niezależnie od tego jakiego świadczenia i jakiego etapu realizacji zobowiązania dotyczy. Prowadziłoby to bowiem do omijania zasad ustawowego prawa odstąpienia od umowy określonych w </w:t>
            </w:r>
            <w:r w:rsidRPr="00A370E1">
              <w:rPr>
                <w:rFonts w:eastAsia="Times New Roman" w:cs="Times New Roman"/>
                <w:szCs w:val="24"/>
                <w:lang w:eastAsia="pl-PL"/>
              </w:rPr>
              <w:lastRenderedPageBreak/>
              <w:t xml:space="preserve">art. 491 ustawy z dnia 23 kwietnia 1964 roku – Kodeks cywilny (zob. wyrok Sądu Apelacyjnego w Warszawie z dnia 18 listopada 2014 roku, VI </w:t>
            </w:r>
            <w:proofErr w:type="spellStart"/>
            <w:r w:rsidRPr="00A370E1">
              <w:rPr>
                <w:rFonts w:eastAsia="Times New Roman" w:cs="Times New Roman"/>
                <w:szCs w:val="24"/>
                <w:lang w:eastAsia="pl-PL"/>
              </w:rPr>
              <w:t>ACa</w:t>
            </w:r>
            <w:proofErr w:type="spellEnd"/>
            <w:r w:rsidRPr="00A370E1">
              <w:rPr>
                <w:rFonts w:eastAsia="Times New Roman" w:cs="Times New Roman"/>
                <w:szCs w:val="24"/>
                <w:lang w:eastAsia="pl-PL"/>
              </w:rPr>
              <w:t xml:space="preserve"> 175/14).</w:t>
            </w:r>
          </w:p>
          <w:p w:rsidR="007F6474" w:rsidRPr="00A370E1" w:rsidRDefault="00F14819" w:rsidP="007F6474">
            <w:pPr>
              <w:snapToGrid w:val="0"/>
              <w:spacing w:after="0"/>
              <w:jc w:val="both"/>
              <w:rPr>
                <w:rFonts w:eastAsia="Times New Roman" w:cs="Times New Roman"/>
                <w:i/>
                <w:szCs w:val="24"/>
                <w:lang w:eastAsia="pl-PL"/>
              </w:rPr>
            </w:pPr>
            <w:r w:rsidRPr="00A370E1">
              <w:rPr>
                <w:rFonts w:eastAsia="Calibri" w:cs="Times New Roman"/>
                <w:b/>
                <w:szCs w:val="24"/>
                <w:u w:val="single"/>
              </w:rPr>
              <w:t xml:space="preserve">Pytanie nr 69 </w:t>
            </w:r>
            <w:r w:rsidRPr="00A370E1">
              <w:rPr>
                <w:rFonts w:eastAsia="Calibri" w:cs="Times New Roman"/>
                <w:szCs w:val="24"/>
              </w:rPr>
              <w:t xml:space="preserve">–  </w:t>
            </w:r>
            <w:r w:rsidR="007F6474" w:rsidRPr="00A370E1">
              <w:rPr>
                <w:rFonts w:eastAsia="Times New Roman" w:cs="Times New Roman"/>
                <w:b/>
                <w:szCs w:val="24"/>
                <w:u w:val="single"/>
                <w:lang w:eastAsia="pl-PL"/>
              </w:rPr>
              <w:t>dot. zapisów wzoru umowy:</w:t>
            </w:r>
            <w:r w:rsidRPr="00A370E1">
              <w:rPr>
                <w:rFonts w:eastAsia="Times New Roman" w:cs="Times New Roman"/>
                <w:b/>
                <w:szCs w:val="24"/>
                <w:u w:val="single"/>
                <w:lang w:eastAsia="pl-PL"/>
              </w:rPr>
              <w:t xml:space="preserve"> </w:t>
            </w:r>
            <w:r w:rsidR="007F6474" w:rsidRPr="00A370E1">
              <w:rPr>
                <w:rFonts w:eastAsia="Times New Roman" w:cs="Times New Roman"/>
                <w:szCs w:val="24"/>
                <w:lang w:eastAsia="pl-PL"/>
              </w:rPr>
              <w:t>Zwracam się z prośbą o dodanie do § 7 wzoru umowy nowego ustępu 3 w brzmieniu:</w:t>
            </w:r>
            <w:r w:rsidRPr="00A370E1">
              <w:rPr>
                <w:rFonts w:eastAsia="Times New Roman" w:cs="Times New Roman"/>
                <w:szCs w:val="24"/>
                <w:lang w:eastAsia="pl-PL"/>
              </w:rPr>
              <w:t xml:space="preserve">  </w:t>
            </w:r>
            <w:r w:rsidR="007F6474" w:rsidRPr="00A370E1">
              <w:rPr>
                <w:rFonts w:eastAsia="Times New Roman" w:cs="Times New Roman"/>
                <w:i/>
                <w:szCs w:val="24"/>
                <w:lang w:eastAsia="pl-PL"/>
              </w:rPr>
              <w:t>„Wykonawca może odstąpić od umowy jeżeli Zamawiający przekroczy termin zapłaty o 7 dni”</w:t>
            </w:r>
          </w:p>
          <w:p w:rsidR="007F6474" w:rsidRPr="00A370E1" w:rsidRDefault="007F6474" w:rsidP="007F6474">
            <w:pPr>
              <w:snapToGrid w:val="0"/>
              <w:spacing w:after="0"/>
              <w:jc w:val="both"/>
              <w:rPr>
                <w:rFonts w:eastAsia="Times New Roman" w:cs="Times New Roman"/>
                <w:szCs w:val="24"/>
                <w:lang w:eastAsia="pl-PL"/>
              </w:rPr>
            </w:pPr>
            <w:r w:rsidRPr="00A370E1">
              <w:rPr>
                <w:rFonts w:eastAsia="Times New Roman" w:cs="Times New Roman"/>
                <w:szCs w:val="24"/>
                <w:lang w:eastAsia="pl-PL"/>
              </w:rPr>
              <w:t>Uzasadnienie: Umowa sprzedaży jest umową wzajemną, która powinna kształtować obowiązki i uprawnienia stron w sposób równorzędny. Jeżeli zamawiający zastrzega na swoją korzyść prawo do odstąpienia od umowy w sytuacji przekroczenia przez wykonawcę określonego terminu o 7, 3 lub nawet o 1 dzień, to dla zagwarantowania ekwiwalentnej pozycji wykonawcy umowa powinna zastrzegać analogiczne uprawnienie na jego rzecz.”</w:t>
            </w:r>
          </w:p>
          <w:p w:rsidR="007F6474" w:rsidRPr="00A370E1" w:rsidRDefault="00F14819" w:rsidP="007F6474">
            <w:pPr>
              <w:snapToGrid w:val="0"/>
              <w:spacing w:after="0"/>
              <w:jc w:val="both"/>
              <w:rPr>
                <w:rFonts w:eastAsia="Times New Roman" w:cs="Times New Roman"/>
                <w:i/>
                <w:szCs w:val="24"/>
                <w:lang w:eastAsia="pl-PL"/>
              </w:rPr>
            </w:pPr>
            <w:r w:rsidRPr="00A370E1">
              <w:rPr>
                <w:rFonts w:eastAsia="Calibri" w:cs="Times New Roman"/>
                <w:b/>
                <w:szCs w:val="24"/>
                <w:u w:val="single"/>
              </w:rPr>
              <w:t xml:space="preserve">Pytanie nr 70 </w:t>
            </w:r>
            <w:r w:rsidRPr="00A370E1">
              <w:rPr>
                <w:rFonts w:eastAsia="Calibri" w:cs="Times New Roman"/>
                <w:szCs w:val="24"/>
              </w:rPr>
              <w:t xml:space="preserve">–   </w:t>
            </w:r>
            <w:r w:rsidR="007F6474" w:rsidRPr="00A370E1">
              <w:rPr>
                <w:rFonts w:eastAsia="Times New Roman" w:cs="Times New Roman"/>
                <w:b/>
                <w:szCs w:val="24"/>
                <w:u w:val="single"/>
                <w:lang w:eastAsia="pl-PL"/>
              </w:rPr>
              <w:t>dot. zapisów wzoru umowy:</w:t>
            </w:r>
            <w:r w:rsidRPr="00A370E1">
              <w:rPr>
                <w:rFonts w:eastAsia="Times New Roman" w:cs="Times New Roman"/>
                <w:b/>
                <w:szCs w:val="24"/>
                <w:u w:val="single"/>
                <w:lang w:eastAsia="pl-PL"/>
              </w:rPr>
              <w:t xml:space="preserve"> </w:t>
            </w:r>
            <w:r w:rsidR="007F6474" w:rsidRPr="00A370E1">
              <w:rPr>
                <w:rFonts w:eastAsia="Times New Roman" w:cs="Times New Roman"/>
                <w:szCs w:val="24"/>
                <w:lang w:eastAsia="pl-PL"/>
              </w:rPr>
              <w:t>Zwracam się z prośbą o przyjęcie § 9 ust. 1 wzoru umowy w brzmieniu:</w:t>
            </w:r>
            <w:r w:rsidRPr="00A370E1">
              <w:rPr>
                <w:rFonts w:eastAsia="Times New Roman" w:cs="Times New Roman"/>
                <w:szCs w:val="24"/>
                <w:lang w:eastAsia="pl-PL"/>
              </w:rPr>
              <w:t xml:space="preserve"> </w:t>
            </w:r>
            <w:r w:rsidR="007F6474" w:rsidRPr="00A370E1">
              <w:rPr>
                <w:rFonts w:eastAsia="Times New Roman" w:cs="Times New Roman"/>
                <w:i/>
                <w:szCs w:val="24"/>
                <w:lang w:eastAsia="pl-PL"/>
              </w:rPr>
              <w:t>„W razie nie wykonania lub nienależytego wykonania umowy Wykonawca zobowiązuje się zapłacić Zamawiającemu karę:</w:t>
            </w:r>
          </w:p>
          <w:p w:rsidR="007F6474" w:rsidRPr="00A370E1" w:rsidRDefault="007F6474" w:rsidP="007F6474">
            <w:pPr>
              <w:snapToGrid w:val="0"/>
              <w:spacing w:after="0"/>
              <w:jc w:val="both"/>
              <w:rPr>
                <w:rFonts w:eastAsia="Times New Roman" w:cs="Times New Roman"/>
                <w:i/>
                <w:szCs w:val="24"/>
                <w:lang w:eastAsia="pl-PL"/>
              </w:rPr>
            </w:pPr>
            <w:r w:rsidRPr="00A370E1">
              <w:rPr>
                <w:rFonts w:eastAsia="Times New Roman" w:cs="Times New Roman"/>
                <w:i/>
                <w:szCs w:val="24"/>
                <w:lang w:eastAsia="pl-PL"/>
              </w:rPr>
              <w:t xml:space="preserve">1) w wysokości …….% ceny </w:t>
            </w:r>
            <w:r w:rsidRPr="00A370E1">
              <w:rPr>
                <w:rFonts w:eastAsia="Times New Roman" w:cs="Times New Roman"/>
                <w:b/>
                <w:i/>
                <w:szCs w:val="24"/>
                <w:lang w:eastAsia="pl-PL"/>
              </w:rPr>
              <w:t>netto</w:t>
            </w:r>
            <w:r w:rsidRPr="00A370E1">
              <w:rPr>
                <w:rFonts w:eastAsia="Times New Roman" w:cs="Times New Roman"/>
                <w:i/>
                <w:szCs w:val="24"/>
                <w:lang w:eastAsia="pl-PL"/>
              </w:rPr>
              <w:t xml:space="preserve"> </w:t>
            </w:r>
            <w:r w:rsidRPr="00A370E1">
              <w:rPr>
                <w:rFonts w:eastAsia="Times New Roman" w:cs="Times New Roman"/>
                <w:b/>
                <w:i/>
                <w:szCs w:val="24"/>
                <w:lang w:eastAsia="pl-PL"/>
              </w:rPr>
              <w:t>niedostarczonego towaru</w:t>
            </w:r>
            <w:r w:rsidRPr="00A370E1">
              <w:rPr>
                <w:rFonts w:eastAsia="Times New Roman" w:cs="Times New Roman"/>
                <w:i/>
                <w:szCs w:val="24"/>
                <w:lang w:eastAsia="pl-PL"/>
              </w:rPr>
              <w:t xml:space="preserve"> w przypadku </w:t>
            </w:r>
            <w:r w:rsidRPr="00A370E1">
              <w:rPr>
                <w:rFonts w:eastAsia="Times New Roman" w:cs="Times New Roman"/>
                <w:b/>
                <w:i/>
                <w:szCs w:val="24"/>
                <w:lang w:eastAsia="pl-PL"/>
              </w:rPr>
              <w:t>zwłoki</w:t>
            </w:r>
            <w:r w:rsidRPr="00A370E1">
              <w:rPr>
                <w:rFonts w:eastAsia="Times New Roman" w:cs="Times New Roman"/>
                <w:i/>
                <w:szCs w:val="24"/>
                <w:lang w:eastAsia="pl-PL"/>
              </w:rPr>
              <w:t xml:space="preserve"> w wykonaniu dostawy za każdy dzień </w:t>
            </w:r>
            <w:r w:rsidRPr="00A370E1">
              <w:rPr>
                <w:rFonts w:eastAsia="Times New Roman" w:cs="Times New Roman"/>
                <w:b/>
                <w:i/>
                <w:szCs w:val="24"/>
                <w:lang w:eastAsia="pl-PL"/>
              </w:rPr>
              <w:t>zwłoki</w:t>
            </w:r>
            <w:r w:rsidRPr="00A370E1">
              <w:rPr>
                <w:rFonts w:eastAsia="Times New Roman" w:cs="Times New Roman"/>
                <w:i/>
                <w:szCs w:val="24"/>
                <w:lang w:eastAsia="pl-PL"/>
              </w:rPr>
              <w:t xml:space="preserve"> licząc od daty upływu terminu określonego w § 1 ust. 3, 4, 6 i 11 oraz w § 6 ust. 3 do dnia ostatecznego przyjęcia bez zastrzeżeń przez Zamawiającego zamawianego towaru, </w:t>
            </w:r>
            <w:r w:rsidRPr="00A370E1">
              <w:rPr>
                <w:rFonts w:eastAsia="Times New Roman" w:cs="Times New Roman"/>
                <w:b/>
                <w:i/>
                <w:szCs w:val="24"/>
                <w:lang w:eastAsia="pl-PL"/>
              </w:rPr>
              <w:t>lecz nie więcej niż 5% tej wartości</w:t>
            </w:r>
            <w:r w:rsidRPr="00A370E1">
              <w:rPr>
                <w:rFonts w:eastAsia="Times New Roman" w:cs="Times New Roman"/>
                <w:i/>
                <w:szCs w:val="24"/>
                <w:lang w:eastAsia="pl-PL"/>
              </w:rPr>
              <w:t>. W przypadku wykonawstwa zastępczego, o którym mowa w § 8, termin ostatecznego przyjęcia będzie oznaczał datę otrzymania towaru od podmiotu, któremu Zamawiający powierzył wykonawstwo zastępcze,</w:t>
            </w:r>
          </w:p>
          <w:p w:rsidR="007F6474" w:rsidRPr="00A370E1" w:rsidRDefault="007F6474" w:rsidP="007F6474">
            <w:pPr>
              <w:snapToGrid w:val="0"/>
              <w:spacing w:after="0"/>
              <w:jc w:val="both"/>
              <w:rPr>
                <w:rFonts w:eastAsia="Times New Roman" w:cs="Times New Roman"/>
                <w:i/>
                <w:szCs w:val="24"/>
                <w:lang w:eastAsia="pl-PL"/>
              </w:rPr>
            </w:pPr>
            <w:r w:rsidRPr="00A370E1">
              <w:rPr>
                <w:rFonts w:eastAsia="Times New Roman" w:cs="Times New Roman"/>
                <w:i/>
                <w:szCs w:val="24"/>
                <w:lang w:eastAsia="pl-PL"/>
              </w:rPr>
              <w:t xml:space="preserve">2) w wysokości 5% ceny </w:t>
            </w:r>
            <w:r w:rsidRPr="00A370E1">
              <w:rPr>
                <w:rFonts w:eastAsia="Times New Roman" w:cs="Times New Roman"/>
                <w:b/>
                <w:i/>
                <w:szCs w:val="24"/>
                <w:lang w:eastAsia="pl-PL"/>
              </w:rPr>
              <w:t>netto</w:t>
            </w:r>
            <w:r w:rsidRPr="00A370E1">
              <w:rPr>
                <w:rFonts w:eastAsia="Times New Roman" w:cs="Times New Roman"/>
                <w:i/>
                <w:szCs w:val="24"/>
                <w:lang w:eastAsia="pl-PL"/>
              </w:rPr>
              <w:t xml:space="preserve"> </w:t>
            </w:r>
            <w:r w:rsidRPr="00A370E1">
              <w:rPr>
                <w:rFonts w:eastAsia="Times New Roman" w:cs="Times New Roman"/>
                <w:b/>
                <w:i/>
                <w:szCs w:val="24"/>
                <w:lang w:eastAsia="pl-PL"/>
              </w:rPr>
              <w:t>niewykonanej części umowy</w:t>
            </w:r>
            <w:r w:rsidRPr="00A370E1">
              <w:rPr>
                <w:rFonts w:eastAsia="Times New Roman" w:cs="Times New Roman"/>
                <w:i/>
                <w:szCs w:val="24"/>
                <w:lang w:eastAsia="pl-PL"/>
              </w:rPr>
              <w:t>, w przypadku odstąpienia od umowy z przyczyn leżących po stronie Wykonawcy,</w:t>
            </w:r>
          </w:p>
          <w:p w:rsidR="007F6474" w:rsidRPr="00A370E1" w:rsidRDefault="007F6474" w:rsidP="007F6474">
            <w:pPr>
              <w:snapToGrid w:val="0"/>
              <w:spacing w:after="0"/>
              <w:jc w:val="both"/>
              <w:rPr>
                <w:rFonts w:eastAsia="Times New Roman" w:cs="Times New Roman"/>
                <w:i/>
                <w:szCs w:val="24"/>
                <w:lang w:eastAsia="pl-PL"/>
              </w:rPr>
            </w:pPr>
            <w:r w:rsidRPr="00A370E1">
              <w:rPr>
                <w:rFonts w:eastAsia="Times New Roman" w:cs="Times New Roman"/>
                <w:i/>
                <w:szCs w:val="24"/>
                <w:lang w:eastAsia="pl-PL"/>
              </w:rPr>
              <w:t xml:space="preserve">3) w wysokości 0,5% łącznej ceny </w:t>
            </w:r>
            <w:r w:rsidRPr="00A370E1">
              <w:rPr>
                <w:rFonts w:eastAsia="Times New Roman" w:cs="Times New Roman"/>
                <w:b/>
                <w:i/>
                <w:szCs w:val="24"/>
                <w:lang w:eastAsia="pl-PL"/>
              </w:rPr>
              <w:t>netto</w:t>
            </w:r>
            <w:r w:rsidRPr="00A370E1">
              <w:rPr>
                <w:rFonts w:eastAsia="Times New Roman" w:cs="Times New Roman"/>
                <w:i/>
                <w:szCs w:val="24"/>
                <w:lang w:eastAsia="pl-PL"/>
              </w:rPr>
              <w:t xml:space="preserve"> </w:t>
            </w:r>
            <w:r w:rsidRPr="00A370E1">
              <w:rPr>
                <w:rFonts w:eastAsia="Times New Roman" w:cs="Times New Roman"/>
                <w:b/>
                <w:i/>
                <w:szCs w:val="24"/>
                <w:lang w:eastAsia="pl-PL"/>
              </w:rPr>
              <w:t>najmu urządzenia</w:t>
            </w:r>
            <w:r w:rsidRPr="00A370E1">
              <w:rPr>
                <w:rFonts w:eastAsia="Times New Roman" w:cs="Times New Roman"/>
                <w:i/>
                <w:szCs w:val="24"/>
                <w:lang w:eastAsia="pl-PL"/>
              </w:rPr>
              <w:t xml:space="preserve">, w przypadku </w:t>
            </w:r>
            <w:r w:rsidRPr="00A370E1">
              <w:rPr>
                <w:rFonts w:eastAsia="Times New Roman" w:cs="Times New Roman"/>
                <w:b/>
                <w:i/>
                <w:szCs w:val="24"/>
                <w:lang w:eastAsia="pl-PL"/>
              </w:rPr>
              <w:t>zwłoki</w:t>
            </w:r>
            <w:r w:rsidRPr="00A370E1">
              <w:rPr>
                <w:rFonts w:eastAsia="Times New Roman" w:cs="Times New Roman"/>
                <w:i/>
                <w:szCs w:val="24"/>
                <w:lang w:eastAsia="pl-PL"/>
              </w:rPr>
              <w:t xml:space="preserve"> w dostawie / zainstalowaniu wynajmowanego urządzenia za każdy dzień </w:t>
            </w:r>
            <w:r w:rsidRPr="00A370E1">
              <w:rPr>
                <w:rFonts w:eastAsia="Times New Roman" w:cs="Times New Roman"/>
                <w:b/>
                <w:i/>
                <w:szCs w:val="24"/>
                <w:lang w:eastAsia="pl-PL"/>
              </w:rPr>
              <w:t>zwłoki</w:t>
            </w:r>
            <w:r w:rsidRPr="00A370E1">
              <w:rPr>
                <w:rFonts w:eastAsia="Times New Roman" w:cs="Times New Roman"/>
                <w:i/>
                <w:szCs w:val="24"/>
                <w:lang w:eastAsia="pl-PL"/>
              </w:rPr>
              <w:t xml:space="preserve"> licząc od daty upływu terminu określonego w §3 ust. 3 do dnia ostatecznego przyjęcia bez zastrzeżeń przez Zamawiającego potwierdzonego protokołem instalacji i przekazania, podpisanym po dostawie / instalacji urządzenia, </w:t>
            </w:r>
            <w:r w:rsidRPr="00A370E1">
              <w:rPr>
                <w:rFonts w:eastAsia="Times New Roman" w:cs="Times New Roman"/>
                <w:b/>
                <w:i/>
                <w:szCs w:val="24"/>
                <w:lang w:eastAsia="pl-PL"/>
              </w:rPr>
              <w:t>lecz nie więcej niż 5% tej wartości</w:t>
            </w:r>
            <w:r w:rsidRPr="00A370E1">
              <w:rPr>
                <w:rFonts w:eastAsia="Times New Roman" w:cs="Times New Roman"/>
                <w:i/>
                <w:szCs w:val="24"/>
                <w:lang w:eastAsia="pl-PL"/>
              </w:rPr>
              <w:t>,</w:t>
            </w:r>
          </w:p>
          <w:p w:rsidR="007F6474" w:rsidRPr="00A370E1" w:rsidRDefault="007F6474" w:rsidP="007F6474">
            <w:pPr>
              <w:snapToGrid w:val="0"/>
              <w:spacing w:after="0"/>
              <w:jc w:val="both"/>
              <w:rPr>
                <w:rFonts w:eastAsia="Times New Roman" w:cs="Times New Roman"/>
                <w:i/>
                <w:szCs w:val="24"/>
                <w:lang w:eastAsia="pl-PL"/>
              </w:rPr>
            </w:pPr>
            <w:r w:rsidRPr="00A370E1">
              <w:rPr>
                <w:rFonts w:eastAsia="Times New Roman" w:cs="Times New Roman"/>
                <w:i/>
                <w:szCs w:val="24"/>
                <w:lang w:eastAsia="pl-PL"/>
              </w:rPr>
              <w:t xml:space="preserve">4) w wysokości 0,15 % łącznej ceny </w:t>
            </w:r>
            <w:r w:rsidRPr="00A370E1">
              <w:rPr>
                <w:rFonts w:eastAsia="Times New Roman" w:cs="Times New Roman"/>
                <w:b/>
                <w:i/>
                <w:szCs w:val="24"/>
                <w:lang w:eastAsia="pl-PL"/>
              </w:rPr>
              <w:t>netto</w:t>
            </w:r>
            <w:r w:rsidRPr="00A370E1">
              <w:rPr>
                <w:rFonts w:eastAsia="Times New Roman" w:cs="Times New Roman"/>
                <w:i/>
                <w:szCs w:val="24"/>
                <w:lang w:eastAsia="pl-PL"/>
              </w:rPr>
              <w:t xml:space="preserve"> </w:t>
            </w:r>
            <w:r w:rsidRPr="00A370E1">
              <w:rPr>
                <w:rFonts w:eastAsia="Times New Roman" w:cs="Times New Roman"/>
                <w:b/>
                <w:i/>
                <w:szCs w:val="24"/>
                <w:lang w:eastAsia="pl-PL"/>
              </w:rPr>
              <w:t>najmu urządzenia</w:t>
            </w:r>
            <w:r w:rsidRPr="00A370E1">
              <w:rPr>
                <w:rFonts w:eastAsia="Times New Roman" w:cs="Times New Roman"/>
                <w:i/>
                <w:szCs w:val="24"/>
                <w:lang w:eastAsia="pl-PL"/>
              </w:rPr>
              <w:t xml:space="preserve">, w przypadku </w:t>
            </w:r>
            <w:r w:rsidRPr="00A370E1">
              <w:rPr>
                <w:rFonts w:eastAsia="Times New Roman" w:cs="Times New Roman"/>
                <w:b/>
                <w:i/>
                <w:szCs w:val="24"/>
                <w:lang w:eastAsia="pl-PL"/>
              </w:rPr>
              <w:t>zwłoki</w:t>
            </w:r>
            <w:r w:rsidRPr="00A370E1">
              <w:rPr>
                <w:rFonts w:eastAsia="Times New Roman" w:cs="Times New Roman"/>
                <w:i/>
                <w:szCs w:val="24"/>
                <w:lang w:eastAsia="pl-PL"/>
              </w:rPr>
              <w:t xml:space="preserve"> w usunięciu awarii urządzenia, jeżeli naprawa przedłuża się powyżej 3 dni, do czasu dostarczenia urządzenia zastępczego na czas naprawy, które to dostarczenie naliczanie dalszych kar umownych wstrzymuje, </w:t>
            </w:r>
            <w:r w:rsidRPr="00A370E1">
              <w:rPr>
                <w:rFonts w:eastAsia="Times New Roman" w:cs="Times New Roman"/>
                <w:b/>
                <w:i/>
                <w:szCs w:val="24"/>
                <w:lang w:eastAsia="pl-PL"/>
              </w:rPr>
              <w:t>lecz nie więcej niż 5% tej wartości</w:t>
            </w:r>
            <w:r w:rsidRPr="00A370E1">
              <w:rPr>
                <w:rFonts w:eastAsia="Times New Roman" w:cs="Times New Roman"/>
                <w:i/>
                <w:szCs w:val="24"/>
                <w:lang w:eastAsia="pl-PL"/>
              </w:rPr>
              <w:t>.”</w:t>
            </w:r>
          </w:p>
          <w:p w:rsidR="007F6474" w:rsidRPr="007D0B1B" w:rsidRDefault="007F6474" w:rsidP="007F6474">
            <w:pPr>
              <w:snapToGrid w:val="0"/>
              <w:spacing w:after="0"/>
              <w:jc w:val="both"/>
              <w:rPr>
                <w:rFonts w:eastAsia="Times New Roman" w:cs="Times New Roman"/>
                <w:sz w:val="22"/>
                <w:lang w:eastAsia="pl-PL"/>
              </w:rPr>
            </w:pPr>
            <w:r w:rsidRPr="007D0B1B">
              <w:rPr>
                <w:rFonts w:eastAsia="Times New Roman" w:cs="Times New Roman"/>
                <w:sz w:val="22"/>
                <w:lang w:eastAsia="pl-PL"/>
              </w:rPr>
              <w:t xml:space="preserve">Uzasadnienie: </w:t>
            </w:r>
          </w:p>
          <w:p w:rsidR="007F6474" w:rsidRPr="007D0B1B" w:rsidRDefault="007F6474" w:rsidP="007F6474">
            <w:pPr>
              <w:snapToGrid w:val="0"/>
              <w:spacing w:after="0"/>
              <w:jc w:val="both"/>
              <w:rPr>
                <w:rFonts w:eastAsia="Times New Roman" w:cs="Times New Roman"/>
                <w:sz w:val="22"/>
                <w:lang w:eastAsia="pl-PL"/>
              </w:rPr>
            </w:pPr>
            <w:r w:rsidRPr="007D0B1B">
              <w:rPr>
                <w:rFonts w:eastAsia="Times New Roman" w:cs="Times New Roman"/>
                <w:sz w:val="22"/>
                <w:lang w:eastAsia="pl-PL"/>
              </w:rPr>
              <w:t>- Kara umowna, której wysokość uzależniona jest od wartości zobowiązania, powinna być odniesiona do tej wartości netto. Tylko wartość netto zobowiązania stanowi bowiem dla wykonawcy rzeczywisty z ekonomicznego punktu widzenia ekwiwalent jego świadczenia, natomiast podatek VAT, składający się na kwotę brutto, jest daniną publiczną, której wykonawca jest tylko płatnikiem;</w:t>
            </w:r>
          </w:p>
          <w:p w:rsidR="007F6474" w:rsidRPr="007D0B1B" w:rsidRDefault="007F6474" w:rsidP="007F6474">
            <w:pPr>
              <w:snapToGrid w:val="0"/>
              <w:spacing w:after="0"/>
              <w:jc w:val="both"/>
              <w:rPr>
                <w:rFonts w:eastAsia="Times New Roman" w:cs="Times New Roman"/>
                <w:sz w:val="22"/>
                <w:lang w:eastAsia="pl-PL"/>
              </w:rPr>
            </w:pPr>
            <w:r w:rsidRPr="007D0B1B">
              <w:rPr>
                <w:rFonts w:eastAsia="Times New Roman" w:cs="Times New Roman"/>
                <w:sz w:val="22"/>
                <w:lang w:eastAsia="pl-PL"/>
              </w:rPr>
              <w:t>- Kara umowna za niewykonanie lub nienależyte wykonanie umowy powinna być naliczana jedynie od wartości niewykonanej lub nienależycie wykonanej części umowy, w przeciwnym razie będzie to kara rażąco niesprawiedliwa i w związku z tym sprzeczna z zasadami współżycia społecznego (art. 353</w:t>
            </w:r>
            <w:r w:rsidRPr="007D0B1B">
              <w:rPr>
                <w:rFonts w:eastAsia="Times New Roman" w:cs="Times New Roman"/>
                <w:sz w:val="22"/>
                <w:vertAlign w:val="superscript"/>
                <w:lang w:eastAsia="pl-PL"/>
              </w:rPr>
              <w:t>1</w:t>
            </w:r>
            <w:r w:rsidRPr="007D0B1B">
              <w:rPr>
                <w:rFonts w:eastAsia="Times New Roman" w:cs="Times New Roman"/>
                <w:sz w:val="22"/>
                <w:lang w:eastAsia="pl-PL"/>
              </w:rPr>
              <w:t xml:space="preserve"> kodeksu cywilnego). Z tych samych przyczyn kara umowna za niewykonanie lub nienależyte wykonanie obowiązków dotyczących aparatu do operacji zaćmy powinna być uzależniona od wartości najmu tego urządzenia. Kara umowna nie może pozostawać w oderwaniu od rozmiaru niewykonanego zobowiązania. Jeśli wykonawca zapłaci nominalnie taką samą karę umowną niezależnie od tego, czy umowę wykona w 1% czy w 99%, oznacza to, iż proporcjonalnie do wartości niewykonanego zobowiązania wykonawca zapłaci tym większą karę im w mniejszej części zobowiązania nie wykona, co jest ewidentnie sprzeczne z elementarnymi zasadami współżycia społecznego;</w:t>
            </w:r>
          </w:p>
          <w:p w:rsidR="007D0B1B" w:rsidRPr="007D0B1B" w:rsidRDefault="007F6474" w:rsidP="007D0B1B">
            <w:pPr>
              <w:snapToGrid w:val="0"/>
              <w:spacing w:after="0"/>
              <w:jc w:val="both"/>
              <w:rPr>
                <w:rFonts w:eastAsia="Times New Roman" w:cs="Times New Roman"/>
                <w:sz w:val="22"/>
                <w:lang w:eastAsia="pl-PL"/>
              </w:rPr>
            </w:pPr>
            <w:r w:rsidRPr="007D0B1B">
              <w:rPr>
                <w:rFonts w:eastAsia="Times New Roman" w:cs="Times New Roman"/>
                <w:sz w:val="22"/>
                <w:lang w:eastAsia="pl-PL"/>
              </w:rPr>
              <w:t xml:space="preserve">- Kara umowna winna być należna jedynie w przypadku zwłoki wykonawcy, nie zaś opóźnienia. Zgodnie z art. 483 kodeksu cywilnego, karę umowną można zastrzec w celu </w:t>
            </w:r>
            <w:r w:rsidR="007D0B1B" w:rsidRPr="007D0B1B">
              <w:rPr>
                <w:rFonts w:eastAsia="Times New Roman" w:cs="Times New Roman"/>
                <w:sz w:val="22"/>
                <w:lang w:eastAsia="pl-PL"/>
              </w:rPr>
              <w:t xml:space="preserve">cywilnego dłużnik nie jest obowiązany do naprawienia szkody wynikłej z niewykonania lub nienależytego wykonania zobowiązania będącego </w:t>
            </w:r>
            <w:r w:rsidR="007D0B1B" w:rsidRPr="007D0B1B">
              <w:rPr>
                <w:rFonts w:eastAsia="Times New Roman" w:cs="Times New Roman"/>
                <w:sz w:val="22"/>
                <w:lang w:eastAsia="pl-PL"/>
              </w:rPr>
              <w:lastRenderedPageBreak/>
              <w:t>następstwem okoliczności, za które dłużnik nie ponosi odpowiedzialności. W rozumieniu art. 476 kodeksu cywilnego, za „opóźnienie” należy rozumieć również takie przypadki nieterminowego spełnienia świadczenia, za które dłużnik nie ponosi odpowiedzialności. Przypadki zawinionego niespełnienia świadczenia w terminie określa się natomiast w prawie cywilnym mianem „zwłoki”. Zamawiający uprawniony jest zatem do naliczenia kary umownej jedynie w przypadku zwłoki wykonawcy – a więc w przypadku zawinionego przez wykonawcę niespełnienia świadczenia w terminie. Wykonawca nie może ponosić negatywnych konsekwencji okoliczności, za które nie ponosi odpowiedzialności, a takie okoliczności mieszczą się w pojęciu „opóźnienia”;</w:t>
            </w:r>
          </w:p>
          <w:p w:rsidR="007D0B1B" w:rsidRPr="007D0B1B" w:rsidRDefault="007D0B1B" w:rsidP="007D0B1B">
            <w:pPr>
              <w:snapToGrid w:val="0"/>
              <w:spacing w:after="0"/>
              <w:jc w:val="both"/>
              <w:rPr>
                <w:rFonts w:eastAsia="Times New Roman" w:cs="Times New Roman"/>
                <w:sz w:val="22"/>
                <w:lang w:eastAsia="pl-PL"/>
              </w:rPr>
            </w:pPr>
            <w:r w:rsidRPr="007D0B1B">
              <w:rPr>
                <w:rFonts w:eastAsia="Times New Roman" w:cs="Times New Roman"/>
                <w:sz w:val="22"/>
                <w:lang w:eastAsia="pl-PL"/>
              </w:rPr>
              <w:t>- Kara umowna stanowić ma ryczałtowe odszkodowanie za niewykonanie lub nienależyte wykonanie zobowiązania. Kara umowna, jako surogat odszkodowania, ma służyć naprawieniu szkody a nie wzbogaceniu się poszkodowanego. Brak górnego limitu naliczania kary umownej w praktyce może powodować, iż jej celem nie będzie zagwarantowanie zamawiającemu sprawiedliwej rekompensaty w przypadku niewykonania zobowiązania, ani nawet zdyscyplinowanie wykonawcy i przymuszenie go do najwyższej staranności, ale umożliwienie zamawiającemu wzbogacenia się kosztem wykonawcy. Jest to sprzeczne z naturą kary umownej i w konsekwencji nie mieści się w zasadzie swobody umów (art. 353</w:t>
            </w:r>
            <w:r w:rsidRPr="007D0B1B">
              <w:rPr>
                <w:rFonts w:eastAsia="Times New Roman" w:cs="Times New Roman"/>
                <w:sz w:val="22"/>
                <w:vertAlign w:val="superscript"/>
                <w:lang w:eastAsia="pl-PL"/>
              </w:rPr>
              <w:t>1</w:t>
            </w:r>
            <w:r w:rsidRPr="007D0B1B">
              <w:rPr>
                <w:rFonts w:eastAsia="Times New Roman" w:cs="Times New Roman"/>
                <w:sz w:val="22"/>
                <w:lang w:eastAsia="pl-PL"/>
              </w:rPr>
              <w:t xml:space="preserve"> kodeksu cywilnego), tym bardziej w sytuacji, gdy zastrzeżono na korzyść zamawiającego możliwość dochodzenia na zasadach ogólnych odszkodowania przenoszącego wysokość kary umownej.</w:t>
            </w:r>
          </w:p>
          <w:p w:rsidR="007F6474" w:rsidRPr="007D0B1B" w:rsidRDefault="007F6474" w:rsidP="007D0B1B">
            <w:pPr>
              <w:snapToGrid w:val="0"/>
              <w:spacing w:after="0"/>
              <w:jc w:val="both"/>
              <w:rPr>
                <w:rFonts w:eastAsia="Times New Roman" w:cs="Times New Roman"/>
                <w:sz w:val="22"/>
                <w:lang w:eastAsia="pl-PL"/>
              </w:rPr>
            </w:pPr>
            <w:r w:rsidRPr="00A370E1">
              <w:rPr>
                <w:rFonts w:eastAsia="Times New Roman" w:cs="Times New Roman"/>
                <w:szCs w:val="24"/>
                <w:lang w:eastAsia="pl-PL"/>
              </w:rPr>
              <w:t xml:space="preserve">naprawienia szkody wynikłej z niewykonania lub nienależytego wykonania zobowiązania. Z kolei zgodnie z art. 471 kodeksu </w:t>
            </w:r>
          </w:p>
          <w:p w:rsidR="007F6474" w:rsidRPr="00A370E1" w:rsidRDefault="00F14819" w:rsidP="007F6474">
            <w:pPr>
              <w:snapToGrid w:val="0"/>
              <w:spacing w:after="0"/>
              <w:jc w:val="both"/>
              <w:rPr>
                <w:rFonts w:eastAsia="Times New Roman" w:cs="Times New Roman"/>
                <w:i/>
                <w:szCs w:val="24"/>
                <w:lang w:eastAsia="pl-PL"/>
              </w:rPr>
            </w:pPr>
            <w:r w:rsidRPr="00A370E1">
              <w:rPr>
                <w:rFonts w:eastAsia="Calibri" w:cs="Times New Roman"/>
                <w:b/>
                <w:szCs w:val="24"/>
                <w:u w:val="single"/>
              </w:rPr>
              <w:t xml:space="preserve">Pytanie nr 71 </w:t>
            </w:r>
            <w:r w:rsidRPr="00A370E1">
              <w:rPr>
                <w:rFonts w:eastAsia="Calibri" w:cs="Times New Roman"/>
                <w:szCs w:val="24"/>
              </w:rPr>
              <w:t xml:space="preserve">–  </w:t>
            </w:r>
            <w:r w:rsidR="007F6474" w:rsidRPr="00A370E1">
              <w:rPr>
                <w:rFonts w:eastAsia="Times New Roman" w:cs="Times New Roman"/>
                <w:b/>
                <w:szCs w:val="24"/>
                <w:u w:val="single"/>
                <w:lang w:eastAsia="pl-PL"/>
              </w:rPr>
              <w:t>dot. zapisów wzoru umowy:</w:t>
            </w:r>
            <w:r w:rsidRPr="00A370E1">
              <w:rPr>
                <w:rFonts w:eastAsia="Times New Roman" w:cs="Times New Roman"/>
                <w:b/>
                <w:szCs w:val="24"/>
                <w:u w:val="single"/>
                <w:lang w:eastAsia="pl-PL"/>
              </w:rPr>
              <w:t xml:space="preserve">  </w:t>
            </w:r>
            <w:r w:rsidR="007F6474" w:rsidRPr="00A370E1">
              <w:rPr>
                <w:rFonts w:eastAsia="Times New Roman" w:cs="Times New Roman"/>
                <w:szCs w:val="24"/>
                <w:lang w:eastAsia="pl-PL"/>
              </w:rPr>
              <w:t xml:space="preserve">Zwracam się z prośbą o dodanie do § 9 wzoru umowy, po ust. 1, nowego ustępu 1a w brzmieniu: </w:t>
            </w:r>
            <w:r w:rsidRPr="00A370E1">
              <w:rPr>
                <w:rFonts w:eastAsia="Times New Roman" w:cs="Times New Roman"/>
                <w:szCs w:val="24"/>
                <w:lang w:eastAsia="pl-PL"/>
              </w:rPr>
              <w:t xml:space="preserve"> </w:t>
            </w:r>
            <w:r w:rsidR="007F6474" w:rsidRPr="00A370E1">
              <w:rPr>
                <w:rFonts w:eastAsia="Times New Roman" w:cs="Times New Roman"/>
                <w:i/>
                <w:szCs w:val="24"/>
                <w:lang w:eastAsia="pl-PL"/>
              </w:rPr>
              <w:t>„Zamawiający zobowiązuje się zapłacić Wykonawcy karę umowną w wysokości 5% ceny netto niewykonanej części umowy  w przypadku odstąpienia od umowy z przyczyn leżących po stronie Zamawiającego.”</w:t>
            </w:r>
          </w:p>
          <w:p w:rsidR="007F6474" w:rsidRPr="00A370E1" w:rsidRDefault="007F6474" w:rsidP="007F6474">
            <w:pPr>
              <w:snapToGrid w:val="0"/>
              <w:spacing w:after="0"/>
              <w:jc w:val="both"/>
              <w:rPr>
                <w:rFonts w:eastAsia="Times New Roman" w:cs="Times New Roman"/>
                <w:szCs w:val="24"/>
                <w:lang w:eastAsia="pl-PL"/>
              </w:rPr>
            </w:pPr>
            <w:r w:rsidRPr="00A370E1">
              <w:rPr>
                <w:rFonts w:eastAsia="Times New Roman" w:cs="Times New Roman"/>
                <w:szCs w:val="24"/>
                <w:lang w:eastAsia="pl-PL"/>
              </w:rPr>
              <w:t>Uzasadnienie: Umowa sprzedaży jest umową wzajemną. Zgodnie z utrwaloną linią orzeczniczą, jeśli umowa ma cechy wzajemności, to strony nie mogą kształtować jej w sposób podważający zasadę ekwiwalentności ich świadczeń (zob. wyrok SN z 23 czerwca 2005 r., II CK 739/2004). Jeżeli więc zamawiający domaga się zapłaty od wykonawcy kary umownej za odstąpienie od umowy z winy wykonawcy, to dla zachowania ekwiwalentności świadczeń stron musi zaoferować zapłatę takiej samej kary w przypadku odstąpienia od umowy z przyczyn zależnych od zamawiającego.</w:t>
            </w:r>
          </w:p>
          <w:p w:rsidR="007F6474" w:rsidRPr="00A370E1" w:rsidRDefault="00F14819" w:rsidP="007F6474">
            <w:pPr>
              <w:snapToGrid w:val="0"/>
              <w:spacing w:after="0"/>
              <w:jc w:val="both"/>
              <w:rPr>
                <w:rFonts w:eastAsia="Times New Roman" w:cs="Times New Roman"/>
                <w:i/>
                <w:szCs w:val="24"/>
                <w:lang w:eastAsia="pl-PL"/>
              </w:rPr>
            </w:pPr>
            <w:r w:rsidRPr="00A370E1">
              <w:rPr>
                <w:rFonts w:eastAsia="Calibri" w:cs="Times New Roman"/>
                <w:b/>
                <w:szCs w:val="24"/>
                <w:u w:val="single"/>
              </w:rPr>
              <w:t xml:space="preserve">Pytanie nr 72 </w:t>
            </w:r>
            <w:r w:rsidRPr="00A370E1">
              <w:rPr>
                <w:rFonts w:eastAsia="Calibri" w:cs="Times New Roman"/>
                <w:szCs w:val="24"/>
              </w:rPr>
              <w:t xml:space="preserve">–   </w:t>
            </w:r>
            <w:r w:rsidR="007F6474" w:rsidRPr="00A370E1">
              <w:rPr>
                <w:rFonts w:eastAsia="Times New Roman" w:cs="Times New Roman"/>
                <w:b/>
                <w:szCs w:val="24"/>
                <w:u w:val="single"/>
                <w:lang w:eastAsia="pl-PL"/>
              </w:rPr>
              <w:t>dot. zapisów wzoru umowy:</w:t>
            </w:r>
            <w:r w:rsidRPr="00A370E1">
              <w:rPr>
                <w:rFonts w:eastAsia="Times New Roman" w:cs="Times New Roman"/>
                <w:b/>
                <w:szCs w:val="24"/>
                <w:u w:val="single"/>
                <w:lang w:eastAsia="pl-PL"/>
              </w:rPr>
              <w:t xml:space="preserve">   </w:t>
            </w:r>
            <w:r w:rsidR="007F6474" w:rsidRPr="00A370E1">
              <w:rPr>
                <w:rFonts w:eastAsia="Times New Roman" w:cs="Times New Roman"/>
                <w:szCs w:val="24"/>
                <w:lang w:eastAsia="pl-PL"/>
              </w:rPr>
              <w:t xml:space="preserve">Zwracam się z prośbą o przyjęcie § 9 ust. 2 wzoru umowy w brzmieniu: </w:t>
            </w:r>
            <w:r w:rsidRPr="00A370E1">
              <w:rPr>
                <w:rFonts w:eastAsia="Times New Roman" w:cs="Times New Roman"/>
                <w:szCs w:val="24"/>
                <w:lang w:eastAsia="pl-PL"/>
              </w:rPr>
              <w:t xml:space="preserve">  </w:t>
            </w:r>
            <w:r w:rsidR="007F6474" w:rsidRPr="00A370E1">
              <w:rPr>
                <w:rFonts w:eastAsia="Times New Roman" w:cs="Times New Roman"/>
                <w:i/>
                <w:szCs w:val="24"/>
                <w:lang w:eastAsia="pl-PL"/>
              </w:rPr>
              <w:t>„Każda ze stron może dochodzić odszkodowania przewyższającego kary umowne.”</w:t>
            </w:r>
          </w:p>
          <w:p w:rsidR="007F6474" w:rsidRPr="00A370E1" w:rsidRDefault="007F6474" w:rsidP="007F6474">
            <w:pPr>
              <w:spacing w:after="0" w:line="240" w:lineRule="auto"/>
              <w:jc w:val="both"/>
              <w:rPr>
                <w:rFonts w:eastAsia="Times New Roman" w:cs="Times New Roman"/>
                <w:b/>
                <w:szCs w:val="24"/>
                <w:highlight w:val="yellow"/>
                <w:u w:val="single"/>
                <w:lang w:eastAsia="pl-PL"/>
              </w:rPr>
            </w:pPr>
            <w:r w:rsidRPr="00A370E1">
              <w:rPr>
                <w:rFonts w:eastAsia="Times New Roman" w:cs="Times New Roman"/>
                <w:szCs w:val="24"/>
                <w:lang w:eastAsia="pl-PL"/>
              </w:rPr>
              <w:t>Uzasadnienie: Proszę o wzięcie pod uwagę wyżej przedstawionych argumentów dotyczących istoty umowy wzajemnej i wynikającego z niej obowiązku kształtowania zapisów umowy w sposób gwarantujący równowagę stron.</w:t>
            </w:r>
          </w:p>
          <w:p w:rsidR="00A370E1" w:rsidRPr="00A370E1" w:rsidRDefault="00A370E1" w:rsidP="00A370E1">
            <w:pPr>
              <w:snapToGrid w:val="0"/>
              <w:spacing w:after="0"/>
              <w:jc w:val="both"/>
              <w:rPr>
                <w:rFonts w:eastAsia="Times New Roman" w:cs="Times New Roman"/>
                <w:szCs w:val="24"/>
                <w:lang w:eastAsia="pl-PL"/>
              </w:rPr>
            </w:pPr>
            <w:r w:rsidRPr="00A370E1">
              <w:rPr>
                <w:rFonts w:eastAsia="Times New Roman" w:cs="Times New Roman"/>
                <w:b/>
                <w:szCs w:val="24"/>
                <w:lang w:eastAsia="pl-PL"/>
              </w:rPr>
              <w:t>Odpowiedź na pytanie nr 64 - 72 : Nie. Zapisy SIWZ bez zmian.</w:t>
            </w:r>
          </w:p>
          <w:p w:rsidR="007F6474" w:rsidRPr="00A370E1" w:rsidRDefault="007F6474" w:rsidP="00815636">
            <w:pPr>
              <w:widowControl w:val="0"/>
              <w:autoSpaceDE w:val="0"/>
              <w:spacing w:after="0" w:line="240" w:lineRule="auto"/>
              <w:jc w:val="both"/>
              <w:rPr>
                <w:rFonts w:eastAsia="Arial Unicode MS" w:cs="Times New Roman"/>
                <w:szCs w:val="24"/>
                <w:lang w:eastAsia="pl-PL"/>
              </w:rPr>
            </w:pPr>
          </w:p>
        </w:tc>
      </w:tr>
    </w:tbl>
    <w:p w:rsidR="00D91036" w:rsidRPr="005D59A7" w:rsidRDefault="00D91036" w:rsidP="006D2D19">
      <w:pPr>
        <w:tabs>
          <w:tab w:val="left" w:pos="2835"/>
          <w:tab w:val="left" w:pos="6804"/>
        </w:tabs>
        <w:spacing w:after="0" w:line="240" w:lineRule="auto"/>
        <w:ind w:firstLine="709"/>
        <w:jc w:val="both"/>
        <w:rPr>
          <w:rFonts w:cs="Times New Roman"/>
          <w:b/>
          <w:i/>
          <w:color w:val="000000"/>
          <w:szCs w:val="24"/>
          <w:u w:val="single"/>
        </w:rPr>
      </w:pPr>
      <w:r w:rsidRPr="005D59A7">
        <w:rPr>
          <w:rFonts w:cs="Times New Roman"/>
          <w:b/>
          <w:i/>
          <w:color w:val="000000"/>
          <w:szCs w:val="24"/>
          <w:u w:val="single"/>
        </w:rPr>
        <w:lastRenderedPageBreak/>
        <w:t xml:space="preserve">Wykonawca zobowiązany jest do naniesienia dokonanych zmian w treści oferty. </w:t>
      </w:r>
    </w:p>
    <w:p w:rsidR="002E1201" w:rsidRPr="005D59A7" w:rsidRDefault="002E1201" w:rsidP="00D91036">
      <w:pPr>
        <w:tabs>
          <w:tab w:val="left" w:pos="2835"/>
          <w:tab w:val="left" w:pos="6804"/>
        </w:tabs>
        <w:spacing w:after="0" w:line="240" w:lineRule="auto"/>
        <w:ind w:firstLine="709"/>
        <w:rPr>
          <w:rFonts w:cs="Times New Roman"/>
          <w:b/>
          <w:i/>
          <w:color w:val="000000"/>
          <w:szCs w:val="24"/>
          <w:u w:val="single"/>
        </w:rPr>
      </w:pPr>
    </w:p>
    <w:p w:rsidR="00D91036" w:rsidRPr="005D59A7" w:rsidRDefault="00D91036" w:rsidP="00D91036">
      <w:pPr>
        <w:pStyle w:val="NormalnyWeb"/>
        <w:shd w:val="clear" w:color="auto" w:fill="FFFFFF"/>
        <w:spacing w:before="0" w:beforeAutospacing="0" w:after="0" w:afterAutospacing="0"/>
        <w:ind w:firstLine="708"/>
        <w:jc w:val="both"/>
      </w:pPr>
      <w:r w:rsidRPr="005D59A7">
        <w:rPr>
          <w:b/>
          <w:i/>
          <w:color w:val="000000"/>
          <w:u w:val="single"/>
        </w:rPr>
        <w:t>W razie zaoferowania przedmiotu zamówienia innego niż pierwotnie wyspecyfikowanego a dopuszczonego przez Zamawiającego w wyniku wyjaśnień treści SIWZ czy w przypadku modyfikacji SIWZ zaznaczenia źródła tej zmiany (datę odpowiedzi lub modyfikacji i ewentualnie nr pytania).</w:t>
      </w:r>
    </w:p>
    <w:p w:rsidR="005D59A7" w:rsidRDefault="00D91036" w:rsidP="00D91036">
      <w:pPr>
        <w:tabs>
          <w:tab w:val="left" w:pos="2835"/>
          <w:tab w:val="left" w:pos="6804"/>
        </w:tabs>
        <w:spacing w:after="0" w:line="240" w:lineRule="auto"/>
        <w:ind w:firstLine="6"/>
        <w:jc w:val="center"/>
        <w:rPr>
          <w:rFonts w:cs="Times New Roman"/>
          <w:i/>
          <w:szCs w:val="24"/>
        </w:rPr>
      </w:pPr>
      <w:r w:rsidRPr="00635B2E">
        <w:rPr>
          <w:rFonts w:cs="Times New Roman"/>
          <w:i/>
          <w:szCs w:val="24"/>
        </w:rPr>
        <w:tab/>
        <w:t xml:space="preserve">                                                       </w:t>
      </w:r>
    </w:p>
    <w:p w:rsidR="0044724F" w:rsidRDefault="00D91036" w:rsidP="00426F16">
      <w:pPr>
        <w:tabs>
          <w:tab w:val="left" w:pos="2835"/>
          <w:tab w:val="left" w:pos="6804"/>
        </w:tabs>
        <w:spacing w:after="0" w:line="240" w:lineRule="auto"/>
        <w:ind w:firstLine="6"/>
        <w:jc w:val="center"/>
        <w:rPr>
          <w:rFonts w:cs="Times New Roman"/>
          <w:i/>
          <w:szCs w:val="24"/>
        </w:rPr>
      </w:pPr>
      <w:r w:rsidRPr="00635B2E">
        <w:rPr>
          <w:rFonts w:cs="Times New Roman"/>
          <w:i/>
          <w:szCs w:val="24"/>
        </w:rPr>
        <w:t xml:space="preserve">                          </w:t>
      </w:r>
      <w:r w:rsidR="00426F16">
        <w:rPr>
          <w:rFonts w:cs="Times New Roman"/>
          <w:i/>
          <w:szCs w:val="24"/>
        </w:rPr>
        <w:tab/>
        <w:t xml:space="preserve">                                  </w:t>
      </w:r>
    </w:p>
    <w:p w:rsidR="00D91036" w:rsidRPr="00840C01" w:rsidRDefault="0044724F" w:rsidP="0044724F">
      <w:pPr>
        <w:tabs>
          <w:tab w:val="left" w:pos="2835"/>
          <w:tab w:val="left" w:pos="6804"/>
        </w:tabs>
        <w:spacing w:after="0" w:line="240" w:lineRule="auto"/>
        <w:ind w:left="5664"/>
        <w:jc w:val="center"/>
        <w:rPr>
          <w:color w:val="FFFFFF" w:themeColor="background1"/>
          <w:szCs w:val="24"/>
        </w:rPr>
      </w:pPr>
      <w:r>
        <w:rPr>
          <w:rFonts w:cs="Times New Roman"/>
          <w:i/>
          <w:szCs w:val="24"/>
        </w:rPr>
        <w:tab/>
      </w:r>
      <w:r>
        <w:rPr>
          <w:rFonts w:cs="Times New Roman"/>
          <w:i/>
          <w:szCs w:val="24"/>
        </w:rPr>
        <w:tab/>
      </w:r>
      <w:r w:rsidR="00426F16">
        <w:rPr>
          <w:rFonts w:cs="Times New Roman"/>
          <w:i/>
          <w:szCs w:val="24"/>
        </w:rPr>
        <w:t xml:space="preserve">     </w:t>
      </w:r>
      <w:r>
        <w:rPr>
          <w:rFonts w:cs="Times New Roman"/>
          <w:i/>
          <w:szCs w:val="24"/>
        </w:rPr>
        <w:t xml:space="preserve">                                                  </w:t>
      </w:r>
      <w:r w:rsidR="00D91036" w:rsidRPr="00840C01">
        <w:rPr>
          <w:color w:val="FFFFFF" w:themeColor="background1"/>
          <w:szCs w:val="24"/>
        </w:rPr>
        <w:t>...............................................................</w:t>
      </w:r>
    </w:p>
    <w:p w:rsidR="00D91036" w:rsidRPr="00840C01" w:rsidRDefault="00D91036" w:rsidP="00D91036">
      <w:pPr>
        <w:tabs>
          <w:tab w:val="left" w:pos="2835"/>
          <w:tab w:val="left" w:pos="6804"/>
        </w:tabs>
        <w:spacing w:after="0" w:line="240" w:lineRule="auto"/>
        <w:ind w:firstLine="6"/>
        <w:jc w:val="center"/>
        <w:rPr>
          <w:rFonts w:cs="Times New Roman"/>
          <w:i/>
          <w:color w:val="FFFFFF" w:themeColor="background1"/>
          <w:sz w:val="18"/>
          <w:szCs w:val="18"/>
        </w:rPr>
      </w:pPr>
      <w:r w:rsidRPr="00840C01">
        <w:rPr>
          <w:rFonts w:cs="Times New Roman"/>
          <w:i/>
          <w:color w:val="FFFFFF" w:themeColor="background1"/>
          <w:szCs w:val="24"/>
        </w:rPr>
        <w:tab/>
      </w:r>
      <w:r w:rsidRPr="00840C01">
        <w:rPr>
          <w:rFonts w:cs="Times New Roman"/>
          <w:i/>
          <w:color w:val="FFFFFF" w:themeColor="background1"/>
          <w:sz w:val="18"/>
          <w:szCs w:val="18"/>
        </w:rPr>
        <w:t xml:space="preserve">                                                                       (podpis i pieczęć Kierownika Zamawiającego</w:t>
      </w:r>
    </w:p>
    <w:p w:rsidR="00D91036" w:rsidRPr="00840C01" w:rsidRDefault="00D91036" w:rsidP="00D91036">
      <w:pPr>
        <w:pStyle w:val="Tekstpodstawowy"/>
        <w:ind w:firstLine="6"/>
        <w:jc w:val="center"/>
        <w:rPr>
          <w:color w:val="FFFFFF" w:themeColor="background1"/>
          <w:sz w:val="18"/>
          <w:szCs w:val="18"/>
        </w:rPr>
      </w:pPr>
      <w:r w:rsidRPr="00840C01">
        <w:rPr>
          <w:i/>
          <w:color w:val="FFFFFF" w:themeColor="background1"/>
          <w:sz w:val="18"/>
          <w:szCs w:val="18"/>
        </w:rPr>
        <w:t xml:space="preserve">                                                                                                                                     lub osoby upoważnionej</w:t>
      </w:r>
    </w:p>
    <w:p w:rsidR="00D91036" w:rsidRDefault="00D91036" w:rsidP="00B63758">
      <w:pPr>
        <w:autoSpaceDE w:val="0"/>
        <w:autoSpaceDN w:val="0"/>
        <w:adjustRightInd w:val="0"/>
        <w:spacing w:after="0" w:line="240" w:lineRule="auto"/>
        <w:jc w:val="both"/>
        <w:rPr>
          <w:rFonts w:cs="Times New Roman"/>
          <w:b/>
          <w:sz w:val="22"/>
        </w:rPr>
      </w:pPr>
    </w:p>
    <w:p w:rsidR="0044724F" w:rsidRDefault="0044724F" w:rsidP="00B63758">
      <w:pPr>
        <w:autoSpaceDE w:val="0"/>
        <w:autoSpaceDN w:val="0"/>
        <w:adjustRightInd w:val="0"/>
        <w:spacing w:after="0" w:line="240" w:lineRule="auto"/>
        <w:jc w:val="both"/>
        <w:rPr>
          <w:rFonts w:cs="Times New Roman"/>
          <w:b/>
          <w:sz w:val="22"/>
        </w:rPr>
      </w:pPr>
    </w:p>
    <w:p w:rsidR="0044724F" w:rsidRDefault="0044724F" w:rsidP="00B63758">
      <w:pPr>
        <w:autoSpaceDE w:val="0"/>
        <w:autoSpaceDN w:val="0"/>
        <w:adjustRightInd w:val="0"/>
        <w:spacing w:after="0" w:line="240" w:lineRule="auto"/>
        <w:jc w:val="both"/>
        <w:rPr>
          <w:rFonts w:cs="Times New Roman"/>
          <w:b/>
          <w:sz w:val="22"/>
        </w:rPr>
      </w:pPr>
    </w:p>
    <w:p w:rsidR="0044724F" w:rsidRDefault="0044724F" w:rsidP="00B63758">
      <w:pPr>
        <w:autoSpaceDE w:val="0"/>
        <w:autoSpaceDN w:val="0"/>
        <w:adjustRightInd w:val="0"/>
        <w:spacing w:after="0" w:line="240" w:lineRule="auto"/>
        <w:jc w:val="both"/>
        <w:rPr>
          <w:rFonts w:cs="Times New Roman"/>
          <w:b/>
          <w:sz w:val="22"/>
        </w:rPr>
      </w:pPr>
    </w:p>
    <w:p w:rsidR="00D91036" w:rsidRPr="00840C01" w:rsidRDefault="00D91036" w:rsidP="00B63758">
      <w:pPr>
        <w:autoSpaceDE w:val="0"/>
        <w:autoSpaceDN w:val="0"/>
        <w:adjustRightInd w:val="0"/>
        <w:spacing w:after="0" w:line="240" w:lineRule="auto"/>
        <w:jc w:val="both"/>
        <w:rPr>
          <w:rFonts w:cs="Times New Roman"/>
          <w:b/>
          <w:color w:val="FFFFFF" w:themeColor="background1"/>
          <w:sz w:val="22"/>
        </w:rPr>
      </w:pPr>
      <w:bookmarkStart w:id="0" w:name="_GoBack"/>
    </w:p>
    <w:p w:rsidR="00D91036" w:rsidRPr="00840C01" w:rsidRDefault="00D91036" w:rsidP="00D91036">
      <w:pPr>
        <w:spacing w:after="0" w:line="240" w:lineRule="auto"/>
        <w:jc w:val="both"/>
        <w:rPr>
          <w:rFonts w:cs="Times New Roman"/>
          <w:b/>
          <w:color w:val="FFFFFF" w:themeColor="background1"/>
          <w:szCs w:val="24"/>
          <w:u w:val="single"/>
        </w:rPr>
      </w:pPr>
      <w:r w:rsidRPr="00840C01">
        <w:rPr>
          <w:rFonts w:cs="Times New Roman"/>
          <w:b/>
          <w:color w:val="FFFFFF" w:themeColor="background1"/>
          <w:szCs w:val="24"/>
          <w:u w:val="single"/>
        </w:rPr>
        <w:t>Podpisy członków komisji:</w:t>
      </w:r>
    </w:p>
    <w:p w:rsidR="00D91036" w:rsidRPr="00840C01" w:rsidRDefault="00D91036" w:rsidP="00D91036">
      <w:pPr>
        <w:spacing w:after="0" w:line="240" w:lineRule="auto"/>
        <w:jc w:val="both"/>
        <w:rPr>
          <w:rFonts w:cs="Times New Roman"/>
          <w:b/>
          <w:color w:val="FFFFFF" w:themeColor="background1"/>
          <w:szCs w:val="24"/>
          <w:u w:val="single"/>
        </w:rPr>
      </w:pPr>
    </w:p>
    <w:tbl>
      <w:tblPr>
        <w:tblW w:w="14168" w:type="dxa"/>
        <w:tblLook w:val="04A0" w:firstRow="1" w:lastRow="0" w:firstColumn="1" w:lastColumn="0" w:noHBand="0" w:noVBand="1"/>
      </w:tblPr>
      <w:tblGrid>
        <w:gridCol w:w="10031"/>
        <w:gridCol w:w="4137"/>
      </w:tblGrid>
      <w:tr w:rsidR="00840C01" w:rsidRPr="00840C01" w:rsidTr="002E1201">
        <w:trPr>
          <w:trHeight w:val="546"/>
        </w:trPr>
        <w:tc>
          <w:tcPr>
            <w:tcW w:w="10031" w:type="dxa"/>
            <w:shd w:val="clear" w:color="auto" w:fill="auto"/>
          </w:tcPr>
          <w:p w:rsidR="002E1201" w:rsidRPr="00840C01" w:rsidRDefault="002E1201" w:rsidP="002E1201">
            <w:pPr>
              <w:numPr>
                <w:ilvl w:val="0"/>
                <w:numId w:val="29"/>
              </w:numPr>
              <w:tabs>
                <w:tab w:val="left" w:pos="426"/>
                <w:tab w:val="num" w:pos="1276"/>
              </w:tabs>
              <w:spacing w:after="0" w:line="240" w:lineRule="auto"/>
              <w:jc w:val="both"/>
              <w:rPr>
                <w:rFonts w:eastAsia="Times New Roman" w:cs="Times New Roman"/>
                <w:color w:val="FFFFFF" w:themeColor="background1"/>
                <w:szCs w:val="24"/>
                <w:lang w:eastAsia="pl-PL"/>
              </w:rPr>
            </w:pPr>
            <w:r w:rsidRPr="00840C01">
              <w:rPr>
                <w:rFonts w:eastAsia="Times New Roman" w:cs="Times New Roman"/>
                <w:color w:val="FFFFFF" w:themeColor="background1"/>
                <w:szCs w:val="24"/>
                <w:lang w:eastAsia="pl-PL"/>
              </w:rPr>
              <w:t xml:space="preserve">Grzegorz Jędrzejczyk           </w:t>
            </w:r>
            <w:r w:rsidRPr="00840C01">
              <w:rPr>
                <w:rFonts w:eastAsia="Times New Roman" w:cs="Times New Roman"/>
                <w:color w:val="FFFFFF" w:themeColor="background1"/>
                <w:szCs w:val="24"/>
                <w:lang w:eastAsia="pl-PL"/>
              </w:rPr>
              <w:tab/>
              <w:t xml:space="preserve">                         ………………………….                  </w:t>
            </w:r>
          </w:p>
          <w:p w:rsidR="002E1201" w:rsidRPr="00840C01" w:rsidRDefault="002E1201" w:rsidP="002E1201">
            <w:pPr>
              <w:numPr>
                <w:ilvl w:val="0"/>
                <w:numId w:val="29"/>
              </w:numPr>
              <w:tabs>
                <w:tab w:val="left" w:pos="426"/>
                <w:tab w:val="num" w:pos="1276"/>
              </w:tabs>
              <w:spacing w:after="0" w:line="240" w:lineRule="auto"/>
              <w:jc w:val="both"/>
              <w:rPr>
                <w:rFonts w:eastAsia="Times New Roman" w:cs="Times New Roman"/>
                <w:color w:val="FFFFFF" w:themeColor="background1"/>
                <w:szCs w:val="24"/>
                <w:lang w:eastAsia="pl-PL"/>
              </w:rPr>
            </w:pPr>
            <w:r w:rsidRPr="00840C01">
              <w:rPr>
                <w:rFonts w:eastAsia="Times New Roman" w:cs="Times New Roman"/>
                <w:color w:val="FFFFFF" w:themeColor="background1"/>
                <w:szCs w:val="24"/>
                <w:lang w:eastAsia="pl-PL"/>
              </w:rPr>
              <w:t>Urszula Tatarek</w:t>
            </w:r>
            <w:r w:rsidRPr="00840C01">
              <w:rPr>
                <w:rFonts w:eastAsia="Times New Roman" w:cs="Times New Roman"/>
                <w:color w:val="FFFFFF" w:themeColor="background1"/>
                <w:szCs w:val="24"/>
                <w:lang w:eastAsia="pl-PL"/>
              </w:rPr>
              <w:tab/>
              <w:t xml:space="preserve">      </w:t>
            </w:r>
            <w:r w:rsidRPr="00840C01">
              <w:rPr>
                <w:rFonts w:eastAsia="Times New Roman" w:cs="Times New Roman"/>
                <w:color w:val="FFFFFF" w:themeColor="background1"/>
                <w:szCs w:val="24"/>
                <w:lang w:eastAsia="pl-PL"/>
              </w:rPr>
              <w:tab/>
            </w:r>
            <w:r w:rsidRPr="00840C01">
              <w:rPr>
                <w:rFonts w:eastAsia="Times New Roman" w:cs="Times New Roman"/>
                <w:color w:val="FFFFFF" w:themeColor="background1"/>
                <w:szCs w:val="24"/>
                <w:lang w:eastAsia="pl-PL"/>
              </w:rPr>
              <w:tab/>
            </w:r>
            <w:r w:rsidRPr="00840C01">
              <w:rPr>
                <w:rFonts w:eastAsia="Times New Roman" w:cs="Times New Roman"/>
                <w:color w:val="FFFFFF" w:themeColor="background1"/>
                <w:szCs w:val="24"/>
                <w:lang w:eastAsia="pl-PL"/>
              </w:rPr>
              <w:tab/>
              <w:t xml:space="preserve">             ………………………….                   </w:t>
            </w:r>
          </w:p>
          <w:p w:rsidR="002E1201" w:rsidRPr="00840C01" w:rsidRDefault="00426F16" w:rsidP="002E1201">
            <w:pPr>
              <w:numPr>
                <w:ilvl w:val="0"/>
                <w:numId w:val="29"/>
              </w:numPr>
              <w:tabs>
                <w:tab w:val="left" w:pos="426"/>
                <w:tab w:val="num" w:pos="1276"/>
              </w:tabs>
              <w:spacing w:after="0" w:line="240" w:lineRule="auto"/>
              <w:jc w:val="both"/>
              <w:rPr>
                <w:rFonts w:eastAsia="Times New Roman" w:cs="Times New Roman"/>
                <w:color w:val="FFFFFF" w:themeColor="background1"/>
                <w:szCs w:val="24"/>
                <w:lang w:eastAsia="pl-PL"/>
              </w:rPr>
            </w:pPr>
            <w:r w:rsidRPr="00840C01">
              <w:rPr>
                <w:rFonts w:eastAsia="Times New Roman" w:cs="Times New Roman"/>
                <w:color w:val="FFFFFF" w:themeColor="background1"/>
                <w:szCs w:val="24"/>
                <w:lang w:eastAsia="pl-PL"/>
              </w:rPr>
              <w:t>Bogumiła Kujawska</w:t>
            </w:r>
            <w:r w:rsidR="002E1201" w:rsidRPr="00840C01">
              <w:rPr>
                <w:rFonts w:eastAsia="Times New Roman" w:cs="Times New Roman"/>
                <w:color w:val="FFFFFF" w:themeColor="background1"/>
                <w:szCs w:val="24"/>
                <w:lang w:eastAsia="pl-PL"/>
              </w:rPr>
              <w:tab/>
            </w:r>
            <w:r w:rsidR="002E1201" w:rsidRPr="00840C01">
              <w:rPr>
                <w:rFonts w:eastAsia="Times New Roman" w:cs="Times New Roman"/>
                <w:color w:val="FFFFFF" w:themeColor="background1"/>
                <w:szCs w:val="24"/>
                <w:lang w:eastAsia="pl-PL"/>
              </w:rPr>
              <w:tab/>
            </w:r>
            <w:r w:rsidR="002E1201" w:rsidRPr="00840C01">
              <w:rPr>
                <w:rFonts w:eastAsia="Times New Roman" w:cs="Times New Roman"/>
                <w:color w:val="FFFFFF" w:themeColor="background1"/>
                <w:szCs w:val="24"/>
                <w:lang w:eastAsia="pl-PL"/>
              </w:rPr>
              <w:tab/>
            </w:r>
            <w:r w:rsidR="002E1201" w:rsidRPr="00840C01">
              <w:rPr>
                <w:rFonts w:eastAsia="Times New Roman" w:cs="Times New Roman"/>
                <w:color w:val="FFFFFF" w:themeColor="background1"/>
                <w:szCs w:val="24"/>
                <w:lang w:eastAsia="pl-PL"/>
              </w:rPr>
              <w:tab/>
              <w:t>………………………….</w:t>
            </w:r>
          </w:p>
          <w:p w:rsidR="002E1201" w:rsidRPr="00840C01" w:rsidRDefault="00E83E2D" w:rsidP="002E1201">
            <w:pPr>
              <w:numPr>
                <w:ilvl w:val="0"/>
                <w:numId w:val="29"/>
              </w:numPr>
              <w:tabs>
                <w:tab w:val="left" w:pos="426"/>
                <w:tab w:val="num" w:pos="1276"/>
              </w:tabs>
              <w:spacing w:after="0" w:line="240" w:lineRule="auto"/>
              <w:jc w:val="both"/>
              <w:rPr>
                <w:rFonts w:eastAsia="Times New Roman" w:cs="Times New Roman"/>
                <w:color w:val="FFFFFF" w:themeColor="background1"/>
                <w:szCs w:val="24"/>
                <w:lang w:eastAsia="pl-PL"/>
              </w:rPr>
            </w:pPr>
            <w:r w:rsidRPr="00840C01">
              <w:rPr>
                <w:rFonts w:eastAsia="Times New Roman" w:cs="Times New Roman"/>
                <w:color w:val="FFFFFF" w:themeColor="background1"/>
                <w:szCs w:val="24"/>
                <w:lang w:eastAsia="pl-PL"/>
              </w:rPr>
              <w:t>Robert Leszek</w:t>
            </w:r>
            <w:r w:rsidR="002E1201" w:rsidRPr="00840C01">
              <w:rPr>
                <w:rFonts w:eastAsia="Times New Roman" w:cs="Times New Roman"/>
                <w:color w:val="FFFFFF" w:themeColor="background1"/>
                <w:szCs w:val="24"/>
                <w:lang w:eastAsia="pl-PL"/>
              </w:rPr>
              <w:tab/>
            </w:r>
            <w:r w:rsidR="002E1201" w:rsidRPr="00840C01">
              <w:rPr>
                <w:rFonts w:eastAsia="Times New Roman" w:cs="Times New Roman"/>
                <w:color w:val="FFFFFF" w:themeColor="background1"/>
                <w:szCs w:val="24"/>
                <w:lang w:eastAsia="pl-PL"/>
              </w:rPr>
              <w:tab/>
            </w:r>
            <w:r w:rsidR="002E1201" w:rsidRPr="00840C01">
              <w:rPr>
                <w:rFonts w:eastAsia="Times New Roman" w:cs="Times New Roman"/>
                <w:color w:val="FFFFFF" w:themeColor="background1"/>
                <w:szCs w:val="24"/>
                <w:lang w:eastAsia="pl-PL"/>
              </w:rPr>
              <w:tab/>
            </w:r>
            <w:r w:rsidR="002E1201" w:rsidRPr="00840C01">
              <w:rPr>
                <w:rFonts w:eastAsia="Times New Roman" w:cs="Times New Roman"/>
                <w:color w:val="FFFFFF" w:themeColor="background1"/>
                <w:szCs w:val="24"/>
                <w:lang w:eastAsia="pl-PL"/>
              </w:rPr>
              <w:tab/>
            </w:r>
            <w:r w:rsidR="0044724F" w:rsidRPr="00840C01">
              <w:rPr>
                <w:rFonts w:eastAsia="Times New Roman" w:cs="Times New Roman"/>
                <w:color w:val="FFFFFF" w:themeColor="background1"/>
                <w:szCs w:val="24"/>
                <w:lang w:eastAsia="pl-PL"/>
              </w:rPr>
              <w:t xml:space="preserve">             </w:t>
            </w:r>
            <w:r w:rsidR="002E1201" w:rsidRPr="00840C01">
              <w:rPr>
                <w:rFonts w:eastAsia="Times New Roman" w:cs="Times New Roman"/>
                <w:color w:val="FFFFFF" w:themeColor="background1"/>
                <w:szCs w:val="24"/>
                <w:lang w:eastAsia="pl-PL"/>
              </w:rPr>
              <w:t>………………………….</w:t>
            </w:r>
          </w:p>
          <w:p w:rsidR="002E1201" w:rsidRPr="00840C01" w:rsidRDefault="002E1201" w:rsidP="002E1201">
            <w:pPr>
              <w:numPr>
                <w:ilvl w:val="0"/>
                <w:numId w:val="29"/>
              </w:numPr>
              <w:tabs>
                <w:tab w:val="left" w:pos="426"/>
                <w:tab w:val="num" w:pos="1276"/>
              </w:tabs>
              <w:spacing w:after="0" w:line="240" w:lineRule="auto"/>
              <w:jc w:val="both"/>
              <w:rPr>
                <w:rFonts w:eastAsia="Times New Roman" w:cs="Times New Roman"/>
                <w:color w:val="FFFFFF" w:themeColor="background1"/>
                <w:szCs w:val="24"/>
                <w:lang w:eastAsia="pl-PL"/>
              </w:rPr>
            </w:pPr>
            <w:r w:rsidRPr="00840C01">
              <w:rPr>
                <w:rFonts w:eastAsia="Times New Roman" w:cs="Times New Roman"/>
                <w:color w:val="FFFFFF" w:themeColor="background1"/>
                <w:szCs w:val="24"/>
                <w:lang w:eastAsia="pl-PL"/>
              </w:rPr>
              <w:t>Agnieszka Mikulska</w:t>
            </w:r>
            <w:r w:rsidRPr="00840C01">
              <w:rPr>
                <w:rFonts w:eastAsia="Times New Roman" w:cs="Times New Roman"/>
                <w:color w:val="FFFFFF" w:themeColor="background1"/>
                <w:szCs w:val="24"/>
                <w:lang w:eastAsia="pl-PL"/>
              </w:rPr>
              <w:tab/>
            </w:r>
            <w:r w:rsidRPr="00840C01">
              <w:rPr>
                <w:rFonts w:eastAsia="Times New Roman" w:cs="Times New Roman"/>
                <w:color w:val="FFFFFF" w:themeColor="background1"/>
                <w:szCs w:val="24"/>
                <w:lang w:eastAsia="pl-PL"/>
              </w:rPr>
              <w:tab/>
            </w:r>
            <w:r w:rsidRPr="00840C01">
              <w:rPr>
                <w:rFonts w:eastAsia="Times New Roman" w:cs="Times New Roman"/>
                <w:color w:val="FFFFFF" w:themeColor="background1"/>
                <w:szCs w:val="24"/>
                <w:lang w:eastAsia="pl-PL"/>
              </w:rPr>
              <w:tab/>
            </w:r>
            <w:r w:rsidRPr="00840C01">
              <w:rPr>
                <w:rFonts w:eastAsia="Times New Roman" w:cs="Times New Roman"/>
                <w:color w:val="FFFFFF" w:themeColor="background1"/>
                <w:szCs w:val="24"/>
                <w:lang w:eastAsia="pl-PL"/>
              </w:rPr>
              <w:tab/>
              <w:t>………………………….</w:t>
            </w:r>
          </w:p>
          <w:p w:rsidR="002E1201" w:rsidRPr="00840C01" w:rsidRDefault="002E1201" w:rsidP="002E1201">
            <w:pPr>
              <w:numPr>
                <w:ilvl w:val="0"/>
                <w:numId w:val="29"/>
              </w:numPr>
              <w:tabs>
                <w:tab w:val="left" w:pos="426"/>
                <w:tab w:val="num" w:pos="1276"/>
              </w:tabs>
              <w:spacing w:after="0" w:line="240" w:lineRule="auto"/>
              <w:jc w:val="both"/>
              <w:rPr>
                <w:rFonts w:eastAsia="Times New Roman" w:cs="Times New Roman"/>
                <w:color w:val="FFFFFF" w:themeColor="background1"/>
                <w:szCs w:val="24"/>
                <w:lang w:eastAsia="pl-PL"/>
              </w:rPr>
            </w:pPr>
            <w:r w:rsidRPr="00840C01">
              <w:rPr>
                <w:rFonts w:eastAsia="Times New Roman" w:cs="Times New Roman"/>
                <w:color w:val="FFFFFF" w:themeColor="background1"/>
                <w:szCs w:val="24"/>
                <w:lang w:eastAsia="pl-PL"/>
              </w:rPr>
              <w:t xml:space="preserve">Agnieszka Stanisławska       </w:t>
            </w:r>
            <w:r w:rsidRPr="00840C01">
              <w:rPr>
                <w:rFonts w:eastAsia="Times New Roman" w:cs="Times New Roman"/>
                <w:color w:val="FFFFFF" w:themeColor="background1"/>
                <w:szCs w:val="24"/>
                <w:lang w:eastAsia="pl-PL"/>
              </w:rPr>
              <w:tab/>
            </w:r>
            <w:r w:rsidRPr="00840C01">
              <w:rPr>
                <w:rFonts w:eastAsia="Times New Roman" w:cs="Times New Roman"/>
                <w:color w:val="FFFFFF" w:themeColor="background1"/>
                <w:szCs w:val="24"/>
                <w:lang w:eastAsia="pl-PL"/>
              </w:rPr>
              <w:tab/>
            </w:r>
            <w:r w:rsidRPr="00840C01">
              <w:rPr>
                <w:rFonts w:eastAsia="Times New Roman" w:cs="Times New Roman"/>
                <w:color w:val="FFFFFF" w:themeColor="background1"/>
                <w:szCs w:val="24"/>
                <w:lang w:eastAsia="pl-PL"/>
              </w:rPr>
              <w:tab/>
              <w:t xml:space="preserve">………………………….                               </w:t>
            </w:r>
          </w:p>
          <w:p w:rsidR="002E1201" w:rsidRPr="00840C01" w:rsidRDefault="002E1201" w:rsidP="002E1201">
            <w:pPr>
              <w:pStyle w:val="Tekstpodstawowy"/>
              <w:ind w:firstLine="6"/>
              <w:jc w:val="center"/>
              <w:rPr>
                <w:i/>
                <w:color w:val="FFFFFF" w:themeColor="background1"/>
                <w:sz w:val="18"/>
                <w:szCs w:val="18"/>
              </w:rPr>
            </w:pPr>
          </w:p>
          <w:p w:rsidR="002E1201" w:rsidRPr="00840C01" w:rsidRDefault="002E1201" w:rsidP="002E1201">
            <w:pPr>
              <w:pStyle w:val="Tekstpodstawowy"/>
              <w:ind w:firstLine="6"/>
              <w:jc w:val="center"/>
              <w:rPr>
                <w:i/>
                <w:color w:val="FFFFFF" w:themeColor="background1"/>
                <w:sz w:val="18"/>
                <w:szCs w:val="18"/>
              </w:rPr>
            </w:pPr>
          </w:p>
          <w:p w:rsidR="002E1201" w:rsidRPr="00840C01" w:rsidRDefault="002E1201" w:rsidP="002E1201">
            <w:pPr>
              <w:pStyle w:val="Tekstpodstawowy"/>
              <w:ind w:firstLine="6"/>
              <w:jc w:val="center"/>
              <w:rPr>
                <w:i/>
                <w:color w:val="FFFFFF" w:themeColor="background1"/>
                <w:sz w:val="18"/>
                <w:szCs w:val="18"/>
              </w:rPr>
            </w:pPr>
          </w:p>
          <w:p w:rsidR="002E1201" w:rsidRPr="00840C01" w:rsidRDefault="002E1201" w:rsidP="002E1201">
            <w:pPr>
              <w:pStyle w:val="Tekstpodstawowy"/>
              <w:ind w:firstLine="6"/>
              <w:jc w:val="center"/>
              <w:rPr>
                <w:i/>
                <w:color w:val="FFFFFF" w:themeColor="background1"/>
                <w:sz w:val="18"/>
                <w:szCs w:val="18"/>
              </w:rPr>
            </w:pPr>
          </w:p>
          <w:p w:rsidR="00AA7489" w:rsidRPr="00840C01" w:rsidRDefault="00AA7489" w:rsidP="007F6474">
            <w:pPr>
              <w:rPr>
                <w:rFonts w:cs="Times New Roman"/>
                <w:b/>
                <w:color w:val="FFFFFF" w:themeColor="background1"/>
                <w:sz w:val="20"/>
                <w:szCs w:val="20"/>
              </w:rPr>
            </w:pPr>
          </w:p>
        </w:tc>
        <w:tc>
          <w:tcPr>
            <w:tcW w:w="4137" w:type="dxa"/>
            <w:shd w:val="clear" w:color="auto" w:fill="auto"/>
            <w:vAlign w:val="center"/>
          </w:tcPr>
          <w:p w:rsidR="00AA7489" w:rsidRPr="00840C01" w:rsidRDefault="00AA7489" w:rsidP="003E6025">
            <w:pPr>
              <w:rPr>
                <w:rFonts w:cs="Times New Roman"/>
                <w:b/>
                <w:color w:val="FFFFFF" w:themeColor="background1"/>
                <w:sz w:val="20"/>
                <w:szCs w:val="20"/>
              </w:rPr>
            </w:pPr>
          </w:p>
        </w:tc>
      </w:tr>
      <w:bookmarkEnd w:id="0"/>
      <w:tr w:rsidR="00AA7489" w:rsidRPr="00635B2E" w:rsidTr="002E1201">
        <w:trPr>
          <w:trHeight w:val="529"/>
        </w:trPr>
        <w:tc>
          <w:tcPr>
            <w:tcW w:w="10031" w:type="dxa"/>
            <w:shd w:val="clear" w:color="auto" w:fill="auto"/>
          </w:tcPr>
          <w:p w:rsidR="00AA7489" w:rsidRPr="00635B2E" w:rsidRDefault="00AA7489" w:rsidP="00843627">
            <w:pPr>
              <w:rPr>
                <w:rFonts w:cs="Times New Roman"/>
                <w:sz w:val="20"/>
                <w:szCs w:val="20"/>
              </w:rPr>
            </w:pPr>
          </w:p>
        </w:tc>
        <w:tc>
          <w:tcPr>
            <w:tcW w:w="4137" w:type="dxa"/>
            <w:shd w:val="clear" w:color="auto" w:fill="auto"/>
          </w:tcPr>
          <w:p w:rsidR="00AA7489" w:rsidRDefault="00AA7489"/>
        </w:tc>
      </w:tr>
      <w:tr w:rsidR="00AA7489" w:rsidRPr="00635B2E" w:rsidTr="002E1201">
        <w:trPr>
          <w:trHeight w:val="529"/>
        </w:trPr>
        <w:tc>
          <w:tcPr>
            <w:tcW w:w="10031" w:type="dxa"/>
            <w:shd w:val="clear" w:color="auto" w:fill="auto"/>
          </w:tcPr>
          <w:p w:rsidR="00AA7489" w:rsidRPr="00DD0B8C" w:rsidRDefault="00AA7489" w:rsidP="00843627">
            <w:pPr>
              <w:rPr>
                <w:rFonts w:cs="Times New Roman"/>
                <w:sz w:val="20"/>
                <w:szCs w:val="20"/>
              </w:rPr>
            </w:pPr>
          </w:p>
        </w:tc>
        <w:tc>
          <w:tcPr>
            <w:tcW w:w="4137" w:type="dxa"/>
            <w:shd w:val="clear" w:color="auto" w:fill="auto"/>
          </w:tcPr>
          <w:p w:rsidR="00AA7489" w:rsidRDefault="00AA7489"/>
        </w:tc>
      </w:tr>
      <w:tr w:rsidR="00AA7489" w:rsidRPr="00635B2E" w:rsidTr="002E1201">
        <w:trPr>
          <w:trHeight w:val="529"/>
        </w:trPr>
        <w:tc>
          <w:tcPr>
            <w:tcW w:w="10031" w:type="dxa"/>
            <w:shd w:val="clear" w:color="auto" w:fill="auto"/>
          </w:tcPr>
          <w:p w:rsidR="00AA7489" w:rsidRPr="00DD0B8C" w:rsidRDefault="00AA7489" w:rsidP="003E6025">
            <w:pPr>
              <w:rPr>
                <w:rFonts w:cs="Times New Roman"/>
                <w:sz w:val="20"/>
                <w:szCs w:val="20"/>
              </w:rPr>
            </w:pPr>
          </w:p>
        </w:tc>
        <w:tc>
          <w:tcPr>
            <w:tcW w:w="4137" w:type="dxa"/>
            <w:shd w:val="clear" w:color="auto" w:fill="auto"/>
          </w:tcPr>
          <w:p w:rsidR="00AA7489" w:rsidRDefault="00AA7489"/>
        </w:tc>
      </w:tr>
      <w:tr w:rsidR="00AA7489" w:rsidRPr="00635B2E" w:rsidTr="002E1201">
        <w:trPr>
          <w:trHeight w:val="832"/>
        </w:trPr>
        <w:tc>
          <w:tcPr>
            <w:tcW w:w="10031" w:type="dxa"/>
            <w:shd w:val="clear" w:color="auto" w:fill="auto"/>
          </w:tcPr>
          <w:p w:rsidR="00AA7489" w:rsidRPr="00DD0B8C" w:rsidRDefault="00AA7489" w:rsidP="007F6474">
            <w:pPr>
              <w:rPr>
                <w:rFonts w:cs="Times New Roman"/>
                <w:sz w:val="20"/>
                <w:szCs w:val="20"/>
              </w:rPr>
            </w:pPr>
          </w:p>
        </w:tc>
        <w:tc>
          <w:tcPr>
            <w:tcW w:w="4137" w:type="dxa"/>
            <w:shd w:val="clear" w:color="auto" w:fill="auto"/>
          </w:tcPr>
          <w:p w:rsidR="00AA7489" w:rsidRDefault="00AA7489"/>
        </w:tc>
      </w:tr>
    </w:tbl>
    <w:p w:rsidR="00D91036" w:rsidRPr="00635B2E" w:rsidRDefault="00D91036" w:rsidP="00D91036">
      <w:pPr>
        <w:spacing w:after="0" w:line="240" w:lineRule="auto"/>
        <w:jc w:val="right"/>
        <w:rPr>
          <w:rFonts w:eastAsia="Times New Roman" w:cs="Times New Roman"/>
          <w:szCs w:val="24"/>
          <w:lang w:eastAsia="pl-PL"/>
        </w:rPr>
      </w:pPr>
    </w:p>
    <w:p w:rsidR="00D91036" w:rsidRDefault="00D91036" w:rsidP="00B63758">
      <w:pPr>
        <w:autoSpaceDE w:val="0"/>
        <w:autoSpaceDN w:val="0"/>
        <w:adjustRightInd w:val="0"/>
        <w:spacing w:after="0" w:line="240" w:lineRule="auto"/>
        <w:jc w:val="both"/>
        <w:rPr>
          <w:rFonts w:cs="Times New Roman"/>
          <w:b/>
          <w:sz w:val="22"/>
        </w:rPr>
      </w:pPr>
    </w:p>
    <w:p w:rsidR="00843627" w:rsidRDefault="00843627" w:rsidP="00B63758">
      <w:pPr>
        <w:autoSpaceDE w:val="0"/>
        <w:autoSpaceDN w:val="0"/>
        <w:adjustRightInd w:val="0"/>
        <w:spacing w:after="0" w:line="240" w:lineRule="auto"/>
        <w:jc w:val="both"/>
        <w:rPr>
          <w:rFonts w:cs="Times New Roman"/>
          <w:b/>
          <w:sz w:val="22"/>
        </w:rPr>
      </w:pPr>
    </w:p>
    <w:p w:rsidR="00843627" w:rsidRDefault="00843627" w:rsidP="00B63758">
      <w:pPr>
        <w:autoSpaceDE w:val="0"/>
        <w:autoSpaceDN w:val="0"/>
        <w:adjustRightInd w:val="0"/>
        <w:spacing w:after="0" w:line="240" w:lineRule="auto"/>
        <w:jc w:val="both"/>
        <w:rPr>
          <w:rFonts w:cs="Times New Roman"/>
          <w:b/>
          <w:sz w:val="22"/>
        </w:rPr>
      </w:pPr>
    </w:p>
    <w:p w:rsidR="00843627" w:rsidRDefault="00843627" w:rsidP="00B63758">
      <w:pPr>
        <w:autoSpaceDE w:val="0"/>
        <w:autoSpaceDN w:val="0"/>
        <w:adjustRightInd w:val="0"/>
        <w:spacing w:after="0" w:line="240" w:lineRule="auto"/>
        <w:jc w:val="both"/>
        <w:rPr>
          <w:rFonts w:cs="Times New Roman"/>
          <w:b/>
          <w:sz w:val="22"/>
        </w:rPr>
      </w:pPr>
    </w:p>
    <w:p w:rsidR="00843627" w:rsidRDefault="00843627" w:rsidP="00B63758">
      <w:pPr>
        <w:autoSpaceDE w:val="0"/>
        <w:autoSpaceDN w:val="0"/>
        <w:adjustRightInd w:val="0"/>
        <w:spacing w:after="0" w:line="240" w:lineRule="auto"/>
        <w:jc w:val="both"/>
        <w:rPr>
          <w:rFonts w:cs="Times New Roman"/>
          <w:b/>
          <w:sz w:val="22"/>
        </w:rPr>
      </w:pPr>
    </w:p>
    <w:p w:rsidR="00843627" w:rsidRDefault="00843627" w:rsidP="00B63758">
      <w:pPr>
        <w:autoSpaceDE w:val="0"/>
        <w:autoSpaceDN w:val="0"/>
        <w:adjustRightInd w:val="0"/>
        <w:spacing w:after="0" w:line="240" w:lineRule="auto"/>
        <w:jc w:val="both"/>
        <w:rPr>
          <w:rFonts w:cs="Times New Roman"/>
          <w:b/>
          <w:sz w:val="22"/>
        </w:rPr>
      </w:pPr>
    </w:p>
    <w:p w:rsidR="00843627" w:rsidRDefault="00843627" w:rsidP="00B63758">
      <w:pPr>
        <w:autoSpaceDE w:val="0"/>
        <w:autoSpaceDN w:val="0"/>
        <w:adjustRightInd w:val="0"/>
        <w:spacing w:after="0" w:line="240" w:lineRule="auto"/>
        <w:jc w:val="both"/>
        <w:rPr>
          <w:rFonts w:cs="Times New Roman"/>
          <w:b/>
          <w:sz w:val="22"/>
        </w:rPr>
      </w:pPr>
    </w:p>
    <w:p w:rsidR="00843627" w:rsidRDefault="00843627" w:rsidP="00B63758">
      <w:pPr>
        <w:autoSpaceDE w:val="0"/>
        <w:autoSpaceDN w:val="0"/>
        <w:adjustRightInd w:val="0"/>
        <w:spacing w:after="0" w:line="240" w:lineRule="auto"/>
        <w:jc w:val="both"/>
        <w:rPr>
          <w:rFonts w:cs="Times New Roman"/>
          <w:b/>
          <w:sz w:val="22"/>
        </w:rPr>
      </w:pPr>
    </w:p>
    <w:p w:rsidR="00843627" w:rsidRDefault="00843627" w:rsidP="00B63758">
      <w:pPr>
        <w:autoSpaceDE w:val="0"/>
        <w:autoSpaceDN w:val="0"/>
        <w:adjustRightInd w:val="0"/>
        <w:spacing w:after="0" w:line="240" w:lineRule="auto"/>
        <w:jc w:val="both"/>
        <w:rPr>
          <w:rFonts w:cs="Times New Roman"/>
          <w:b/>
          <w:sz w:val="22"/>
        </w:rPr>
      </w:pPr>
    </w:p>
    <w:p w:rsidR="00843627" w:rsidRDefault="00843627" w:rsidP="00B63758">
      <w:pPr>
        <w:autoSpaceDE w:val="0"/>
        <w:autoSpaceDN w:val="0"/>
        <w:adjustRightInd w:val="0"/>
        <w:spacing w:after="0" w:line="240" w:lineRule="auto"/>
        <w:jc w:val="both"/>
        <w:rPr>
          <w:rFonts w:cs="Times New Roman"/>
          <w:b/>
          <w:sz w:val="22"/>
        </w:rPr>
      </w:pPr>
    </w:p>
    <w:p w:rsidR="00843627" w:rsidRDefault="00843627" w:rsidP="00B63758">
      <w:pPr>
        <w:autoSpaceDE w:val="0"/>
        <w:autoSpaceDN w:val="0"/>
        <w:adjustRightInd w:val="0"/>
        <w:spacing w:after="0" w:line="240" w:lineRule="auto"/>
        <w:jc w:val="both"/>
        <w:rPr>
          <w:rFonts w:cs="Times New Roman"/>
          <w:b/>
          <w:sz w:val="22"/>
        </w:rPr>
      </w:pPr>
    </w:p>
    <w:p w:rsidR="00843627" w:rsidRDefault="00843627" w:rsidP="00B63758">
      <w:pPr>
        <w:autoSpaceDE w:val="0"/>
        <w:autoSpaceDN w:val="0"/>
        <w:adjustRightInd w:val="0"/>
        <w:spacing w:after="0" w:line="240" w:lineRule="auto"/>
        <w:jc w:val="both"/>
        <w:rPr>
          <w:rFonts w:cs="Times New Roman"/>
          <w:b/>
          <w:sz w:val="22"/>
        </w:rPr>
      </w:pPr>
    </w:p>
    <w:p w:rsidR="00843627" w:rsidRDefault="00843627" w:rsidP="00B63758">
      <w:pPr>
        <w:autoSpaceDE w:val="0"/>
        <w:autoSpaceDN w:val="0"/>
        <w:adjustRightInd w:val="0"/>
        <w:spacing w:after="0" w:line="240" w:lineRule="auto"/>
        <w:jc w:val="both"/>
        <w:rPr>
          <w:rFonts w:cs="Times New Roman"/>
          <w:b/>
          <w:sz w:val="22"/>
        </w:rPr>
      </w:pPr>
    </w:p>
    <w:p w:rsidR="00843627" w:rsidRDefault="00843627" w:rsidP="00B63758">
      <w:pPr>
        <w:autoSpaceDE w:val="0"/>
        <w:autoSpaceDN w:val="0"/>
        <w:adjustRightInd w:val="0"/>
        <w:spacing w:after="0" w:line="240" w:lineRule="auto"/>
        <w:jc w:val="both"/>
        <w:rPr>
          <w:rFonts w:cs="Times New Roman"/>
          <w:b/>
          <w:sz w:val="22"/>
        </w:rPr>
      </w:pPr>
    </w:p>
    <w:p w:rsidR="00843627" w:rsidRDefault="00843627" w:rsidP="00B63758">
      <w:pPr>
        <w:autoSpaceDE w:val="0"/>
        <w:autoSpaceDN w:val="0"/>
        <w:adjustRightInd w:val="0"/>
        <w:spacing w:after="0" w:line="240" w:lineRule="auto"/>
        <w:jc w:val="both"/>
        <w:rPr>
          <w:rFonts w:cs="Times New Roman"/>
          <w:b/>
          <w:sz w:val="22"/>
        </w:rPr>
      </w:pPr>
    </w:p>
    <w:p w:rsidR="00AF0153" w:rsidRPr="00635B2E" w:rsidRDefault="00AF0153" w:rsidP="00AF0153">
      <w:pPr>
        <w:spacing w:after="0" w:line="240" w:lineRule="auto"/>
        <w:jc w:val="both"/>
        <w:rPr>
          <w:rFonts w:eastAsia="Times New Roman" w:cs="Times New Roman"/>
          <w:szCs w:val="24"/>
          <w:lang w:eastAsia="pl-PL"/>
        </w:rPr>
      </w:pPr>
      <w:r w:rsidRPr="00D76397">
        <w:rPr>
          <w:b/>
          <w:szCs w:val="24"/>
        </w:rPr>
        <w:t xml:space="preserve"> </w:t>
      </w:r>
    </w:p>
    <w:sectPr w:rsidR="00AF0153" w:rsidRPr="00635B2E" w:rsidSect="00713B51">
      <w:footerReference w:type="default" r:id="rId9"/>
      <w:pgSz w:w="11906" w:h="16838"/>
      <w:pgMar w:top="851" w:right="991"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32C" w:rsidRDefault="006B132C" w:rsidP="00337FD8">
      <w:pPr>
        <w:spacing w:after="0" w:line="240" w:lineRule="auto"/>
      </w:pPr>
      <w:r>
        <w:separator/>
      </w:r>
    </w:p>
  </w:endnote>
  <w:endnote w:type="continuationSeparator" w:id="0">
    <w:p w:rsidR="006B132C" w:rsidRDefault="006B132C" w:rsidP="0033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7AC7FFFF" w:usb2="00000012" w:usb3="00000000" w:csb0="0002000D" w:csb1="00000000"/>
  </w:font>
  <w:font w:name="Liberation Sans">
    <w:altName w:val="Liberation Sans"/>
    <w:panose1 w:val="00000000000000000000"/>
    <w:charset w:val="EE"/>
    <w:family w:val="moder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474" w:rsidRPr="005F14B7" w:rsidRDefault="007F6474" w:rsidP="005F14B7">
    <w:pPr>
      <w:pStyle w:val="Stopka"/>
      <w:tabs>
        <w:tab w:val="left" w:pos="1276"/>
      </w:tabs>
      <w:rPr>
        <w:rFonts w:cs="Times New Roman"/>
        <w:sz w:val="18"/>
        <w:szCs w:val="16"/>
      </w:rPr>
    </w:pPr>
    <w:r w:rsidRPr="005F14B7">
      <w:rPr>
        <w:rFonts w:cs="Times New Roman"/>
        <w:sz w:val="18"/>
        <w:szCs w:val="16"/>
      </w:rPr>
      <w:t xml:space="preserve">Wyk. </w:t>
    </w:r>
    <w:proofErr w:type="spellStart"/>
    <w:r w:rsidRPr="005F14B7">
      <w:rPr>
        <w:rFonts w:cs="Times New Roman"/>
        <w:sz w:val="18"/>
        <w:szCs w:val="16"/>
      </w:rPr>
      <w:t>A.</w:t>
    </w:r>
    <w:r>
      <w:rPr>
        <w:rFonts w:cs="Times New Roman"/>
        <w:sz w:val="18"/>
        <w:szCs w:val="16"/>
      </w:rPr>
      <w:t>Stanisławska</w:t>
    </w:r>
    <w:proofErr w:type="spellEnd"/>
    <w:r>
      <w:rPr>
        <w:rFonts w:cs="Times New Roman"/>
        <w:sz w:val="18"/>
        <w:szCs w:val="16"/>
      </w:rPr>
      <w:t xml:space="preserve"> t</w:t>
    </w:r>
    <w:r w:rsidRPr="005F14B7">
      <w:rPr>
        <w:rFonts w:cs="Times New Roman"/>
        <w:sz w:val="18"/>
        <w:szCs w:val="16"/>
      </w:rPr>
      <w:t>el. 261 660</w:t>
    </w:r>
    <w:r>
      <w:rPr>
        <w:rFonts w:cs="Times New Roman"/>
        <w:sz w:val="18"/>
        <w:szCs w:val="16"/>
      </w:rPr>
      <w:t> 604</w:t>
    </w:r>
  </w:p>
  <w:p w:rsidR="007F6474" w:rsidRDefault="007F6474">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32C" w:rsidRDefault="006B132C" w:rsidP="00337FD8">
      <w:pPr>
        <w:spacing w:after="0" w:line="240" w:lineRule="auto"/>
      </w:pPr>
      <w:r>
        <w:separator/>
      </w:r>
    </w:p>
  </w:footnote>
  <w:footnote w:type="continuationSeparator" w:id="0">
    <w:p w:rsidR="006B132C" w:rsidRDefault="006B132C" w:rsidP="00337F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7818AD0A"/>
    <w:lvl w:ilvl="0">
      <w:start w:val="1"/>
      <w:numFmt w:val="decimal"/>
      <w:lvlText w:val="%1."/>
      <w:lvlJc w:val="left"/>
      <w:pPr>
        <w:tabs>
          <w:tab w:val="num" w:pos="502"/>
        </w:tabs>
        <w:ind w:left="502" w:hanging="360"/>
      </w:pPr>
      <w:rPr>
        <w:rFonts w:hint="default"/>
        <w:sz w:val="20"/>
        <w:szCs w:val="20"/>
      </w:rPr>
    </w:lvl>
  </w:abstractNum>
  <w:abstractNum w:abstractNumId="2" w15:restartNumberingAfterBreak="0">
    <w:nsid w:val="00000003"/>
    <w:multiLevelType w:val="singleLevel"/>
    <w:tmpl w:val="00000003"/>
    <w:name w:val="WW8Num3"/>
    <w:lvl w:ilvl="0">
      <w:start w:val="1"/>
      <w:numFmt w:val="decimal"/>
      <w:lvlText w:val="%1."/>
      <w:lvlJc w:val="left"/>
      <w:pPr>
        <w:tabs>
          <w:tab w:val="num" w:pos="515"/>
        </w:tabs>
        <w:ind w:left="515" w:hanging="360"/>
      </w:pPr>
      <w:rPr>
        <w:b w:val="0"/>
        <w:bCs w:val="0"/>
        <w:sz w:val="22"/>
        <w:szCs w:val="22"/>
      </w:rPr>
    </w:lvl>
  </w:abstractNum>
  <w:abstractNum w:abstractNumId="3" w15:restartNumberingAfterBreak="0">
    <w:nsid w:val="00000004"/>
    <w:multiLevelType w:val="multilevel"/>
    <w:tmpl w:val="894EE876"/>
    <w:lvl w:ilvl="0">
      <w:start w:val="1"/>
      <w:numFmt w:val="bullet"/>
      <w:lvlText w:val="-"/>
      <w:lvlJc w:val="left"/>
      <w:pPr>
        <w:tabs>
          <w:tab w:val="num" w:pos="147"/>
        </w:tabs>
        <w:ind w:left="147" w:firstLine="0"/>
      </w:pPr>
      <w:rPr>
        <w:position w:val="0"/>
      </w:rPr>
    </w:lvl>
    <w:lvl w:ilvl="1">
      <w:start w:val="1"/>
      <w:numFmt w:val="bullet"/>
      <w:lvlText w:val="-"/>
      <w:lvlJc w:val="left"/>
      <w:pPr>
        <w:tabs>
          <w:tab w:val="num" w:pos="147"/>
        </w:tabs>
        <w:ind w:left="147" w:firstLine="720"/>
      </w:pPr>
      <w:rPr>
        <w:position w:val="0"/>
      </w:rPr>
    </w:lvl>
    <w:lvl w:ilvl="2">
      <w:start w:val="1"/>
      <w:numFmt w:val="bullet"/>
      <w:lvlText w:val="-"/>
      <w:lvlJc w:val="left"/>
      <w:pPr>
        <w:tabs>
          <w:tab w:val="num" w:pos="147"/>
        </w:tabs>
        <w:ind w:left="147" w:firstLine="1440"/>
      </w:pPr>
      <w:rPr>
        <w:position w:val="0"/>
      </w:rPr>
    </w:lvl>
    <w:lvl w:ilvl="3">
      <w:start w:val="1"/>
      <w:numFmt w:val="bullet"/>
      <w:lvlText w:val="-"/>
      <w:lvlJc w:val="left"/>
      <w:pPr>
        <w:tabs>
          <w:tab w:val="num" w:pos="147"/>
        </w:tabs>
        <w:ind w:left="147" w:firstLine="2160"/>
      </w:pPr>
      <w:rPr>
        <w:position w:val="0"/>
      </w:rPr>
    </w:lvl>
    <w:lvl w:ilvl="4">
      <w:start w:val="1"/>
      <w:numFmt w:val="bullet"/>
      <w:lvlText w:val="-"/>
      <w:lvlJc w:val="left"/>
      <w:pPr>
        <w:tabs>
          <w:tab w:val="num" w:pos="147"/>
        </w:tabs>
        <w:ind w:left="147" w:firstLine="2880"/>
      </w:pPr>
      <w:rPr>
        <w:position w:val="0"/>
      </w:rPr>
    </w:lvl>
    <w:lvl w:ilvl="5">
      <w:start w:val="1"/>
      <w:numFmt w:val="bullet"/>
      <w:lvlText w:val="-"/>
      <w:lvlJc w:val="left"/>
      <w:pPr>
        <w:tabs>
          <w:tab w:val="num" w:pos="147"/>
        </w:tabs>
        <w:ind w:left="147" w:firstLine="3600"/>
      </w:pPr>
      <w:rPr>
        <w:position w:val="0"/>
      </w:rPr>
    </w:lvl>
    <w:lvl w:ilvl="6">
      <w:start w:val="1"/>
      <w:numFmt w:val="bullet"/>
      <w:lvlText w:val="-"/>
      <w:lvlJc w:val="left"/>
      <w:pPr>
        <w:tabs>
          <w:tab w:val="num" w:pos="147"/>
        </w:tabs>
        <w:ind w:left="147" w:firstLine="4320"/>
      </w:pPr>
      <w:rPr>
        <w:position w:val="0"/>
      </w:rPr>
    </w:lvl>
    <w:lvl w:ilvl="7">
      <w:start w:val="1"/>
      <w:numFmt w:val="bullet"/>
      <w:lvlText w:val="-"/>
      <w:lvlJc w:val="left"/>
      <w:pPr>
        <w:tabs>
          <w:tab w:val="num" w:pos="147"/>
        </w:tabs>
        <w:ind w:left="147" w:firstLine="5040"/>
      </w:pPr>
      <w:rPr>
        <w:position w:val="0"/>
      </w:rPr>
    </w:lvl>
    <w:lvl w:ilvl="8">
      <w:start w:val="1"/>
      <w:numFmt w:val="bullet"/>
      <w:lvlText w:val="-"/>
      <w:lvlJc w:val="left"/>
      <w:pPr>
        <w:tabs>
          <w:tab w:val="num" w:pos="147"/>
        </w:tabs>
        <w:ind w:left="147" w:firstLine="5760"/>
      </w:pPr>
      <w:rPr>
        <w:position w:val="0"/>
      </w:rPr>
    </w:lvl>
  </w:abstractNum>
  <w:abstractNum w:abstractNumId="4" w15:restartNumberingAfterBreak="0">
    <w:nsid w:val="018D2E71"/>
    <w:multiLevelType w:val="hybridMultilevel"/>
    <w:tmpl w:val="E83E43A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32F3EC3"/>
    <w:multiLevelType w:val="hybridMultilevel"/>
    <w:tmpl w:val="E6141CB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B601EB8"/>
    <w:multiLevelType w:val="hybridMultilevel"/>
    <w:tmpl w:val="0B88C4AE"/>
    <w:lvl w:ilvl="0" w:tplc="8168116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0B8A5C22"/>
    <w:multiLevelType w:val="hybridMultilevel"/>
    <w:tmpl w:val="A7D2AD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B86A1A"/>
    <w:multiLevelType w:val="hybridMultilevel"/>
    <w:tmpl w:val="10A4AEBC"/>
    <w:lvl w:ilvl="0" w:tplc="801AD956">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1109449D"/>
    <w:multiLevelType w:val="hybridMultilevel"/>
    <w:tmpl w:val="E9AE7386"/>
    <w:lvl w:ilvl="0" w:tplc="04150001">
      <w:start w:val="1"/>
      <w:numFmt w:val="bullet"/>
      <w:lvlText w:val=""/>
      <w:lvlJc w:val="left"/>
      <w:pPr>
        <w:ind w:left="870" w:hanging="51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F86FD0"/>
    <w:multiLevelType w:val="hybridMultilevel"/>
    <w:tmpl w:val="56708754"/>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E61BCB"/>
    <w:multiLevelType w:val="hybridMultilevel"/>
    <w:tmpl w:val="AE0209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173F10C4"/>
    <w:multiLevelType w:val="hybridMultilevel"/>
    <w:tmpl w:val="7A3264A8"/>
    <w:lvl w:ilvl="0" w:tplc="04150017">
      <w:start w:val="9"/>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AE6A5A"/>
    <w:multiLevelType w:val="hybridMultilevel"/>
    <w:tmpl w:val="6D1C27F0"/>
    <w:lvl w:ilvl="0" w:tplc="04150011">
      <w:start w:val="1"/>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9D70812"/>
    <w:multiLevelType w:val="hybridMultilevel"/>
    <w:tmpl w:val="AE3E312C"/>
    <w:lvl w:ilvl="0" w:tplc="04150003">
      <w:start w:val="1"/>
      <w:numFmt w:val="bullet"/>
      <w:lvlText w:val="o"/>
      <w:lvlJc w:val="left"/>
      <w:pPr>
        <w:ind w:left="1938" w:hanging="360"/>
      </w:pPr>
      <w:rPr>
        <w:rFonts w:ascii="Courier New" w:hAnsi="Courier New" w:cs="Courier New" w:hint="default"/>
      </w:rPr>
    </w:lvl>
    <w:lvl w:ilvl="1" w:tplc="04150003" w:tentative="1">
      <w:start w:val="1"/>
      <w:numFmt w:val="bullet"/>
      <w:lvlText w:val="o"/>
      <w:lvlJc w:val="left"/>
      <w:pPr>
        <w:ind w:left="2658" w:hanging="360"/>
      </w:pPr>
      <w:rPr>
        <w:rFonts w:ascii="Courier New" w:hAnsi="Courier New" w:cs="Courier New" w:hint="default"/>
      </w:rPr>
    </w:lvl>
    <w:lvl w:ilvl="2" w:tplc="04150005" w:tentative="1">
      <w:start w:val="1"/>
      <w:numFmt w:val="bullet"/>
      <w:lvlText w:val=""/>
      <w:lvlJc w:val="left"/>
      <w:pPr>
        <w:ind w:left="3378" w:hanging="360"/>
      </w:pPr>
      <w:rPr>
        <w:rFonts w:ascii="Wingdings" w:hAnsi="Wingdings" w:hint="default"/>
      </w:rPr>
    </w:lvl>
    <w:lvl w:ilvl="3" w:tplc="04150001" w:tentative="1">
      <w:start w:val="1"/>
      <w:numFmt w:val="bullet"/>
      <w:lvlText w:val=""/>
      <w:lvlJc w:val="left"/>
      <w:pPr>
        <w:ind w:left="4098" w:hanging="360"/>
      </w:pPr>
      <w:rPr>
        <w:rFonts w:ascii="Symbol" w:hAnsi="Symbol" w:hint="default"/>
      </w:rPr>
    </w:lvl>
    <w:lvl w:ilvl="4" w:tplc="04150003" w:tentative="1">
      <w:start w:val="1"/>
      <w:numFmt w:val="bullet"/>
      <w:lvlText w:val="o"/>
      <w:lvlJc w:val="left"/>
      <w:pPr>
        <w:ind w:left="4818" w:hanging="360"/>
      </w:pPr>
      <w:rPr>
        <w:rFonts w:ascii="Courier New" w:hAnsi="Courier New" w:cs="Courier New" w:hint="default"/>
      </w:rPr>
    </w:lvl>
    <w:lvl w:ilvl="5" w:tplc="04150005" w:tentative="1">
      <w:start w:val="1"/>
      <w:numFmt w:val="bullet"/>
      <w:lvlText w:val=""/>
      <w:lvlJc w:val="left"/>
      <w:pPr>
        <w:ind w:left="5538" w:hanging="360"/>
      </w:pPr>
      <w:rPr>
        <w:rFonts w:ascii="Wingdings" w:hAnsi="Wingdings" w:hint="default"/>
      </w:rPr>
    </w:lvl>
    <w:lvl w:ilvl="6" w:tplc="04150001" w:tentative="1">
      <w:start w:val="1"/>
      <w:numFmt w:val="bullet"/>
      <w:lvlText w:val=""/>
      <w:lvlJc w:val="left"/>
      <w:pPr>
        <w:ind w:left="6258" w:hanging="360"/>
      </w:pPr>
      <w:rPr>
        <w:rFonts w:ascii="Symbol" w:hAnsi="Symbol" w:hint="default"/>
      </w:rPr>
    </w:lvl>
    <w:lvl w:ilvl="7" w:tplc="04150003" w:tentative="1">
      <w:start w:val="1"/>
      <w:numFmt w:val="bullet"/>
      <w:lvlText w:val="o"/>
      <w:lvlJc w:val="left"/>
      <w:pPr>
        <w:ind w:left="6978" w:hanging="360"/>
      </w:pPr>
      <w:rPr>
        <w:rFonts w:ascii="Courier New" w:hAnsi="Courier New" w:cs="Courier New" w:hint="default"/>
      </w:rPr>
    </w:lvl>
    <w:lvl w:ilvl="8" w:tplc="04150005" w:tentative="1">
      <w:start w:val="1"/>
      <w:numFmt w:val="bullet"/>
      <w:lvlText w:val=""/>
      <w:lvlJc w:val="left"/>
      <w:pPr>
        <w:ind w:left="7698" w:hanging="360"/>
      </w:pPr>
      <w:rPr>
        <w:rFonts w:ascii="Wingdings" w:hAnsi="Wingdings" w:hint="default"/>
      </w:rPr>
    </w:lvl>
  </w:abstractNum>
  <w:abstractNum w:abstractNumId="15" w15:restartNumberingAfterBreak="0">
    <w:nsid w:val="1F203F50"/>
    <w:multiLevelType w:val="hybridMultilevel"/>
    <w:tmpl w:val="5A90D7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4F86EDB"/>
    <w:multiLevelType w:val="hybridMultilevel"/>
    <w:tmpl w:val="4A0C048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B708BA"/>
    <w:multiLevelType w:val="hybridMultilevel"/>
    <w:tmpl w:val="E4E4B8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630D03"/>
    <w:multiLevelType w:val="hybridMultilevel"/>
    <w:tmpl w:val="AADC433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3F72670"/>
    <w:multiLevelType w:val="hybridMultilevel"/>
    <w:tmpl w:val="48B852BC"/>
    <w:lvl w:ilvl="0" w:tplc="B964C350">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7573E9"/>
    <w:multiLevelType w:val="hybridMultilevel"/>
    <w:tmpl w:val="0576D1E8"/>
    <w:lvl w:ilvl="0" w:tplc="04150017">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F9420D"/>
    <w:multiLevelType w:val="hybridMultilevel"/>
    <w:tmpl w:val="41B2DF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92850E4"/>
    <w:multiLevelType w:val="multilevel"/>
    <w:tmpl w:val="EA489126"/>
    <w:lvl w:ilvl="0">
      <w:start w:val="1"/>
      <w:numFmt w:val="decimal"/>
      <w:lvlText w:val="%1)"/>
      <w:lvlJc w:val="left"/>
      <w:pPr>
        <w:tabs>
          <w:tab w:val="num" w:pos="1068"/>
        </w:tabs>
        <w:ind w:left="1068" w:hanging="360"/>
      </w:pPr>
      <w:rPr>
        <w:rFonts w:hint="default"/>
        <w:b w:val="0"/>
        <w:i w:val="0"/>
        <w:sz w:val="24"/>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3" w15:restartNumberingAfterBreak="0">
    <w:nsid w:val="4A485F3B"/>
    <w:multiLevelType w:val="hybridMultilevel"/>
    <w:tmpl w:val="6FB60F6A"/>
    <w:lvl w:ilvl="0" w:tplc="ADA2B43A">
      <w:start w:val="1"/>
      <w:numFmt w:val="decimal"/>
      <w:lvlText w:val="%1."/>
      <w:lvlJc w:val="left"/>
      <w:pPr>
        <w:tabs>
          <w:tab w:val="num" w:pos="1440"/>
        </w:tabs>
        <w:ind w:left="1440" w:hanging="360"/>
      </w:p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512126DE"/>
    <w:multiLevelType w:val="hybridMultilevel"/>
    <w:tmpl w:val="C0B09B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1EF1499"/>
    <w:multiLevelType w:val="hybridMultilevel"/>
    <w:tmpl w:val="DDA6C0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67477C5"/>
    <w:multiLevelType w:val="hybridMultilevel"/>
    <w:tmpl w:val="49EE91DC"/>
    <w:lvl w:ilvl="0" w:tplc="0409000B">
      <w:start w:val="1"/>
      <w:numFmt w:val="bullet"/>
      <w:lvlText w:val=""/>
      <w:lvlJc w:val="left"/>
      <w:pPr>
        <w:ind w:left="507" w:hanging="360"/>
      </w:pPr>
      <w:rPr>
        <w:rFonts w:ascii="Wingdings" w:hAnsi="Wingdings" w:hint="default"/>
      </w:rPr>
    </w:lvl>
    <w:lvl w:ilvl="1" w:tplc="04090003">
      <w:start w:val="1"/>
      <w:numFmt w:val="bullet"/>
      <w:lvlText w:val="o"/>
      <w:lvlJc w:val="left"/>
      <w:pPr>
        <w:ind w:left="1227" w:hanging="360"/>
      </w:pPr>
      <w:rPr>
        <w:rFonts w:ascii="Courier New" w:hAnsi="Courier New" w:cs="Times New Roman" w:hint="default"/>
      </w:rPr>
    </w:lvl>
    <w:lvl w:ilvl="2" w:tplc="04090005">
      <w:start w:val="1"/>
      <w:numFmt w:val="bullet"/>
      <w:lvlText w:val=""/>
      <w:lvlJc w:val="left"/>
      <w:pPr>
        <w:ind w:left="1947" w:hanging="360"/>
      </w:pPr>
      <w:rPr>
        <w:rFonts w:ascii="Wingdings" w:hAnsi="Wingdings" w:hint="default"/>
      </w:rPr>
    </w:lvl>
    <w:lvl w:ilvl="3" w:tplc="04090001">
      <w:start w:val="1"/>
      <w:numFmt w:val="bullet"/>
      <w:lvlText w:val=""/>
      <w:lvlJc w:val="left"/>
      <w:pPr>
        <w:ind w:left="2667" w:hanging="360"/>
      </w:pPr>
      <w:rPr>
        <w:rFonts w:ascii="Symbol" w:hAnsi="Symbol" w:hint="default"/>
      </w:rPr>
    </w:lvl>
    <w:lvl w:ilvl="4" w:tplc="04090003">
      <w:start w:val="1"/>
      <w:numFmt w:val="bullet"/>
      <w:lvlText w:val="o"/>
      <w:lvlJc w:val="left"/>
      <w:pPr>
        <w:ind w:left="3387" w:hanging="360"/>
      </w:pPr>
      <w:rPr>
        <w:rFonts w:ascii="Courier New" w:hAnsi="Courier New" w:cs="Times New Roman" w:hint="default"/>
      </w:rPr>
    </w:lvl>
    <w:lvl w:ilvl="5" w:tplc="04090005">
      <w:start w:val="1"/>
      <w:numFmt w:val="bullet"/>
      <w:lvlText w:val=""/>
      <w:lvlJc w:val="left"/>
      <w:pPr>
        <w:ind w:left="4107" w:hanging="360"/>
      </w:pPr>
      <w:rPr>
        <w:rFonts w:ascii="Wingdings" w:hAnsi="Wingdings" w:hint="default"/>
      </w:rPr>
    </w:lvl>
    <w:lvl w:ilvl="6" w:tplc="04090001">
      <w:start w:val="1"/>
      <w:numFmt w:val="bullet"/>
      <w:lvlText w:val=""/>
      <w:lvlJc w:val="left"/>
      <w:pPr>
        <w:ind w:left="4827" w:hanging="360"/>
      </w:pPr>
      <w:rPr>
        <w:rFonts w:ascii="Symbol" w:hAnsi="Symbol" w:hint="default"/>
      </w:rPr>
    </w:lvl>
    <w:lvl w:ilvl="7" w:tplc="04090003">
      <w:start w:val="1"/>
      <w:numFmt w:val="bullet"/>
      <w:lvlText w:val="o"/>
      <w:lvlJc w:val="left"/>
      <w:pPr>
        <w:ind w:left="5547" w:hanging="360"/>
      </w:pPr>
      <w:rPr>
        <w:rFonts w:ascii="Courier New" w:hAnsi="Courier New" w:cs="Times New Roman" w:hint="default"/>
      </w:rPr>
    </w:lvl>
    <w:lvl w:ilvl="8" w:tplc="04090005">
      <w:start w:val="1"/>
      <w:numFmt w:val="bullet"/>
      <w:lvlText w:val=""/>
      <w:lvlJc w:val="left"/>
      <w:pPr>
        <w:ind w:left="6267" w:hanging="360"/>
      </w:pPr>
      <w:rPr>
        <w:rFonts w:ascii="Wingdings" w:hAnsi="Wingdings" w:hint="default"/>
      </w:rPr>
    </w:lvl>
  </w:abstractNum>
  <w:abstractNum w:abstractNumId="27" w15:restartNumberingAfterBreak="0">
    <w:nsid w:val="5EE83EC3"/>
    <w:multiLevelType w:val="hybridMultilevel"/>
    <w:tmpl w:val="EE4EDE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7302EB"/>
    <w:multiLevelType w:val="hybridMultilevel"/>
    <w:tmpl w:val="24982BE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4956503"/>
    <w:multiLevelType w:val="hybridMultilevel"/>
    <w:tmpl w:val="F7063B1A"/>
    <w:lvl w:ilvl="0" w:tplc="0409000D">
      <w:start w:val="1"/>
      <w:numFmt w:val="bullet"/>
      <w:lvlText w:val=""/>
      <w:lvlJc w:val="left"/>
      <w:pPr>
        <w:ind w:left="1227" w:hanging="360"/>
      </w:pPr>
      <w:rPr>
        <w:rFonts w:ascii="Wingdings" w:hAnsi="Wingdings" w:hint="default"/>
      </w:rPr>
    </w:lvl>
    <w:lvl w:ilvl="1" w:tplc="04090003">
      <w:start w:val="1"/>
      <w:numFmt w:val="bullet"/>
      <w:lvlText w:val="o"/>
      <w:lvlJc w:val="left"/>
      <w:pPr>
        <w:ind w:left="1947" w:hanging="360"/>
      </w:pPr>
      <w:rPr>
        <w:rFonts w:ascii="Courier New" w:hAnsi="Courier New" w:cs="Times New Roman" w:hint="default"/>
      </w:rPr>
    </w:lvl>
    <w:lvl w:ilvl="2" w:tplc="04090005">
      <w:start w:val="1"/>
      <w:numFmt w:val="bullet"/>
      <w:lvlText w:val=""/>
      <w:lvlJc w:val="left"/>
      <w:pPr>
        <w:ind w:left="2667" w:hanging="360"/>
      </w:pPr>
      <w:rPr>
        <w:rFonts w:ascii="Wingdings" w:hAnsi="Wingdings" w:hint="default"/>
      </w:rPr>
    </w:lvl>
    <w:lvl w:ilvl="3" w:tplc="04090001">
      <w:start w:val="1"/>
      <w:numFmt w:val="bullet"/>
      <w:lvlText w:val=""/>
      <w:lvlJc w:val="left"/>
      <w:pPr>
        <w:ind w:left="3387" w:hanging="360"/>
      </w:pPr>
      <w:rPr>
        <w:rFonts w:ascii="Symbol" w:hAnsi="Symbol" w:hint="default"/>
      </w:rPr>
    </w:lvl>
    <w:lvl w:ilvl="4" w:tplc="04090003">
      <w:start w:val="1"/>
      <w:numFmt w:val="bullet"/>
      <w:lvlText w:val="o"/>
      <w:lvlJc w:val="left"/>
      <w:pPr>
        <w:ind w:left="4107" w:hanging="360"/>
      </w:pPr>
      <w:rPr>
        <w:rFonts w:ascii="Courier New" w:hAnsi="Courier New" w:cs="Times New Roman" w:hint="default"/>
      </w:rPr>
    </w:lvl>
    <w:lvl w:ilvl="5" w:tplc="04090005">
      <w:start w:val="1"/>
      <w:numFmt w:val="bullet"/>
      <w:lvlText w:val=""/>
      <w:lvlJc w:val="left"/>
      <w:pPr>
        <w:ind w:left="4827" w:hanging="360"/>
      </w:pPr>
      <w:rPr>
        <w:rFonts w:ascii="Wingdings" w:hAnsi="Wingdings" w:hint="default"/>
      </w:rPr>
    </w:lvl>
    <w:lvl w:ilvl="6" w:tplc="04090001">
      <w:start w:val="1"/>
      <w:numFmt w:val="bullet"/>
      <w:lvlText w:val=""/>
      <w:lvlJc w:val="left"/>
      <w:pPr>
        <w:ind w:left="5547" w:hanging="360"/>
      </w:pPr>
      <w:rPr>
        <w:rFonts w:ascii="Symbol" w:hAnsi="Symbol" w:hint="default"/>
      </w:rPr>
    </w:lvl>
    <w:lvl w:ilvl="7" w:tplc="04090003">
      <w:start w:val="1"/>
      <w:numFmt w:val="bullet"/>
      <w:lvlText w:val="o"/>
      <w:lvlJc w:val="left"/>
      <w:pPr>
        <w:ind w:left="6267" w:hanging="360"/>
      </w:pPr>
      <w:rPr>
        <w:rFonts w:ascii="Courier New" w:hAnsi="Courier New" w:cs="Times New Roman" w:hint="default"/>
      </w:rPr>
    </w:lvl>
    <w:lvl w:ilvl="8" w:tplc="04090005">
      <w:start w:val="1"/>
      <w:numFmt w:val="bullet"/>
      <w:lvlText w:val=""/>
      <w:lvlJc w:val="left"/>
      <w:pPr>
        <w:ind w:left="6987" w:hanging="360"/>
      </w:pPr>
      <w:rPr>
        <w:rFonts w:ascii="Wingdings" w:hAnsi="Wingdings" w:hint="default"/>
      </w:rPr>
    </w:lvl>
  </w:abstractNum>
  <w:abstractNum w:abstractNumId="30" w15:restartNumberingAfterBreak="0">
    <w:nsid w:val="651346D7"/>
    <w:multiLevelType w:val="hybridMultilevel"/>
    <w:tmpl w:val="B38694A0"/>
    <w:lvl w:ilvl="0" w:tplc="04150003">
      <w:start w:val="1"/>
      <w:numFmt w:val="bullet"/>
      <w:lvlText w:val="o"/>
      <w:lvlJc w:val="left"/>
      <w:pPr>
        <w:ind w:left="1590" w:hanging="360"/>
      </w:pPr>
      <w:rPr>
        <w:rFonts w:ascii="Courier New" w:hAnsi="Courier New" w:cs="Courier New" w:hint="default"/>
      </w:rPr>
    </w:lvl>
    <w:lvl w:ilvl="1" w:tplc="04150003" w:tentative="1">
      <w:start w:val="1"/>
      <w:numFmt w:val="bullet"/>
      <w:lvlText w:val="o"/>
      <w:lvlJc w:val="left"/>
      <w:pPr>
        <w:ind w:left="2310" w:hanging="360"/>
      </w:pPr>
      <w:rPr>
        <w:rFonts w:ascii="Courier New" w:hAnsi="Courier New" w:cs="Courier New" w:hint="default"/>
      </w:rPr>
    </w:lvl>
    <w:lvl w:ilvl="2" w:tplc="04150005" w:tentative="1">
      <w:start w:val="1"/>
      <w:numFmt w:val="bullet"/>
      <w:lvlText w:val=""/>
      <w:lvlJc w:val="left"/>
      <w:pPr>
        <w:ind w:left="3030" w:hanging="360"/>
      </w:pPr>
      <w:rPr>
        <w:rFonts w:ascii="Wingdings" w:hAnsi="Wingdings" w:hint="default"/>
      </w:rPr>
    </w:lvl>
    <w:lvl w:ilvl="3" w:tplc="04150001" w:tentative="1">
      <w:start w:val="1"/>
      <w:numFmt w:val="bullet"/>
      <w:lvlText w:val=""/>
      <w:lvlJc w:val="left"/>
      <w:pPr>
        <w:ind w:left="3750" w:hanging="360"/>
      </w:pPr>
      <w:rPr>
        <w:rFonts w:ascii="Symbol" w:hAnsi="Symbol" w:hint="default"/>
      </w:rPr>
    </w:lvl>
    <w:lvl w:ilvl="4" w:tplc="04150003" w:tentative="1">
      <w:start w:val="1"/>
      <w:numFmt w:val="bullet"/>
      <w:lvlText w:val="o"/>
      <w:lvlJc w:val="left"/>
      <w:pPr>
        <w:ind w:left="4470" w:hanging="360"/>
      </w:pPr>
      <w:rPr>
        <w:rFonts w:ascii="Courier New" w:hAnsi="Courier New" w:cs="Courier New" w:hint="default"/>
      </w:rPr>
    </w:lvl>
    <w:lvl w:ilvl="5" w:tplc="04150005" w:tentative="1">
      <w:start w:val="1"/>
      <w:numFmt w:val="bullet"/>
      <w:lvlText w:val=""/>
      <w:lvlJc w:val="left"/>
      <w:pPr>
        <w:ind w:left="5190" w:hanging="360"/>
      </w:pPr>
      <w:rPr>
        <w:rFonts w:ascii="Wingdings" w:hAnsi="Wingdings" w:hint="default"/>
      </w:rPr>
    </w:lvl>
    <w:lvl w:ilvl="6" w:tplc="04150001" w:tentative="1">
      <w:start w:val="1"/>
      <w:numFmt w:val="bullet"/>
      <w:lvlText w:val=""/>
      <w:lvlJc w:val="left"/>
      <w:pPr>
        <w:ind w:left="5910" w:hanging="360"/>
      </w:pPr>
      <w:rPr>
        <w:rFonts w:ascii="Symbol" w:hAnsi="Symbol" w:hint="default"/>
      </w:rPr>
    </w:lvl>
    <w:lvl w:ilvl="7" w:tplc="04150003" w:tentative="1">
      <w:start w:val="1"/>
      <w:numFmt w:val="bullet"/>
      <w:lvlText w:val="o"/>
      <w:lvlJc w:val="left"/>
      <w:pPr>
        <w:ind w:left="6630" w:hanging="360"/>
      </w:pPr>
      <w:rPr>
        <w:rFonts w:ascii="Courier New" w:hAnsi="Courier New" w:cs="Courier New" w:hint="default"/>
      </w:rPr>
    </w:lvl>
    <w:lvl w:ilvl="8" w:tplc="04150005" w:tentative="1">
      <w:start w:val="1"/>
      <w:numFmt w:val="bullet"/>
      <w:lvlText w:val=""/>
      <w:lvlJc w:val="left"/>
      <w:pPr>
        <w:ind w:left="7350" w:hanging="360"/>
      </w:pPr>
      <w:rPr>
        <w:rFonts w:ascii="Wingdings" w:hAnsi="Wingdings" w:hint="default"/>
      </w:rPr>
    </w:lvl>
  </w:abstractNum>
  <w:abstractNum w:abstractNumId="31" w15:restartNumberingAfterBreak="0">
    <w:nsid w:val="68F131D9"/>
    <w:multiLevelType w:val="hybridMultilevel"/>
    <w:tmpl w:val="62FE0A8C"/>
    <w:lvl w:ilvl="0" w:tplc="DAE66A24">
      <w:start w:val="1"/>
      <w:numFmt w:val="decimal"/>
      <w:lvlText w:val="%1."/>
      <w:lvlJc w:val="left"/>
      <w:pPr>
        <w:ind w:left="366" w:hanging="360"/>
      </w:pPr>
      <w:rPr>
        <w:rFonts w:hint="default"/>
      </w:rPr>
    </w:lvl>
    <w:lvl w:ilvl="1" w:tplc="04150019" w:tentative="1">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32" w15:restartNumberingAfterBreak="0">
    <w:nsid w:val="709272D1"/>
    <w:multiLevelType w:val="hybridMultilevel"/>
    <w:tmpl w:val="DC1E2F00"/>
    <w:lvl w:ilvl="0" w:tplc="54604D88">
      <w:start w:val="1"/>
      <w:numFmt w:val="decimal"/>
      <w:lvlText w:val="%1."/>
      <w:lvlJc w:val="left"/>
      <w:pPr>
        <w:ind w:left="855" w:hanging="495"/>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F454A3"/>
    <w:multiLevelType w:val="hybridMultilevel"/>
    <w:tmpl w:val="D69A6FF2"/>
    <w:lvl w:ilvl="0" w:tplc="FFFFFFFF">
      <w:start w:val="1"/>
      <w:numFmt w:val="bullet"/>
      <w:lvlText w:val=""/>
      <w:lvlJc w:val="left"/>
      <w:pPr>
        <w:ind w:left="1080" w:hanging="360"/>
      </w:pPr>
      <w:rPr>
        <w:rFonts w:ascii="Symbol" w:hAnsi="Symbol" w:hint="default"/>
      </w:rPr>
    </w:lvl>
    <w:lvl w:ilvl="1" w:tplc="3FF6516A">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4" w15:restartNumberingAfterBreak="0">
    <w:nsid w:val="790800FB"/>
    <w:multiLevelType w:val="hybridMultilevel"/>
    <w:tmpl w:val="FC12D37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79730125"/>
    <w:multiLevelType w:val="singleLevel"/>
    <w:tmpl w:val="50402BF0"/>
    <w:lvl w:ilvl="0">
      <w:start w:val="1"/>
      <w:numFmt w:val="decimal"/>
      <w:lvlText w:val="%1."/>
      <w:legacy w:legacy="1" w:legacySpace="0" w:legacyIndent="350"/>
      <w:lvlJc w:val="left"/>
      <w:rPr>
        <w:rFonts w:ascii="Times New Roman" w:hAnsi="Times New Roman" w:cs="Times New Roman" w:hint="default"/>
      </w:rPr>
    </w:lvl>
  </w:abstractNum>
  <w:abstractNum w:abstractNumId="36" w15:restartNumberingAfterBreak="0">
    <w:nsid w:val="7D4462BC"/>
    <w:multiLevelType w:val="hybridMultilevel"/>
    <w:tmpl w:val="867828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F9C6A57"/>
    <w:multiLevelType w:val="hybridMultilevel"/>
    <w:tmpl w:val="DDC422D8"/>
    <w:lvl w:ilvl="0" w:tplc="0D7A5A64">
      <w:start w:val="1"/>
      <w:numFmt w:val="decimal"/>
      <w:lvlText w:val="%1."/>
      <w:lvlJc w:val="left"/>
      <w:pPr>
        <w:tabs>
          <w:tab w:val="num" w:pos="360"/>
        </w:tabs>
        <w:ind w:left="360" w:hanging="360"/>
      </w:pPr>
      <w:rPr>
        <w:b/>
        <w:i w:val="0"/>
        <w:sz w:val="24"/>
        <w:szCs w:val="24"/>
      </w:rPr>
    </w:lvl>
    <w:lvl w:ilvl="1" w:tplc="FFFFFFFF">
      <w:start w:val="1"/>
      <w:numFmt w:val="lowerLetter"/>
      <w:lvlText w:val="%2."/>
      <w:lvlJc w:val="left"/>
      <w:pPr>
        <w:tabs>
          <w:tab w:val="num" w:pos="1440"/>
        </w:tabs>
        <w:ind w:left="1440" w:hanging="360"/>
      </w:pPr>
      <w:rPr>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9"/>
  </w:num>
  <w:num w:numId="2">
    <w:abstractNumId w:val="30"/>
  </w:num>
  <w:num w:numId="3">
    <w:abstractNumId w:val="14"/>
  </w:num>
  <w:num w:numId="4">
    <w:abstractNumId w:val="1"/>
  </w:num>
  <w:num w:numId="5">
    <w:abstractNumId w:val="4"/>
  </w:num>
  <w:num w:numId="6">
    <w:abstractNumId w:val="18"/>
  </w:num>
  <w:num w:numId="7">
    <w:abstractNumId w:val="28"/>
  </w:num>
  <w:num w:numId="8">
    <w:abstractNumId w:val="0"/>
  </w:num>
  <w:num w:numId="9">
    <w:abstractNumId w:val="16"/>
  </w:num>
  <w:num w:numId="10">
    <w:abstractNumId w:val="2"/>
  </w:num>
  <w:num w:numId="11">
    <w:abstractNumId w:val="26"/>
  </w:num>
  <w:num w:numId="12">
    <w:abstractNumId w:val="29"/>
  </w:num>
  <w:num w:numId="13">
    <w:abstractNumId w:val="5"/>
  </w:num>
  <w:num w:numId="14">
    <w:abstractNumId w:val="3"/>
  </w:num>
  <w:num w:numId="15">
    <w:abstractNumId w:val="6"/>
  </w:num>
  <w:num w:numId="16">
    <w:abstractNumId w:val="33"/>
  </w:num>
  <w:num w:numId="17">
    <w:abstractNumId w:val="37"/>
  </w:num>
  <w:num w:numId="18">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36"/>
  </w:num>
  <w:num w:numId="21">
    <w:abstractNumId w:val="27"/>
  </w:num>
  <w:num w:numId="22">
    <w:abstractNumId w:val="10"/>
  </w:num>
  <w:num w:numId="23">
    <w:abstractNumId w:val="20"/>
  </w:num>
  <w:num w:numId="24">
    <w:abstractNumId w:val="19"/>
  </w:num>
  <w:num w:numId="25">
    <w:abstractNumId w:val="12"/>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34"/>
  </w:num>
  <w:num w:numId="29">
    <w:abstractNumId w:val="22"/>
  </w:num>
  <w:num w:numId="30">
    <w:abstractNumId w:val="13"/>
  </w:num>
  <w:num w:numId="31">
    <w:abstractNumId w:val="21"/>
  </w:num>
  <w:num w:numId="32">
    <w:abstractNumId w:val="11"/>
  </w:num>
  <w:num w:numId="33">
    <w:abstractNumId w:val="17"/>
  </w:num>
  <w:num w:numId="34">
    <w:abstractNumId w:val="7"/>
  </w:num>
  <w:num w:numId="35">
    <w:abstractNumId w:val="15"/>
  </w:num>
  <w:num w:numId="36">
    <w:abstractNumId w:val="25"/>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4110F"/>
    <w:rsid w:val="000011D6"/>
    <w:rsid w:val="00004675"/>
    <w:rsid w:val="00005AF1"/>
    <w:rsid w:val="000067FC"/>
    <w:rsid w:val="00006CEE"/>
    <w:rsid w:val="0001394A"/>
    <w:rsid w:val="00014C65"/>
    <w:rsid w:val="000156F2"/>
    <w:rsid w:val="00016B87"/>
    <w:rsid w:val="00017AF1"/>
    <w:rsid w:val="00021398"/>
    <w:rsid w:val="0002349D"/>
    <w:rsid w:val="000268EC"/>
    <w:rsid w:val="00026DB8"/>
    <w:rsid w:val="000314D3"/>
    <w:rsid w:val="000317B3"/>
    <w:rsid w:val="000325C0"/>
    <w:rsid w:val="00035B08"/>
    <w:rsid w:val="000363D3"/>
    <w:rsid w:val="00036709"/>
    <w:rsid w:val="00036BDA"/>
    <w:rsid w:val="00036F25"/>
    <w:rsid w:val="0004110F"/>
    <w:rsid w:val="00055672"/>
    <w:rsid w:val="00060E30"/>
    <w:rsid w:val="00072BDD"/>
    <w:rsid w:val="00077788"/>
    <w:rsid w:val="000800D9"/>
    <w:rsid w:val="00083CFD"/>
    <w:rsid w:val="00093B70"/>
    <w:rsid w:val="00093D86"/>
    <w:rsid w:val="000968F0"/>
    <w:rsid w:val="000977D3"/>
    <w:rsid w:val="000A0243"/>
    <w:rsid w:val="000A0C50"/>
    <w:rsid w:val="000A6766"/>
    <w:rsid w:val="000B0AD7"/>
    <w:rsid w:val="000B435E"/>
    <w:rsid w:val="000C0735"/>
    <w:rsid w:val="000C103B"/>
    <w:rsid w:val="000C6B86"/>
    <w:rsid w:val="000D2843"/>
    <w:rsid w:val="000D2E80"/>
    <w:rsid w:val="000D38D7"/>
    <w:rsid w:val="000D4C2A"/>
    <w:rsid w:val="000E4B11"/>
    <w:rsid w:val="000E7DD5"/>
    <w:rsid w:val="000F5838"/>
    <w:rsid w:val="000F6989"/>
    <w:rsid w:val="00104705"/>
    <w:rsid w:val="00104FEC"/>
    <w:rsid w:val="00107154"/>
    <w:rsid w:val="00110B09"/>
    <w:rsid w:val="00112630"/>
    <w:rsid w:val="0011406A"/>
    <w:rsid w:val="00115675"/>
    <w:rsid w:val="001263EB"/>
    <w:rsid w:val="001331DF"/>
    <w:rsid w:val="0013362A"/>
    <w:rsid w:val="00135285"/>
    <w:rsid w:val="00140CFE"/>
    <w:rsid w:val="001413C2"/>
    <w:rsid w:val="001420FE"/>
    <w:rsid w:val="00146EDB"/>
    <w:rsid w:val="0014718D"/>
    <w:rsid w:val="00150808"/>
    <w:rsid w:val="0015405B"/>
    <w:rsid w:val="0015433E"/>
    <w:rsid w:val="0015542C"/>
    <w:rsid w:val="00162724"/>
    <w:rsid w:val="001628A7"/>
    <w:rsid w:val="0016654C"/>
    <w:rsid w:val="00166A9D"/>
    <w:rsid w:val="00172B0C"/>
    <w:rsid w:val="00174C96"/>
    <w:rsid w:val="00175974"/>
    <w:rsid w:val="00190BB1"/>
    <w:rsid w:val="00193F62"/>
    <w:rsid w:val="00196B4C"/>
    <w:rsid w:val="00197256"/>
    <w:rsid w:val="001A0AD2"/>
    <w:rsid w:val="001B176A"/>
    <w:rsid w:val="001B2C38"/>
    <w:rsid w:val="001B33E9"/>
    <w:rsid w:val="001B6355"/>
    <w:rsid w:val="001C0664"/>
    <w:rsid w:val="001C36AA"/>
    <w:rsid w:val="001C39EA"/>
    <w:rsid w:val="001C42CB"/>
    <w:rsid w:val="001C4D90"/>
    <w:rsid w:val="001C4FF9"/>
    <w:rsid w:val="001D37E9"/>
    <w:rsid w:val="001E29BC"/>
    <w:rsid w:val="001F0AF2"/>
    <w:rsid w:val="001F147A"/>
    <w:rsid w:val="001F19C8"/>
    <w:rsid w:val="001F2861"/>
    <w:rsid w:val="001F3E48"/>
    <w:rsid w:val="002017BC"/>
    <w:rsid w:val="00202007"/>
    <w:rsid w:val="002035DE"/>
    <w:rsid w:val="0020412E"/>
    <w:rsid w:val="0020425A"/>
    <w:rsid w:val="00205406"/>
    <w:rsid w:val="0020638E"/>
    <w:rsid w:val="00207C59"/>
    <w:rsid w:val="00211A75"/>
    <w:rsid w:val="00211CBD"/>
    <w:rsid w:val="00212219"/>
    <w:rsid w:val="00214170"/>
    <w:rsid w:val="00214658"/>
    <w:rsid w:val="002168A1"/>
    <w:rsid w:val="00216F96"/>
    <w:rsid w:val="0022062C"/>
    <w:rsid w:val="00220D77"/>
    <w:rsid w:val="002219A9"/>
    <w:rsid w:val="0022209A"/>
    <w:rsid w:val="002253DC"/>
    <w:rsid w:val="002306EB"/>
    <w:rsid w:val="00230D67"/>
    <w:rsid w:val="00233B26"/>
    <w:rsid w:val="00246B4D"/>
    <w:rsid w:val="002476BE"/>
    <w:rsid w:val="0025545C"/>
    <w:rsid w:val="002558AB"/>
    <w:rsid w:val="00260598"/>
    <w:rsid w:val="002641B3"/>
    <w:rsid w:val="00264CF5"/>
    <w:rsid w:val="00267C76"/>
    <w:rsid w:val="00270EE7"/>
    <w:rsid w:val="00285E33"/>
    <w:rsid w:val="00297E42"/>
    <w:rsid w:val="002A2B21"/>
    <w:rsid w:val="002A4FFF"/>
    <w:rsid w:val="002A5BDE"/>
    <w:rsid w:val="002A6563"/>
    <w:rsid w:val="002A7BAE"/>
    <w:rsid w:val="002B2C7D"/>
    <w:rsid w:val="002B5C29"/>
    <w:rsid w:val="002B6C38"/>
    <w:rsid w:val="002C0F20"/>
    <w:rsid w:val="002C2C65"/>
    <w:rsid w:val="002C3011"/>
    <w:rsid w:val="002C6DFA"/>
    <w:rsid w:val="002C7095"/>
    <w:rsid w:val="002D23D2"/>
    <w:rsid w:val="002D2D1F"/>
    <w:rsid w:val="002D544C"/>
    <w:rsid w:val="002D62BD"/>
    <w:rsid w:val="002D7B37"/>
    <w:rsid w:val="002E1201"/>
    <w:rsid w:val="002E464F"/>
    <w:rsid w:val="002E51E7"/>
    <w:rsid w:val="002E525E"/>
    <w:rsid w:val="002E69E0"/>
    <w:rsid w:val="002F0AE2"/>
    <w:rsid w:val="002F1D27"/>
    <w:rsid w:val="002F32AC"/>
    <w:rsid w:val="0030138F"/>
    <w:rsid w:val="00303DFA"/>
    <w:rsid w:val="00306EFA"/>
    <w:rsid w:val="00312740"/>
    <w:rsid w:val="00312E2F"/>
    <w:rsid w:val="003153B8"/>
    <w:rsid w:val="00316824"/>
    <w:rsid w:val="00333115"/>
    <w:rsid w:val="00333AE6"/>
    <w:rsid w:val="00337FD8"/>
    <w:rsid w:val="00341146"/>
    <w:rsid w:val="00342394"/>
    <w:rsid w:val="003433AE"/>
    <w:rsid w:val="00344708"/>
    <w:rsid w:val="0034641A"/>
    <w:rsid w:val="00350710"/>
    <w:rsid w:val="0035297B"/>
    <w:rsid w:val="0035335D"/>
    <w:rsid w:val="0035495B"/>
    <w:rsid w:val="003558A8"/>
    <w:rsid w:val="003607AA"/>
    <w:rsid w:val="00360E08"/>
    <w:rsid w:val="00364EC5"/>
    <w:rsid w:val="00371850"/>
    <w:rsid w:val="0037258F"/>
    <w:rsid w:val="0037340E"/>
    <w:rsid w:val="003744D6"/>
    <w:rsid w:val="003765C8"/>
    <w:rsid w:val="00376643"/>
    <w:rsid w:val="00381858"/>
    <w:rsid w:val="003825E2"/>
    <w:rsid w:val="00386EC6"/>
    <w:rsid w:val="00391BE9"/>
    <w:rsid w:val="00392E30"/>
    <w:rsid w:val="00393A23"/>
    <w:rsid w:val="00393AB5"/>
    <w:rsid w:val="00394EB6"/>
    <w:rsid w:val="0039521B"/>
    <w:rsid w:val="003A1F58"/>
    <w:rsid w:val="003A4D31"/>
    <w:rsid w:val="003A62F0"/>
    <w:rsid w:val="003A67F0"/>
    <w:rsid w:val="003A709D"/>
    <w:rsid w:val="003A7BEA"/>
    <w:rsid w:val="003B0D8C"/>
    <w:rsid w:val="003B693E"/>
    <w:rsid w:val="003C0170"/>
    <w:rsid w:val="003C021A"/>
    <w:rsid w:val="003C310C"/>
    <w:rsid w:val="003C3429"/>
    <w:rsid w:val="003C4D8C"/>
    <w:rsid w:val="003C5514"/>
    <w:rsid w:val="003D0068"/>
    <w:rsid w:val="003D1583"/>
    <w:rsid w:val="003D6B3A"/>
    <w:rsid w:val="003D6F62"/>
    <w:rsid w:val="003E0877"/>
    <w:rsid w:val="003E09E8"/>
    <w:rsid w:val="003E1413"/>
    <w:rsid w:val="003E3B40"/>
    <w:rsid w:val="003E599A"/>
    <w:rsid w:val="003E6025"/>
    <w:rsid w:val="003F3119"/>
    <w:rsid w:val="003F469F"/>
    <w:rsid w:val="003F54B0"/>
    <w:rsid w:val="003F693A"/>
    <w:rsid w:val="00401AAE"/>
    <w:rsid w:val="0040264E"/>
    <w:rsid w:val="0040289B"/>
    <w:rsid w:val="0041085F"/>
    <w:rsid w:val="00412A58"/>
    <w:rsid w:val="004151E6"/>
    <w:rsid w:val="00415775"/>
    <w:rsid w:val="00422315"/>
    <w:rsid w:val="004257EF"/>
    <w:rsid w:val="00426F16"/>
    <w:rsid w:val="00427060"/>
    <w:rsid w:val="00431997"/>
    <w:rsid w:val="00442DCE"/>
    <w:rsid w:val="00444AB1"/>
    <w:rsid w:val="0044555E"/>
    <w:rsid w:val="00445AB3"/>
    <w:rsid w:val="0044724F"/>
    <w:rsid w:val="004475CD"/>
    <w:rsid w:val="00450E82"/>
    <w:rsid w:val="00454E03"/>
    <w:rsid w:val="00456403"/>
    <w:rsid w:val="004623C5"/>
    <w:rsid w:val="0047547A"/>
    <w:rsid w:val="004827C0"/>
    <w:rsid w:val="0048614B"/>
    <w:rsid w:val="00487943"/>
    <w:rsid w:val="00491845"/>
    <w:rsid w:val="00494772"/>
    <w:rsid w:val="00496F51"/>
    <w:rsid w:val="004A15EC"/>
    <w:rsid w:val="004A1B36"/>
    <w:rsid w:val="004A2D95"/>
    <w:rsid w:val="004B0218"/>
    <w:rsid w:val="004B43DF"/>
    <w:rsid w:val="004B5591"/>
    <w:rsid w:val="004B6E5D"/>
    <w:rsid w:val="004C3E03"/>
    <w:rsid w:val="004C3E70"/>
    <w:rsid w:val="004C528F"/>
    <w:rsid w:val="004C5D68"/>
    <w:rsid w:val="004C6182"/>
    <w:rsid w:val="004C7F4A"/>
    <w:rsid w:val="004D2101"/>
    <w:rsid w:val="004D22BE"/>
    <w:rsid w:val="004D24B1"/>
    <w:rsid w:val="004D69D5"/>
    <w:rsid w:val="004D7708"/>
    <w:rsid w:val="004E06CE"/>
    <w:rsid w:val="004E09A3"/>
    <w:rsid w:val="004E0AFA"/>
    <w:rsid w:val="004E2738"/>
    <w:rsid w:val="004E31E9"/>
    <w:rsid w:val="004E35FC"/>
    <w:rsid w:val="004E5438"/>
    <w:rsid w:val="004E54F9"/>
    <w:rsid w:val="004F265F"/>
    <w:rsid w:val="004F3BDE"/>
    <w:rsid w:val="004F49C1"/>
    <w:rsid w:val="00502416"/>
    <w:rsid w:val="00506C46"/>
    <w:rsid w:val="00510B69"/>
    <w:rsid w:val="005119C6"/>
    <w:rsid w:val="005166BB"/>
    <w:rsid w:val="00521236"/>
    <w:rsid w:val="00522C4D"/>
    <w:rsid w:val="005235FD"/>
    <w:rsid w:val="0052396C"/>
    <w:rsid w:val="005264B2"/>
    <w:rsid w:val="00542A56"/>
    <w:rsid w:val="00542BA4"/>
    <w:rsid w:val="00544235"/>
    <w:rsid w:val="005472A1"/>
    <w:rsid w:val="00556B27"/>
    <w:rsid w:val="00556CB5"/>
    <w:rsid w:val="00561F7F"/>
    <w:rsid w:val="0056241A"/>
    <w:rsid w:val="00563C5A"/>
    <w:rsid w:val="00563CCC"/>
    <w:rsid w:val="005664D4"/>
    <w:rsid w:val="00566BDC"/>
    <w:rsid w:val="0056744C"/>
    <w:rsid w:val="00570062"/>
    <w:rsid w:val="0057123D"/>
    <w:rsid w:val="00576212"/>
    <w:rsid w:val="00576CF1"/>
    <w:rsid w:val="0058248D"/>
    <w:rsid w:val="0058307F"/>
    <w:rsid w:val="005832ED"/>
    <w:rsid w:val="0058637C"/>
    <w:rsid w:val="00586C33"/>
    <w:rsid w:val="00587B14"/>
    <w:rsid w:val="00591541"/>
    <w:rsid w:val="00591D3E"/>
    <w:rsid w:val="00593704"/>
    <w:rsid w:val="00593BBB"/>
    <w:rsid w:val="0059429E"/>
    <w:rsid w:val="0059537C"/>
    <w:rsid w:val="0059609B"/>
    <w:rsid w:val="005979FE"/>
    <w:rsid w:val="005A046C"/>
    <w:rsid w:val="005A1D03"/>
    <w:rsid w:val="005A25D7"/>
    <w:rsid w:val="005A3A2B"/>
    <w:rsid w:val="005A5220"/>
    <w:rsid w:val="005A55E9"/>
    <w:rsid w:val="005A6927"/>
    <w:rsid w:val="005B0B0E"/>
    <w:rsid w:val="005C143A"/>
    <w:rsid w:val="005C2592"/>
    <w:rsid w:val="005C2A2C"/>
    <w:rsid w:val="005C3A36"/>
    <w:rsid w:val="005C57C9"/>
    <w:rsid w:val="005D12B6"/>
    <w:rsid w:val="005D16C6"/>
    <w:rsid w:val="005D4337"/>
    <w:rsid w:val="005D4441"/>
    <w:rsid w:val="005D5131"/>
    <w:rsid w:val="005D59A7"/>
    <w:rsid w:val="005E3AA3"/>
    <w:rsid w:val="005E4266"/>
    <w:rsid w:val="005E6969"/>
    <w:rsid w:val="005F14B7"/>
    <w:rsid w:val="005F186E"/>
    <w:rsid w:val="005F253D"/>
    <w:rsid w:val="0060155B"/>
    <w:rsid w:val="0060243D"/>
    <w:rsid w:val="006025C9"/>
    <w:rsid w:val="00602AE0"/>
    <w:rsid w:val="0060479E"/>
    <w:rsid w:val="0060626F"/>
    <w:rsid w:val="006064DF"/>
    <w:rsid w:val="00607CA9"/>
    <w:rsid w:val="0061259C"/>
    <w:rsid w:val="00615998"/>
    <w:rsid w:val="00617D33"/>
    <w:rsid w:val="00620CED"/>
    <w:rsid w:val="00622A87"/>
    <w:rsid w:val="00625B99"/>
    <w:rsid w:val="00626350"/>
    <w:rsid w:val="006324EE"/>
    <w:rsid w:val="00635B2E"/>
    <w:rsid w:val="00640437"/>
    <w:rsid w:val="00643864"/>
    <w:rsid w:val="006447DE"/>
    <w:rsid w:val="006466C4"/>
    <w:rsid w:val="00655173"/>
    <w:rsid w:val="006552F0"/>
    <w:rsid w:val="0066184C"/>
    <w:rsid w:val="00661D39"/>
    <w:rsid w:val="0066226E"/>
    <w:rsid w:val="00663B68"/>
    <w:rsid w:val="006646A4"/>
    <w:rsid w:val="006647A7"/>
    <w:rsid w:val="00664ED0"/>
    <w:rsid w:val="0066693A"/>
    <w:rsid w:val="00666D5F"/>
    <w:rsid w:val="00667041"/>
    <w:rsid w:val="00676114"/>
    <w:rsid w:val="0067612F"/>
    <w:rsid w:val="00681389"/>
    <w:rsid w:val="006846D7"/>
    <w:rsid w:val="00685AE9"/>
    <w:rsid w:val="00685C9B"/>
    <w:rsid w:val="006863B7"/>
    <w:rsid w:val="00687B5D"/>
    <w:rsid w:val="00687C69"/>
    <w:rsid w:val="0069147B"/>
    <w:rsid w:val="00692027"/>
    <w:rsid w:val="006927B2"/>
    <w:rsid w:val="00697EAA"/>
    <w:rsid w:val="006B132C"/>
    <w:rsid w:val="006B6200"/>
    <w:rsid w:val="006B693A"/>
    <w:rsid w:val="006C00AF"/>
    <w:rsid w:val="006C3BFD"/>
    <w:rsid w:val="006D06C4"/>
    <w:rsid w:val="006D1FBC"/>
    <w:rsid w:val="006D2D19"/>
    <w:rsid w:val="006D3268"/>
    <w:rsid w:val="006D4EB6"/>
    <w:rsid w:val="006D54C0"/>
    <w:rsid w:val="006D5695"/>
    <w:rsid w:val="006E2EAF"/>
    <w:rsid w:val="006E6FA9"/>
    <w:rsid w:val="006F232B"/>
    <w:rsid w:val="006F3D36"/>
    <w:rsid w:val="006F528B"/>
    <w:rsid w:val="006F6EF8"/>
    <w:rsid w:val="00705C9D"/>
    <w:rsid w:val="00711DF9"/>
    <w:rsid w:val="007139CD"/>
    <w:rsid w:val="00713B51"/>
    <w:rsid w:val="007220A0"/>
    <w:rsid w:val="00723EAD"/>
    <w:rsid w:val="00727329"/>
    <w:rsid w:val="00727723"/>
    <w:rsid w:val="00727C03"/>
    <w:rsid w:val="00732EFD"/>
    <w:rsid w:val="0073521E"/>
    <w:rsid w:val="00740E1B"/>
    <w:rsid w:val="00746939"/>
    <w:rsid w:val="00750A3A"/>
    <w:rsid w:val="00750C13"/>
    <w:rsid w:val="007564A8"/>
    <w:rsid w:val="00757319"/>
    <w:rsid w:val="00760EED"/>
    <w:rsid w:val="0076349E"/>
    <w:rsid w:val="00763C6F"/>
    <w:rsid w:val="00764F53"/>
    <w:rsid w:val="007652C3"/>
    <w:rsid w:val="00766D3F"/>
    <w:rsid w:val="00772BE9"/>
    <w:rsid w:val="007765B6"/>
    <w:rsid w:val="00776EDE"/>
    <w:rsid w:val="007771AF"/>
    <w:rsid w:val="00781F9F"/>
    <w:rsid w:val="00794A51"/>
    <w:rsid w:val="00795DB8"/>
    <w:rsid w:val="007968AC"/>
    <w:rsid w:val="007A356E"/>
    <w:rsid w:val="007A3CE9"/>
    <w:rsid w:val="007B068C"/>
    <w:rsid w:val="007B1F24"/>
    <w:rsid w:val="007B2837"/>
    <w:rsid w:val="007B2C1C"/>
    <w:rsid w:val="007B5CEB"/>
    <w:rsid w:val="007B7EC4"/>
    <w:rsid w:val="007C039D"/>
    <w:rsid w:val="007C2374"/>
    <w:rsid w:val="007C3434"/>
    <w:rsid w:val="007C6307"/>
    <w:rsid w:val="007D0703"/>
    <w:rsid w:val="007D0B1B"/>
    <w:rsid w:val="007D1BB5"/>
    <w:rsid w:val="007D3EAE"/>
    <w:rsid w:val="007D4925"/>
    <w:rsid w:val="007D71DC"/>
    <w:rsid w:val="007E167E"/>
    <w:rsid w:val="007E37DA"/>
    <w:rsid w:val="007E4073"/>
    <w:rsid w:val="007E6541"/>
    <w:rsid w:val="007F4095"/>
    <w:rsid w:val="007F5398"/>
    <w:rsid w:val="007F5FD8"/>
    <w:rsid w:val="007F6474"/>
    <w:rsid w:val="007F7E07"/>
    <w:rsid w:val="00801D20"/>
    <w:rsid w:val="00806115"/>
    <w:rsid w:val="00812DF2"/>
    <w:rsid w:val="00814C09"/>
    <w:rsid w:val="00814CF8"/>
    <w:rsid w:val="00815636"/>
    <w:rsid w:val="00815EA2"/>
    <w:rsid w:val="00820182"/>
    <w:rsid w:val="00821190"/>
    <w:rsid w:val="00830F8E"/>
    <w:rsid w:val="00831562"/>
    <w:rsid w:val="00831E60"/>
    <w:rsid w:val="00832258"/>
    <w:rsid w:val="00835B8D"/>
    <w:rsid w:val="00837571"/>
    <w:rsid w:val="00837E5E"/>
    <w:rsid w:val="00840599"/>
    <w:rsid w:val="00840C01"/>
    <w:rsid w:val="00842064"/>
    <w:rsid w:val="008430B1"/>
    <w:rsid w:val="00843627"/>
    <w:rsid w:val="00844025"/>
    <w:rsid w:val="0084784E"/>
    <w:rsid w:val="008539E6"/>
    <w:rsid w:val="00855837"/>
    <w:rsid w:val="00855C53"/>
    <w:rsid w:val="008568BC"/>
    <w:rsid w:val="00860F3B"/>
    <w:rsid w:val="00865562"/>
    <w:rsid w:val="00870D80"/>
    <w:rsid w:val="00872767"/>
    <w:rsid w:val="008731B7"/>
    <w:rsid w:val="00873FA8"/>
    <w:rsid w:val="00877FFD"/>
    <w:rsid w:val="00881C96"/>
    <w:rsid w:val="008829D0"/>
    <w:rsid w:val="00885EFF"/>
    <w:rsid w:val="008870DD"/>
    <w:rsid w:val="00887219"/>
    <w:rsid w:val="0089089F"/>
    <w:rsid w:val="00891268"/>
    <w:rsid w:val="00892E96"/>
    <w:rsid w:val="008A4EB5"/>
    <w:rsid w:val="008A53A7"/>
    <w:rsid w:val="008A6C99"/>
    <w:rsid w:val="008A7C9F"/>
    <w:rsid w:val="008B0462"/>
    <w:rsid w:val="008B0B27"/>
    <w:rsid w:val="008B45A0"/>
    <w:rsid w:val="008B5DF1"/>
    <w:rsid w:val="008C0D8F"/>
    <w:rsid w:val="008C44F5"/>
    <w:rsid w:val="008C4F01"/>
    <w:rsid w:val="008C649F"/>
    <w:rsid w:val="008D16CE"/>
    <w:rsid w:val="008D16E2"/>
    <w:rsid w:val="008D29AB"/>
    <w:rsid w:val="008D3E80"/>
    <w:rsid w:val="008D7F22"/>
    <w:rsid w:val="008E0CC4"/>
    <w:rsid w:val="008E179C"/>
    <w:rsid w:val="008E1F7A"/>
    <w:rsid w:val="008E4973"/>
    <w:rsid w:val="008E6318"/>
    <w:rsid w:val="008F165C"/>
    <w:rsid w:val="008F1AC1"/>
    <w:rsid w:val="008F2180"/>
    <w:rsid w:val="008F36B4"/>
    <w:rsid w:val="00901245"/>
    <w:rsid w:val="009034F4"/>
    <w:rsid w:val="00904630"/>
    <w:rsid w:val="00905527"/>
    <w:rsid w:val="00911265"/>
    <w:rsid w:val="009118C8"/>
    <w:rsid w:val="00912B70"/>
    <w:rsid w:val="0091360B"/>
    <w:rsid w:val="00914688"/>
    <w:rsid w:val="00925953"/>
    <w:rsid w:val="00935A61"/>
    <w:rsid w:val="00935ADB"/>
    <w:rsid w:val="009363A7"/>
    <w:rsid w:val="009372F1"/>
    <w:rsid w:val="0094236C"/>
    <w:rsid w:val="00942394"/>
    <w:rsid w:val="00942506"/>
    <w:rsid w:val="009428E8"/>
    <w:rsid w:val="0094354C"/>
    <w:rsid w:val="0094417E"/>
    <w:rsid w:val="00944B1F"/>
    <w:rsid w:val="00944D88"/>
    <w:rsid w:val="009461FD"/>
    <w:rsid w:val="00952BB4"/>
    <w:rsid w:val="0095385B"/>
    <w:rsid w:val="009539F1"/>
    <w:rsid w:val="00954F6F"/>
    <w:rsid w:val="0096046B"/>
    <w:rsid w:val="00966072"/>
    <w:rsid w:val="009663FB"/>
    <w:rsid w:val="00970121"/>
    <w:rsid w:val="00971DA6"/>
    <w:rsid w:val="00972484"/>
    <w:rsid w:val="00977A3E"/>
    <w:rsid w:val="009816CA"/>
    <w:rsid w:val="00987308"/>
    <w:rsid w:val="00991DE3"/>
    <w:rsid w:val="0099300E"/>
    <w:rsid w:val="00995C2A"/>
    <w:rsid w:val="009A0454"/>
    <w:rsid w:val="009A14E1"/>
    <w:rsid w:val="009A73FA"/>
    <w:rsid w:val="009B31F4"/>
    <w:rsid w:val="009B5A94"/>
    <w:rsid w:val="009C0ACC"/>
    <w:rsid w:val="009C2928"/>
    <w:rsid w:val="009D0A4F"/>
    <w:rsid w:val="009D568E"/>
    <w:rsid w:val="009D56B6"/>
    <w:rsid w:val="009D7F6C"/>
    <w:rsid w:val="009E0F04"/>
    <w:rsid w:val="009E19AA"/>
    <w:rsid w:val="009F6DD9"/>
    <w:rsid w:val="009F7BB1"/>
    <w:rsid w:val="00A02C5D"/>
    <w:rsid w:val="00A033AE"/>
    <w:rsid w:val="00A103D5"/>
    <w:rsid w:val="00A13652"/>
    <w:rsid w:val="00A14415"/>
    <w:rsid w:val="00A162BC"/>
    <w:rsid w:val="00A170C6"/>
    <w:rsid w:val="00A22DC9"/>
    <w:rsid w:val="00A235C8"/>
    <w:rsid w:val="00A25373"/>
    <w:rsid w:val="00A2642E"/>
    <w:rsid w:val="00A27782"/>
    <w:rsid w:val="00A329BA"/>
    <w:rsid w:val="00A35CD4"/>
    <w:rsid w:val="00A35D6E"/>
    <w:rsid w:val="00A370E1"/>
    <w:rsid w:val="00A421EB"/>
    <w:rsid w:val="00A43325"/>
    <w:rsid w:val="00A43397"/>
    <w:rsid w:val="00A47D22"/>
    <w:rsid w:val="00A50FA4"/>
    <w:rsid w:val="00A51604"/>
    <w:rsid w:val="00A54FD9"/>
    <w:rsid w:val="00A61D08"/>
    <w:rsid w:val="00A638B6"/>
    <w:rsid w:val="00A64F6D"/>
    <w:rsid w:val="00A702AD"/>
    <w:rsid w:val="00A76845"/>
    <w:rsid w:val="00A76E23"/>
    <w:rsid w:val="00A76F41"/>
    <w:rsid w:val="00A82ED7"/>
    <w:rsid w:val="00A87033"/>
    <w:rsid w:val="00A87323"/>
    <w:rsid w:val="00A92732"/>
    <w:rsid w:val="00AA114D"/>
    <w:rsid w:val="00AA182C"/>
    <w:rsid w:val="00AA7489"/>
    <w:rsid w:val="00AB25A1"/>
    <w:rsid w:val="00AB4D55"/>
    <w:rsid w:val="00AB52E7"/>
    <w:rsid w:val="00AB5662"/>
    <w:rsid w:val="00AB5B46"/>
    <w:rsid w:val="00AB672F"/>
    <w:rsid w:val="00AB7B0D"/>
    <w:rsid w:val="00AC00E2"/>
    <w:rsid w:val="00AC0641"/>
    <w:rsid w:val="00AC13D3"/>
    <w:rsid w:val="00AC1D43"/>
    <w:rsid w:val="00AC330A"/>
    <w:rsid w:val="00AC3D0E"/>
    <w:rsid w:val="00AC43DA"/>
    <w:rsid w:val="00AD5F93"/>
    <w:rsid w:val="00AE032C"/>
    <w:rsid w:val="00AE5E56"/>
    <w:rsid w:val="00AE6582"/>
    <w:rsid w:val="00AF0153"/>
    <w:rsid w:val="00AF115D"/>
    <w:rsid w:val="00AF4D7F"/>
    <w:rsid w:val="00AF6082"/>
    <w:rsid w:val="00AF6F89"/>
    <w:rsid w:val="00AF75E6"/>
    <w:rsid w:val="00B0163F"/>
    <w:rsid w:val="00B03EDE"/>
    <w:rsid w:val="00B13772"/>
    <w:rsid w:val="00B13851"/>
    <w:rsid w:val="00B14336"/>
    <w:rsid w:val="00B15B17"/>
    <w:rsid w:val="00B262FC"/>
    <w:rsid w:val="00B27029"/>
    <w:rsid w:val="00B30C73"/>
    <w:rsid w:val="00B311C4"/>
    <w:rsid w:val="00B316D7"/>
    <w:rsid w:val="00B355EF"/>
    <w:rsid w:val="00B35C95"/>
    <w:rsid w:val="00B36BB0"/>
    <w:rsid w:val="00B40A1B"/>
    <w:rsid w:val="00B43423"/>
    <w:rsid w:val="00B51B0D"/>
    <w:rsid w:val="00B52A21"/>
    <w:rsid w:val="00B5324F"/>
    <w:rsid w:val="00B53376"/>
    <w:rsid w:val="00B57E45"/>
    <w:rsid w:val="00B62754"/>
    <w:rsid w:val="00B63758"/>
    <w:rsid w:val="00B6444C"/>
    <w:rsid w:val="00B64CCE"/>
    <w:rsid w:val="00B7477E"/>
    <w:rsid w:val="00B80D30"/>
    <w:rsid w:val="00B8392F"/>
    <w:rsid w:val="00B84751"/>
    <w:rsid w:val="00B86224"/>
    <w:rsid w:val="00B91317"/>
    <w:rsid w:val="00BA0B5D"/>
    <w:rsid w:val="00BA3A37"/>
    <w:rsid w:val="00BA40EF"/>
    <w:rsid w:val="00BA608C"/>
    <w:rsid w:val="00BA7756"/>
    <w:rsid w:val="00BB02F2"/>
    <w:rsid w:val="00BB3B37"/>
    <w:rsid w:val="00BC0904"/>
    <w:rsid w:val="00BE2A56"/>
    <w:rsid w:val="00BE3CD6"/>
    <w:rsid w:val="00BE4EE4"/>
    <w:rsid w:val="00BE5665"/>
    <w:rsid w:val="00BF1C24"/>
    <w:rsid w:val="00BF58A2"/>
    <w:rsid w:val="00BF6692"/>
    <w:rsid w:val="00BF6AA2"/>
    <w:rsid w:val="00BF7795"/>
    <w:rsid w:val="00C004CD"/>
    <w:rsid w:val="00C00C0F"/>
    <w:rsid w:val="00C00CD2"/>
    <w:rsid w:val="00C03472"/>
    <w:rsid w:val="00C10181"/>
    <w:rsid w:val="00C21B52"/>
    <w:rsid w:val="00C22665"/>
    <w:rsid w:val="00C24385"/>
    <w:rsid w:val="00C25044"/>
    <w:rsid w:val="00C256B3"/>
    <w:rsid w:val="00C27656"/>
    <w:rsid w:val="00C27F3D"/>
    <w:rsid w:val="00C348BE"/>
    <w:rsid w:val="00C3519D"/>
    <w:rsid w:val="00C35284"/>
    <w:rsid w:val="00C3588A"/>
    <w:rsid w:val="00C421CB"/>
    <w:rsid w:val="00C428EB"/>
    <w:rsid w:val="00C44734"/>
    <w:rsid w:val="00C51A6F"/>
    <w:rsid w:val="00C51AF6"/>
    <w:rsid w:val="00C55553"/>
    <w:rsid w:val="00C55BF5"/>
    <w:rsid w:val="00C56B7C"/>
    <w:rsid w:val="00C57087"/>
    <w:rsid w:val="00C5747E"/>
    <w:rsid w:val="00C6158D"/>
    <w:rsid w:val="00C66949"/>
    <w:rsid w:val="00C677C4"/>
    <w:rsid w:val="00C70821"/>
    <w:rsid w:val="00C7216D"/>
    <w:rsid w:val="00C726E8"/>
    <w:rsid w:val="00C73193"/>
    <w:rsid w:val="00C735FC"/>
    <w:rsid w:val="00C77874"/>
    <w:rsid w:val="00C77880"/>
    <w:rsid w:val="00C8064A"/>
    <w:rsid w:val="00C82769"/>
    <w:rsid w:val="00C830B7"/>
    <w:rsid w:val="00C9276A"/>
    <w:rsid w:val="00C9776A"/>
    <w:rsid w:val="00C97A8A"/>
    <w:rsid w:val="00C97B03"/>
    <w:rsid w:val="00CA2A11"/>
    <w:rsid w:val="00CA343F"/>
    <w:rsid w:val="00CA4674"/>
    <w:rsid w:val="00CA481D"/>
    <w:rsid w:val="00CA5B93"/>
    <w:rsid w:val="00CB08C2"/>
    <w:rsid w:val="00CB5241"/>
    <w:rsid w:val="00CC4158"/>
    <w:rsid w:val="00CD3BDE"/>
    <w:rsid w:val="00CD6C68"/>
    <w:rsid w:val="00CE2386"/>
    <w:rsid w:val="00CE26DC"/>
    <w:rsid w:val="00CE56F1"/>
    <w:rsid w:val="00CF41F5"/>
    <w:rsid w:val="00CF7548"/>
    <w:rsid w:val="00D03A53"/>
    <w:rsid w:val="00D043B4"/>
    <w:rsid w:val="00D062C4"/>
    <w:rsid w:val="00D07750"/>
    <w:rsid w:val="00D1342E"/>
    <w:rsid w:val="00D178A1"/>
    <w:rsid w:val="00D21599"/>
    <w:rsid w:val="00D26463"/>
    <w:rsid w:val="00D348B0"/>
    <w:rsid w:val="00D400AB"/>
    <w:rsid w:val="00D42537"/>
    <w:rsid w:val="00D42A00"/>
    <w:rsid w:val="00D44D1D"/>
    <w:rsid w:val="00D47318"/>
    <w:rsid w:val="00D47B1C"/>
    <w:rsid w:val="00D5260B"/>
    <w:rsid w:val="00D52CEA"/>
    <w:rsid w:val="00D66E30"/>
    <w:rsid w:val="00D75CE5"/>
    <w:rsid w:val="00D8221C"/>
    <w:rsid w:val="00D8238C"/>
    <w:rsid w:val="00D84C17"/>
    <w:rsid w:val="00D856A6"/>
    <w:rsid w:val="00D85BE9"/>
    <w:rsid w:val="00D8625C"/>
    <w:rsid w:val="00D91036"/>
    <w:rsid w:val="00D93399"/>
    <w:rsid w:val="00D94EAF"/>
    <w:rsid w:val="00DA11F6"/>
    <w:rsid w:val="00DA3ECB"/>
    <w:rsid w:val="00DA467F"/>
    <w:rsid w:val="00DA48B5"/>
    <w:rsid w:val="00DA584D"/>
    <w:rsid w:val="00DA66D0"/>
    <w:rsid w:val="00DB2C0E"/>
    <w:rsid w:val="00DB6874"/>
    <w:rsid w:val="00DC26FA"/>
    <w:rsid w:val="00DC3939"/>
    <w:rsid w:val="00DD1DDA"/>
    <w:rsid w:val="00DD3769"/>
    <w:rsid w:val="00DD43F2"/>
    <w:rsid w:val="00DE05A6"/>
    <w:rsid w:val="00DE0DB1"/>
    <w:rsid w:val="00DE2BD9"/>
    <w:rsid w:val="00DE43FB"/>
    <w:rsid w:val="00DE4F11"/>
    <w:rsid w:val="00DE5D1E"/>
    <w:rsid w:val="00DF0190"/>
    <w:rsid w:val="00DF145D"/>
    <w:rsid w:val="00DF3AEE"/>
    <w:rsid w:val="00E0187F"/>
    <w:rsid w:val="00E04DFA"/>
    <w:rsid w:val="00E13774"/>
    <w:rsid w:val="00E165ED"/>
    <w:rsid w:val="00E176FB"/>
    <w:rsid w:val="00E21ADF"/>
    <w:rsid w:val="00E26AED"/>
    <w:rsid w:val="00E33A2D"/>
    <w:rsid w:val="00E35620"/>
    <w:rsid w:val="00E36E22"/>
    <w:rsid w:val="00E5257D"/>
    <w:rsid w:val="00E53497"/>
    <w:rsid w:val="00E6401F"/>
    <w:rsid w:val="00E65F2D"/>
    <w:rsid w:val="00E67DF6"/>
    <w:rsid w:val="00E71356"/>
    <w:rsid w:val="00E736C4"/>
    <w:rsid w:val="00E74B88"/>
    <w:rsid w:val="00E760F1"/>
    <w:rsid w:val="00E809DA"/>
    <w:rsid w:val="00E83E2D"/>
    <w:rsid w:val="00E83F5B"/>
    <w:rsid w:val="00E86B8E"/>
    <w:rsid w:val="00E877E5"/>
    <w:rsid w:val="00E87D78"/>
    <w:rsid w:val="00E9144A"/>
    <w:rsid w:val="00E922E1"/>
    <w:rsid w:val="00E92910"/>
    <w:rsid w:val="00E955D6"/>
    <w:rsid w:val="00E97882"/>
    <w:rsid w:val="00EA054D"/>
    <w:rsid w:val="00EA2B29"/>
    <w:rsid w:val="00EA2C9D"/>
    <w:rsid w:val="00EA3A55"/>
    <w:rsid w:val="00EA4A35"/>
    <w:rsid w:val="00EA78AF"/>
    <w:rsid w:val="00EB161C"/>
    <w:rsid w:val="00EB4BFF"/>
    <w:rsid w:val="00EB5FA1"/>
    <w:rsid w:val="00EB7312"/>
    <w:rsid w:val="00EC03DB"/>
    <w:rsid w:val="00EC083C"/>
    <w:rsid w:val="00EC21E4"/>
    <w:rsid w:val="00EC745E"/>
    <w:rsid w:val="00EC76F1"/>
    <w:rsid w:val="00ED0142"/>
    <w:rsid w:val="00ED0B38"/>
    <w:rsid w:val="00ED27AE"/>
    <w:rsid w:val="00ED3F8B"/>
    <w:rsid w:val="00ED476E"/>
    <w:rsid w:val="00ED51FB"/>
    <w:rsid w:val="00ED5C19"/>
    <w:rsid w:val="00EE33E8"/>
    <w:rsid w:val="00EF0F12"/>
    <w:rsid w:val="00EF7B19"/>
    <w:rsid w:val="00F00A63"/>
    <w:rsid w:val="00F01C6B"/>
    <w:rsid w:val="00F02B8F"/>
    <w:rsid w:val="00F03312"/>
    <w:rsid w:val="00F0724D"/>
    <w:rsid w:val="00F0754E"/>
    <w:rsid w:val="00F1021B"/>
    <w:rsid w:val="00F109FF"/>
    <w:rsid w:val="00F13019"/>
    <w:rsid w:val="00F14819"/>
    <w:rsid w:val="00F154DA"/>
    <w:rsid w:val="00F158FD"/>
    <w:rsid w:val="00F17551"/>
    <w:rsid w:val="00F20F95"/>
    <w:rsid w:val="00F23396"/>
    <w:rsid w:val="00F26A01"/>
    <w:rsid w:val="00F27FF7"/>
    <w:rsid w:val="00F4133D"/>
    <w:rsid w:val="00F4274F"/>
    <w:rsid w:val="00F44FB1"/>
    <w:rsid w:val="00F50267"/>
    <w:rsid w:val="00F512B2"/>
    <w:rsid w:val="00F5383C"/>
    <w:rsid w:val="00F54888"/>
    <w:rsid w:val="00F66716"/>
    <w:rsid w:val="00F70686"/>
    <w:rsid w:val="00F842E5"/>
    <w:rsid w:val="00F848BE"/>
    <w:rsid w:val="00F86E43"/>
    <w:rsid w:val="00F909C4"/>
    <w:rsid w:val="00F92CAA"/>
    <w:rsid w:val="00F948BA"/>
    <w:rsid w:val="00F9753F"/>
    <w:rsid w:val="00FA58C2"/>
    <w:rsid w:val="00FA5F9A"/>
    <w:rsid w:val="00FB616B"/>
    <w:rsid w:val="00FB6677"/>
    <w:rsid w:val="00FC0C4A"/>
    <w:rsid w:val="00FC26B9"/>
    <w:rsid w:val="00FD41CD"/>
    <w:rsid w:val="00FD425D"/>
    <w:rsid w:val="00FD52C8"/>
    <w:rsid w:val="00FD5E3C"/>
    <w:rsid w:val="00FE248C"/>
    <w:rsid w:val="00FE5A5A"/>
    <w:rsid w:val="00FE5AAA"/>
    <w:rsid w:val="00FF05D4"/>
    <w:rsid w:val="00FF1180"/>
    <w:rsid w:val="00FF3962"/>
    <w:rsid w:val="00FF4A4F"/>
    <w:rsid w:val="00FF6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9F4AA75-69CC-4AE5-8228-DF8022E1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B0B27"/>
  </w:style>
  <w:style w:type="paragraph" w:styleId="Nagwek1">
    <w:name w:val="heading 1"/>
    <w:basedOn w:val="Normalny"/>
    <w:next w:val="Normalny"/>
    <w:link w:val="Nagwek1Znak"/>
    <w:uiPriority w:val="9"/>
    <w:qFormat/>
    <w:rsid w:val="00207C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9"/>
    <w:unhideWhenUsed/>
    <w:qFormat/>
    <w:rsid w:val="004C3E70"/>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pl-PL"/>
    </w:rPr>
  </w:style>
  <w:style w:type="paragraph" w:styleId="Nagwek7">
    <w:name w:val="heading 7"/>
    <w:basedOn w:val="Normalny"/>
    <w:next w:val="Normalny"/>
    <w:link w:val="Nagwek7Znak"/>
    <w:uiPriority w:val="9"/>
    <w:semiHidden/>
    <w:unhideWhenUsed/>
    <w:qFormat/>
    <w:rsid w:val="00C35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egenda">
    <w:name w:val="caption"/>
    <w:basedOn w:val="Normalny"/>
    <w:next w:val="Normalny"/>
    <w:unhideWhenUsed/>
    <w:qFormat/>
    <w:rsid w:val="0004110F"/>
    <w:pPr>
      <w:spacing w:after="0" w:line="240" w:lineRule="auto"/>
    </w:pPr>
    <w:rPr>
      <w:rFonts w:eastAsia="Times New Roman" w:cs="Times New Roman"/>
      <w:b/>
      <w:sz w:val="20"/>
      <w:szCs w:val="20"/>
      <w:lang w:eastAsia="pl-PL"/>
    </w:rPr>
  </w:style>
  <w:style w:type="paragraph" w:styleId="Tytu">
    <w:name w:val="Title"/>
    <w:basedOn w:val="Normalny"/>
    <w:link w:val="TytuZnak"/>
    <w:qFormat/>
    <w:rsid w:val="0004110F"/>
    <w:pPr>
      <w:spacing w:after="0" w:line="240" w:lineRule="auto"/>
      <w:jc w:val="center"/>
    </w:pPr>
    <w:rPr>
      <w:rFonts w:eastAsia="Times New Roman" w:cs="Times New Roman"/>
      <w:sz w:val="28"/>
      <w:szCs w:val="20"/>
      <w:lang w:eastAsia="pl-PL"/>
    </w:rPr>
  </w:style>
  <w:style w:type="character" w:customStyle="1" w:styleId="TytuZnak">
    <w:name w:val="Tytuł Znak"/>
    <w:basedOn w:val="Domylnaczcionkaakapitu"/>
    <w:link w:val="Tytu"/>
    <w:rsid w:val="0004110F"/>
    <w:rPr>
      <w:rFonts w:eastAsia="Times New Roman" w:cs="Times New Roman"/>
      <w:sz w:val="28"/>
      <w:szCs w:val="20"/>
      <w:lang w:eastAsia="pl-PL"/>
    </w:rPr>
  </w:style>
  <w:style w:type="paragraph" w:styleId="Bezodstpw">
    <w:name w:val="No Spacing"/>
    <w:link w:val="BezodstpwZnak"/>
    <w:uiPriority w:val="1"/>
    <w:qFormat/>
    <w:rsid w:val="0004110F"/>
    <w:pPr>
      <w:spacing w:after="0" w:line="240" w:lineRule="auto"/>
    </w:pPr>
  </w:style>
  <w:style w:type="paragraph" w:styleId="Tekstpodstawowy">
    <w:name w:val="Body Text"/>
    <w:basedOn w:val="Normalny"/>
    <w:link w:val="TekstpodstawowyZnak"/>
    <w:rsid w:val="00337FD8"/>
    <w:pPr>
      <w:spacing w:after="0" w:line="240" w:lineRule="auto"/>
    </w:pPr>
    <w:rPr>
      <w:rFonts w:eastAsia="Times New Roman" w:cs="Times New Roman"/>
      <w:sz w:val="28"/>
      <w:szCs w:val="20"/>
      <w:lang w:eastAsia="pl-PL"/>
    </w:rPr>
  </w:style>
  <w:style w:type="character" w:customStyle="1" w:styleId="TekstpodstawowyZnak">
    <w:name w:val="Tekst podstawowy Znak"/>
    <w:basedOn w:val="Domylnaczcionkaakapitu"/>
    <w:link w:val="Tekstpodstawowy"/>
    <w:rsid w:val="00337FD8"/>
    <w:rPr>
      <w:rFonts w:eastAsia="Times New Roman" w:cs="Times New Roman"/>
      <w:sz w:val="28"/>
      <w:szCs w:val="20"/>
      <w:lang w:eastAsia="pl-PL"/>
    </w:rPr>
  </w:style>
  <w:style w:type="paragraph" w:styleId="Tekstprzypisudolnego">
    <w:name w:val="footnote text"/>
    <w:basedOn w:val="Normalny"/>
    <w:link w:val="TekstprzypisudolnegoZnak"/>
    <w:uiPriority w:val="99"/>
    <w:semiHidden/>
    <w:unhideWhenUsed/>
    <w:rsid w:val="00337FD8"/>
    <w:pPr>
      <w:spacing w:after="0" w:line="240" w:lineRule="auto"/>
    </w:pPr>
    <w:rPr>
      <w:rFonts w:eastAsia="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337FD8"/>
    <w:rPr>
      <w:rFonts w:eastAsia="Times New Roman" w:cs="Times New Roman"/>
      <w:sz w:val="20"/>
      <w:szCs w:val="20"/>
      <w:lang w:eastAsia="pl-PL"/>
    </w:rPr>
  </w:style>
  <w:style w:type="character" w:styleId="Odwoanieprzypisudolnego">
    <w:name w:val="footnote reference"/>
    <w:basedOn w:val="Domylnaczcionkaakapitu"/>
    <w:uiPriority w:val="99"/>
    <w:semiHidden/>
    <w:unhideWhenUsed/>
    <w:rsid w:val="00337FD8"/>
    <w:rPr>
      <w:vertAlign w:val="superscript"/>
    </w:rPr>
  </w:style>
  <w:style w:type="character" w:customStyle="1" w:styleId="Nagwek2Znak">
    <w:name w:val="Nagłówek 2 Znak"/>
    <w:basedOn w:val="Domylnaczcionkaakapitu"/>
    <w:link w:val="Nagwek2"/>
    <w:uiPriority w:val="99"/>
    <w:rsid w:val="004C3E70"/>
    <w:rPr>
      <w:rFonts w:asciiTheme="majorHAnsi" w:eastAsiaTheme="majorEastAsia" w:hAnsiTheme="majorHAnsi" w:cstheme="majorBidi"/>
      <w:b/>
      <w:bCs/>
      <w:color w:val="4F81BD" w:themeColor="accent1"/>
      <w:sz w:val="26"/>
      <w:szCs w:val="26"/>
      <w:lang w:eastAsia="pl-PL"/>
    </w:rPr>
  </w:style>
  <w:style w:type="character" w:customStyle="1" w:styleId="Nagwek1Znak">
    <w:name w:val="Nagłówek 1 Znak"/>
    <w:basedOn w:val="Domylnaczcionkaakapitu"/>
    <w:link w:val="Nagwek1"/>
    <w:uiPriority w:val="9"/>
    <w:rsid w:val="00207C59"/>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5F186E"/>
    <w:pPr>
      <w:ind w:left="720"/>
      <w:contextualSpacing/>
    </w:pPr>
  </w:style>
  <w:style w:type="paragraph" w:customStyle="1" w:styleId="Bartek">
    <w:name w:val="Bartek"/>
    <w:basedOn w:val="Normalny"/>
    <w:rsid w:val="005F186E"/>
    <w:pPr>
      <w:spacing w:after="0" w:line="240" w:lineRule="auto"/>
    </w:pPr>
    <w:rPr>
      <w:rFonts w:eastAsia="Times New Roman" w:cs="Times New Roman"/>
      <w:sz w:val="28"/>
      <w:szCs w:val="20"/>
      <w:lang w:eastAsia="pl-PL"/>
    </w:rPr>
  </w:style>
  <w:style w:type="table" w:styleId="Tabela-Siatka">
    <w:name w:val="Table Grid"/>
    <w:basedOn w:val="Standardowy"/>
    <w:uiPriority w:val="59"/>
    <w:rsid w:val="00814C09"/>
    <w:pPr>
      <w:spacing w:after="0" w:line="240" w:lineRule="auto"/>
    </w:pPr>
    <w:rPr>
      <w:rFonts w:ascii="Garamond" w:eastAsia="Times New Roman" w:hAnsi="Garamond"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65F2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5F2D"/>
  </w:style>
  <w:style w:type="paragraph" w:styleId="Stopka">
    <w:name w:val="footer"/>
    <w:basedOn w:val="Normalny"/>
    <w:link w:val="StopkaZnak"/>
    <w:uiPriority w:val="99"/>
    <w:unhideWhenUsed/>
    <w:rsid w:val="00E65F2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5F2D"/>
  </w:style>
  <w:style w:type="paragraph" w:styleId="Tekstdymka">
    <w:name w:val="Balloon Text"/>
    <w:basedOn w:val="Normalny"/>
    <w:link w:val="TekstdymkaZnak"/>
    <w:uiPriority w:val="99"/>
    <w:semiHidden/>
    <w:unhideWhenUsed/>
    <w:rsid w:val="006D326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D3268"/>
    <w:rPr>
      <w:rFonts w:ascii="Tahoma" w:hAnsi="Tahoma" w:cs="Tahoma"/>
      <w:sz w:val="16"/>
      <w:szCs w:val="16"/>
    </w:rPr>
  </w:style>
  <w:style w:type="paragraph" w:styleId="Tekstpodstawowy2">
    <w:name w:val="Body Text 2"/>
    <w:basedOn w:val="Normalny"/>
    <w:link w:val="Tekstpodstawowy2Znak"/>
    <w:uiPriority w:val="99"/>
    <w:unhideWhenUsed/>
    <w:rsid w:val="000A6766"/>
    <w:pPr>
      <w:spacing w:after="120" w:line="480" w:lineRule="auto"/>
    </w:pPr>
    <w:rPr>
      <w:rFonts w:eastAsia="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0A6766"/>
    <w:rPr>
      <w:rFonts w:eastAsia="Times New Roman" w:cs="Times New Roman"/>
      <w:sz w:val="20"/>
      <w:szCs w:val="20"/>
      <w:lang w:eastAsia="pl-PL"/>
    </w:rPr>
  </w:style>
  <w:style w:type="paragraph" w:styleId="Zwykytekst">
    <w:name w:val="Plain Text"/>
    <w:basedOn w:val="Normalny"/>
    <w:link w:val="ZwykytekstZnak"/>
    <w:uiPriority w:val="99"/>
    <w:unhideWhenUsed/>
    <w:rsid w:val="000156F2"/>
    <w:pPr>
      <w:spacing w:after="0" w:line="240" w:lineRule="auto"/>
    </w:pPr>
    <w:rPr>
      <w:rFonts w:ascii="Calibri" w:eastAsia="Calibri" w:hAnsi="Calibri" w:cs="Times New Roman"/>
      <w:sz w:val="22"/>
      <w:szCs w:val="21"/>
    </w:rPr>
  </w:style>
  <w:style w:type="character" w:customStyle="1" w:styleId="ZwykytekstZnak">
    <w:name w:val="Zwykły tekst Znak"/>
    <w:basedOn w:val="Domylnaczcionkaakapitu"/>
    <w:link w:val="Zwykytekst"/>
    <w:uiPriority w:val="99"/>
    <w:rsid w:val="000156F2"/>
    <w:rPr>
      <w:rFonts w:ascii="Calibri" w:eastAsia="Calibri" w:hAnsi="Calibri" w:cs="Times New Roman"/>
      <w:sz w:val="22"/>
      <w:szCs w:val="21"/>
    </w:rPr>
  </w:style>
  <w:style w:type="paragraph" w:styleId="Tekstpodstawowywcity2">
    <w:name w:val="Body Text Indent 2"/>
    <w:basedOn w:val="Normalny"/>
    <w:link w:val="Tekstpodstawowywcity2Znak"/>
    <w:rsid w:val="003D6B3A"/>
    <w:pPr>
      <w:spacing w:after="120" w:line="480" w:lineRule="auto"/>
      <w:ind w:left="283"/>
    </w:pPr>
    <w:rPr>
      <w:rFonts w:eastAsia="Times New Roman" w:cs="Times New Roman"/>
      <w:szCs w:val="24"/>
      <w:lang w:eastAsia="pl-PL"/>
    </w:rPr>
  </w:style>
  <w:style w:type="character" w:customStyle="1" w:styleId="Tekstpodstawowywcity2Znak">
    <w:name w:val="Tekst podstawowy wcięty 2 Znak"/>
    <w:basedOn w:val="Domylnaczcionkaakapitu"/>
    <w:link w:val="Tekstpodstawowywcity2"/>
    <w:rsid w:val="003D6B3A"/>
    <w:rPr>
      <w:rFonts w:eastAsia="Times New Roman" w:cs="Times New Roman"/>
      <w:szCs w:val="24"/>
      <w:lang w:eastAsia="pl-PL"/>
    </w:rPr>
  </w:style>
  <w:style w:type="paragraph" w:customStyle="1" w:styleId="ZnakZnak1ZnakZnakZnakZnak">
    <w:name w:val="Znak Znak1 Znak Znak Znak Znak"/>
    <w:basedOn w:val="Normalny"/>
    <w:rsid w:val="003D6B3A"/>
    <w:pPr>
      <w:spacing w:after="0" w:line="240" w:lineRule="auto"/>
    </w:pPr>
    <w:rPr>
      <w:rFonts w:ascii="Arial" w:eastAsia="Times New Roman" w:hAnsi="Arial" w:cs="Arial"/>
      <w:szCs w:val="24"/>
      <w:lang w:eastAsia="pl-PL"/>
    </w:rPr>
  </w:style>
  <w:style w:type="paragraph" w:customStyle="1" w:styleId="tresc">
    <w:name w:val="tresc"/>
    <w:basedOn w:val="Normalny"/>
    <w:rsid w:val="003D6B3A"/>
    <w:pPr>
      <w:spacing w:before="100" w:beforeAutospacing="1" w:after="100" w:afterAutospacing="1" w:line="240" w:lineRule="auto"/>
    </w:pPr>
    <w:rPr>
      <w:rFonts w:eastAsia="Times New Roman" w:cs="Times New Roman"/>
      <w:szCs w:val="24"/>
      <w:lang w:eastAsia="pl-PL"/>
    </w:rPr>
  </w:style>
  <w:style w:type="paragraph" w:customStyle="1" w:styleId="Akapitzlist1">
    <w:name w:val="Akapit z listą1"/>
    <w:basedOn w:val="Normalny"/>
    <w:rsid w:val="003D6B3A"/>
    <w:pPr>
      <w:spacing w:after="0" w:line="240" w:lineRule="auto"/>
      <w:ind w:left="720"/>
      <w:contextualSpacing/>
    </w:pPr>
    <w:rPr>
      <w:rFonts w:eastAsia="Calibri" w:cs="Times New Roman"/>
      <w:szCs w:val="24"/>
      <w:lang w:eastAsia="pl-PL"/>
    </w:rPr>
  </w:style>
  <w:style w:type="paragraph" w:customStyle="1" w:styleId="Tekstpodstawowywcity31">
    <w:name w:val="Tekst podstawowy wcięty 31"/>
    <w:basedOn w:val="Normalny"/>
    <w:rsid w:val="004F3BDE"/>
    <w:pPr>
      <w:suppressAutoHyphens/>
      <w:spacing w:after="0" w:line="240" w:lineRule="auto"/>
      <w:ind w:left="922" w:hanging="922"/>
    </w:pPr>
    <w:rPr>
      <w:rFonts w:ascii="Arial" w:eastAsia="Times New Roman" w:hAnsi="Arial" w:cs="Arial"/>
      <w:i/>
      <w:iCs/>
      <w:color w:val="0000FF"/>
      <w:sz w:val="16"/>
      <w:szCs w:val="16"/>
      <w:lang w:eastAsia="ar-SA"/>
    </w:rPr>
  </w:style>
  <w:style w:type="paragraph" w:styleId="Tekstpodstawowywcity3">
    <w:name w:val="Body Text Indent 3"/>
    <w:basedOn w:val="Normalny"/>
    <w:link w:val="Tekstpodstawowywcity3Znak"/>
    <w:uiPriority w:val="99"/>
    <w:rsid w:val="004F3BDE"/>
    <w:pPr>
      <w:spacing w:after="120" w:line="240" w:lineRule="auto"/>
      <w:ind w:left="283"/>
    </w:pPr>
    <w:rPr>
      <w:rFonts w:eastAsia="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4F3BDE"/>
    <w:rPr>
      <w:rFonts w:eastAsia="Times New Roman" w:cs="Times New Roman"/>
      <w:sz w:val="16"/>
      <w:szCs w:val="16"/>
      <w:lang w:eastAsia="pl-PL"/>
    </w:rPr>
  </w:style>
  <w:style w:type="paragraph" w:customStyle="1" w:styleId="xl31">
    <w:name w:val="xl31"/>
    <w:basedOn w:val="Normalny"/>
    <w:rsid w:val="004F3BDE"/>
    <w:pPr>
      <w:pBdr>
        <w:left w:val="single" w:sz="8" w:space="0" w:color="auto"/>
      </w:pBdr>
      <w:spacing w:before="100" w:after="100" w:line="240" w:lineRule="auto"/>
    </w:pPr>
    <w:rPr>
      <w:rFonts w:ascii="Arial" w:eastAsia="Arial Unicode MS" w:hAnsi="Arial" w:cs="Arial"/>
      <w:b/>
      <w:bCs/>
      <w:szCs w:val="24"/>
      <w:lang w:eastAsia="zh-CN"/>
    </w:rPr>
  </w:style>
  <w:style w:type="paragraph" w:customStyle="1" w:styleId="Standard">
    <w:name w:val="Standard"/>
    <w:basedOn w:val="Normalny"/>
    <w:rsid w:val="004F3BDE"/>
    <w:pPr>
      <w:autoSpaceDE w:val="0"/>
      <w:spacing w:after="0" w:line="240" w:lineRule="auto"/>
    </w:pPr>
    <w:rPr>
      <w:rFonts w:eastAsia="Calibri" w:cs="Times New Roman"/>
      <w:szCs w:val="24"/>
      <w:lang w:eastAsia="pl-PL"/>
    </w:rPr>
  </w:style>
  <w:style w:type="character" w:customStyle="1" w:styleId="BezodstpwZnak">
    <w:name w:val="Bez odstępów Znak"/>
    <w:link w:val="Bezodstpw"/>
    <w:uiPriority w:val="1"/>
    <w:rsid w:val="0066693A"/>
  </w:style>
  <w:style w:type="paragraph" w:customStyle="1" w:styleId="ZnakZnak1">
    <w:name w:val="Znak Znak1"/>
    <w:basedOn w:val="Normalny"/>
    <w:rsid w:val="001C4D90"/>
    <w:pPr>
      <w:spacing w:after="0" w:line="240" w:lineRule="auto"/>
    </w:pPr>
    <w:rPr>
      <w:rFonts w:ascii="Arial" w:eastAsia="Times New Roman" w:hAnsi="Arial" w:cs="Arial"/>
      <w:szCs w:val="24"/>
      <w:lang w:eastAsia="pl-PL"/>
    </w:rPr>
  </w:style>
  <w:style w:type="paragraph" w:styleId="Tekstpodstawowywcity">
    <w:name w:val="Body Text Indent"/>
    <w:basedOn w:val="Normalny"/>
    <w:link w:val="TekstpodstawowywcityZnak"/>
    <w:rsid w:val="001C4D90"/>
    <w:pPr>
      <w:spacing w:after="120" w:line="240" w:lineRule="auto"/>
      <w:ind w:left="283"/>
    </w:pPr>
    <w:rPr>
      <w:rFonts w:eastAsia="Times New Roman" w:cs="Times New Roman"/>
      <w:szCs w:val="24"/>
      <w:lang w:eastAsia="pl-PL"/>
    </w:rPr>
  </w:style>
  <w:style w:type="character" w:customStyle="1" w:styleId="TekstpodstawowywcityZnak">
    <w:name w:val="Tekst podstawowy wcięty Znak"/>
    <w:basedOn w:val="Domylnaczcionkaakapitu"/>
    <w:link w:val="Tekstpodstawowywcity"/>
    <w:rsid w:val="001C4D90"/>
    <w:rPr>
      <w:rFonts w:eastAsia="Times New Roman" w:cs="Times New Roman"/>
      <w:szCs w:val="24"/>
      <w:lang w:eastAsia="pl-PL"/>
    </w:rPr>
  </w:style>
  <w:style w:type="paragraph" w:customStyle="1" w:styleId="pkt">
    <w:name w:val="pkt"/>
    <w:basedOn w:val="Normalny"/>
    <w:rsid w:val="0066184C"/>
    <w:pPr>
      <w:spacing w:before="60" w:after="60" w:line="240" w:lineRule="auto"/>
      <w:ind w:left="851" w:hanging="295"/>
      <w:jc w:val="both"/>
    </w:pPr>
    <w:rPr>
      <w:rFonts w:eastAsia="Times New Roman" w:cs="Times New Roman"/>
      <w:szCs w:val="20"/>
      <w:lang w:eastAsia="pl-PL"/>
    </w:rPr>
  </w:style>
  <w:style w:type="character" w:customStyle="1" w:styleId="Nagwek7Znak">
    <w:name w:val="Nagłówek 7 Znak"/>
    <w:basedOn w:val="Domylnaczcionkaakapitu"/>
    <w:link w:val="Nagwek7"/>
    <w:uiPriority w:val="9"/>
    <w:semiHidden/>
    <w:rsid w:val="00C3519D"/>
    <w:rPr>
      <w:rFonts w:asciiTheme="majorHAnsi" w:eastAsiaTheme="majorEastAsia" w:hAnsiTheme="majorHAnsi" w:cstheme="majorBidi"/>
      <w:i/>
      <w:iCs/>
      <w:color w:val="404040" w:themeColor="text1" w:themeTint="BF"/>
    </w:rPr>
  </w:style>
  <w:style w:type="paragraph" w:styleId="Tekstpodstawowy3">
    <w:name w:val="Body Text 3"/>
    <w:basedOn w:val="Normalny"/>
    <w:link w:val="Tekstpodstawowy3Znak"/>
    <w:uiPriority w:val="99"/>
    <w:unhideWhenUsed/>
    <w:rsid w:val="00C3519D"/>
    <w:pPr>
      <w:spacing w:after="120"/>
    </w:pPr>
    <w:rPr>
      <w:sz w:val="16"/>
      <w:szCs w:val="16"/>
    </w:rPr>
  </w:style>
  <w:style w:type="character" w:customStyle="1" w:styleId="Tekstpodstawowy3Znak">
    <w:name w:val="Tekst podstawowy 3 Znak"/>
    <w:basedOn w:val="Domylnaczcionkaakapitu"/>
    <w:link w:val="Tekstpodstawowy3"/>
    <w:uiPriority w:val="99"/>
    <w:rsid w:val="00C3519D"/>
    <w:rPr>
      <w:sz w:val="16"/>
      <w:szCs w:val="16"/>
    </w:rPr>
  </w:style>
  <w:style w:type="character" w:customStyle="1" w:styleId="FontStyle26">
    <w:name w:val="Font Style26"/>
    <w:basedOn w:val="Domylnaczcionkaakapitu"/>
    <w:rsid w:val="001413C2"/>
    <w:rPr>
      <w:rFonts w:ascii="Times New Roman" w:hAnsi="Times New Roman" w:cs="Times New Roman"/>
      <w:b/>
      <w:bCs/>
      <w:sz w:val="18"/>
      <w:szCs w:val="18"/>
    </w:rPr>
  </w:style>
  <w:style w:type="paragraph" w:customStyle="1" w:styleId="Style19">
    <w:name w:val="Style19"/>
    <w:basedOn w:val="Normalny"/>
    <w:rsid w:val="001413C2"/>
    <w:pPr>
      <w:widowControl w:val="0"/>
      <w:autoSpaceDE w:val="0"/>
      <w:autoSpaceDN w:val="0"/>
      <w:adjustRightInd w:val="0"/>
      <w:spacing w:after="0" w:line="254" w:lineRule="exact"/>
      <w:ind w:firstLine="677"/>
      <w:jc w:val="both"/>
    </w:pPr>
    <w:rPr>
      <w:rFonts w:eastAsia="Times New Roman" w:cs="Times New Roman"/>
      <w:szCs w:val="24"/>
      <w:lang w:eastAsia="pl-PL"/>
    </w:rPr>
  </w:style>
  <w:style w:type="character" w:styleId="Hipercze">
    <w:name w:val="Hyperlink"/>
    <w:uiPriority w:val="99"/>
    <w:unhideWhenUsed/>
    <w:rsid w:val="00EF7B19"/>
    <w:rPr>
      <w:color w:val="0000FF"/>
      <w:u w:val="single"/>
    </w:rPr>
  </w:style>
  <w:style w:type="character" w:customStyle="1" w:styleId="apple-converted-space">
    <w:name w:val="apple-converted-space"/>
    <w:basedOn w:val="Domylnaczcionkaakapitu"/>
    <w:rsid w:val="008C4F01"/>
  </w:style>
  <w:style w:type="paragraph" w:styleId="HTML-wstpniesformatowany">
    <w:name w:val="HTML Preformatted"/>
    <w:basedOn w:val="Normalny"/>
    <w:link w:val="HTML-wstpniesformatowanyZnak"/>
    <w:uiPriority w:val="99"/>
    <w:unhideWhenUsed/>
    <w:rsid w:val="00B8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80D30"/>
    <w:rPr>
      <w:rFonts w:ascii="Courier New" w:eastAsia="Times New Roman" w:hAnsi="Courier New" w:cs="Courier New"/>
      <w:sz w:val="20"/>
      <w:szCs w:val="20"/>
      <w:lang w:eastAsia="pl-PL"/>
    </w:rPr>
  </w:style>
  <w:style w:type="paragraph" w:styleId="Tekstkomentarza">
    <w:name w:val="annotation text"/>
    <w:basedOn w:val="Normalny"/>
    <w:link w:val="TekstkomentarzaZnak"/>
    <w:semiHidden/>
    <w:rsid w:val="00A033AE"/>
    <w:pPr>
      <w:overflowPunct w:val="0"/>
      <w:autoSpaceDE w:val="0"/>
      <w:autoSpaceDN w:val="0"/>
      <w:adjustRightInd w:val="0"/>
      <w:spacing w:after="0" w:line="240" w:lineRule="auto"/>
      <w:textAlignment w:val="baseline"/>
    </w:pPr>
    <w:rPr>
      <w:rFonts w:ascii="Verdana" w:eastAsia="Times New Roman" w:hAnsi="Verdana" w:cs="Times New Roman"/>
      <w:sz w:val="22"/>
      <w:szCs w:val="20"/>
      <w:lang w:val="nl"/>
    </w:rPr>
  </w:style>
  <w:style w:type="character" w:customStyle="1" w:styleId="TekstkomentarzaZnak">
    <w:name w:val="Tekst komentarza Znak"/>
    <w:basedOn w:val="Domylnaczcionkaakapitu"/>
    <w:link w:val="Tekstkomentarza"/>
    <w:semiHidden/>
    <w:rsid w:val="00A033AE"/>
    <w:rPr>
      <w:rFonts w:ascii="Verdana" w:eastAsia="Times New Roman" w:hAnsi="Verdana" w:cs="Times New Roman"/>
      <w:sz w:val="22"/>
      <w:szCs w:val="20"/>
      <w:lang w:val="nl"/>
    </w:rPr>
  </w:style>
  <w:style w:type="paragraph" w:customStyle="1" w:styleId="ZnakZnakZnakZnakZnakZnakZnak">
    <w:name w:val="Znak Znak Znak Znak Znak Znak Znak"/>
    <w:basedOn w:val="Normalny"/>
    <w:rsid w:val="003765C8"/>
    <w:pPr>
      <w:spacing w:after="0" w:line="240" w:lineRule="auto"/>
    </w:pPr>
    <w:rPr>
      <w:rFonts w:ascii="Arial" w:eastAsia="Times New Roman" w:hAnsi="Arial" w:cs="Arial"/>
      <w:szCs w:val="24"/>
      <w:lang w:eastAsia="pl-PL"/>
    </w:rPr>
  </w:style>
  <w:style w:type="paragraph" w:customStyle="1" w:styleId="Body">
    <w:name w:val="Body"/>
    <w:rsid w:val="00602AE0"/>
    <w:pPr>
      <w:spacing w:after="0" w:line="240" w:lineRule="auto"/>
    </w:pPr>
    <w:rPr>
      <w:rFonts w:ascii="Helvetica" w:eastAsia="ヒラギノ角ゴ Pro W3" w:hAnsi="Helvetica" w:cs="Times New Roman"/>
      <w:color w:val="000000"/>
      <w:szCs w:val="20"/>
      <w:lang w:eastAsia="pl-PL"/>
    </w:rPr>
  </w:style>
  <w:style w:type="paragraph" w:styleId="NormalnyWeb">
    <w:name w:val="Normal (Web)"/>
    <w:basedOn w:val="Normalny"/>
    <w:uiPriority w:val="99"/>
    <w:unhideWhenUsed/>
    <w:rsid w:val="0060626F"/>
    <w:pPr>
      <w:spacing w:before="100" w:beforeAutospacing="1" w:after="100" w:afterAutospacing="1" w:line="240" w:lineRule="auto"/>
    </w:pPr>
    <w:rPr>
      <w:rFonts w:eastAsia="Times New Roman" w:cs="Times New Roman"/>
      <w:szCs w:val="24"/>
      <w:lang w:eastAsia="pl-PL"/>
    </w:rPr>
  </w:style>
  <w:style w:type="character" w:styleId="Uwydatnienie">
    <w:name w:val="Emphasis"/>
    <w:basedOn w:val="Domylnaczcionkaakapitu"/>
    <w:uiPriority w:val="20"/>
    <w:qFormat/>
    <w:rsid w:val="0060626F"/>
    <w:rPr>
      <w:i/>
      <w:iCs/>
    </w:rPr>
  </w:style>
  <w:style w:type="character" w:styleId="Pogrubienie">
    <w:name w:val="Strong"/>
    <w:basedOn w:val="Domylnaczcionkaakapitu"/>
    <w:uiPriority w:val="22"/>
    <w:qFormat/>
    <w:rsid w:val="008829D0"/>
    <w:rPr>
      <w:b/>
      <w:bCs/>
    </w:rPr>
  </w:style>
  <w:style w:type="paragraph" w:customStyle="1" w:styleId="Default">
    <w:name w:val="Default"/>
    <w:rsid w:val="00814CF8"/>
    <w:pPr>
      <w:autoSpaceDE w:val="0"/>
      <w:autoSpaceDN w:val="0"/>
      <w:adjustRightInd w:val="0"/>
      <w:spacing w:after="0" w:line="240" w:lineRule="auto"/>
    </w:pPr>
    <w:rPr>
      <w:rFonts w:ascii="Liberation Sans" w:hAnsi="Liberation Sans" w:cs="Liberation Sans"/>
      <w:color w:val="000000"/>
      <w:szCs w:val="24"/>
    </w:rPr>
  </w:style>
  <w:style w:type="paragraph" w:customStyle="1" w:styleId="Tekstpodstawowy31">
    <w:name w:val="Tekst podstawowy 31"/>
    <w:basedOn w:val="Normalny"/>
    <w:rsid w:val="001F3E48"/>
    <w:pPr>
      <w:widowControl w:val="0"/>
      <w:suppressAutoHyphens/>
      <w:spacing w:after="0" w:line="240" w:lineRule="auto"/>
      <w:jc w:val="both"/>
    </w:pPr>
    <w:rPr>
      <w:rFonts w:ascii="Tahoma" w:eastAsia="Times New Roman" w:hAnsi="Tahoma" w:cs="Times New Roman"/>
      <w:szCs w:val="20"/>
      <w:lang w:eastAsia="ar-SA"/>
    </w:rPr>
  </w:style>
  <w:style w:type="paragraph" w:styleId="Tekstprzypisukocowego">
    <w:name w:val="endnote text"/>
    <w:basedOn w:val="Normalny"/>
    <w:link w:val="TekstprzypisukocowegoZnak"/>
    <w:uiPriority w:val="99"/>
    <w:semiHidden/>
    <w:unhideWhenUsed/>
    <w:rsid w:val="00E26AE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26AED"/>
    <w:rPr>
      <w:sz w:val="20"/>
      <w:szCs w:val="20"/>
    </w:rPr>
  </w:style>
  <w:style w:type="character" w:styleId="Odwoanieprzypisukocowego">
    <w:name w:val="endnote reference"/>
    <w:basedOn w:val="Domylnaczcionkaakapitu"/>
    <w:uiPriority w:val="99"/>
    <w:semiHidden/>
    <w:unhideWhenUsed/>
    <w:rsid w:val="00E26AED"/>
    <w:rPr>
      <w:vertAlign w:val="superscript"/>
    </w:rPr>
  </w:style>
  <w:style w:type="table" w:customStyle="1" w:styleId="Tabela-Siatka5">
    <w:name w:val="Tabela - Siatka5"/>
    <w:basedOn w:val="Standardowy"/>
    <w:next w:val="Tabela-Siatka"/>
    <w:uiPriority w:val="99"/>
    <w:rsid w:val="007A356E"/>
    <w:pPr>
      <w:spacing w:after="0" w:line="240" w:lineRule="auto"/>
    </w:pPr>
    <w:rPr>
      <w:rFonts w:ascii="Garamond" w:eastAsia="Times New Roman" w:hAnsi="Garamond"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99"/>
    <w:rsid w:val="007A356E"/>
    <w:pPr>
      <w:spacing w:after="0" w:line="240" w:lineRule="auto"/>
    </w:pPr>
    <w:rPr>
      <w:rFonts w:ascii="Garamond" w:eastAsia="Times New Roman" w:hAnsi="Garamond"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9313">
      <w:bodyDiv w:val="1"/>
      <w:marLeft w:val="0"/>
      <w:marRight w:val="0"/>
      <w:marTop w:val="0"/>
      <w:marBottom w:val="0"/>
      <w:divBdr>
        <w:top w:val="none" w:sz="0" w:space="0" w:color="auto"/>
        <w:left w:val="none" w:sz="0" w:space="0" w:color="auto"/>
        <w:bottom w:val="none" w:sz="0" w:space="0" w:color="auto"/>
        <w:right w:val="none" w:sz="0" w:space="0" w:color="auto"/>
      </w:divBdr>
    </w:div>
    <w:div w:id="77946240">
      <w:bodyDiv w:val="1"/>
      <w:marLeft w:val="0"/>
      <w:marRight w:val="0"/>
      <w:marTop w:val="0"/>
      <w:marBottom w:val="0"/>
      <w:divBdr>
        <w:top w:val="none" w:sz="0" w:space="0" w:color="auto"/>
        <w:left w:val="none" w:sz="0" w:space="0" w:color="auto"/>
        <w:bottom w:val="none" w:sz="0" w:space="0" w:color="auto"/>
        <w:right w:val="none" w:sz="0" w:space="0" w:color="auto"/>
      </w:divBdr>
    </w:div>
    <w:div w:id="275715153">
      <w:bodyDiv w:val="1"/>
      <w:marLeft w:val="0"/>
      <w:marRight w:val="0"/>
      <w:marTop w:val="0"/>
      <w:marBottom w:val="0"/>
      <w:divBdr>
        <w:top w:val="none" w:sz="0" w:space="0" w:color="auto"/>
        <w:left w:val="none" w:sz="0" w:space="0" w:color="auto"/>
        <w:bottom w:val="none" w:sz="0" w:space="0" w:color="auto"/>
        <w:right w:val="none" w:sz="0" w:space="0" w:color="auto"/>
      </w:divBdr>
    </w:div>
    <w:div w:id="309529679">
      <w:bodyDiv w:val="1"/>
      <w:marLeft w:val="0"/>
      <w:marRight w:val="0"/>
      <w:marTop w:val="0"/>
      <w:marBottom w:val="0"/>
      <w:divBdr>
        <w:top w:val="none" w:sz="0" w:space="0" w:color="auto"/>
        <w:left w:val="none" w:sz="0" w:space="0" w:color="auto"/>
        <w:bottom w:val="none" w:sz="0" w:space="0" w:color="auto"/>
        <w:right w:val="none" w:sz="0" w:space="0" w:color="auto"/>
      </w:divBdr>
      <w:divsChild>
        <w:div w:id="65344380">
          <w:marLeft w:val="0"/>
          <w:marRight w:val="0"/>
          <w:marTop w:val="0"/>
          <w:marBottom w:val="0"/>
          <w:divBdr>
            <w:top w:val="none" w:sz="0" w:space="0" w:color="auto"/>
            <w:left w:val="none" w:sz="0" w:space="0" w:color="auto"/>
            <w:bottom w:val="none" w:sz="0" w:space="0" w:color="auto"/>
            <w:right w:val="none" w:sz="0" w:space="0" w:color="auto"/>
          </w:divBdr>
          <w:divsChild>
            <w:div w:id="1754935319">
              <w:marLeft w:val="0"/>
              <w:marRight w:val="0"/>
              <w:marTop w:val="630"/>
              <w:marBottom w:val="0"/>
              <w:divBdr>
                <w:top w:val="none" w:sz="0" w:space="0" w:color="auto"/>
                <w:left w:val="none" w:sz="0" w:space="0" w:color="auto"/>
                <w:bottom w:val="none" w:sz="0" w:space="0" w:color="auto"/>
                <w:right w:val="none" w:sz="0" w:space="0" w:color="auto"/>
              </w:divBdr>
              <w:divsChild>
                <w:div w:id="1657759183">
                  <w:marLeft w:val="0"/>
                  <w:marRight w:val="0"/>
                  <w:marTop w:val="0"/>
                  <w:marBottom w:val="0"/>
                  <w:divBdr>
                    <w:top w:val="none" w:sz="0" w:space="0" w:color="auto"/>
                    <w:left w:val="none" w:sz="0" w:space="0" w:color="auto"/>
                    <w:bottom w:val="none" w:sz="0" w:space="0" w:color="auto"/>
                    <w:right w:val="none" w:sz="0" w:space="0" w:color="auto"/>
                  </w:divBdr>
                  <w:divsChild>
                    <w:div w:id="107705358">
                      <w:marLeft w:val="0"/>
                      <w:marRight w:val="0"/>
                      <w:marTop w:val="0"/>
                      <w:marBottom w:val="0"/>
                      <w:divBdr>
                        <w:top w:val="none" w:sz="0" w:space="0" w:color="auto"/>
                        <w:left w:val="none" w:sz="0" w:space="0" w:color="auto"/>
                        <w:bottom w:val="none" w:sz="0" w:space="0" w:color="auto"/>
                        <w:right w:val="none" w:sz="0" w:space="0" w:color="auto"/>
                      </w:divBdr>
                      <w:divsChild>
                        <w:div w:id="265357132">
                          <w:marLeft w:val="120"/>
                          <w:marRight w:val="120"/>
                          <w:marTop w:val="120"/>
                          <w:marBottom w:val="120"/>
                          <w:divBdr>
                            <w:top w:val="none" w:sz="0" w:space="0" w:color="auto"/>
                            <w:left w:val="none" w:sz="0" w:space="0" w:color="auto"/>
                            <w:bottom w:val="none" w:sz="0" w:space="0" w:color="auto"/>
                            <w:right w:val="none" w:sz="0" w:space="0" w:color="auto"/>
                          </w:divBdr>
                          <w:divsChild>
                            <w:div w:id="112988055">
                              <w:marLeft w:val="0"/>
                              <w:marRight w:val="0"/>
                              <w:marTop w:val="0"/>
                              <w:marBottom w:val="0"/>
                              <w:divBdr>
                                <w:top w:val="single" w:sz="12" w:space="0" w:color="F0F0F0"/>
                                <w:left w:val="none" w:sz="0" w:space="0" w:color="auto"/>
                                <w:bottom w:val="none" w:sz="0" w:space="0" w:color="auto"/>
                                <w:right w:val="none" w:sz="0" w:space="0" w:color="auto"/>
                              </w:divBdr>
                              <w:divsChild>
                                <w:div w:id="309406823">
                                  <w:marLeft w:val="0"/>
                                  <w:marRight w:val="0"/>
                                  <w:marTop w:val="0"/>
                                  <w:marBottom w:val="0"/>
                                  <w:divBdr>
                                    <w:top w:val="none" w:sz="0" w:space="0" w:color="auto"/>
                                    <w:left w:val="none" w:sz="0" w:space="0" w:color="auto"/>
                                    <w:bottom w:val="none" w:sz="0" w:space="0" w:color="auto"/>
                                    <w:right w:val="none" w:sz="0" w:space="0" w:color="auto"/>
                                  </w:divBdr>
                                  <w:divsChild>
                                    <w:div w:id="147070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590838">
      <w:bodyDiv w:val="1"/>
      <w:marLeft w:val="0"/>
      <w:marRight w:val="0"/>
      <w:marTop w:val="0"/>
      <w:marBottom w:val="0"/>
      <w:divBdr>
        <w:top w:val="none" w:sz="0" w:space="0" w:color="auto"/>
        <w:left w:val="none" w:sz="0" w:space="0" w:color="auto"/>
        <w:bottom w:val="none" w:sz="0" w:space="0" w:color="auto"/>
        <w:right w:val="none" w:sz="0" w:space="0" w:color="auto"/>
      </w:divBdr>
    </w:div>
    <w:div w:id="442194096">
      <w:bodyDiv w:val="1"/>
      <w:marLeft w:val="0"/>
      <w:marRight w:val="0"/>
      <w:marTop w:val="0"/>
      <w:marBottom w:val="0"/>
      <w:divBdr>
        <w:top w:val="none" w:sz="0" w:space="0" w:color="auto"/>
        <w:left w:val="none" w:sz="0" w:space="0" w:color="auto"/>
        <w:bottom w:val="none" w:sz="0" w:space="0" w:color="auto"/>
        <w:right w:val="none" w:sz="0" w:space="0" w:color="auto"/>
      </w:divBdr>
    </w:div>
    <w:div w:id="655955372">
      <w:bodyDiv w:val="1"/>
      <w:marLeft w:val="0"/>
      <w:marRight w:val="0"/>
      <w:marTop w:val="0"/>
      <w:marBottom w:val="0"/>
      <w:divBdr>
        <w:top w:val="none" w:sz="0" w:space="0" w:color="auto"/>
        <w:left w:val="none" w:sz="0" w:space="0" w:color="auto"/>
        <w:bottom w:val="none" w:sz="0" w:space="0" w:color="auto"/>
        <w:right w:val="none" w:sz="0" w:space="0" w:color="auto"/>
      </w:divBdr>
    </w:div>
    <w:div w:id="681130296">
      <w:bodyDiv w:val="1"/>
      <w:marLeft w:val="0"/>
      <w:marRight w:val="0"/>
      <w:marTop w:val="0"/>
      <w:marBottom w:val="0"/>
      <w:divBdr>
        <w:top w:val="none" w:sz="0" w:space="0" w:color="auto"/>
        <w:left w:val="none" w:sz="0" w:space="0" w:color="auto"/>
        <w:bottom w:val="none" w:sz="0" w:space="0" w:color="auto"/>
        <w:right w:val="none" w:sz="0" w:space="0" w:color="auto"/>
      </w:divBdr>
      <w:divsChild>
        <w:div w:id="415328965">
          <w:marLeft w:val="0"/>
          <w:marRight w:val="0"/>
          <w:marTop w:val="0"/>
          <w:marBottom w:val="0"/>
          <w:divBdr>
            <w:top w:val="single" w:sz="6" w:space="3" w:color="DDDDDD"/>
            <w:left w:val="single" w:sz="6" w:space="3" w:color="DDDDDD"/>
            <w:bottom w:val="single" w:sz="6" w:space="3" w:color="DDDDDD"/>
            <w:right w:val="single" w:sz="6" w:space="3" w:color="DDDDDD"/>
          </w:divBdr>
          <w:divsChild>
            <w:div w:id="734663215">
              <w:marLeft w:val="0"/>
              <w:marRight w:val="0"/>
              <w:marTop w:val="0"/>
              <w:marBottom w:val="0"/>
              <w:divBdr>
                <w:top w:val="single" w:sz="6" w:space="3" w:color="DDDDDD"/>
                <w:left w:val="single" w:sz="6" w:space="3" w:color="DDDDDD"/>
                <w:bottom w:val="single" w:sz="6" w:space="3" w:color="DDDDDD"/>
                <w:right w:val="single" w:sz="6" w:space="3" w:color="DDDDDD"/>
              </w:divBdr>
              <w:divsChild>
                <w:div w:id="703864254">
                  <w:marLeft w:val="0"/>
                  <w:marRight w:val="0"/>
                  <w:marTop w:val="0"/>
                  <w:marBottom w:val="200"/>
                  <w:divBdr>
                    <w:top w:val="none" w:sz="0" w:space="0" w:color="auto"/>
                    <w:left w:val="none" w:sz="0" w:space="0" w:color="auto"/>
                    <w:bottom w:val="none" w:sz="0" w:space="0" w:color="auto"/>
                    <w:right w:val="none" w:sz="0" w:space="0" w:color="auto"/>
                  </w:divBdr>
                </w:div>
                <w:div w:id="55686141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690641744">
      <w:bodyDiv w:val="1"/>
      <w:marLeft w:val="0"/>
      <w:marRight w:val="0"/>
      <w:marTop w:val="0"/>
      <w:marBottom w:val="0"/>
      <w:divBdr>
        <w:top w:val="none" w:sz="0" w:space="0" w:color="auto"/>
        <w:left w:val="none" w:sz="0" w:space="0" w:color="auto"/>
        <w:bottom w:val="none" w:sz="0" w:space="0" w:color="auto"/>
        <w:right w:val="none" w:sz="0" w:space="0" w:color="auto"/>
      </w:divBdr>
    </w:div>
    <w:div w:id="769935264">
      <w:bodyDiv w:val="1"/>
      <w:marLeft w:val="0"/>
      <w:marRight w:val="0"/>
      <w:marTop w:val="0"/>
      <w:marBottom w:val="0"/>
      <w:divBdr>
        <w:top w:val="none" w:sz="0" w:space="0" w:color="auto"/>
        <w:left w:val="none" w:sz="0" w:space="0" w:color="auto"/>
        <w:bottom w:val="none" w:sz="0" w:space="0" w:color="auto"/>
        <w:right w:val="none" w:sz="0" w:space="0" w:color="auto"/>
      </w:divBdr>
    </w:div>
    <w:div w:id="804083665">
      <w:bodyDiv w:val="1"/>
      <w:marLeft w:val="0"/>
      <w:marRight w:val="0"/>
      <w:marTop w:val="0"/>
      <w:marBottom w:val="0"/>
      <w:divBdr>
        <w:top w:val="none" w:sz="0" w:space="0" w:color="auto"/>
        <w:left w:val="none" w:sz="0" w:space="0" w:color="auto"/>
        <w:bottom w:val="none" w:sz="0" w:space="0" w:color="auto"/>
        <w:right w:val="none" w:sz="0" w:space="0" w:color="auto"/>
      </w:divBdr>
    </w:div>
    <w:div w:id="912197806">
      <w:bodyDiv w:val="1"/>
      <w:marLeft w:val="0"/>
      <w:marRight w:val="0"/>
      <w:marTop w:val="0"/>
      <w:marBottom w:val="0"/>
      <w:divBdr>
        <w:top w:val="none" w:sz="0" w:space="0" w:color="auto"/>
        <w:left w:val="none" w:sz="0" w:space="0" w:color="auto"/>
        <w:bottom w:val="none" w:sz="0" w:space="0" w:color="auto"/>
        <w:right w:val="none" w:sz="0" w:space="0" w:color="auto"/>
      </w:divBdr>
    </w:div>
    <w:div w:id="934367263">
      <w:bodyDiv w:val="1"/>
      <w:marLeft w:val="0"/>
      <w:marRight w:val="0"/>
      <w:marTop w:val="0"/>
      <w:marBottom w:val="0"/>
      <w:divBdr>
        <w:top w:val="none" w:sz="0" w:space="0" w:color="auto"/>
        <w:left w:val="none" w:sz="0" w:space="0" w:color="auto"/>
        <w:bottom w:val="none" w:sz="0" w:space="0" w:color="auto"/>
        <w:right w:val="none" w:sz="0" w:space="0" w:color="auto"/>
      </w:divBdr>
      <w:divsChild>
        <w:div w:id="1131359176">
          <w:marLeft w:val="0"/>
          <w:marRight w:val="0"/>
          <w:marTop w:val="0"/>
          <w:marBottom w:val="0"/>
          <w:divBdr>
            <w:top w:val="single" w:sz="6" w:space="3" w:color="DDDDDD"/>
            <w:left w:val="single" w:sz="6" w:space="3" w:color="DDDDDD"/>
            <w:bottom w:val="single" w:sz="6" w:space="3" w:color="DDDDDD"/>
            <w:right w:val="single" w:sz="6" w:space="3" w:color="DDDDDD"/>
          </w:divBdr>
          <w:divsChild>
            <w:div w:id="286353714">
              <w:marLeft w:val="0"/>
              <w:marRight w:val="0"/>
              <w:marTop w:val="0"/>
              <w:marBottom w:val="0"/>
              <w:divBdr>
                <w:top w:val="single" w:sz="6" w:space="3" w:color="DDDDDD"/>
                <w:left w:val="single" w:sz="6" w:space="3" w:color="DDDDDD"/>
                <w:bottom w:val="single" w:sz="6" w:space="3" w:color="DDDDDD"/>
                <w:right w:val="single" w:sz="6" w:space="3" w:color="DDDDDD"/>
              </w:divBdr>
            </w:div>
          </w:divsChild>
        </w:div>
      </w:divsChild>
    </w:div>
    <w:div w:id="981151172">
      <w:bodyDiv w:val="1"/>
      <w:marLeft w:val="0"/>
      <w:marRight w:val="0"/>
      <w:marTop w:val="0"/>
      <w:marBottom w:val="0"/>
      <w:divBdr>
        <w:top w:val="none" w:sz="0" w:space="0" w:color="auto"/>
        <w:left w:val="none" w:sz="0" w:space="0" w:color="auto"/>
        <w:bottom w:val="none" w:sz="0" w:space="0" w:color="auto"/>
        <w:right w:val="none" w:sz="0" w:space="0" w:color="auto"/>
      </w:divBdr>
    </w:div>
    <w:div w:id="1031371603">
      <w:bodyDiv w:val="1"/>
      <w:marLeft w:val="0"/>
      <w:marRight w:val="0"/>
      <w:marTop w:val="0"/>
      <w:marBottom w:val="0"/>
      <w:divBdr>
        <w:top w:val="none" w:sz="0" w:space="0" w:color="auto"/>
        <w:left w:val="none" w:sz="0" w:space="0" w:color="auto"/>
        <w:bottom w:val="none" w:sz="0" w:space="0" w:color="auto"/>
        <w:right w:val="none" w:sz="0" w:space="0" w:color="auto"/>
      </w:divBdr>
    </w:div>
    <w:div w:id="1040666886">
      <w:bodyDiv w:val="1"/>
      <w:marLeft w:val="0"/>
      <w:marRight w:val="0"/>
      <w:marTop w:val="0"/>
      <w:marBottom w:val="0"/>
      <w:divBdr>
        <w:top w:val="none" w:sz="0" w:space="0" w:color="auto"/>
        <w:left w:val="none" w:sz="0" w:space="0" w:color="auto"/>
        <w:bottom w:val="none" w:sz="0" w:space="0" w:color="auto"/>
        <w:right w:val="none" w:sz="0" w:space="0" w:color="auto"/>
      </w:divBdr>
    </w:div>
    <w:div w:id="1125537290">
      <w:bodyDiv w:val="1"/>
      <w:marLeft w:val="0"/>
      <w:marRight w:val="0"/>
      <w:marTop w:val="0"/>
      <w:marBottom w:val="0"/>
      <w:divBdr>
        <w:top w:val="none" w:sz="0" w:space="0" w:color="auto"/>
        <w:left w:val="none" w:sz="0" w:space="0" w:color="auto"/>
        <w:bottom w:val="none" w:sz="0" w:space="0" w:color="auto"/>
        <w:right w:val="none" w:sz="0" w:space="0" w:color="auto"/>
      </w:divBdr>
      <w:divsChild>
        <w:div w:id="1280574192">
          <w:marLeft w:val="0"/>
          <w:marRight w:val="0"/>
          <w:marTop w:val="0"/>
          <w:marBottom w:val="0"/>
          <w:divBdr>
            <w:top w:val="none" w:sz="0" w:space="0" w:color="auto"/>
            <w:left w:val="none" w:sz="0" w:space="0" w:color="auto"/>
            <w:bottom w:val="none" w:sz="0" w:space="0" w:color="auto"/>
            <w:right w:val="none" w:sz="0" w:space="0" w:color="auto"/>
          </w:divBdr>
          <w:divsChild>
            <w:div w:id="1472942942">
              <w:marLeft w:val="0"/>
              <w:marRight w:val="0"/>
              <w:marTop w:val="630"/>
              <w:marBottom w:val="0"/>
              <w:divBdr>
                <w:top w:val="none" w:sz="0" w:space="0" w:color="auto"/>
                <w:left w:val="none" w:sz="0" w:space="0" w:color="auto"/>
                <w:bottom w:val="none" w:sz="0" w:space="0" w:color="auto"/>
                <w:right w:val="none" w:sz="0" w:space="0" w:color="auto"/>
              </w:divBdr>
              <w:divsChild>
                <w:div w:id="200477789">
                  <w:marLeft w:val="0"/>
                  <w:marRight w:val="0"/>
                  <w:marTop w:val="0"/>
                  <w:marBottom w:val="0"/>
                  <w:divBdr>
                    <w:top w:val="none" w:sz="0" w:space="0" w:color="auto"/>
                    <w:left w:val="none" w:sz="0" w:space="0" w:color="auto"/>
                    <w:bottom w:val="none" w:sz="0" w:space="0" w:color="auto"/>
                    <w:right w:val="none" w:sz="0" w:space="0" w:color="auto"/>
                  </w:divBdr>
                  <w:divsChild>
                    <w:div w:id="1111316216">
                      <w:marLeft w:val="0"/>
                      <w:marRight w:val="3780"/>
                      <w:marTop w:val="0"/>
                      <w:marBottom w:val="0"/>
                      <w:divBdr>
                        <w:top w:val="none" w:sz="0" w:space="0" w:color="auto"/>
                        <w:left w:val="none" w:sz="0" w:space="0" w:color="auto"/>
                        <w:bottom w:val="none" w:sz="0" w:space="0" w:color="auto"/>
                        <w:right w:val="none" w:sz="0" w:space="0" w:color="auto"/>
                      </w:divBdr>
                      <w:divsChild>
                        <w:div w:id="980113506">
                          <w:marLeft w:val="120"/>
                          <w:marRight w:val="120"/>
                          <w:marTop w:val="120"/>
                          <w:marBottom w:val="120"/>
                          <w:divBdr>
                            <w:top w:val="none" w:sz="0" w:space="0" w:color="auto"/>
                            <w:left w:val="none" w:sz="0" w:space="0" w:color="auto"/>
                            <w:bottom w:val="none" w:sz="0" w:space="0" w:color="auto"/>
                            <w:right w:val="none" w:sz="0" w:space="0" w:color="auto"/>
                          </w:divBdr>
                          <w:divsChild>
                            <w:div w:id="34549318">
                              <w:marLeft w:val="0"/>
                              <w:marRight w:val="0"/>
                              <w:marTop w:val="0"/>
                              <w:marBottom w:val="0"/>
                              <w:divBdr>
                                <w:top w:val="single" w:sz="12" w:space="0" w:color="F0F0F0"/>
                                <w:left w:val="none" w:sz="0" w:space="0" w:color="auto"/>
                                <w:bottom w:val="none" w:sz="0" w:space="0" w:color="auto"/>
                                <w:right w:val="none" w:sz="0" w:space="0" w:color="auto"/>
                              </w:divBdr>
                              <w:divsChild>
                                <w:div w:id="1643659946">
                                  <w:marLeft w:val="0"/>
                                  <w:marRight w:val="0"/>
                                  <w:marTop w:val="0"/>
                                  <w:marBottom w:val="0"/>
                                  <w:divBdr>
                                    <w:top w:val="none" w:sz="0" w:space="0" w:color="auto"/>
                                    <w:left w:val="none" w:sz="0" w:space="0" w:color="auto"/>
                                    <w:bottom w:val="none" w:sz="0" w:space="0" w:color="auto"/>
                                    <w:right w:val="none" w:sz="0" w:space="0" w:color="auto"/>
                                  </w:divBdr>
                                  <w:divsChild>
                                    <w:div w:id="45884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515551">
      <w:bodyDiv w:val="1"/>
      <w:marLeft w:val="0"/>
      <w:marRight w:val="0"/>
      <w:marTop w:val="0"/>
      <w:marBottom w:val="0"/>
      <w:divBdr>
        <w:top w:val="none" w:sz="0" w:space="0" w:color="auto"/>
        <w:left w:val="none" w:sz="0" w:space="0" w:color="auto"/>
        <w:bottom w:val="none" w:sz="0" w:space="0" w:color="auto"/>
        <w:right w:val="none" w:sz="0" w:space="0" w:color="auto"/>
      </w:divBdr>
      <w:divsChild>
        <w:div w:id="561603059">
          <w:marLeft w:val="0"/>
          <w:marRight w:val="0"/>
          <w:marTop w:val="0"/>
          <w:marBottom w:val="0"/>
          <w:divBdr>
            <w:top w:val="none" w:sz="0" w:space="0" w:color="auto"/>
            <w:left w:val="none" w:sz="0" w:space="0" w:color="auto"/>
            <w:bottom w:val="none" w:sz="0" w:space="0" w:color="auto"/>
            <w:right w:val="none" w:sz="0" w:space="0" w:color="auto"/>
          </w:divBdr>
          <w:divsChild>
            <w:div w:id="950670829">
              <w:marLeft w:val="0"/>
              <w:marRight w:val="0"/>
              <w:marTop w:val="630"/>
              <w:marBottom w:val="0"/>
              <w:divBdr>
                <w:top w:val="none" w:sz="0" w:space="0" w:color="auto"/>
                <w:left w:val="none" w:sz="0" w:space="0" w:color="auto"/>
                <w:bottom w:val="none" w:sz="0" w:space="0" w:color="auto"/>
                <w:right w:val="none" w:sz="0" w:space="0" w:color="auto"/>
              </w:divBdr>
              <w:divsChild>
                <w:div w:id="1758483517">
                  <w:marLeft w:val="0"/>
                  <w:marRight w:val="0"/>
                  <w:marTop w:val="0"/>
                  <w:marBottom w:val="0"/>
                  <w:divBdr>
                    <w:top w:val="none" w:sz="0" w:space="0" w:color="auto"/>
                    <w:left w:val="none" w:sz="0" w:space="0" w:color="auto"/>
                    <w:bottom w:val="none" w:sz="0" w:space="0" w:color="auto"/>
                    <w:right w:val="none" w:sz="0" w:space="0" w:color="auto"/>
                  </w:divBdr>
                  <w:divsChild>
                    <w:div w:id="1308969388">
                      <w:marLeft w:val="0"/>
                      <w:marRight w:val="0"/>
                      <w:marTop w:val="0"/>
                      <w:marBottom w:val="0"/>
                      <w:divBdr>
                        <w:top w:val="none" w:sz="0" w:space="0" w:color="auto"/>
                        <w:left w:val="none" w:sz="0" w:space="0" w:color="auto"/>
                        <w:bottom w:val="none" w:sz="0" w:space="0" w:color="auto"/>
                        <w:right w:val="none" w:sz="0" w:space="0" w:color="auto"/>
                      </w:divBdr>
                      <w:divsChild>
                        <w:div w:id="281496056">
                          <w:marLeft w:val="120"/>
                          <w:marRight w:val="120"/>
                          <w:marTop w:val="120"/>
                          <w:marBottom w:val="120"/>
                          <w:divBdr>
                            <w:top w:val="none" w:sz="0" w:space="0" w:color="auto"/>
                            <w:left w:val="none" w:sz="0" w:space="0" w:color="auto"/>
                            <w:bottom w:val="none" w:sz="0" w:space="0" w:color="auto"/>
                            <w:right w:val="none" w:sz="0" w:space="0" w:color="auto"/>
                          </w:divBdr>
                          <w:divsChild>
                            <w:div w:id="1951937210">
                              <w:marLeft w:val="0"/>
                              <w:marRight w:val="0"/>
                              <w:marTop w:val="0"/>
                              <w:marBottom w:val="0"/>
                              <w:divBdr>
                                <w:top w:val="single" w:sz="12" w:space="0" w:color="F0F0F0"/>
                                <w:left w:val="none" w:sz="0" w:space="0" w:color="auto"/>
                                <w:bottom w:val="none" w:sz="0" w:space="0" w:color="auto"/>
                                <w:right w:val="none" w:sz="0" w:space="0" w:color="auto"/>
                              </w:divBdr>
                              <w:divsChild>
                                <w:div w:id="1561163340">
                                  <w:marLeft w:val="0"/>
                                  <w:marRight w:val="0"/>
                                  <w:marTop w:val="0"/>
                                  <w:marBottom w:val="0"/>
                                  <w:divBdr>
                                    <w:top w:val="none" w:sz="0" w:space="0" w:color="auto"/>
                                    <w:left w:val="none" w:sz="0" w:space="0" w:color="auto"/>
                                    <w:bottom w:val="none" w:sz="0" w:space="0" w:color="auto"/>
                                    <w:right w:val="none" w:sz="0" w:space="0" w:color="auto"/>
                                  </w:divBdr>
                                  <w:divsChild>
                                    <w:div w:id="111976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094200">
      <w:bodyDiv w:val="1"/>
      <w:marLeft w:val="0"/>
      <w:marRight w:val="0"/>
      <w:marTop w:val="0"/>
      <w:marBottom w:val="0"/>
      <w:divBdr>
        <w:top w:val="none" w:sz="0" w:space="0" w:color="auto"/>
        <w:left w:val="none" w:sz="0" w:space="0" w:color="auto"/>
        <w:bottom w:val="none" w:sz="0" w:space="0" w:color="auto"/>
        <w:right w:val="none" w:sz="0" w:space="0" w:color="auto"/>
      </w:divBdr>
    </w:div>
    <w:div w:id="1340890568">
      <w:bodyDiv w:val="1"/>
      <w:marLeft w:val="0"/>
      <w:marRight w:val="0"/>
      <w:marTop w:val="0"/>
      <w:marBottom w:val="0"/>
      <w:divBdr>
        <w:top w:val="none" w:sz="0" w:space="0" w:color="auto"/>
        <w:left w:val="none" w:sz="0" w:space="0" w:color="auto"/>
        <w:bottom w:val="none" w:sz="0" w:space="0" w:color="auto"/>
        <w:right w:val="none" w:sz="0" w:space="0" w:color="auto"/>
      </w:divBdr>
    </w:div>
    <w:div w:id="1637444330">
      <w:bodyDiv w:val="1"/>
      <w:marLeft w:val="0"/>
      <w:marRight w:val="0"/>
      <w:marTop w:val="0"/>
      <w:marBottom w:val="0"/>
      <w:divBdr>
        <w:top w:val="none" w:sz="0" w:space="0" w:color="auto"/>
        <w:left w:val="none" w:sz="0" w:space="0" w:color="auto"/>
        <w:bottom w:val="none" w:sz="0" w:space="0" w:color="auto"/>
        <w:right w:val="none" w:sz="0" w:space="0" w:color="auto"/>
      </w:divBdr>
    </w:div>
    <w:div w:id="2049377198">
      <w:bodyDiv w:val="1"/>
      <w:marLeft w:val="0"/>
      <w:marRight w:val="0"/>
      <w:marTop w:val="0"/>
      <w:marBottom w:val="0"/>
      <w:divBdr>
        <w:top w:val="none" w:sz="0" w:space="0" w:color="auto"/>
        <w:left w:val="none" w:sz="0" w:space="0" w:color="auto"/>
        <w:bottom w:val="none" w:sz="0" w:space="0" w:color="auto"/>
        <w:right w:val="none" w:sz="0" w:space="0" w:color="auto"/>
      </w:divBdr>
      <w:divsChild>
        <w:div w:id="2115905759">
          <w:marLeft w:val="0"/>
          <w:marRight w:val="0"/>
          <w:marTop w:val="0"/>
          <w:marBottom w:val="0"/>
          <w:divBdr>
            <w:top w:val="single" w:sz="6" w:space="3" w:color="DDDDDD"/>
            <w:left w:val="single" w:sz="6" w:space="3" w:color="DDDDDD"/>
            <w:bottom w:val="single" w:sz="6" w:space="3" w:color="DDDDDD"/>
            <w:right w:val="single" w:sz="6" w:space="3" w:color="DDDDDD"/>
          </w:divBdr>
          <w:divsChild>
            <w:div w:id="912397103">
              <w:marLeft w:val="0"/>
              <w:marRight w:val="0"/>
              <w:marTop w:val="0"/>
              <w:marBottom w:val="0"/>
              <w:divBdr>
                <w:top w:val="single" w:sz="6" w:space="3" w:color="DDDDDD"/>
                <w:left w:val="single" w:sz="6" w:space="3" w:color="DDDDDD"/>
                <w:bottom w:val="single" w:sz="6" w:space="3" w:color="DDDDDD"/>
                <w:right w:val="single" w:sz="6" w:space="3" w:color="DDDDDD"/>
              </w:divBdr>
              <w:divsChild>
                <w:div w:id="31183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DFF421-B82C-4A49-BDC3-ED4B7FC94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12</Pages>
  <Words>5338</Words>
  <Characters>32029</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4 WSKzP SP ZOZ</Company>
  <LinksUpToDate>false</LinksUpToDate>
  <CharactersWithSpaces>37293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Lekarz</cp:lastModifiedBy>
  <cp:revision>44</cp:revision>
  <cp:lastPrinted>2017-01-11T11:35:00Z</cp:lastPrinted>
  <dcterms:created xsi:type="dcterms:W3CDTF">2016-03-24T12:03:00Z</dcterms:created>
  <dcterms:modified xsi:type="dcterms:W3CDTF">2017-01-11T11:47:00Z</dcterms:modified>
</cp:coreProperties>
</file>