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E1" w:rsidRDefault="00DD56E1" w:rsidP="00DD56E1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6 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A44A32" w:rsidP="00DD56E1">
      <w:pPr>
        <w:jc w:val="center"/>
      </w:pPr>
      <w:r>
        <w:t>UMOWA nr …../20</w:t>
      </w:r>
      <w:r w:rsidR="00D3170A">
        <w:t>2</w:t>
      </w:r>
      <w:r w:rsidR="009C5BF5">
        <w:t>1</w:t>
      </w:r>
      <w:r w:rsidR="00DD56E1">
        <w:t>/BK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>zawarta w dniu .</w:t>
      </w:r>
      <w:r w:rsidRPr="002A39F4">
        <w:t>..</w:t>
      </w:r>
      <w:r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Pr="005D6592">
        <w:rPr>
          <w:b/>
          <w:bCs/>
        </w:rPr>
        <w:t xml:space="preserve">Szpitalem / Udzielającym Zamówienie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DD56E1" w:rsidP="00DD56E1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</w:p>
    <w:p w:rsidR="00DD56E1" w:rsidRPr="00E456E6" w:rsidRDefault="00DD56E1" w:rsidP="00DD56E1">
      <w:r w:rsidRPr="00E456E6">
        <w:t>reprezentowanym przez:</w:t>
      </w:r>
    </w:p>
    <w:p w:rsidR="00DD56E1" w:rsidRPr="00E456E6" w:rsidRDefault="00DD56E1" w:rsidP="00DD56E1">
      <w:r w:rsidRPr="00E456E6">
        <w:t>.........................................................................................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DD56E1" w:rsidRDefault="00DD56E1" w:rsidP="00DD56E1">
      <w:pPr>
        <w:jc w:val="center"/>
      </w:pPr>
    </w:p>
    <w:p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D74417">
        <w:t xml:space="preserve">( Dz. U. </w:t>
      </w:r>
      <w:r w:rsidR="00F26178" w:rsidRPr="00D74417">
        <w:t>202</w:t>
      </w:r>
      <w:r w:rsidR="00C13393">
        <w:t>1</w:t>
      </w:r>
      <w:r w:rsidR="00F26178" w:rsidRPr="00D74417">
        <w:t>.</w:t>
      </w:r>
      <w:r w:rsidR="00C13393">
        <w:t>711</w:t>
      </w:r>
      <w:r w:rsidR="00F26178" w:rsidRPr="00D74417">
        <w:t xml:space="preserve"> </w:t>
      </w:r>
      <w:proofErr w:type="spellStart"/>
      <w:r w:rsidR="00C13393">
        <w:t>t.j</w:t>
      </w:r>
      <w:proofErr w:type="spellEnd"/>
      <w:r w:rsidR="00C13393">
        <w:t>.</w:t>
      </w:r>
      <w:r w:rsidRPr="00D74417">
        <w:t>) zwanej dalej ustawą i w oparciu o wewnętrzne ureg</w:t>
      </w:r>
      <w:r w:rsidRPr="009120C4">
        <w:t xml:space="preserve">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 krew i jej składniki, zgodnie z cenami jednostkowymi wskazanymi w ofercie Przyjmującego zamówienie z dn</w:t>
      </w:r>
      <w:r w:rsidRPr="00F909E4">
        <w:t>ia ………</w:t>
      </w:r>
      <w:r w:rsidR="00FF496B">
        <w:t>……</w:t>
      </w:r>
      <w:r w:rsidRPr="00F909E4">
        <w:t>…..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 Przyjmującym Zamówienie. 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A44A32">
        <w:rPr>
          <w:b/>
        </w:rPr>
        <w:t>01.01.202</w:t>
      </w:r>
      <w:r w:rsidR="00C13393">
        <w:rPr>
          <w:b/>
        </w:rPr>
        <w:t>2</w:t>
      </w:r>
      <w:r w:rsidR="00D3170A">
        <w:rPr>
          <w:b/>
        </w:rPr>
        <w:t xml:space="preserve"> r. do 31.12.202</w:t>
      </w:r>
      <w:r w:rsidR="00C13393">
        <w:rPr>
          <w:b/>
        </w:rPr>
        <w:t>2</w:t>
      </w:r>
      <w:r w:rsidRPr="009120C4">
        <w:rPr>
          <w:b/>
        </w:rPr>
        <w:t xml:space="preserve"> r</w:t>
      </w:r>
      <w:r w:rsidRPr="009120C4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DD56E1" w:rsidRPr="00D74417" w:rsidRDefault="00DD56E1" w:rsidP="00DD56E1">
      <w:pPr>
        <w:spacing w:before="120" w:after="120"/>
        <w:jc w:val="center"/>
      </w:pPr>
      <w:r w:rsidRPr="00D74417">
        <w:t>§ 2</w:t>
      </w:r>
    </w:p>
    <w:p w:rsidR="00DD56E1" w:rsidRPr="00D74417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 xml:space="preserve">Badania serologiczne będą wykonywane w miarę bieżących potrzeb Szpitala na podstawie skierowania/zlecenia podpisanego przez Szpital zgodnie z wzorami określonymi w załącznikach do rozporządzenia Ministra Zdrowia z dnia </w:t>
      </w:r>
      <w:r w:rsidRPr="00D74417">
        <w:br/>
        <w:t xml:space="preserve">16 października 2017 r. </w:t>
      </w:r>
      <w:r w:rsidRPr="00D74417">
        <w:rPr>
          <w:i/>
        </w:rPr>
        <w:t>w sprawie leczenia krwią w podmiotach leczniczych wykonujących działalność leczniczą w rodzaju stacjonarne i całodobowe świadczenia zdrowotne</w:t>
      </w:r>
      <w:r w:rsidRPr="00D74417">
        <w:t xml:space="preserve">, </w:t>
      </w:r>
      <w:r w:rsidRPr="00D74417">
        <w:rPr>
          <w:i/>
        </w:rPr>
        <w:t>w których przebywają pacjenci ze wskazaniami do leczenia krwią i jej składnikami</w:t>
      </w:r>
      <w:r w:rsidRPr="00D74417">
        <w:t xml:space="preserve"> (Dz.U. z </w:t>
      </w:r>
      <w:r w:rsidR="00354D2C">
        <w:t>2021</w:t>
      </w:r>
      <w:r w:rsidRPr="00D74417">
        <w:t>., poz.</w:t>
      </w:r>
      <w:r w:rsidR="00150F2A">
        <w:t>504t.j.</w:t>
      </w:r>
      <w:r w:rsidRPr="00D74417">
        <w:t xml:space="preserve">).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>Do wystawiania skierowania/zlecenia na badania ujęte w</w:t>
      </w:r>
      <w:r w:rsidRPr="009120C4">
        <w:t xml:space="preserve"> zał. Nr 1 do umowy (załącznik nr 3 do SWK) , o których mowa w ust. 1, upoważnieni są lekarze i lekarze stomatolodzy, </w:t>
      </w:r>
      <w:r w:rsidRPr="009120C4">
        <w:lastRenderedPageBreak/>
        <w:t xml:space="preserve">zatrudnieni przez Szpital lub świadczący usługi na rzecz Szpitala na </w:t>
      </w:r>
      <w:r>
        <w:t>innej podstawie niżeli stosunek pracy,</w:t>
      </w:r>
      <w:r w:rsidRPr="00F909E4">
        <w:rPr>
          <w:color w:val="4F81BD" w:themeColor="accent1"/>
        </w:rPr>
        <w:t xml:space="preserve">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>
        <w:t xml:space="preserve"> </w:t>
      </w:r>
      <w:r w:rsidRPr="00E456E6">
        <w:t>podpisem.</w:t>
      </w:r>
      <w:r w:rsidRPr="00B9322C">
        <w:rPr>
          <w:color w:val="4F81BD" w:themeColor="accent1"/>
        </w:rPr>
        <w:t xml:space="preserve"> </w:t>
      </w:r>
      <w:r w:rsidRPr="00C96EF0">
        <w:t>Do wystawiania skierowania/zlecenia na badania nie ujęte w zał. Nr 1 do umowy (załącznik nr 3 do SWK) wymagany jest dodatkowo podpis Zastępcy Komendanta ds. Lecznictwa Szpitalnego,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9C5BF5" w:rsidRDefault="00DD56E1" w:rsidP="009C5BF5">
      <w:pPr>
        <w:numPr>
          <w:ilvl w:val="0"/>
          <w:numId w:val="7"/>
        </w:numPr>
        <w:suppressAutoHyphens w:val="0"/>
        <w:jc w:val="both"/>
      </w:pPr>
      <w:r w:rsidRPr="00E456E6">
        <w:t xml:space="preserve">Czas oczekiwania na wynik badań od momentu dostarczenia materiału w trybie rutynowym do </w:t>
      </w:r>
      <w:r>
        <w:t>5</w:t>
      </w:r>
      <w:r w:rsidRPr="00E456E6">
        <w:t xml:space="preserve"> </w:t>
      </w:r>
      <w:r>
        <w:t>godzin</w:t>
      </w:r>
      <w:r w:rsidRPr="00E456E6">
        <w:t xml:space="preserve">, a w trybie pilnym do </w:t>
      </w:r>
      <w:r>
        <w:t>1,</w:t>
      </w:r>
      <w:r w:rsidRPr="00E456E6">
        <w:t xml:space="preserve">5 </w:t>
      </w:r>
      <w:r>
        <w:t>godziny</w:t>
      </w:r>
      <w:r w:rsidRPr="00E456E6">
        <w:t xml:space="preserve">. </w:t>
      </w:r>
      <w:r w:rsidR="009C5BF5">
        <w:t xml:space="preserve">przy czym zlecenia na badania w trybie rutynowym oraz próbki krwi muszą być dostarczone nie później niż do godziny 11.00 dnia, w którym badania maja być wykonane. </w:t>
      </w:r>
    </w:p>
    <w:p w:rsidR="009C5BF5" w:rsidRDefault="009C5BF5" w:rsidP="009C5BF5">
      <w:pPr>
        <w:numPr>
          <w:ilvl w:val="0"/>
          <w:numId w:val="7"/>
        </w:numPr>
        <w:suppressAutoHyphens w:val="0"/>
        <w:jc w:val="both"/>
      </w:pPr>
      <w:r>
        <w:t xml:space="preserve">Badania zlecane Szpital Przyjmującemu Zamówienie w trybie rutynowym i dostarczane po godzinie 11.00 wykonywane są nie później niż do godziny 11.00 dnia następnego po dniu, w którym zostały dostarczone. </w:t>
      </w:r>
    </w:p>
    <w:p w:rsidR="00DD56E1" w:rsidRDefault="009C5BF5" w:rsidP="009C5BF5">
      <w:pPr>
        <w:numPr>
          <w:ilvl w:val="0"/>
          <w:numId w:val="7"/>
        </w:numPr>
        <w:suppressAutoHyphens w:val="0"/>
        <w:jc w:val="both"/>
      </w:pPr>
      <w:r>
        <w:t xml:space="preserve">Cenę badań wyszczególnionych w załączniku nr 1 i o których mowa w § 2 ust. 2 wykonywanych w trybie pilnym podwyższa się o 10% . </w:t>
      </w:r>
    </w:p>
    <w:p w:rsidR="00536F44" w:rsidRPr="00427B1C" w:rsidRDefault="00536F44" w:rsidP="00536F44">
      <w:pPr>
        <w:numPr>
          <w:ilvl w:val="0"/>
          <w:numId w:val="7"/>
        </w:numPr>
        <w:suppressAutoHyphens w:val="0"/>
        <w:jc w:val="both"/>
      </w:pPr>
      <w:r w:rsidRPr="00427B1C">
        <w:t>Przekazywanie wyników badań ma być realizowane w formie papierowej oraz elektronicznej poprzez jeden ze środków komunikacji:</w:t>
      </w:r>
    </w:p>
    <w:p w:rsidR="00536F44" w:rsidRPr="00427B1C" w:rsidRDefault="00536F44" w:rsidP="00536F44">
      <w:pPr>
        <w:pStyle w:val="Akapitzlist"/>
        <w:numPr>
          <w:ilvl w:val="0"/>
          <w:numId w:val="13"/>
        </w:numPr>
        <w:suppressAutoHyphens w:val="0"/>
        <w:jc w:val="both"/>
      </w:pPr>
      <w:r w:rsidRPr="00427B1C">
        <w:t>integracja z systemem HIS – AMMS firmy Asseco użytkowanym w Szpitalu,</w:t>
      </w:r>
    </w:p>
    <w:p w:rsidR="00427B1C" w:rsidRDefault="00536F44" w:rsidP="00427B1C">
      <w:pPr>
        <w:pStyle w:val="Akapitzlist"/>
        <w:numPr>
          <w:ilvl w:val="0"/>
          <w:numId w:val="13"/>
        </w:numPr>
        <w:suppressAutoHyphens w:val="0"/>
        <w:jc w:val="both"/>
      </w:pPr>
      <w:r w:rsidRPr="00427B1C">
        <w:t>poprzez skaner włączony do sieci prywatnej</w:t>
      </w:r>
      <w:r w:rsidR="00427B1C">
        <w:t xml:space="preserve"> Szpitala,</w:t>
      </w:r>
    </w:p>
    <w:p w:rsidR="00536F44" w:rsidRPr="00427B1C" w:rsidRDefault="00CD1E4A" w:rsidP="00427B1C">
      <w:pPr>
        <w:pStyle w:val="Akapitzlist"/>
        <w:suppressAutoHyphens w:val="0"/>
        <w:ind w:left="1117"/>
        <w:jc w:val="both"/>
      </w:pPr>
      <w:r w:rsidRPr="00427B1C">
        <w:t>gdzie jedna</w:t>
      </w:r>
      <w:r w:rsidR="00427B1C">
        <w:t xml:space="preserve"> z</w:t>
      </w:r>
      <w:r w:rsidRPr="00427B1C">
        <w:t xml:space="preserve"> wyżej wymienionych form zostanie wdrożona </w:t>
      </w:r>
      <w:r w:rsidR="00536F44" w:rsidRPr="00427B1C">
        <w:t xml:space="preserve">najpóźniej do 31 </w:t>
      </w:r>
      <w:r w:rsidR="00427B1C">
        <w:t>marca</w:t>
      </w:r>
      <w:r w:rsidR="00536F44" w:rsidRPr="00427B1C">
        <w:t xml:space="preserve"> 2022r. . </w:t>
      </w:r>
    </w:p>
    <w:p w:rsidR="00536F44" w:rsidRDefault="00536F44" w:rsidP="00536F44">
      <w:pPr>
        <w:numPr>
          <w:ilvl w:val="0"/>
          <w:numId w:val="7"/>
        </w:numPr>
        <w:suppressAutoHyphens w:val="0"/>
        <w:jc w:val="both"/>
      </w:pPr>
      <w:r w:rsidRPr="00427B1C">
        <w:t>W celu zabezpieczenia bezpiecznego przesyłania wyników badań należy zastosować odpowiednie środki zabezpieczające, określone w przepisach prawa dotyczące</w:t>
      </w:r>
      <w:r w:rsidR="00CD1E4A" w:rsidRPr="00427B1C">
        <w:t>go</w:t>
      </w:r>
      <w:r w:rsidRPr="00427B1C">
        <w:t xml:space="preserve"> przetwarzania danych osobowych oraz warunków technicznych i organizacyjnych, jakim powinny odpowiadać urządzenia i systemy informatyczne służące do przetwarzania danych osobowych.</w:t>
      </w:r>
    </w:p>
    <w:p w:rsidR="007279CD" w:rsidRPr="00427B1C" w:rsidRDefault="007279CD" w:rsidP="007279CD">
      <w:pPr>
        <w:numPr>
          <w:ilvl w:val="0"/>
          <w:numId w:val="7"/>
        </w:numPr>
        <w:suppressAutoHyphens w:val="0"/>
        <w:jc w:val="both"/>
      </w:pPr>
      <w:r w:rsidRPr="007279CD">
        <w:t>Całość przedsięwzięcia oraz kosztów związanych z instalacją oprogramowania oraz sprzętem wykorzystywanym do przekazywania wyników badań w formie elektronicznej, w tym koszty przeszkolenia personelu leżą po stronie Zamawiającego.</w:t>
      </w:r>
    </w:p>
    <w:p w:rsidR="00DD56E1" w:rsidRPr="00AD3770" w:rsidRDefault="00DD56E1" w:rsidP="00DD56E1">
      <w:pPr>
        <w:numPr>
          <w:ilvl w:val="0"/>
          <w:numId w:val="7"/>
        </w:numPr>
        <w:suppressAutoHyphens w:val="0"/>
        <w:jc w:val="both"/>
      </w:pPr>
      <w:r w:rsidRPr="00AD3770">
        <w:t>Odbiór wyników badań</w:t>
      </w:r>
      <w:r w:rsidR="00536F44" w:rsidRPr="00AD3770">
        <w:t xml:space="preserve"> w formie papierowej</w:t>
      </w:r>
      <w:r w:rsidR="00805AA5" w:rsidRPr="00AD3770">
        <w:t xml:space="preserve"> przez osoby uprawnione </w:t>
      </w:r>
      <w:r w:rsidRPr="00AD3770">
        <w:t xml:space="preserve">leży po stronie Szpitala.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427B1C">
        <w:t>W szczególnie uzasadnionych przypadkach termin realizacji badań może być przedłużony</w:t>
      </w:r>
      <w:r>
        <w:t xml:space="preserve"> </w:t>
      </w:r>
      <w:r w:rsidRPr="00F76A43">
        <w:t xml:space="preserve">po uprzednim uzgodnieniu ze Szpitalem w formie pisemnej lub telefonicznej.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</w:t>
      </w:r>
      <w:r>
        <w:t>5</w:t>
      </w:r>
      <w:r w:rsidRPr="00F76A43">
        <w:t xml:space="preserve"> godzin, a w trybie pilnym do </w:t>
      </w:r>
      <w:r>
        <w:t>1,</w:t>
      </w:r>
      <w:r w:rsidRPr="00F76A43">
        <w:t xml:space="preserve">5 </w:t>
      </w:r>
      <w:r>
        <w:t>godziny</w:t>
      </w:r>
      <w:r w:rsidRPr="00F76A43">
        <w:t xml:space="preserve">), w przypadku braku określonej grupy krwi w magazynie Przyjmującego Zamówienie, Przyjmujący Zamówienie zapewni we własnym zakresie transport </w:t>
      </w:r>
      <w:r>
        <w:t xml:space="preserve">konieczny do sprowadzenia krwi </w:t>
      </w:r>
      <w:r w:rsidRPr="00F76A43">
        <w:t xml:space="preserve">i jej składników. 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lastRenderedPageBreak/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Nie dopuszcza się zwrotów następujących składników krwi: osocza, osocza świeżo mrożonego, krioprecypitatu, konce</w:t>
      </w:r>
      <w:r>
        <w:t xml:space="preserve">ntratów krwinek płytkowych oraz </w:t>
      </w:r>
      <w:r w:rsidRPr="00E456E6">
        <w:t>przygotowanego w układzie otwartym koncentratu krwinek czerwonych (</w:t>
      </w:r>
      <w:proofErr w:type="spellStart"/>
      <w:r w:rsidRPr="00E456E6">
        <w:t>ubogoleukocytarnego</w:t>
      </w:r>
      <w:proofErr w:type="spellEnd"/>
      <w:r w:rsidRPr="00E456E6">
        <w:t xml:space="preserve"> przemywanego). </w:t>
      </w:r>
    </w:p>
    <w:p w:rsidR="00DD56E1" w:rsidRPr="00DE65C8" w:rsidRDefault="00DD56E1" w:rsidP="00DD56E1">
      <w:pPr>
        <w:numPr>
          <w:ilvl w:val="0"/>
          <w:numId w:val="7"/>
        </w:numPr>
        <w:suppressAutoHyphens w:val="0"/>
        <w:jc w:val="both"/>
      </w:pPr>
      <w:r w:rsidRPr="00DE65C8">
        <w:t xml:space="preserve">Przyjmujący Zamówienie zobowiązuje się prowadzić na rzecz Szpitala bank krwi w tym w szczególności posiadać odpowiedni zapas, przechowywać krew i jej składniki, w taki sposób by mogła być użyta do transfuzji.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ustanowi  i powoła osobę do pełnienia funkcji kierownika banku krwi.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Warunkiem prowadzenia  banku krwi przez przyjmującego zamówienie jest przedstawienie zatwierdzonych przez Komendanta Szpitala procedur SOP obowiązujących w banku krwi, które stanowią załącznik </w:t>
      </w:r>
      <w:r w:rsidRPr="00C96EF0">
        <w:rPr>
          <w:b/>
        </w:rPr>
        <w:t>nr 4 do niniejszej umowy.</w:t>
      </w:r>
      <w:r w:rsidRPr="00C96EF0"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 realizować  działalność banku krwi w zgodzie ze standardowymi procedurami operacyjnymi z zakresu leczenia krwią i jej  składnikami obowiązującymi w podmiocie Udzielającego Zamówienia oraz  dostosowywać się do ich zmian w zakresie określonym aktualnymi przepisami prawa;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w zakresie działalności banku krwi współpracować z  lekarzem odpowiedzialnym za gospodarkę krwią oraz uczestniczyć w  działalności Komitetu Transfuzjologicznego. (będzie dotyczyć Kierownika banku krwi) w  podmiocie Udzielającego Zamówienie 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Szpital dopuszcza możliwość wykonania części usług będących przedmiotem niniejszej umowy przez podwykonawców o ile spełniają warunki postawione Przyjmującemu Zamówienie. Wykaz części zamówienia, które Przyjmujący Zamówienie powierzy podwykonawcom stanowi Załącznik Nr 3 do niniejszej umowy (załącznik nr 5 do SWK).</w:t>
      </w:r>
    </w:p>
    <w:p w:rsidR="00DD56E1" w:rsidRPr="00C96EF0" w:rsidRDefault="00DD56E1" w:rsidP="00DD56E1">
      <w:pPr>
        <w:pStyle w:val="Akapitzlist"/>
        <w:numPr>
          <w:ilvl w:val="0"/>
          <w:numId w:val="7"/>
        </w:numPr>
        <w:suppressAutoHyphens w:val="0"/>
        <w:jc w:val="both"/>
      </w:pPr>
      <w:r w:rsidRPr="00C96EF0">
        <w:t xml:space="preserve">Szpital dopuszcza możliwość wykonania usług niebędących przedmiotem niniejszej umowy a związanych z jej przedmiotem, o ile jest to niezbędne w celach leczniczych zabezpieczających pacjentów Szpitala, przy czym Szpital każdorazowo ustala warunki i zakres świadczenia z Przyjmującym Zamówienie pisemnie lub telefonicznie, z zastrzeżeniem, iż dopuszcza się możliwość zlecenia wykonania usługi/badania również podwykonawcom o ile spełniają warunki postawione Przyjmującemu Zamówienie.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zobowiązany jest powiadomić Szpital o fakcie zlecenia wykonania badań innemu niż wymieniony w Załączniku Nr 3 (załącznik nr 5 do SWK). podwykonawcy w celu uzyskania pisemnej zgody.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wyraża </w:t>
      </w:r>
      <w:r w:rsidRPr="00E456E6">
        <w:t xml:space="preserve">zgodę na poddanie się kontroli NFZ w zakresie spełnienia wymagań, co </w:t>
      </w:r>
      <w:r>
        <w:t>do realizacji przedmiotu umowy.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1" w:name="page3"/>
      <w:bookmarkEnd w:id="1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Udzielającemu Zamówienie</w:t>
      </w:r>
      <w:r w:rsidRPr="00E456E6">
        <w:t xml:space="preserve">. </w:t>
      </w:r>
    </w:p>
    <w:p w:rsidR="009C5BF5" w:rsidRDefault="009C5BF5" w:rsidP="009C5BF5">
      <w:pPr>
        <w:pStyle w:val="Akapitzlist"/>
        <w:numPr>
          <w:ilvl w:val="0"/>
          <w:numId w:val="7"/>
        </w:numPr>
      </w:pPr>
      <w:r>
        <w:t>Przyjmujący zobowiązuje się do:</w:t>
      </w:r>
    </w:p>
    <w:p w:rsidR="009C5BF5" w:rsidRDefault="00DC4ACA" w:rsidP="00DC4ACA">
      <w:pPr>
        <w:pStyle w:val="Akapitzlist"/>
        <w:numPr>
          <w:ilvl w:val="0"/>
          <w:numId w:val="15"/>
        </w:numPr>
      </w:pPr>
      <w:r w:rsidRPr="00DC4ACA">
        <w:lastRenderedPageBreak/>
        <w:t>przeprowadzenia maksymalnie 4 szkoleń wewnętrznych w roku dla personelu</w:t>
      </w:r>
      <w:bookmarkStart w:id="2" w:name="_GoBack"/>
      <w:bookmarkEnd w:id="2"/>
      <w:r>
        <w:t xml:space="preserve"> </w:t>
      </w:r>
      <w:r w:rsidRPr="00DC4ACA">
        <w:t xml:space="preserve">medycznego Szpitala z zakresu leczenia krwią i jej składnikami,  </w:t>
      </w:r>
      <w:r w:rsidR="00435B0E">
        <w:t xml:space="preserve"> </w:t>
      </w:r>
    </w:p>
    <w:p w:rsidR="009C5BF5" w:rsidRDefault="009C5BF5" w:rsidP="009C5BF5">
      <w:pPr>
        <w:pStyle w:val="Akapitzlist"/>
        <w:ind w:left="397"/>
      </w:pPr>
      <w:r>
        <w:t xml:space="preserve">2) w przypadku wystąpienia potrzeby zorganizowania większej liczby szkoleń, o których mowa w ppkt.1, ich przeprowadzenie może nastąpić po wcześniejszym uzgodnieniu z Przyjmującym Zamówienie, </w:t>
      </w:r>
    </w:p>
    <w:p w:rsidR="009C5BF5" w:rsidRDefault="009C5BF5" w:rsidP="003B6528">
      <w:pPr>
        <w:pStyle w:val="Akapitzlist"/>
        <w:ind w:left="397"/>
        <w:jc w:val="both"/>
      </w:pPr>
      <w:r>
        <w:t xml:space="preserve">3) prowadzenia szkoleń </w:t>
      </w:r>
      <w:r w:rsidR="003B6528" w:rsidRPr="003B6528">
        <w:t>wskazanych w rozporządzeniu Ministra Zdrowia  z dnia 16 maja 2017 w sprawie szkolenia pielęgniarek i położnych dokonujących przetaczania krwi i jej składników (Dz.U.</w:t>
      </w:r>
      <w:r w:rsidR="003B6528">
        <w:t xml:space="preserve"> z </w:t>
      </w:r>
      <w:r w:rsidR="003B6528" w:rsidRPr="003B6528">
        <w:t xml:space="preserve">2017 poz. 1026) oraz szkoleń weryfikacyjnych, a także w celu uzyskania uprawnień serologicznych za osobną opłatą, inną niż wymieniona w § 3 ust. 1 lit. </w:t>
      </w:r>
      <w:r w:rsidR="007279CD">
        <w:t>b</w:t>
      </w:r>
      <w:r w:rsidR="003B6528" w:rsidRPr="003B6528">
        <w:t xml:space="preserve">, wynikająca z aktualnego cennika dotyczącego tego rodzaju szkoleń obowiązującego u Przyjmującego Zamówienie, po uprzednim uzgodnieniu z Przyjmującym Zamówienie terminu i liczby szkolonego personelu Szpitala.     </w:t>
      </w:r>
      <w:r>
        <w:t xml:space="preserve"> </w:t>
      </w:r>
    </w:p>
    <w:p w:rsidR="005D1457" w:rsidRPr="005D1457" w:rsidRDefault="005D1457" w:rsidP="009C5BF5"/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DD56E1" w:rsidRPr="00F909E4" w:rsidRDefault="00DD56E1" w:rsidP="00DD56E1">
      <w:pPr>
        <w:numPr>
          <w:ilvl w:val="0"/>
          <w:numId w:val="1"/>
        </w:numPr>
        <w:suppressAutoHyphens w:val="0"/>
        <w:jc w:val="both"/>
      </w:pPr>
      <w:r w:rsidRPr="00F909E4">
        <w:t xml:space="preserve">Z tytułu wykonywania niniejszej umowy Przyjmujący Zamówienie otrzymywać będzie wynagrodzenie od Szpitala: </w:t>
      </w:r>
    </w:p>
    <w:p w:rsidR="00DD56E1" w:rsidRPr="00D74417" w:rsidRDefault="00DD56E1" w:rsidP="00DD56E1">
      <w:pPr>
        <w:numPr>
          <w:ilvl w:val="1"/>
          <w:numId w:val="1"/>
        </w:numPr>
        <w:suppressAutoHyphens w:val="0"/>
        <w:jc w:val="both"/>
      </w:pPr>
      <w:r w:rsidRPr="00D74417">
        <w:t xml:space="preserve">w wysokości stanowiącej iloczyn wykonanych badań lub wydanych składników krwi oraz ich cen jednostkowych przedstawionych w ofercie konkursowej stanowiącej Załącznik nr 1 do niniejszej umowy, </w:t>
      </w:r>
      <w:r w:rsidR="0034381A" w:rsidRPr="00D74417">
        <w:t>zgodnie z obowiązującym Rozporząd</w:t>
      </w:r>
      <w:r w:rsidR="00FB7929" w:rsidRPr="00D74417">
        <w:t xml:space="preserve">zeniem Ministra Zdrowia z dnia </w:t>
      </w:r>
      <w:r w:rsidR="00150F2A">
        <w:t>22 lipca 202</w:t>
      </w:r>
      <w:r w:rsidR="0034381A" w:rsidRPr="00D74417">
        <w:t xml:space="preserve">1 r. </w:t>
      </w:r>
      <w:r w:rsidR="0034381A" w:rsidRPr="00D74417">
        <w:rPr>
          <w:i/>
        </w:rPr>
        <w:t>w sprawie określenia wysokości opłat za krew i jej składniki w 20</w:t>
      </w:r>
      <w:r w:rsidR="00150F2A">
        <w:rPr>
          <w:i/>
        </w:rPr>
        <w:t>22</w:t>
      </w:r>
      <w:r w:rsidR="0034381A" w:rsidRPr="00D74417">
        <w:rPr>
          <w:i/>
        </w:rPr>
        <w:t xml:space="preserve"> r.</w:t>
      </w:r>
      <w:r w:rsidR="0034381A" w:rsidRPr="00D74417">
        <w:t xml:space="preserve"> Dz. U.20</w:t>
      </w:r>
      <w:r w:rsidR="00150F2A">
        <w:t>21</w:t>
      </w:r>
      <w:r w:rsidR="0034381A" w:rsidRPr="00D74417">
        <w:t>.</w:t>
      </w:r>
      <w:r w:rsidR="00150F2A">
        <w:t>1353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za prowadzenie banku krwi według ceny ryczałtowej w wysokości ………………….  za jeden miesiąc świadczenia usług z zastrzeżeniem ust. 2. </w:t>
      </w:r>
    </w:p>
    <w:p w:rsidR="00435B0E" w:rsidRPr="003B6528" w:rsidRDefault="00435B0E" w:rsidP="00DD56E1">
      <w:pPr>
        <w:numPr>
          <w:ilvl w:val="1"/>
          <w:numId w:val="1"/>
        </w:numPr>
        <w:suppressAutoHyphens w:val="0"/>
        <w:jc w:val="both"/>
      </w:pPr>
      <w:r w:rsidRPr="003B6528">
        <w:t xml:space="preserve">za prowadzenie szkoleń, o których mowa w § 2 pkt 28 – wg cennika szkoleń obowiązującego w </w:t>
      </w:r>
      <w:proofErr w:type="spellStart"/>
      <w:r w:rsidRPr="003B6528">
        <w:t>WCKiK</w:t>
      </w:r>
      <w:proofErr w:type="spellEnd"/>
      <w:r w:rsidRPr="003B6528">
        <w:t xml:space="preserve"> SP ZOZ.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>Jeżeli Przyjmujący Zamówienie powierzy osobie trzeciej wykonanie badań: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cena, jaką będzie obciążony Szpital będzie wynikać z niniejszego załącznika, 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nieokreślonych w załączniku nr 1 – Cennik badań: cena, jaką będzie obciążony Szpital będzie tożsama z ceną, jaką Przyjmujący Zamówienie będzie obciążony przez podmiot trzeci, z zastrzeżeniem postanowień ust. 4. </w:t>
      </w:r>
    </w:p>
    <w:p w:rsidR="00DD56E1" w:rsidRPr="00C96EF0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wykonanych usług w zakresie: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zamówionych preparatów krwi i jej składników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usług serologicznych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435B0E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prób zgodności serologicznej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DD56E1" w:rsidRPr="00C96EF0" w:rsidRDefault="00435B0E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przeprowadzonych szkoleń</w:t>
      </w:r>
      <w:r w:rsidR="00DD56E1" w:rsidRPr="00C96EF0">
        <w:rPr>
          <w:rFonts w:ascii="Times New Roman" w:hAnsi="Times New Roman" w:cs="Times New Roman"/>
          <w:sz w:val="24"/>
          <w:szCs w:val="24"/>
        </w:rPr>
        <w:t>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:rsidR="00DD56E1" w:rsidRPr="00427B1C" w:rsidRDefault="00536F44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>Do momentu przekazywania wyników zgodnie z § 2 ust. 8 r</w:t>
      </w:r>
      <w:r w:rsidR="00DD56E1" w:rsidRPr="00427B1C">
        <w:rPr>
          <w:rFonts w:ascii="Times New Roman" w:hAnsi="Times New Roman" w:cs="Times New Roman"/>
          <w:sz w:val="24"/>
          <w:szCs w:val="24"/>
        </w:rPr>
        <w:t>ozliczenie ilościowo-wartościowe</w:t>
      </w:r>
      <w:r w:rsidR="00CD1E4A" w:rsidRPr="00427B1C">
        <w:rPr>
          <w:rFonts w:ascii="Times New Roman" w:hAnsi="Times New Roman" w:cs="Times New Roman"/>
          <w:sz w:val="24"/>
          <w:szCs w:val="24"/>
        </w:rPr>
        <w:t xml:space="preserve"> </w:t>
      </w:r>
      <w:r w:rsidR="00DD56E1" w:rsidRPr="00427B1C">
        <w:rPr>
          <w:rFonts w:ascii="Times New Roman" w:hAnsi="Times New Roman" w:cs="Times New Roman"/>
          <w:sz w:val="24"/>
          <w:szCs w:val="24"/>
        </w:rPr>
        <w:t xml:space="preserve">powinno </w:t>
      </w:r>
      <w:r w:rsidRPr="00427B1C">
        <w:rPr>
          <w:rFonts w:ascii="Times New Roman" w:hAnsi="Times New Roman" w:cs="Times New Roman"/>
          <w:sz w:val="24"/>
          <w:szCs w:val="24"/>
        </w:rPr>
        <w:t xml:space="preserve">być </w:t>
      </w:r>
      <w:r w:rsidR="00DD56E1" w:rsidRPr="00427B1C">
        <w:rPr>
          <w:rFonts w:ascii="Times New Roman" w:hAnsi="Times New Roman" w:cs="Times New Roman"/>
          <w:sz w:val="24"/>
          <w:szCs w:val="24"/>
        </w:rPr>
        <w:t>dostarcz</w:t>
      </w:r>
      <w:r w:rsidRPr="00427B1C">
        <w:rPr>
          <w:rFonts w:ascii="Times New Roman" w:hAnsi="Times New Roman" w:cs="Times New Roman"/>
          <w:sz w:val="24"/>
          <w:szCs w:val="24"/>
        </w:rPr>
        <w:t xml:space="preserve">ane </w:t>
      </w:r>
      <w:r w:rsidR="00DD56E1" w:rsidRPr="00427B1C">
        <w:rPr>
          <w:rFonts w:ascii="Times New Roman" w:hAnsi="Times New Roman" w:cs="Times New Roman"/>
          <w:sz w:val="24"/>
          <w:szCs w:val="24"/>
        </w:rPr>
        <w:t xml:space="preserve">w wersji papierowej oraz elektronicznej w formacie </w:t>
      </w:r>
      <w:proofErr w:type="spellStart"/>
      <w:r w:rsidR="00DD56E1" w:rsidRPr="00427B1C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="00DD56E1" w:rsidRPr="00427B1C">
        <w:rPr>
          <w:rFonts w:ascii="Times New Roman" w:hAnsi="Times New Roman" w:cs="Times New Roman"/>
          <w:sz w:val="24"/>
          <w:szCs w:val="24"/>
        </w:rPr>
        <w:t xml:space="preserve"> lub xls i zawierać:</w:t>
      </w:r>
    </w:p>
    <w:p w:rsidR="00DD56E1" w:rsidRPr="00427B1C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  <w:r w:rsidR="00536F44" w:rsidRPr="00427B1C">
        <w:rPr>
          <w:rFonts w:ascii="Times New Roman" w:hAnsi="Times New Roman" w:cs="Times New Roman"/>
          <w:sz w:val="24"/>
          <w:szCs w:val="24"/>
        </w:rPr>
        <w:t>.</w:t>
      </w:r>
    </w:p>
    <w:p w:rsidR="00DD56E1" w:rsidRPr="005D6592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21">
        <w:rPr>
          <w:rFonts w:ascii="Times New Roman" w:hAnsi="Times New Roman" w:cs="Times New Roman"/>
          <w:sz w:val="24"/>
          <w:szCs w:val="24"/>
        </w:rPr>
        <w:lastRenderedPageBreak/>
        <w:t>W przypadku, o którym mowa w ust. 2 fakturę za wykonane badania wystawia Przyjmujący Zamówienie. Szpital zastrzega, iż nie dokona zapłaty za wykonane badania na podstawie faktury wystawionej przez podmiot trzeci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Integralną częścią faktury będzie wykaz wykonanych usług, obejmujących przedmiotowe usługi, dane osobowe badanych pacjentów oraz cenę jednostkową wykonanych świadczeń.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Przedstawioną w materiałach konkursowych oraz w ofercie Przyjmującego Zamówienie liczbę badań traktuje się, jako wielkość szacunkową jednoroczną. Przy ustalaniu zakresu wykonania umowy uwzględnia się bieżące zapotrzebowanie Szpitala.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Wartość wynagrodzenia obliczona będzie przez Przyjmującego Zamówienie wg rzeczywistej liczby świadczonych usług.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Płatność następować będzie przelewem w złotych polskich po wystawieniu przez Przyjmującego Zamówienie faktury za dany miesiąc w terminie 30 dni od daty dostarczenia faktury do siedziby Szpitala.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:rsidR="00DD56E1" w:rsidRPr="00E456E6" w:rsidRDefault="00DD56E1" w:rsidP="00DD56E1">
      <w:pPr>
        <w:ind w:firstLine="397"/>
        <w:jc w:val="both"/>
      </w:pPr>
      <w:r w:rsidRPr="00F909E4">
        <w:t>Nr rachunku .................................................................................................................</w:t>
      </w:r>
      <w:r w:rsidRPr="00E456E6"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Pr="007279CD" w:rsidRDefault="00DD56E1" w:rsidP="00DD56E1">
      <w:pPr>
        <w:numPr>
          <w:ilvl w:val="0"/>
          <w:numId w:val="1"/>
        </w:numPr>
        <w:suppressAutoHyphens w:val="0"/>
        <w:jc w:val="both"/>
      </w:pPr>
      <w:r w:rsidRPr="007279CD">
        <w:t>Szpital ma prawo wstrzymać wypłatę należności w przypadku</w:t>
      </w:r>
      <w:r w:rsidR="00435B0E" w:rsidRPr="007279CD">
        <w:t xml:space="preserve"> </w:t>
      </w:r>
      <w:r w:rsidRPr="007279CD">
        <w:t>niewywiązywania się Przyjmującego Zamówienia z warunków umowy, błędnego wystawienia faktury, o której mowa w § 3 ust 3, lub nieudokumentowania zawarcia umowy ubezpieczenia odpowiedzialności cywilnej, do czasu</w:t>
      </w:r>
      <w:r w:rsidR="00435B0E" w:rsidRPr="007279CD">
        <w:t xml:space="preserve"> </w:t>
      </w:r>
      <w:r w:rsidRPr="007279CD">
        <w:t xml:space="preserve">prawidłowego wykonywania umowy lub uzupełnienia przez Przyjmującego Zamówienia braków formalnych. 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3" w:name="page4"/>
      <w:bookmarkEnd w:id="3"/>
      <w:r>
        <w:t xml:space="preserve"> </w:t>
      </w:r>
      <w:r w:rsidRPr="00E456E6">
        <w:t>w chwili zawarcia umowy (zmiany opłat za krew i jej składniki krwi określane corocznie Rozporządzeniem Ministra Zdrowia).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4</w:t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DD56E1" w:rsidRPr="0049731A" w:rsidRDefault="00DD56E1" w:rsidP="00DD56E1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 (załącznik nr 3</w:t>
      </w:r>
      <w:r>
        <w:rPr>
          <w:sz w:val="22"/>
          <w:szCs w:val="22"/>
        </w:rPr>
        <w:t xml:space="preserve"> do szczegółowych warunków konkursu ofert</w:t>
      </w:r>
      <w:r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45DE2">
        <w:t xml:space="preserve">Przyjmujący Zamówienie zapłaci Szpitalowi karę umowną w wysokości 10 % wartości danego badania za opóźnienie od terminu szczegółowo określonego w </w:t>
      </w:r>
      <w:r w:rsidRPr="00D550F9">
        <w:t>Załączniku Nr 2 (załącznik nr 1 do SWK).do niniejszej umowy oraz dodatkowo 10% wartości danego badania za każdą dobę zwłoki w wykonaniu badania (wydania wyników). Za niewykonanie badania rozumie się każdorazową odmowę wydania wyników badania Szpitalowi przez okres 10 dni od terminu określonego w Załączniku Nr 2 (załącznik nr 1 do SWK). do umowy z przyczyn leżących po stronie Przyjmującego Zamówienie. Za brak wykonania badania</w:t>
      </w:r>
      <w:r w:rsidRPr="00F45DE2">
        <w:t xml:space="preserve"> Przyjmujący Zamówienie zapłaci Szpitalowi karę umowną w wysokości 100% wartości danego badania. Szpital ma prawo dochodzić odszkodowania prze</w:t>
      </w:r>
      <w:r>
        <w:t>noszącego karę umowną</w:t>
      </w:r>
      <w:r w:rsidRPr="00F45DE2">
        <w:t xml:space="preserve"> w przypadku, gdy ustalona wysokość kary umownej nie pokryje w pełni poniesionej przez niego szkody.</w:t>
      </w:r>
      <w:r w:rsidRPr="00F45DE2">
        <w:tab/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>
        <w:lastRenderedPageBreak/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435B0E" w:rsidRPr="003B6528" w:rsidRDefault="00435B0E" w:rsidP="00DD56E1">
      <w:pPr>
        <w:numPr>
          <w:ilvl w:val="0"/>
          <w:numId w:val="2"/>
        </w:numPr>
        <w:suppressAutoHyphens w:val="0"/>
        <w:jc w:val="both"/>
      </w:pPr>
      <w:r w:rsidRPr="003B6528">
        <w:t xml:space="preserve">Łączna wysokość kar umownych nie może przekroczyć 20% wartości umowy. </w:t>
      </w:r>
    </w:p>
    <w:p w:rsidR="00DD56E1" w:rsidRPr="00E456E6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D74417" w:rsidRDefault="00D74417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5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>Szpital o</w:t>
      </w:r>
      <w:r w:rsidRPr="00E456E6">
        <w:t>głosił likwidacj</w:t>
      </w:r>
      <w:r>
        <w:t xml:space="preserve">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 xml:space="preserve">z art. 492 </w:t>
      </w:r>
      <w:proofErr w:type="spellStart"/>
      <w:r w:rsidRPr="00277259">
        <w:t>Kc</w:t>
      </w:r>
      <w:proofErr w:type="spellEnd"/>
      <w:r w:rsidRPr="00277259">
        <w:t>,</w:t>
      </w:r>
      <w:r w:rsidRPr="00E456E6">
        <w:t xml:space="preserve"> jeżeli: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Pr="00E456E6">
        <w:t xml:space="preserve">dostarczył wyniki badań nieterminowo, lub krew i jej składniki,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DD56E1" w:rsidRPr="00E456E6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 xml:space="preserve">Zleceniobiorca zobowiązany jest do ubezpieczenia się od odpowiedzialności cywilnej </w:t>
      </w:r>
      <w:r w:rsidRPr="00AD41C2">
        <w:rPr>
          <w:kern w:val="0"/>
          <w:lang w:eastAsia="pl-PL"/>
        </w:rPr>
        <w:br/>
        <w:t>za szkody wyrządzone w związku z udzieleniem lub zaniedbaniem udzielania świadczeń zdrowotnych określonych w § 1 niniejszej umowy.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zobowiązuje się do zachowania w tajemnicy uzyskanych od Zleceniodawcy w czasie wykonywania umowy informacji podlegających ochronie, a w szczególności danych osobowych (PESEL, imię i nazwisko, adres zamieszkania) oraz jednostek chorobowych pacjentów oraz wyników badań.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będzie dochodziło do przekazywania sobie przez Strony danych osobowych (między administratorami danych).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lastRenderedPageBreak/>
        <w:t>Osób reprezentujących drugą Stronę przy podpisaniu niniejszej umowy;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upoważnionych przez Zleceniobiorcę do wystawiania faktury;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</w:t>
      </w:r>
      <w:proofErr w:type="spellStart"/>
      <w:r w:rsidRPr="00AD41C2">
        <w:rPr>
          <w:rFonts w:eastAsia="Calibri"/>
          <w:kern w:val="0"/>
          <w:lang w:eastAsia="en-US"/>
        </w:rPr>
        <w:t>WSzKzP</w:t>
      </w:r>
      <w:proofErr w:type="spellEnd"/>
      <w:r w:rsidRPr="00AD41C2">
        <w:rPr>
          <w:rFonts w:eastAsia="Calibri"/>
          <w:kern w:val="0"/>
          <w:lang w:eastAsia="en-US"/>
        </w:rPr>
        <w:t xml:space="preserve">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r w:rsidR="003529B8">
        <w:rPr>
          <w:rFonts w:eastAsia="Calibri"/>
          <w:kern w:val="0"/>
          <w:lang w:eastAsia="en-US"/>
        </w:rPr>
        <w:t>abi@4wsk.pl</w:t>
      </w:r>
      <w:r w:rsidRPr="00AD41C2">
        <w:rPr>
          <w:rFonts w:eastAsia="Calibri"/>
          <w:kern w:val="0"/>
          <w:lang w:eastAsia="en-US"/>
        </w:rPr>
        <w:t>, Tel. 261660810.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osobowych. Osoby wymienione w pkt. 7 lit. a posiadają prawo wniesienia sprzeciwu wobec przetwarzania swoich danych osobowych w związku z realizowaniem interesu administratora z przyczyn związanych z ich szczególną sytuacją.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7 pod lit. a - c w zakresie swoich obowiązków zostaną zaznajomieni z niniejszą umową, 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Zleceniobiorca  zobowiązuje się w okresie trwania umowy o współpracy, a także i po jego ustaniu, że nie będzie rozpowszechniał, ujawniał ani wykorzystywał informacji, których rozpowszechnienie, ujawnienie lub wykorzystanie mogłoby narazić Zleceniodawcę, współpracowników lub pacjentów na szkodę, utratę dobrego imienia lu</w:t>
      </w:r>
      <w:r>
        <w:rPr>
          <w:rFonts w:eastAsia="Calibri"/>
          <w:color w:val="000000"/>
          <w:kern w:val="0"/>
          <w:lang w:eastAsia="en-US"/>
        </w:rPr>
        <w:t>b zaufania.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lastRenderedPageBreak/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DD56E1" w:rsidRPr="00E456E6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DD56E1" w:rsidRPr="00E456E6" w:rsidRDefault="00DD56E1" w:rsidP="00DD56E1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>potrzebuje natychmiastowego udzielenia takich 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10</w:t>
      </w:r>
    </w:p>
    <w:p w:rsidR="00DD56E1" w:rsidRPr="00AD41C2" w:rsidRDefault="00DD56E1" w:rsidP="00F26178">
      <w:pPr>
        <w:pStyle w:val="Akapitzlist"/>
        <w:numPr>
          <w:ilvl w:val="1"/>
          <w:numId w:val="5"/>
        </w:numPr>
        <w:jc w:val="both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AD41C2">
        <w:rPr>
          <w:i/>
        </w:rPr>
        <w:t>o działalności leczniczej</w:t>
      </w:r>
      <w:r w:rsidR="00FB7929" w:rsidRPr="00AD41C2">
        <w:t xml:space="preserve"> </w:t>
      </w:r>
      <w:r w:rsidR="00150F2A">
        <w:t>( Dz. U. 2021</w:t>
      </w:r>
      <w:r w:rsidR="00F26178">
        <w:t>.</w:t>
      </w:r>
      <w:r w:rsidR="00150F2A">
        <w:t>711t</w:t>
      </w:r>
      <w:r w:rsidR="00F26178">
        <w:t>.</w:t>
      </w:r>
      <w:r w:rsidR="00150F2A">
        <w:t>j.</w:t>
      </w:r>
      <w:r w:rsidR="00F26178" w:rsidRPr="00F26178">
        <w:t>)</w:t>
      </w:r>
      <w:r w:rsidRPr="00F26178">
        <w:t>,</w:t>
      </w:r>
      <w:r w:rsidRPr="00AD41C2">
        <w:t xml:space="preserve"> ustawy z dnia 22 sierpnia 1997r. o pub</w:t>
      </w:r>
      <w:r w:rsidR="00FB7929" w:rsidRPr="00AD41C2">
        <w:t xml:space="preserve">licznej służbie krwi </w:t>
      </w:r>
      <w:r w:rsidR="00FB7929" w:rsidRPr="00D74417">
        <w:t xml:space="preserve">(Dz.U. </w:t>
      </w:r>
      <w:r w:rsidR="00D74417" w:rsidRPr="00D74417">
        <w:t>202</w:t>
      </w:r>
      <w:r w:rsidR="00150F2A">
        <w:t>1</w:t>
      </w:r>
      <w:r w:rsidR="00D74417" w:rsidRPr="00D74417">
        <w:t>.</w:t>
      </w:r>
      <w:r w:rsidR="00150F2A">
        <w:t>1749t.j.</w:t>
      </w:r>
      <w:r w:rsidRPr="00D74417">
        <w:t>)</w:t>
      </w:r>
      <w:r w:rsidRPr="00AD41C2">
        <w:t xml:space="preserve"> oraz wydane na ich podstawie przepisy wykonawcze.</w:t>
      </w:r>
    </w:p>
    <w:p w:rsidR="00DD56E1" w:rsidRDefault="00DD56E1" w:rsidP="00DD56E1">
      <w:pPr>
        <w:spacing w:before="120" w:after="120"/>
        <w:jc w:val="center"/>
      </w:pPr>
      <w:r w:rsidRPr="00E456E6">
        <w:t>§ 11</w:t>
      </w:r>
    </w:p>
    <w:p w:rsidR="00DD56E1" w:rsidRDefault="00DD56E1" w:rsidP="00DD56E1">
      <w:pPr>
        <w:jc w:val="both"/>
      </w:pPr>
      <w:r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DD56E1" w:rsidRPr="00E456E6" w:rsidRDefault="00DD56E1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/>
    <w:sectPr w:rsidR="009B19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C2" w:rsidRDefault="00AD41C2" w:rsidP="00AD41C2">
      <w:r>
        <w:separator/>
      </w:r>
    </w:p>
  </w:endnote>
  <w:endnote w:type="continuationSeparator" w:id="0">
    <w:p w:rsidR="00AD41C2" w:rsidRDefault="00AD41C2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336892"/>
      <w:docPartObj>
        <w:docPartGallery w:val="Page Numbers (Bottom of Page)"/>
        <w:docPartUnique/>
      </w:docPartObj>
    </w:sdtPr>
    <w:sdtEndPr/>
    <w:sdtContent>
      <w:p w:rsidR="00AD41C2" w:rsidRDefault="00AD4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ACA">
          <w:rPr>
            <w:noProof/>
          </w:rPr>
          <w:t>8</w:t>
        </w:r>
        <w:r>
          <w:fldChar w:fldCharType="end"/>
        </w:r>
      </w:p>
    </w:sdtContent>
  </w:sdt>
  <w:p w:rsidR="00AD41C2" w:rsidRDefault="00AD41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C2" w:rsidRDefault="00AD41C2" w:rsidP="00AD41C2">
      <w:r>
        <w:separator/>
      </w:r>
    </w:p>
  </w:footnote>
  <w:footnote w:type="continuationSeparator" w:id="0">
    <w:p w:rsidR="00AD41C2" w:rsidRDefault="00AD41C2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0F1F84"/>
    <w:multiLevelType w:val="hybridMultilevel"/>
    <w:tmpl w:val="9C0E4B34"/>
    <w:lvl w:ilvl="0" w:tplc="CF5EEA6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D26B60"/>
    <w:multiLevelType w:val="hybridMultilevel"/>
    <w:tmpl w:val="B5227DC8"/>
    <w:lvl w:ilvl="0" w:tplc="3410DA5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65A4089C"/>
    <w:multiLevelType w:val="hybridMultilevel"/>
    <w:tmpl w:val="FD9A8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14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004A6C"/>
    <w:rsid w:val="000C2A8A"/>
    <w:rsid w:val="00150F2A"/>
    <w:rsid w:val="0034381A"/>
    <w:rsid w:val="003529B8"/>
    <w:rsid w:val="00354D2C"/>
    <w:rsid w:val="003B6528"/>
    <w:rsid w:val="00427B1C"/>
    <w:rsid w:val="00435B0E"/>
    <w:rsid w:val="00536F44"/>
    <w:rsid w:val="005D1457"/>
    <w:rsid w:val="00656AC9"/>
    <w:rsid w:val="007279CD"/>
    <w:rsid w:val="00805AA5"/>
    <w:rsid w:val="00903C32"/>
    <w:rsid w:val="00985E6E"/>
    <w:rsid w:val="009B19BE"/>
    <w:rsid w:val="009C5BF5"/>
    <w:rsid w:val="00A44A32"/>
    <w:rsid w:val="00AD3770"/>
    <w:rsid w:val="00AD41C2"/>
    <w:rsid w:val="00BB60D3"/>
    <w:rsid w:val="00C13393"/>
    <w:rsid w:val="00C6383E"/>
    <w:rsid w:val="00C761F2"/>
    <w:rsid w:val="00CA3978"/>
    <w:rsid w:val="00CD1E4A"/>
    <w:rsid w:val="00D3170A"/>
    <w:rsid w:val="00D74417"/>
    <w:rsid w:val="00DC4ACA"/>
    <w:rsid w:val="00DD56E1"/>
    <w:rsid w:val="00E707BD"/>
    <w:rsid w:val="00ED465F"/>
    <w:rsid w:val="00F028C3"/>
    <w:rsid w:val="00F26178"/>
    <w:rsid w:val="00FB7929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E4A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E4A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D747-610A-48BB-8053-AFD6CD66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3469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4</cp:revision>
  <cp:lastPrinted>2021-11-25T13:56:00Z</cp:lastPrinted>
  <dcterms:created xsi:type="dcterms:W3CDTF">2021-12-06T12:46:00Z</dcterms:created>
  <dcterms:modified xsi:type="dcterms:W3CDTF">2021-12-06T13:10:00Z</dcterms:modified>
</cp:coreProperties>
</file>