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75" w:rsidRDefault="00876275" w:rsidP="00876275">
      <w:pPr>
        <w:jc w:val="center"/>
        <w:rPr>
          <w:b/>
        </w:rPr>
      </w:pPr>
    </w:p>
    <w:p w:rsidR="00876275" w:rsidRDefault="002A23F5" w:rsidP="00876275">
      <w:pPr>
        <w:pStyle w:val="Nagwek5"/>
        <w:numPr>
          <w:ilvl w:val="0"/>
          <w:numId w:val="0"/>
        </w:numPr>
        <w:tabs>
          <w:tab w:val="left" w:pos="708"/>
        </w:tabs>
        <w:ind w:left="-332"/>
        <w:jc w:val="center"/>
        <w:rPr>
          <w:i/>
          <w:sz w:val="24"/>
        </w:rPr>
      </w:pPr>
      <w:r>
        <w:rPr>
          <w:sz w:val="24"/>
        </w:rPr>
        <w:t>UMOWA nr ....... /Inf./2016</w:t>
      </w:r>
    </w:p>
    <w:p w:rsidR="00876275" w:rsidRDefault="00876275" w:rsidP="00876275">
      <w:pPr>
        <w:jc w:val="center"/>
        <w:rPr>
          <w:b/>
        </w:rPr>
      </w:pPr>
      <w:r>
        <w:rPr>
          <w:b/>
        </w:rPr>
        <w:t>kupna – sprzedaży</w:t>
      </w:r>
    </w:p>
    <w:p w:rsidR="00876275" w:rsidRDefault="00876275" w:rsidP="00876275">
      <w:pPr>
        <w:jc w:val="center"/>
        <w:rPr>
          <w:b/>
        </w:rPr>
      </w:pPr>
    </w:p>
    <w:p w:rsidR="00876275" w:rsidRDefault="00876275" w:rsidP="00876275">
      <w:pPr>
        <w:jc w:val="both"/>
      </w:pPr>
      <w:r>
        <w:t>Zawarta w dniu ………………201</w:t>
      </w:r>
      <w:r w:rsidR="002221F8">
        <w:t>6</w:t>
      </w:r>
      <w:r>
        <w:t xml:space="preserve"> r. we Wrocławiu pomiędzy:</w:t>
      </w:r>
    </w:p>
    <w:p w:rsidR="00876275" w:rsidRDefault="00876275" w:rsidP="00876275">
      <w:r>
        <w:rPr>
          <w:b/>
        </w:rPr>
        <w:t xml:space="preserve">4 Wojskowym Szpitalem Klinicznym z Polikliniką Samodzielnym Publicznym Zakładem Opieki Zdrowotnej, </w:t>
      </w:r>
      <w:r>
        <w:t xml:space="preserve">z siedzibą 50-981 Wrocław, ul. Weigla 5, </w:t>
      </w:r>
      <w:r>
        <w:rPr>
          <w:b/>
        </w:rPr>
        <w:t>Regon</w:t>
      </w:r>
      <w:r>
        <w:t xml:space="preserve"> 930090240, </w:t>
      </w:r>
      <w:r>
        <w:rPr>
          <w:b/>
        </w:rPr>
        <w:t>NIP</w:t>
      </w:r>
      <w:r>
        <w:t xml:space="preserve"> 899-22-28-956, zarejestrowanym w Sądzie Rejonowym dla Wrocławia – Fabrycznej, VI Wydział Gospodarczy, nr </w:t>
      </w:r>
      <w:r>
        <w:rPr>
          <w:b/>
        </w:rPr>
        <w:t>KRS</w:t>
      </w:r>
      <w:r>
        <w:t xml:space="preserve">: 0000016478, </w:t>
      </w:r>
    </w:p>
    <w:p w:rsidR="00876275" w:rsidRDefault="00876275" w:rsidP="00876275">
      <w:r>
        <w:t xml:space="preserve">reprezentowanym przez: </w:t>
      </w:r>
      <w:r w:rsidR="00DB31FE">
        <w:t>Kierownika Ośrodka Przetwarzania Informacji- ppłk mgr inż. Jarosław Wojtaś</w:t>
      </w:r>
      <w:r w:rsidRPr="00C27B47">
        <w:rPr>
          <w:b/>
        </w:rPr>
        <w:t xml:space="preserve"> </w:t>
      </w:r>
    </w:p>
    <w:p w:rsidR="00876275" w:rsidRDefault="00876275" w:rsidP="00876275">
      <w:r>
        <w:t xml:space="preserve">zwanym w treści umowy </w:t>
      </w:r>
      <w:r>
        <w:rPr>
          <w:b/>
        </w:rPr>
        <w:t>ZAMAWIAJĄCYM</w:t>
      </w:r>
      <w:r>
        <w:t xml:space="preserve">, </w:t>
      </w:r>
    </w:p>
    <w:p w:rsidR="00876275" w:rsidRDefault="00876275" w:rsidP="00876275">
      <w:pPr>
        <w:tabs>
          <w:tab w:val="num" w:pos="360"/>
        </w:tabs>
        <w:jc w:val="both"/>
      </w:pPr>
    </w:p>
    <w:p w:rsidR="00876275" w:rsidRDefault="00876275" w:rsidP="00876275">
      <w:pPr>
        <w:jc w:val="both"/>
      </w:pPr>
      <w:r>
        <w:t xml:space="preserve">a </w:t>
      </w:r>
    </w:p>
    <w:p w:rsidR="00876275" w:rsidRDefault="00876275" w:rsidP="00876275">
      <w:pPr>
        <w:jc w:val="both"/>
      </w:pPr>
    </w:p>
    <w:p w:rsidR="00876275" w:rsidRDefault="00876275" w:rsidP="00876275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876275" w:rsidRDefault="00876275" w:rsidP="00876275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876275" w:rsidRDefault="00876275" w:rsidP="00876275">
      <w:pPr>
        <w:jc w:val="both"/>
      </w:pPr>
      <w:r>
        <w:t>reprezentowanym przez: …………………………………………………………………………</w:t>
      </w:r>
    </w:p>
    <w:p w:rsidR="00876275" w:rsidRDefault="00876275" w:rsidP="00876275">
      <w:pPr>
        <w:jc w:val="both"/>
      </w:pPr>
      <w:r>
        <w:t xml:space="preserve">zwanym dalej </w:t>
      </w:r>
      <w:r w:rsidRPr="001C5C7A">
        <w:rPr>
          <w:b/>
        </w:rPr>
        <w:t>WYKONAWCĄ</w:t>
      </w:r>
      <w:r>
        <w:t>.</w:t>
      </w:r>
    </w:p>
    <w:p w:rsidR="00876275" w:rsidRDefault="00876275" w:rsidP="00876275">
      <w:pPr>
        <w:jc w:val="both"/>
      </w:pPr>
    </w:p>
    <w:p w:rsidR="00876275" w:rsidRDefault="00876275" w:rsidP="00876275">
      <w:pPr>
        <w:jc w:val="both"/>
      </w:pPr>
    </w:p>
    <w:p w:rsidR="00876275" w:rsidRPr="00751BCA" w:rsidRDefault="00876275" w:rsidP="002221F8">
      <w:pPr>
        <w:spacing w:line="276" w:lineRule="auto"/>
        <w:ind w:firstLine="708"/>
        <w:jc w:val="both"/>
      </w:pPr>
      <w:r>
        <w:t xml:space="preserve">Niniejsza umowa jest następstwem przeprowadzonego postępowania w trybie </w:t>
      </w:r>
      <w:r w:rsidR="00083A5A">
        <w:t>zapytanie ofertowego ogłoszonego na stronie Szpitala</w:t>
      </w:r>
      <w:r>
        <w:t xml:space="preserve"> zgodnie z ustawą Prawo zamówień </w:t>
      </w:r>
      <w:r w:rsidR="002221F8">
        <w:t>(</w:t>
      </w:r>
      <w:proofErr w:type="spellStart"/>
      <w:r w:rsidR="002221F8" w:rsidRPr="00285575">
        <w:t>t.j</w:t>
      </w:r>
      <w:proofErr w:type="spellEnd"/>
      <w:r w:rsidR="002221F8" w:rsidRPr="00285575">
        <w:t xml:space="preserve">. </w:t>
      </w:r>
      <w:r w:rsidR="00083A5A">
        <w:t xml:space="preserve">Art. 4 ust 8 </w:t>
      </w:r>
      <w:proofErr w:type="spellStart"/>
      <w:r w:rsidR="00083A5A">
        <w:t>PzP</w:t>
      </w:r>
      <w:proofErr w:type="spellEnd"/>
      <w:r w:rsidR="002221F8">
        <w:rPr>
          <w:color w:val="000000"/>
        </w:rPr>
        <w:t>)</w:t>
      </w:r>
      <w:r w:rsidR="002221F8">
        <w:t xml:space="preserve"> o wartości poniżej </w:t>
      </w:r>
      <w:r w:rsidR="00083A5A">
        <w:t>30 000</w:t>
      </w:r>
      <w:r w:rsidR="002221F8">
        <w:t xml:space="preserve"> EURO. </w:t>
      </w:r>
      <w:r>
        <w:t>Umowę</w:t>
      </w:r>
      <w:r w:rsidRPr="00F83BC2">
        <w:t xml:space="preserve"> będzie uznawało się za zawartą w dacie wymienionej we wstępie umowy.</w:t>
      </w:r>
    </w:p>
    <w:p w:rsidR="00876275" w:rsidRDefault="00876275" w:rsidP="00876275">
      <w:pPr>
        <w:ind w:firstLine="708"/>
        <w:jc w:val="both"/>
      </w:pPr>
    </w:p>
    <w:p w:rsidR="00876275" w:rsidRDefault="00876275" w:rsidP="00876275">
      <w:pPr>
        <w:ind w:firstLine="708"/>
        <w:jc w:val="both"/>
      </w:pPr>
    </w:p>
    <w:p w:rsidR="00876275" w:rsidRDefault="00876275" w:rsidP="00876275">
      <w:pPr>
        <w:jc w:val="center"/>
        <w:rPr>
          <w:b/>
        </w:rPr>
      </w:pPr>
      <w:r>
        <w:rPr>
          <w:b/>
        </w:rPr>
        <w:t>§ 1</w:t>
      </w:r>
    </w:p>
    <w:p w:rsidR="00876275" w:rsidRDefault="00876275" w:rsidP="00876275">
      <w:pPr>
        <w:jc w:val="center"/>
        <w:rPr>
          <w:b/>
        </w:rPr>
      </w:pPr>
      <w:r>
        <w:rPr>
          <w:b/>
        </w:rPr>
        <w:t>Przedmiot umowy</w:t>
      </w:r>
    </w:p>
    <w:p w:rsidR="00876275" w:rsidRDefault="00876275" w:rsidP="00876275">
      <w:pPr>
        <w:jc w:val="center"/>
        <w:rPr>
          <w:b/>
        </w:rPr>
      </w:pPr>
    </w:p>
    <w:p w:rsidR="00876275" w:rsidRPr="004B2998" w:rsidRDefault="00876275" w:rsidP="00876275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</w:rPr>
      </w:pPr>
      <w:r>
        <w:t xml:space="preserve">Zamawiający zamawia a Wykonawca przyjmuje do realizacji sprzedaż i dostawę do miejsca wskazanego przez Zamawiającego </w:t>
      </w:r>
      <w:r w:rsidR="00DD4975">
        <w:rPr>
          <w:b/>
          <w:bCs/>
        </w:rPr>
        <w:t>drukarki laserowej</w:t>
      </w:r>
      <w:r w:rsidR="001635EB" w:rsidRPr="001635EB">
        <w:rPr>
          <w:b/>
          <w:bCs/>
        </w:rPr>
        <w:t xml:space="preserve"> A</w:t>
      </w:r>
      <w:r w:rsidR="00DD4975">
        <w:rPr>
          <w:b/>
          <w:bCs/>
        </w:rPr>
        <w:t>4</w:t>
      </w:r>
      <w:r w:rsidR="001635EB" w:rsidRPr="001635EB">
        <w:rPr>
          <w:b/>
          <w:bCs/>
        </w:rPr>
        <w:t xml:space="preserve"> </w:t>
      </w:r>
      <w:proofErr w:type="spellStart"/>
      <w:r w:rsidR="00083A5A">
        <w:rPr>
          <w:b/>
          <w:bCs/>
        </w:rPr>
        <w:t>color</w:t>
      </w:r>
      <w:proofErr w:type="spellEnd"/>
      <w:r w:rsidR="001635EB" w:rsidRPr="001635EB">
        <w:rPr>
          <w:b/>
          <w:bCs/>
        </w:rPr>
        <w:t xml:space="preserve"> z funkcją druku dwustronnego</w:t>
      </w:r>
      <w:r w:rsidR="00DD4975">
        <w:t xml:space="preserve">,  </w:t>
      </w:r>
      <w:r w:rsidR="00DD4975" w:rsidRPr="004B2998">
        <w:rPr>
          <w:b/>
        </w:rPr>
        <w:t>jednostki centralnej (2 szt</w:t>
      </w:r>
      <w:r w:rsidR="003B49F6">
        <w:rPr>
          <w:b/>
        </w:rPr>
        <w:t>.</w:t>
      </w:r>
      <w:r w:rsidR="00DD4975" w:rsidRPr="004B2998">
        <w:rPr>
          <w:b/>
        </w:rPr>
        <w:t>) , dodatkowych kości pamięci,  monitora wraz z głośnikiem oraz laptopa z oprogramowaniem biurowym w licencji rządowej.</w:t>
      </w:r>
    </w:p>
    <w:p w:rsidR="00876275" w:rsidRDefault="00876275" w:rsidP="00876275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BD54A3">
        <w:t>Wykonawca zobowiązuje się dostarczyć do siedziby Zamawiającego zamówiony pisemnie towar własnym środkiem transportu i na koszt własny w terminie:</w:t>
      </w:r>
    </w:p>
    <w:p w:rsidR="00876275" w:rsidRPr="001C5C7A" w:rsidRDefault="001635EB" w:rsidP="00C93493">
      <w:pPr>
        <w:spacing w:line="276" w:lineRule="auto"/>
        <w:ind w:left="1080"/>
        <w:jc w:val="both"/>
        <w:rPr>
          <w:b/>
        </w:rPr>
      </w:pPr>
      <w:r>
        <w:rPr>
          <w:b/>
        </w:rPr>
        <w:t>…………………………………….</w:t>
      </w:r>
      <w:r w:rsidR="00876275" w:rsidRPr="001C5C7A">
        <w:rPr>
          <w:b/>
        </w:rPr>
        <w:t xml:space="preserve">dni </w:t>
      </w:r>
      <w:r>
        <w:rPr>
          <w:b/>
        </w:rPr>
        <w:t xml:space="preserve">od podpisania umowy </w:t>
      </w:r>
    </w:p>
    <w:p w:rsidR="00876275" w:rsidRDefault="00876275" w:rsidP="00876275">
      <w:pPr>
        <w:pStyle w:val="Bezodstpw"/>
        <w:ind w:left="426"/>
      </w:pPr>
    </w:p>
    <w:p w:rsidR="00876275" w:rsidRDefault="00876275" w:rsidP="00876275">
      <w:pPr>
        <w:pStyle w:val="Bezodstpw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W przypadku niemożności zaopatrzenia Zamawiającego w ww. terminie Wykonawca ma obowiązek o zaistniałej przyczynie niezwłocznie powiadomić Zamawiającego.</w:t>
      </w:r>
    </w:p>
    <w:p w:rsidR="00876275" w:rsidRDefault="00876275" w:rsidP="00876275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Przekazanie przedmiotu umowy przez Wykonawcę Zamawiającemu</w:t>
      </w:r>
      <w:r w:rsidR="001635EB">
        <w:t xml:space="preserve"> wymaga</w:t>
      </w:r>
      <w:r>
        <w:t xml:space="preserve"> potwierdzenia przekazania towaru przez wyznaczonego pracownika Zamawiającego ilości zamówionego towaru (dokument PZ), co będzie podstawą do wystawienia faktury. </w:t>
      </w:r>
      <w:r w:rsidRPr="00A864D7">
        <w:t xml:space="preserve">Wykaz osób upoważnionych do odbioru towaru: </w:t>
      </w:r>
      <w:r>
        <w:t>Dorota Janiszewska</w:t>
      </w:r>
      <w:r w:rsidRPr="00A864D7">
        <w:t xml:space="preserve">, Mariusz Wawrzyniak, </w:t>
      </w:r>
      <w:r w:rsidRPr="00A864D7">
        <w:lastRenderedPageBreak/>
        <w:t>Agnieszka Kucharska,</w:t>
      </w:r>
      <w:bookmarkStart w:id="0" w:name="_GoBack"/>
      <w:bookmarkEnd w:id="0"/>
      <w:r w:rsidRPr="00A864D7">
        <w:t xml:space="preserve"> Janusz Stelmaszczyk, Radosław Mielczarek, Krzysztof Bielecki</w:t>
      </w:r>
      <w:r w:rsidR="00C93493">
        <w:t>, Magdalena Błaszczyk</w:t>
      </w:r>
    </w:p>
    <w:p w:rsidR="00876275" w:rsidRDefault="00876275" w:rsidP="00876275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Dostarczony towar powinien być zapakowany w oryginalne fabryczne opakowania jednostkowe i zbiorcze.</w:t>
      </w:r>
    </w:p>
    <w:p w:rsidR="00876275" w:rsidRDefault="00876275" w:rsidP="00876275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Zamawiający zastrzega sobie prawo odmowy przyjęcia towaru niezgodnego ze szczegółow</w:t>
      </w:r>
      <w:r w:rsidR="000810B1">
        <w:t xml:space="preserve">ym </w:t>
      </w:r>
      <w:r w:rsidR="00BF287A">
        <w:t>opisem przedmiotu zamówienia.</w:t>
      </w:r>
    </w:p>
    <w:p w:rsidR="00876275" w:rsidRDefault="00876275" w:rsidP="00876275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Wykonawcy nie przysługują względem Zamawiającego jakiekolwiek roszczenia z tytułu  niezrealizowania pełnej ilości przedmiotu zamówienia.</w:t>
      </w:r>
    </w:p>
    <w:p w:rsidR="00BF287A" w:rsidRDefault="00BF287A" w:rsidP="00BF287A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76" w:lineRule="auto"/>
        <w:ind w:left="426" w:hanging="426"/>
        <w:jc w:val="both"/>
      </w:pPr>
      <w:r w:rsidRPr="00F9453C">
        <w:t>Zamawiający zastrzega sobie sprawdzenie jakości towaru  w zakresie jego wad widocznych w terminie jego ważności. Towar nie spełniający warunków jakości, niekompletny lub uszkodzony Wykonawca zobowiązany jest wymienić na własny koszt na nowy</w:t>
      </w:r>
      <w:r w:rsidR="00D81C94">
        <w:t>,</w:t>
      </w:r>
      <w:r w:rsidRPr="00F9453C">
        <w:t xml:space="preserve"> </w:t>
      </w:r>
      <w:r w:rsidR="00D81C94">
        <w:t xml:space="preserve">po </w:t>
      </w:r>
      <w:r w:rsidRPr="00F9453C">
        <w:t>otrzymania zgłoszenia na nr fax…………………..</w:t>
      </w:r>
    </w:p>
    <w:p w:rsidR="00876275" w:rsidRDefault="00876275" w:rsidP="00876275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Zamawiający składa reklamacje drogą telefoniczną podając numer faktury i potwierdza je </w:t>
      </w:r>
      <w:proofErr w:type="spellStart"/>
      <w:r>
        <w:t>faxem</w:t>
      </w:r>
      <w:proofErr w:type="spellEnd"/>
      <w:r>
        <w:t xml:space="preserve"> z tego dnia </w:t>
      </w:r>
    </w:p>
    <w:p w:rsidR="00876275" w:rsidRDefault="00876275" w:rsidP="00876275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Jeżeli Wykonawca nie wymieni zareklamowanego towaru w terminie określonym w ust. </w:t>
      </w:r>
      <w:r w:rsidR="00DD316D">
        <w:t>8</w:t>
      </w:r>
      <w:r>
        <w:t xml:space="preserve"> to jest zobowiązany wystawić w terminie 3 dni  fakturę korygującą.</w:t>
      </w:r>
    </w:p>
    <w:p w:rsidR="00876275" w:rsidRDefault="00876275" w:rsidP="00876275">
      <w:pPr>
        <w:ind w:left="360"/>
        <w:jc w:val="both"/>
      </w:pPr>
    </w:p>
    <w:p w:rsidR="00876275" w:rsidRDefault="00876275" w:rsidP="00876275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876275" w:rsidRPr="00DD316D" w:rsidRDefault="00876275" w:rsidP="00876275">
      <w:pPr>
        <w:pStyle w:val="Legenda"/>
        <w:jc w:val="center"/>
        <w:rPr>
          <w:sz w:val="24"/>
          <w:szCs w:val="24"/>
        </w:rPr>
      </w:pPr>
      <w:r w:rsidRPr="00DD316D">
        <w:rPr>
          <w:sz w:val="24"/>
          <w:szCs w:val="24"/>
        </w:rPr>
        <w:t>Dostawa</w:t>
      </w:r>
    </w:p>
    <w:p w:rsidR="00876275" w:rsidRDefault="00876275" w:rsidP="00876275"/>
    <w:p w:rsidR="00876275" w:rsidRDefault="00876275" w:rsidP="00876275">
      <w:pPr>
        <w:numPr>
          <w:ilvl w:val="0"/>
          <w:numId w:val="3"/>
        </w:numPr>
        <w:jc w:val="both"/>
      </w:pPr>
      <w:r>
        <w:rPr>
          <w:snapToGrid w:val="0"/>
        </w:rPr>
        <w:t xml:space="preserve">Ryzyko przypadkowej utraty lub uszkodzenia towaru przechodzi na Zamawiającego z chwilą dostarczenia go do </w:t>
      </w:r>
      <w:r w:rsidR="00DB31FE">
        <w:rPr>
          <w:snapToGrid w:val="0"/>
        </w:rPr>
        <w:t>Ośrodk</w:t>
      </w:r>
      <w:r w:rsidR="00A73231">
        <w:rPr>
          <w:snapToGrid w:val="0"/>
        </w:rPr>
        <w:t>a Przetwarzania Informacji 4 Wo</w:t>
      </w:r>
      <w:r w:rsidR="00DB31FE">
        <w:rPr>
          <w:snapToGrid w:val="0"/>
        </w:rPr>
        <w:t>j</w:t>
      </w:r>
      <w:r w:rsidR="00083A5A">
        <w:rPr>
          <w:snapToGrid w:val="0"/>
        </w:rPr>
        <w:t>sk</w:t>
      </w:r>
      <w:r w:rsidR="00DB31FE">
        <w:rPr>
          <w:snapToGrid w:val="0"/>
        </w:rPr>
        <w:t>owego Szpitala Klinicznego</w:t>
      </w:r>
      <w:r>
        <w:rPr>
          <w:snapToGrid w:val="0"/>
        </w:rPr>
        <w:t xml:space="preserve"> i przejęcia go przez Zamawiającego wg § 1 ust. 4.</w:t>
      </w:r>
    </w:p>
    <w:p w:rsidR="00876275" w:rsidRDefault="00876275" w:rsidP="00876275">
      <w:pPr>
        <w:pStyle w:val="Tekstpodstawowywcity2"/>
        <w:numPr>
          <w:ilvl w:val="0"/>
          <w:numId w:val="3"/>
        </w:numPr>
        <w:spacing w:after="0" w:line="240" w:lineRule="auto"/>
        <w:jc w:val="both"/>
      </w:pPr>
      <w:r>
        <w:t>Wykonawca realizuje przedmiot umowy własnymi siłami oraz przy pomocy podwykonawców wskazanych w ofercie. Jeżeli Wykonawca zleci wykonanie niektórych czynności innym podmiotom to ponosi on pełną odpowiedzialność za działania innych dostawców, którym powierzył wykonanie przedmiotu umowy.</w:t>
      </w:r>
    </w:p>
    <w:p w:rsidR="00876275" w:rsidRDefault="00876275" w:rsidP="00876275">
      <w:pPr>
        <w:pStyle w:val="Tekstpodstawowywcity2"/>
        <w:spacing w:after="0" w:line="240" w:lineRule="auto"/>
        <w:ind w:left="360"/>
        <w:jc w:val="both"/>
      </w:pPr>
    </w:p>
    <w:p w:rsidR="00876275" w:rsidRPr="00D345BE" w:rsidRDefault="00876275" w:rsidP="00876275">
      <w:pPr>
        <w:pStyle w:val="Tekstpodstawowywcity2"/>
        <w:spacing w:after="0" w:line="240" w:lineRule="auto"/>
        <w:ind w:left="360"/>
        <w:jc w:val="center"/>
        <w:rPr>
          <w:b/>
        </w:rPr>
      </w:pPr>
      <w:r w:rsidRPr="00D345BE">
        <w:rPr>
          <w:b/>
        </w:rPr>
        <w:t>§ 3</w:t>
      </w:r>
    </w:p>
    <w:p w:rsidR="00876275" w:rsidRDefault="00876275" w:rsidP="00876275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Warunki płatności</w:t>
      </w:r>
    </w:p>
    <w:p w:rsidR="00876275" w:rsidRDefault="00876275" w:rsidP="00876275"/>
    <w:p w:rsidR="00876275" w:rsidRDefault="00876275" w:rsidP="00876275">
      <w:pPr>
        <w:numPr>
          <w:ilvl w:val="0"/>
          <w:numId w:val="4"/>
        </w:numPr>
        <w:jc w:val="both"/>
      </w:pPr>
      <w:r>
        <w:t>Zamawiający za dostarczony i odebrany towar zap</w:t>
      </w:r>
      <w:r w:rsidR="00D81C94">
        <w:t>łaci Wykonawcy cenę wskazaną w złożonej w postępowaniu ofercie</w:t>
      </w:r>
      <w:r w:rsidR="00386C3B">
        <w:t xml:space="preserve"> (w zestawieniu asortymentowo-cenowym załączonym do umowy)</w:t>
      </w:r>
      <w:r w:rsidR="00D81C94">
        <w:t xml:space="preserve"> przez Wykonawcę.</w:t>
      </w:r>
    </w:p>
    <w:p w:rsidR="00876275" w:rsidRDefault="00876275" w:rsidP="00876275">
      <w:pPr>
        <w:numPr>
          <w:ilvl w:val="0"/>
          <w:numId w:val="4"/>
        </w:numPr>
        <w:jc w:val="both"/>
      </w:pPr>
      <w:r>
        <w:t xml:space="preserve">Zapłata za dostarczony przedmiot zamówienia nastąpi na podstawie wystawionej faktury po protokólarnym przekazaniu towaru wg §1 pkt 4 w terminie </w:t>
      </w:r>
      <w:r>
        <w:rPr>
          <w:b/>
        </w:rPr>
        <w:t>………dni</w:t>
      </w:r>
      <w:r>
        <w:t xml:space="preserve"> </w:t>
      </w:r>
      <w:r w:rsidR="00083A5A">
        <w:rPr>
          <w:b/>
        </w:rPr>
        <w:t>(min. 3</w:t>
      </w:r>
      <w:r>
        <w:rPr>
          <w:b/>
        </w:rPr>
        <w:t>0 dni )</w:t>
      </w:r>
      <w:r>
        <w:t xml:space="preserve"> od daty przyjęcia faktury przez Zamawiającego. Przelew na konto ………………………………… </w:t>
      </w:r>
    </w:p>
    <w:p w:rsidR="00876275" w:rsidRDefault="00876275" w:rsidP="00876275">
      <w:pPr>
        <w:numPr>
          <w:ilvl w:val="0"/>
          <w:numId w:val="4"/>
        </w:numPr>
        <w:jc w:val="both"/>
      </w:pPr>
      <w:r>
        <w:t xml:space="preserve">Łączna wartość netto umowy wynosi:  ………… zł (słownie: ………………..........................…… zł), łączna cena brutto (wartość netto powiększona o podatek VAT naliczony zgodnie z obowiązującymi przepisami) wynosi : …………… zł (słownie: ………….................…….... ................................…….. zł)  </w:t>
      </w:r>
    </w:p>
    <w:p w:rsidR="00876275" w:rsidRPr="00F220E6" w:rsidRDefault="00876275" w:rsidP="00876275">
      <w:pPr>
        <w:pStyle w:val="Tekstkomentarza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Cena, o której mowa w ust. 3</w:t>
      </w:r>
      <w:r w:rsidRPr="00F220E6">
        <w:rPr>
          <w:sz w:val="24"/>
          <w:szCs w:val="24"/>
        </w:rPr>
        <w:t xml:space="preserve">, obejmuje koszt przedmiotu umowy oraz wszelkie koszty związane z wykonaniem zamówienia w tym w </w:t>
      </w:r>
      <w:r>
        <w:rPr>
          <w:sz w:val="24"/>
          <w:szCs w:val="24"/>
        </w:rPr>
        <w:t xml:space="preserve">szczególności koszty przewozu </w:t>
      </w:r>
      <w:r w:rsidRPr="00F220E6">
        <w:rPr>
          <w:sz w:val="24"/>
          <w:szCs w:val="24"/>
        </w:rPr>
        <w:t>oraz koszt gwarancji.</w:t>
      </w:r>
    </w:p>
    <w:p w:rsidR="00876275" w:rsidRDefault="00876275" w:rsidP="00876275">
      <w:pPr>
        <w:numPr>
          <w:ilvl w:val="0"/>
          <w:numId w:val="4"/>
        </w:numPr>
        <w:jc w:val="both"/>
      </w:pPr>
      <w:r>
        <w:t xml:space="preserve">Urzędowa stawka podatku VAT obowiązuje z mocy prawa. </w:t>
      </w:r>
    </w:p>
    <w:p w:rsidR="007E789D" w:rsidRPr="007E789D" w:rsidRDefault="00876275" w:rsidP="007E789D">
      <w:pPr>
        <w:numPr>
          <w:ilvl w:val="0"/>
          <w:numId w:val="4"/>
        </w:numPr>
        <w:jc w:val="both"/>
      </w:pPr>
      <w:r>
        <w:t>Wykonawca gwarantuje, że wartości netto nie wzrosną przez okres trwania umowy.</w:t>
      </w:r>
    </w:p>
    <w:p w:rsidR="00876275" w:rsidRDefault="00876275" w:rsidP="00876275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§ 4 </w:t>
      </w:r>
    </w:p>
    <w:p w:rsidR="00876275" w:rsidRPr="007E789D" w:rsidRDefault="002137C7" w:rsidP="00876275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Odpowiedzialność za wady towaru</w:t>
      </w:r>
    </w:p>
    <w:p w:rsidR="00876275" w:rsidRDefault="00876275" w:rsidP="00876275"/>
    <w:p w:rsidR="007E789D" w:rsidRPr="00F9453C" w:rsidRDefault="007E789D" w:rsidP="007E789D">
      <w:pPr>
        <w:pStyle w:val="Akapitzlist"/>
        <w:numPr>
          <w:ilvl w:val="0"/>
          <w:numId w:val="5"/>
        </w:numPr>
        <w:spacing w:line="276" w:lineRule="auto"/>
        <w:jc w:val="both"/>
      </w:pPr>
      <w:r w:rsidRPr="00F9453C">
        <w:t>Wykonawca udziela Zamawiającemu gwarancji jakości i t</w:t>
      </w:r>
      <w:r w:rsidR="00DB31FE">
        <w:t>rwałości dostarczanego towaru i </w:t>
      </w:r>
      <w:r w:rsidRPr="00F9453C">
        <w:t>zapewnia, że dostarczony towar będzie wolny od wad, spełniać będzie wszystkie wymagania określone przez Zamawiającego w specyfik</w:t>
      </w:r>
      <w:r w:rsidR="00DB31FE">
        <w:t>acji, przez właściwe przepisy i </w:t>
      </w:r>
      <w:r w:rsidRPr="00F9453C">
        <w:t>instytucje. Wykonawca udziela gwarancji na okres ważności towarów podany przez ich producenta.</w:t>
      </w:r>
    </w:p>
    <w:p w:rsidR="00876275" w:rsidRDefault="00876275" w:rsidP="00876275">
      <w:pPr>
        <w:numPr>
          <w:ilvl w:val="0"/>
          <w:numId w:val="5"/>
        </w:numPr>
        <w:jc w:val="both"/>
      </w:pPr>
      <w:r>
        <w:t xml:space="preserve">Niniejsza umowa stanowi dokument gwarancyjny w rozumieniu przepisów kodeksu cywilnego. </w:t>
      </w:r>
    </w:p>
    <w:p w:rsidR="00876275" w:rsidRDefault="00876275" w:rsidP="00876275">
      <w:pPr>
        <w:numPr>
          <w:ilvl w:val="0"/>
          <w:numId w:val="5"/>
        </w:numPr>
        <w:jc w:val="both"/>
      </w:pPr>
      <w:r>
        <w:t xml:space="preserve">W sprawach nie uregulowanych umową, do gwarancji stosuje się przepisy art. 577 i następnych Kodeksu Cywilnego </w:t>
      </w:r>
    </w:p>
    <w:p w:rsidR="00876275" w:rsidRDefault="00876275" w:rsidP="00876275">
      <w:pPr>
        <w:ind w:left="360"/>
        <w:jc w:val="both"/>
      </w:pPr>
    </w:p>
    <w:p w:rsidR="00876275" w:rsidRDefault="00876275" w:rsidP="00876275">
      <w:pPr>
        <w:jc w:val="both"/>
      </w:pPr>
    </w:p>
    <w:p w:rsidR="00876275" w:rsidRDefault="00876275" w:rsidP="00876275">
      <w:pPr>
        <w:pStyle w:val="xl38"/>
        <w:spacing w:before="0" w:after="0"/>
        <w:rPr>
          <w:b/>
        </w:rPr>
      </w:pPr>
      <w:r>
        <w:rPr>
          <w:b/>
        </w:rPr>
        <w:t>§ 5</w:t>
      </w:r>
    </w:p>
    <w:p w:rsidR="007E789D" w:rsidRDefault="007E789D" w:rsidP="00876275">
      <w:pPr>
        <w:pStyle w:val="xl38"/>
        <w:spacing w:before="0" w:after="0"/>
        <w:rPr>
          <w:b/>
        </w:rPr>
      </w:pPr>
      <w:r>
        <w:rPr>
          <w:b/>
        </w:rPr>
        <w:t>Terminy</w:t>
      </w:r>
    </w:p>
    <w:p w:rsidR="00876275" w:rsidRDefault="00876275" w:rsidP="00876275">
      <w:pPr>
        <w:pStyle w:val="xl38"/>
        <w:spacing w:before="0" w:after="0"/>
        <w:rPr>
          <w:b/>
        </w:rPr>
      </w:pPr>
    </w:p>
    <w:p w:rsidR="00876275" w:rsidRPr="007E789D" w:rsidRDefault="007E789D" w:rsidP="007E789D">
      <w:pPr>
        <w:numPr>
          <w:ilvl w:val="0"/>
          <w:numId w:val="6"/>
        </w:numPr>
        <w:jc w:val="both"/>
      </w:pPr>
      <w:r>
        <w:t xml:space="preserve">Umowa obowiązuje w okresie </w:t>
      </w:r>
      <w:r>
        <w:rPr>
          <w:b/>
        </w:rPr>
        <w:t>……………………………………………………………...</w:t>
      </w:r>
    </w:p>
    <w:p w:rsidR="007E789D" w:rsidRPr="00F9453C" w:rsidRDefault="007E789D" w:rsidP="007E789D">
      <w:pPr>
        <w:numPr>
          <w:ilvl w:val="0"/>
          <w:numId w:val="6"/>
        </w:numPr>
        <w:jc w:val="both"/>
      </w:pPr>
      <w:r w:rsidRPr="00F9453C">
        <w:t>Zamawiający może rozwiązać umowę ze skutkiem natychmiastowym</w:t>
      </w:r>
      <w:r>
        <w:t>, jeżeli Wykonawca nie dotrzyma terminu</w:t>
      </w:r>
      <w:r w:rsidRPr="00F9453C">
        <w:t xml:space="preserve"> dostawy, jeżeli wykonuje przedmiot umowy w sposób niezgodny z umową lub normami</w:t>
      </w:r>
      <w:r>
        <w:t xml:space="preserve"> i warunkami prawem określonymi.</w:t>
      </w:r>
    </w:p>
    <w:p w:rsidR="007E789D" w:rsidRDefault="007E789D" w:rsidP="002137C7">
      <w:pPr>
        <w:pStyle w:val="Legenda"/>
        <w:rPr>
          <w:sz w:val="24"/>
          <w:szCs w:val="24"/>
        </w:rPr>
      </w:pPr>
    </w:p>
    <w:p w:rsidR="007E789D" w:rsidRDefault="007E789D" w:rsidP="00876275">
      <w:pPr>
        <w:pStyle w:val="Legenda"/>
        <w:jc w:val="center"/>
        <w:rPr>
          <w:sz w:val="24"/>
          <w:szCs w:val="24"/>
        </w:rPr>
      </w:pPr>
    </w:p>
    <w:p w:rsidR="00876275" w:rsidRDefault="002137C7" w:rsidP="00876275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876275" w:rsidRDefault="00876275" w:rsidP="00876275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Kary umowne</w:t>
      </w:r>
    </w:p>
    <w:p w:rsidR="00876275" w:rsidRDefault="00876275" w:rsidP="00876275"/>
    <w:p w:rsidR="00876275" w:rsidRDefault="00876275" w:rsidP="00876275">
      <w:pPr>
        <w:numPr>
          <w:ilvl w:val="0"/>
          <w:numId w:val="8"/>
        </w:numPr>
        <w:jc w:val="both"/>
      </w:pPr>
      <w:r>
        <w:t>W razie nie wykonania lub nienależytego wykonania umowy Wykonawca zobowiązuje się zapłacić Zamawiającemu karę:</w:t>
      </w:r>
    </w:p>
    <w:p w:rsidR="002137C7" w:rsidRDefault="00876275" w:rsidP="00876275">
      <w:pPr>
        <w:numPr>
          <w:ilvl w:val="0"/>
          <w:numId w:val="17"/>
        </w:numPr>
        <w:jc w:val="both"/>
      </w:pPr>
      <w:r w:rsidRPr="002137C7">
        <w:rPr>
          <w:bCs/>
        </w:rPr>
        <w:t xml:space="preserve">w wysokości 1% ceny brutto niezrealizowanej części </w:t>
      </w:r>
      <w:r w:rsidR="002137C7" w:rsidRPr="002137C7">
        <w:rPr>
          <w:bCs/>
        </w:rPr>
        <w:t>zamówienia</w:t>
      </w:r>
      <w:r w:rsidRPr="002137C7">
        <w:rPr>
          <w:bCs/>
        </w:rPr>
        <w:t xml:space="preserve"> w przypadku opóźnienia w wykonaniu dostawy za każdy dzień opóźnienia licząc od daty upływu terminu określonego w § 1 ust. 2 do dnia ostatecznego przyjęcia bez zastrzeżeń przez Zamawiającego zamawianego towaru. </w:t>
      </w:r>
    </w:p>
    <w:p w:rsidR="00876275" w:rsidRDefault="00876275" w:rsidP="00876275">
      <w:pPr>
        <w:numPr>
          <w:ilvl w:val="0"/>
          <w:numId w:val="17"/>
        </w:numPr>
        <w:jc w:val="both"/>
      </w:pPr>
      <w:r>
        <w:t>w wysokości 10% ceny brutto, od której realizacji odstąpiono w całości lub w części z przyczyn leżących po stronie Wykonawcy.</w:t>
      </w:r>
    </w:p>
    <w:p w:rsidR="00876275" w:rsidRDefault="00876275" w:rsidP="00876275">
      <w:pPr>
        <w:numPr>
          <w:ilvl w:val="0"/>
          <w:numId w:val="8"/>
        </w:numPr>
        <w:jc w:val="both"/>
      </w:pPr>
      <w:r>
        <w:t xml:space="preserve">Zamawiający może dochodzić odszkodowania przewyższającego kary umowne. </w:t>
      </w:r>
    </w:p>
    <w:p w:rsidR="00876275" w:rsidRDefault="00876275" w:rsidP="00876275">
      <w:pPr>
        <w:ind w:left="360"/>
        <w:jc w:val="both"/>
      </w:pPr>
    </w:p>
    <w:p w:rsidR="00876275" w:rsidRDefault="00876275" w:rsidP="002221F8">
      <w:pPr>
        <w:ind w:left="426"/>
        <w:jc w:val="both"/>
      </w:pPr>
    </w:p>
    <w:p w:rsidR="00876275" w:rsidRDefault="002137C7" w:rsidP="00876275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876275" w:rsidRDefault="00876275" w:rsidP="00876275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Zmiana umowy</w:t>
      </w:r>
    </w:p>
    <w:p w:rsidR="00876275" w:rsidRDefault="00876275" w:rsidP="00876275"/>
    <w:p w:rsidR="00876275" w:rsidRDefault="00876275" w:rsidP="00876275">
      <w:pPr>
        <w:numPr>
          <w:ilvl w:val="0"/>
          <w:numId w:val="9"/>
        </w:numPr>
        <w:jc w:val="both"/>
      </w:pPr>
      <w:r>
        <w:t>Zmiana umowy może nastąpić za zgodą obu stron w formie aneksu.</w:t>
      </w:r>
    </w:p>
    <w:p w:rsidR="00876275" w:rsidRDefault="00876275" w:rsidP="00876275">
      <w:pPr>
        <w:numPr>
          <w:ilvl w:val="0"/>
          <w:numId w:val="9"/>
        </w:numPr>
        <w:jc w:val="both"/>
      </w:pPr>
      <w:r>
        <w:t>Wszelkie zmiany umowy wymagają dla swojej ważności formy pisemnej.</w:t>
      </w:r>
    </w:p>
    <w:p w:rsidR="00876275" w:rsidRDefault="00876275" w:rsidP="00876275">
      <w:pPr>
        <w:ind w:left="360"/>
        <w:jc w:val="both"/>
      </w:pPr>
    </w:p>
    <w:p w:rsidR="00876275" w:rsidRDefault="002137C7" w:rsidP="00876275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876275" w:rsidRDefault="00876275" w:rsidP="00876275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Postępowanie polubowne</w:t>
      </w:r>
    </w:p>
    <w:p w:rsidR="00876275" w:rsidRDefault="00876275" w:rsidP="00876275"/>
    <w:p w:rsidR="00876275" w:rsidRDefault="00876275" w:rsidP="00876275">
      <w:pPr>
        <w:numPr>
          <w:ilvl w:val="0"/>
          <w:numId w:val="10"/>
        </w:numPr>
        <w:jc w:val="both"/>
      </w:pPr>
      <w:r>
        <w:t xml:space="preserve">Wszelkie spory strony zobowiązują się załatwić w pierwszej kolejności polubownie. </w:t>
      </w:r>
    </w:p>
    <w:p w:rsidR="00876275" w:rsidRPr="00386C3B" w:rsidRDefault="00876275" w:rsidP="00386C3B">
      <w:pPr>
        <w:numPr>
          <w:ilvl w:val="0"/>
          <w:numId w:val="10"/>
        </w:numPr>
        <w:jc w:val="both"/>
      </w:pPr>
      <w:r>
        <w:t>Do rozstrzygania sporów Sądowych strony ustalają właściwość Sądu siedziby Zamawiającego.</w:t>
      </w:r>
    </w:p>
    <w:p w:rsidR="00876275" w:rsidRDefault="002137C7" w:rsidP="00876275">
      <w:pPr>
        <w:jc w:val="center"/>
        <w:rPr>
          <w:b/>
        </w:rPr>
      </w:pPr>
      <w:r>
        <w:rPr>
          <w:b/>
        </w:rPr>
        <w:lastRenderedPageBreak/>
        <w:t>§ 9</w:t>
      </w:r>
    </w:p>
    <w:p w:rsidR="00876275" w:rsidRDefault="00876275" w:rsidP="00876275">
      <w:pPr>
        <w:jc w:val="center"/>
        <w:rPr>
          <w:b/>
        </w:rPr>
      </w:pPr>
      <w:r>
        <w:rPr>
          <w:b/>
        </w:rPr>
        <w:t>Pozostałe postanowienia</w:t>
      </w:r>
    </w:p>
    <w:p w:rsidR="002137C7" w:rsidRDefault="002137C7" w:rsidP="002137C7">
      <w:pPr>
        <w:pStyle w:val="Tekstpodstawowywcity"/>
        <w:ind w:left="0"/>
        <w:jc w:val="both"/>
      </w:pPr>
    </w:p>
    <w:p w:rsidR="002137C7" w:rsidRDefault="002137C7" w:rsidP="002137C7">
      <w:pPr>
        <w:numPr>
          <w:ilvl w:val="0"/>
          <w:numId w:val="11"/>
        </w:numPr>
        <w:jc w:val="both"/>
      </w:pPr>
      <w:r w:rsidRPr="002B4F5A">
        <w:t>Wykonawca nie może bez pisemnej zgody Zamawiającego przenosić wierzytelności wynikających z umowy niniejszej na osoby trzecie, ani rozporządzać nimi w jakiejkolwiek prawem przewidzianej formie.</w:t>
      </w:r>
      <w:r w:rsidR="003B49F6">
        <w:t xml:space="preserve"> </w:t>
      </w:r>
      <w:r w:rsidRPr="002B4F5A">
        <w:t xml:space="preserve">Art. 54 ust. 5,6 i 7 ustawy o działalności </w:t>
      </w:r>
      <w:r>
        <w:t>leczniczej z dnia 15.04.2011r.</w:t>
      </w:r>
      <w:r>
        <w:t>(Dz. U. z 2016 r. poz. 1638)</w:t>
      </w:r>
      <w:r>
        <w:t xml:space="preserve"> </w:t>
      </w:r>
      <w:r w:rsidRPr="002B4F5A">
        <w:t>ma zastosowanie.</w:t>
      </w:r>
    </w:p>
    <w:p w:rsidR="002137C7" w:rsidRDefault="002137C7" w:rsidP="002137C7">
      <w:pPr>
        <w:numPr>
          <w:ilvl w:val="0"/>
          <w:numId w:val="11"/>
        </w:numPr>
        <w:jc w:val="both"/>
      </w:pPr>
      <w:r w:rsidRPr="002B4F5A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29.01.2004r Prawo zamówień publicznych, ustawy z dnia 23.04.1964r Kodeks Cywilny oraz innych obowiązujących aktów prawnych.</w:t>
      </w:r>
    </w:p>
    <w:p w:rsidR="00876275" w:rsidRDefault="00876275" w:rsidP="002137C7">
      <w:pPr>
        <w:pStyle w:val="Tekstpodstawowywcity"/>
        <w:numPr>
          <w:ilvl w:val="0"/>
          <w:numId w:val="11"/>
        </w:numPr>
        <w:jc w:val="both"/>
      </w:pPr>
      <w:r>
        <w:t xml:space="preserve">Integralną </w:t>
      </w:r>
      <w:r w:rsidR="00386C3B">
        <w:t>częścią Umowy jest zestawienie asortymentowo-cenowe.</w:t>
      </w:r>
    </w:p>
    <w:p w:rsidR="00876275" w:rsidRDefault="00876275" w:rsidP="00876275">
      <w:pPr>
        <w:pStyle w:val="Tekstpodstawowywcity"/>
        <w:ind w:left="357"/>
        <w:jc w:val="both"/>
        <w:rPr>
          <w:b/>
        </w:rPr>
      </w:pPr>
    </w:p>
    <w:p w:rsidR="00876275" w:rsidRDefault="00386C3B" w:rsidP="00876275">
      <w:pPr>
        <w:pStyle w:val="Tekstpodstawowywcity"/>
        <w:ind w:left="357"/>
        <w:jc w:val="center"/>
        <w:rPr>
          <w:b/>
        </w:rPr>
      </w:pPr>
      <w:r>
        <w:rPr>
          <w:b/>
        </w:rPr>
        <w:t>§ 10</w:t>
      </w:r>
    </w:p>
    <w:p w:rsidR="00876275" w:rsidRDefault="00876275" w:rsidP="00876275">
      <w:pPr>
        <w:pStyle w:val="Tekstpodstawowywcity"/>
        <w:ind w:left="0"/>
      </w:pPr>
      <w:r>
        <w:t>Umowę sporządzono w dwóch jednobrzmiących egzemplarzach, po jednym dla każdej ze Stron.</w:t>
      </w:r>
    </w:p>
    <w:p w:rsidR="00876275" w:rsidRDefault="00876275" w:rsidP="00876275">
      <w:pPr>
        <w:jc w:val="both"/>
        <w:rPr>
          <w:b/>
        </w:rPr>
      </w:pPr>
      <w:r>
        <w:rPr>
          <w:b/>
        </w:rPr>
        <w:t xml:space="preserve">              </w:t>
      </w:r>
    </w:p>
    <w:p w:rsidR="00386C3B" w:rsidRDefault="00386C3B" w:rsidP="00876275">
      <w:pPr>
        <w:jc w:val="both"/>
        <w:rPr>
          <w:b/>
        </w:rPr>
      </w:pPr>
    </w:p>
    <w:p w:rsidR="00876275" w:rsidRDefault="00876275" w:rsidP="00876275">
      <w:pPr>
        <w:ind w:firstLine="708"/>
        <w:jc w:val="both"/>
        <w:rPr>
          <w:b/>
        </w:rPr>
      </w:pPr>
      <w:r>
        <w:rPr>
          <w:b/>
        </w:rPr>
        <w:t xml:space="preserve">   Wykonawca: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Zamawiający:</w:t>
      </w:r>
    </w:p>
    <w:p w:rsidR="00876275" w:rsidRDefault="00876275" w:rsidP="00876275">
      <w:pPr>
        <w:pStyle w:val="Tekstpodstawowywcity"/>
        <w:ind w:left="0"/>
        <w:jc w:val="both"/>
        <w:rPr>
          <w:i/>
          <w:color w:val="000000"/>
          <w:sz w:val="22"/>
        </w:rPr>
      </w:pPr>
    </w:p>
    <w:p w:rsidR="00C93493" w:rsidRDefault="00C93493" w:rsidP="00876275">
      <w:pPr>
        <w:pStyle w:val="Tekstpodstawowywcity"/>
        <w:ind w:left="0"/>
        <w:jc w:val="both"/>
        <w:rPr>
          <w:i/>
          <w:color w:val="000000"/>
          <w:sz w:val="22"/>
        </w:rPr>
      </w:pPr>
    </w:p>
    <w:p w:rsidR="00C93493" w:rsidRDefault="00C93493" w:rsidP="00876275">
      <w:pPr>
        <w:pStyle w:val="Tekstpodstawowywcity"/>
        <w:ind w:left="0"/>
        <w:jc w:val="both"/>
        <w:rPr>
          <w:i/>
          <w:color w:val="000000"/>
          <w:sz w:val="22"/>
        </w:rPr>
      </w:pPr>
    </w:p>
    <w:p w:rsidR="00C93493" w:rsidRDefault="00C93493" w:rsidP="00876275">
      <w:pPr>
        <w:pStyle w:val="Tekstpodstawowywcity"/>
        <w:ind w:left="0"/>
        <w:jc w:val="both"/>
        <w:rPr>
          <w:i/>
          <w:color w:val="000000"/>
          <w:sz w:val="22"/>
        </w:rPr>
      </w:pPr>
    </w:p>
    <w:p w:rsidR="00876275" w:rsidRDefault="00876275" w:rsidP="00876275">
      <w:pPr>
        <w:pStyle w:val="Nagwek"/>
        <w:tabs>
          <w:tab w:val="left" w:pos="708"/>
        </w:tabs>
        <w:jc w:val="right"/>
        <w:rPr>
          <w:color w:val="000000"/>
          <w:sz w:val="18"/>
        </w:rPr>
      </w:pPr>
    </w:p>
    <w:p w:rsidR="00337855" w:rsidRPr="00C93493" w:rsidRDefault="00337855" w:rsidP="00876275">
      <w:pPr>
        <w:rPr>
          <w:sz w:val="20"/>
        </w:rPr>
      </w:pPr>
    </w:p>
    <w:sectPr w:rsidR="00337855" w:rsidRPr="00C9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7BA"/>
    <w:multiLevelType w:val="singleLevel"/>
    <w:tmpl w:val="3E04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758676D"/>
    <w:multiLevelType w:val="multilevel"/>
    <w:tmpl w:val="2A72A5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D7E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CC27FD"/>
    <w:multiLevelType w:val="hybridMultilevel"/>
    <w:tmpl w:val="BF0E2CB2"/>
    <w:lvl w:ilvl="0" w:tplc="01A6B63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714B22"/>
    <w:multiLevelType w:val="hybridMultilevel"/>
    <w:tmpl w:val="48AAF1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3FBE17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49992762"/>
    <w:multiLevelType w:val="hybridMultilevel"/>
    <w:tmpl w:val="229E58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E216E1"/>
    <w:multiLevelType w:val="hybridMultilevel"/>
    <w:tmpl w:val="22546CFE"/>
    <w:lvl w:ilvl="0" w:tplc="D9A6558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9665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35C39D6"/>
    <w:multiLevelType w:val="hybridMultilevel"/>
    <w:tmpl w:val="23C48E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E578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D056242"/>
    <w:multiLevelType w:val="singleLevel"/>
    <w:tmpl w:val="CA7EC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>
    <w:nsid w:val="67132202"/>
    <w:multiLevelType w:val="hybridMultilevel"/>
    <w:tmpl w:val="CB0866DC"/>
    <w:lvl w:ilvl="0" w:tplc="CD54B6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0106F19"/>
    <w:multiLevelType w:val="hybridMultilevel"/>
    <w:tmpl w:val="C41E43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5D6E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4A76EB0"/>
    <w:multiLevelType w:val="hybridMultilevel"/>
    <w:tmpl w:val="596C0B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9"/>
  </w:num>
  <w:num w:numId="15">
    <w:abstractNumId w:val="4"/>
  </w:num>
  <w:num w:numId="16">
    <w:abstractNumId w:val="3"/>
  </w:num>
  <w:num w:numId="17">
    <w:abstractNumId w:val="21"/>
  </w:num>
  <w:num w:numId="18">
    <w:abstractNumId w:val="10"/>
  </w:num>
  <w:num w:numId="19">
    <w:abstractNumId w:val="17"/>
  </w:num>
  <w:num w:numId="20">
    <w:abstractNumId w:val="2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75"/>
    <w:rsid w:val="00032AEB"/>
    <w:rsid w:val="000810B1"/>
    <w:rsid w:val="00083A5A"/>
    <w:rsid w:val="001635EB"/>
    <w:rsid w:val="002137C7"/>
    <w:rsid w:val="002221F8"/>
    <w:rsid w:val="002A23F5"/>
    <w:rsid w:val="00337855"/>
    <w:rsid w:val="00365034"/>
    <w:rsid w:val="00386C3B"/>
    <w:rsid w:val="003B49F6"/>
    <w:rsid w:val="004A45FF"/>
    <w:rsid w:val="004B2998"/>
    <w:rsid w:val="007E789D"/>
    <w:rsid w:val="00876275"/>
    <w:rsid w:val="00A73231"/>
    <w:rsid w:val="00BF287A"/>
    <w:rsid w:val="00C93493"/>
    <w:rsid w:val="00D436EE"/>
    <w:rsid w:val="00D81C94"/>
    <w:rsid w:val="00DB31FE"/>
    <w:rsid w:val="00DD316D"/>
    <w:rsid w:val="00D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6275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76275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76275"/>
    <w:pPr>
      <w:keepNext/>
      <w:numPr>
        <w:ilvl w:val="2"/>
        <w:numId w:val="1"/>
      </w:numPr>
      <w:jc w:val="both"/>
      <w:outlineLvl w:val="2"/>
    </w:pPr>
    <w:rPr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76275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876275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876275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876275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876275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876275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627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762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762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7627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76275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8762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76275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87627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76275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876275"/>
    <w:rPr>
      <w:sz w:val="28"/>
      <w:szCs w:val="20"/>
    </w:rPr>
  </w:style>
  <w:style w:type="paragraph" w:styleId="Nagwek">
    <w:name w:val="header"/>
    <w:basedOn w:val="Normalny"/>
    <w:link w:val="NagwekZnak"/>
    <w:rsid w:val="0087627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8762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762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76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8762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876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rsid w:val="00876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semiHidden/>
    <w:rsid w:val="00876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8762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rsid w:val="00876275"/>
    <w:pPr>
      <w:spacing w:before="100" w:after="100"/>
      <w:jc w:val="center"/>
    </w:pPr>
  </w:style>
  <w:style w:type="paragraph" w:styleId="Bezodstpw">
    <w:name w:val="No Spacing"/>
    <w:uiPriority w:val="1"/>
    <w:qFormat/>
    <w:rsid w:val="00876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876275"/>
    <w:rPr>
      <w:b/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876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99"/>
    <w:qFormat/>
    <w:rsid w:val="000810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1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1F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6275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76275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76275"/>
    <w:pPr>
      <w:keepNext/>
      <w:numPr>
        <w:ilvl w:val="2"/>
        <w:numId w:val="1"/>
      </w:numPr>
      <w:jc w:val="both"/>
      <w:outlineLvl w:val="2"/>
    </w:pPr>
    <w:rPr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76275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876275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876275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876275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876275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876275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627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762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762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7627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76275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8762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76275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87627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76275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876275"/>
    <w:rPr>
      <w:sz w:val="28"/>
      <w:szCs w:val="20"/>
    </w:rPr>
  </w:style>
  <w:style w:type="paragraph" w:styleId="Nagwek">
    <w:name w:val="header"/>
    <w:basedOn w:val="Normalny"/>
    <w:link w:val="NagwekZnak"/>
    <w:rsid w:val="0087627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8762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762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76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8762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876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rsid w:val="00876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semiHidden/>
    <w:rsid w:val="00876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8762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rsid w:val="00876275"/>
    <w:pPr>
      <w:spacing w:before="100" w:after="100"/>
      <w:jc w:val="center"/>
    </w:pPr>
  </w:style>
  <w:style w:type="paragraph" w:styleId="Bezodstpw">
    <w:name w:val="No Spacing"/>
    <w:uiPriority w:val="1"/>
    <w:qFormat/>
    <w:rsid w:val="00876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876275"/>
    <w:rPr>
      <w:b/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876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99"/>
    <w:qFormat/>
    <w:rsid w:val="000810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1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1F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Janiszewska</dc:creator>
  <cp:lastModifiedBy>Magdalena Błaszczyk</cp:lastModifiedBy>
  <cp:revision>6</cp:revision>
  <cp:lastPrinted>2016-10-12T08:16:00Z</cp:lastPrinted>
  <dcterms:created xsi:type="dcterms:W3CDTF">2016-10-11T11:16:00Z</dcterms:created>
  <dcterms:modified xsi:type="dcterms:W3CDTF">2016-10-12T08:38:00Z</dcterms:modified>
</cp:coreProperties>
</file>