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sidRPr="00A77EBB">
        <w:rPr>
          <w:b/>
          <w:sz w:val="28"/>
        </w:rPr>
        <w:t>ul</w:t>
      </w:r>
      <w:proofErr w:type="gramEnd"/>
      <w:r w:rsidRPr="00A77EBB">
        <w:rPr>
          <w:b/>
          <w:sz w:val="28"/>
        </w:rPr>
        <w:t>.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24" w:space="1" w:color="auto"/>
          <w:left w:val="single" w:sz="24" w:space="4" w:color="auto"/>
          <w:bottom w:val="single" w:sz="24" w:space="1" w:color="auto"/>
          <w:right w:val="single" w:sz="24" w:space="4" w:color="auto"/>
        </w:pBdr>
        <w:jc w:val="both"/>
      </w:pPr>
    </w:p>
    <w:p w:rsidR="002C7BDF" w:rsidRPr="00A77EBB" w:rsidRDefault="002C7BDF">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2C7BDF" w:rsidRPr="00A77EBB" w:rsidRDefault="009745DE">
      <w:pPr>
        <w:pBdr>
          <w:top w:val="single" w:sz="24" w:space="1" w:color="auto"/>
          <w:left w:val="single" w:sz="24" w:space="4" w:color="auto"/>
          <w:bottom w:val="single" w:sz="24" w:space="1" w:color="auto"/>
          <w:right w:val="single" w:sz="24" w:space="4" w:color="auto"/>
        </w:pBdr>
        <w:jc w:val="both"/>
      </w:pPr>
      <w:r w:rsidRPr="00A77EBB">
        <w:t xml:space="preserve">   </w:t>
      </w:r>
      <w:r w:rsidR="002C7BDF" w:rsidRPr="00A77EBB">
        <w:rPr>
          <w:b/>
        </w:rPr>
        <w:t xml:space="preserve">Znak sprawy: </w:t>
      </w:r>
      <w:r w:rsidR="00D73631">
        <w:rPr>
          <w:b/>
        </w:rPr>
        <w:t>44/Med./2016</w:t>
      </w:r>
    </w:p>
    <w:p w:rsidR="002C7BDF" w:rsidRPr="00A77EBB" w:rsidRDefault="002C7BDF">
      <w:pPr>
        <w:pBdr>
          <w:top w:val="single" w:sz="24" w:space="1" w:color="auto"/>
          <w:left w:val="single" w:sz="24" w:space="4" w:color="auto"/>
          <w:bottom w:val="single" w:sz="24" w:space="1" w:color="auto"/>
          <w:right w:val="single" w:sz="24" w:space="4" w:color="auto"/>
        </w:pBdr>
        <w:jc w:val="both"/>
        <w:rPr>
          <w:b/>
        </w:rPr>
      </w:pPr>
    </w:p>
    <w:p w:rsidR="002C7BDF" w:rsidRPr="00D73631" w:rsidRDefault="00D73631">
      <w:pPr>
        <w:pBdr>
          <w:top w:val="single" w:sz="24" w:space="1" w:color="auto"/>
          <w:left w:val="single" w:sz="24" w:space="4" w:color="auto"/>
          <w:bottom w:val="single" w:sz="24" w:space="1" w:color="auto"/>
          <w:right w:val="single" w:sz="24" w:space="4" w:color="auto"/>
        </w:pBdr>
        <w:jc w:val="center"/>
        <w:rPr>
          <w:b/>
          <w:sz w:val="22"/>
          <w:szCs w:val="22"/>
        </w:rPr>
      </w:pPr>
      <w:r w:rsidRPr="00D73631">
        <w:rPr>
          <w:b/>
          <w:sz w:val="22"/>
          <w:szCs w:val="22"/>
        </w:rPr>
        <w:t xml:space="preserve">SPECYFIKACJA ISTOTNYCH WARUNKÓW ZAMÓWIENIA (SIWZ) </w:t>
      </w:r>
    </w:p>
    <w:p w:rsidR="00D73631" w:rsidRDefault="00D73631"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r w:rsidRPr="00D73631">
        <w:rPr>
          <w:b/>
          <w:sz w:val="22"/>
          <w:szCs w:val="22"/>
        </w:rPr>
        <w:t xml:space="preserve">NA DOSTAWĘ </w:t>
      </w:r>
      <w:r w:rsidRPr="00D73631">
        <w:rPr>
          <w:rFonts w:eastAsia="Calibri"/>
          <w:b/>
          <w:sz w:val="22"/>
          <w:szCs w:val="22"/>
          <w:lang w:eastAsia="en-US"/>
        </w:rPr>
        <w:t>WEDŁUG PAKIETÓW 1-3</w:t>
      </w:r>
      <w:r w:rsidRPr="00D73631">
        <w:rPr>
          <w:rFonts w:eastAsia="Calibri"/>
          <w:b/>
          <w:bCs/>
          <w:sz w:val="22"/>
          <w:szCs w:val="22"/>
          <w:lang w:eastAsia="en-US"/>
        </w:rPr>
        <w:t xml:space="preserve">: </w:t>
      </w:r>
      <w:r w:rsidRPr="00D73631">
        <w:rPr>
          <w:rFonts w:eastAsia="Calibri"/>
          <w:b/>
          <w:sz w:val="22"/>
          <w:szCs w:val="22"/>
          <w:lang w:eastAsia="en-US"/>
        </w:rPr>
        <w:t>ODCZYNNIKÓW, PODŁOŻY MIKROBIOLOGICZNYCH, SZCZEPÓW WZORCOWYCH, OZNACZEŃ LEKOWRAŻLIWOŚCI  BAKTERII I GRZYBÓW ORAZ OKREŚLENIA MECHANIZMÓW OPORNOŚCI METODA E – TESTU W OPARCIU O MIC WRAZ Z NAJEM URZĄDZEŃ DLA ZAKŁADU DIAGNOSTYKI LABORATORYJNEJ</w:t>
      </w:r>
      <w:r w:rsidRPr="00D73631">
        <w:rPr>
          <w:rFonts w:eastAsia="Calibri"/>
          <w:sz w:val="22"/>
          <w:szCs w:val="22"/>
          <w:lang w:eastAsia="en-US"/>
        </w:rPr>
        <w:t xml:space="preserve"> </w:t>
      </w:r>
      <w:r w:rsidRPr="00D73631">
        <w:rPr>
          <w:rFonts w:eastAsia="Calibri"/>
          <w:b/>
          <w:sz w:val="22"/>
          <w:szCs w:val="22"/>
          <w:lang w:eastAsia="en-US"/>
        </w:rPr>
        <w:t xml:space="preserve">PRZEZ OKRES 36 MIESIĘCY </w:t>
      </w:r>
    </w:p>
    <w:p w:rsidR="00003E02" w:rsidRPr="00A77EBB" w:rsidRDefault="00003E02" w:rsidP="00003E02">
      <w:pPr>
        <w:pBdr>
          <w:top w:val="single" w:sz="24" w:space="1" w:color="auto"/>
          <w:left w:val="single" w:sz="24" w:space="4" w:color="auto"/>
          <w:bottom w:val="single" w:sz="24" w:space="1" w:color="auto"/>
          <w:right w:val="single" w:sz="24" w:space="4" w:color="auto"/>
        </w:pBdr>
        <w:jc w:val="center"/>
        <w:rPr>
          <w:szCs w:val="20"/>
        </w:rPr>
      </w:pPr>
      <w:r w:rsidRPr="00A77EBB">
        <w:rPr>
          <w:szCs w:val="20"/>
        </w:rPr>
        <w:t>W postępowaniu o zamówienie publiczne prowadzonym na podstawie przepisów</w:t>
      </w:r>
    </w:p>
    <w:p w:rsidR="00003E02" w:rsidRPr="00A77EBB" w:rsidRDefault="00003E02" w:rsidP="00003E02">
      <w:pPr>
        <w:pBdr>
          <w:top w:val="single" w:sz="24" w:space="1" w:color="auto"/>
          <w:left w:val="single" w:sz="24" w:space="4" w:color="auto"/>
          <w:bottom w:val="single" w:sz="24" w:space="1" w:color="auto"/>
          <w:right w:val="single" w:sz="24" w:space="4" w:color="auto"/>
        </w:pBdr>
        <w:jc w:val="center"/>
        <w:rPr>
          <w:szCs w:val="20"/>
        </w:rPr>
      </w:pPr>
      <w:r w:rsidRPr="00A77EBB">
        <w:rPr>
          <w:szCs w:val="20"/>
        </w:rPr>
        <w:t xml:space="preserve">ustawy z dnia 29 stycznia 2004r. Prawo zamówień publicznych </w:t>
      </w:r>
      <w:r w:rsidRPr="00A77EBB">
        <w:t>(</w:t>
      </w:r>
      <w:proofErr w:type="spellStart"/>
      <w:r w:rsidRPr="00A77EBB">
        <w:t>t.j</w:t>
      </w:r>
      <w:proofErr w:type="spellEnd"/>
      <w:r w:rsidRPr="00A77EBB">
        <w:t xml:space="preserve">. </w:t>
      </w:r>
      <w:proofErr w:type="spellStart"/>
      <w:r w:rsidRPr="00A77EBB">
        <w:t>Dz.</w:t>
      </w:r>
      <w:r w:rsidR="00864D05">
        <w:t>U</w:t>
      </w:r>
      <w:proofErr w:type="spellEnd"/>
      <w:r w:rsidR="00864D05">
        <w:t>. z 2015 r. poz. 2164</w:t>
      </w:r>
      <w:r w:rsidRPr="00A77EBB">
        <w:t>)</w:t>
      </w:r>
      <w:r w:rsidR="00F100AC">
        <w:rPr>
          <w:szCs w:val="20"/>
        </w:rPr>
        <w:t>, zwanej dalej również PZP,</w:t>
      </w:r>
      <w:r w:rsidRPr="00A77EBB">
        <w:rPr>
          <w:szCs w:val="20"/>
        </w:rPr>
        <w:t xml:space="preserve"> przepisów wykonawczych do PZP</w:t>
      </w:r>
      <w:r w:rsidR="00F100AC">
        <w:rPr>
          <w:szCs w:val="20"/>
        </w:rPr>
        <w:t xml:space="preserve"> oraz </w:t>
      </w:r>
      <w:r w:rsidR="00F100AC" w:rsidRPr="000C578A">
        <w:rPr>
          <w:szCs w:val="20"/>
        </w:rPr>
        <w:t>Dyrektywy</w:t>
      </w:r>
      <w:r w:rsidR="009814DB" w:rsidRPr="000C578A">
        <w:rPr>
          <w:szCs w:val="20"/>
        </w:rPr>
        <w:t xml:space="preserve"> Parlamentu Europejskiego i Rady</w:t>
      </w:r>
      <w:r w:rsidR="00F100AC" w:rsidRPr="000C578A">
        <w:rPr>
          <w:szCs w:val="20"/>
        </w:rPr>
        <w:t xml:space="preserve"> 2014/24/UE z dnia 26 lutego 2014r. w sprawie zamówień publicznych, uchylającej dyrektywę 2004/18/WE</w:t>
      </w: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Pr="00FA509E"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 xml:space="preserve">Wykonawcą może być osoba fizyczna, osoba prawna lub jednostka organizacyjna, </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nieposiadająca osobowości prawnej oraz podmioty te występujące wspólnie.</w:t>
      </w:r>
    </w:p>
    <w:p w:rsidR="002A6B09" w:rsidRPr="00A77EBB" w:rsidRDefault="002A6B09" w:rsidP="002A6B09">
      <w:pPr>
        <w:pBdr>
          <w:top w:val="single" w:sz="24" w:space="1" w:color="auto"/>
          <w:left w:val="single" w:sz="24" w:space="4" w:color="auto"/>
          <w:bottom w:val="single" w:sz="24" w:space="1" w:color="auto"/>
          <w:right w:val="single" w:sz="24" w:space="4" w:color="auto"/>
        </w:pBdr>
        <w:jc w:val="both"/>
      </w:pP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Podmioty występujące wspólnie ponoszą solidarną odpowiedzialność za wykonanie lub nienależyte wykonanie zamówienia.</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Podmiot, który zobowiązał się do udostępnienia zasobów zgodnie z art. 26 ust. 2b PZP, odpowiada solidarnie z wykonawcą za szkodę zamawiającego powstałą wskutek nieudostępnienia tych zasobów, chyba że za nieudostępnienie zasobów nie ponosi winy.</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Pr="00A77EBB" w:rsidRDefault="009745DE" w:rsidP="009745DE">
      <w:pPr>
        <w:pBdr>
          <w:top w:val="single" w:sz="24" w:space="1" w:color="auto"/>
          <w:left w:val="single" w:sz="24" w:space="4" w:color="auto"/>
          <w:bottom w:val="single" w:sz="24" w:space="1" w:color="auto"/>
          <w:right w:val="single" w:sz="24" w:space="4" w:color="auto"/>
        </w:pBdr>
      </w:pPr>
      <w:r w:rsidRPr="00A77EBB">
        <w:rPr>
          <w:b/>
        </w:rPr>
        <w:t>Zatwierdził:</w:t>
      </w:r>
    </w:p>
    <w:p w:rsidR="009745DE" w:rsidRPr="00A77EBB" w:rsidRDefault="009745DE"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r w:rsidRPr="00A77EBB">
        <w:t>dnia ……………..                                                    ……................................................</w:t>
      </w: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jc w:val="center"/>
        <w:rPr>
          <w:sz w:val="20"/>
          <w:szCs w:val="20"/>
        </w:rPr>
      </w:pPr>
      <w:r w:rsidRPr="00A77EBB">
        <w:rPr>
          <w:sz w:val="20"/>
          <w:szCs w:val="20"/>
        </w:rPr>
        <w:t xml:space="preserve">                                                                                             podpis i pieczęć Kierownika Zamawiającego</w:t>
      </w:r>
    </w:p>
    <w:p w:rsidR="009745DE" w:rsidRPr="00A77EBB" w:rsidRDefault="009745DE" w:rsidP="009745DE">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lub osoby upoważnionej</w:t>
      </w: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5D07FD" w:rsidRPr="00A77EBB" w:rsidRDefault="005D07FD">
      <w:pPr>
        <w:rPr>
          <w:b/>
        </w:rPr>
      </w:pPr>
    </w:p>
    <w:p w:rsidR="0038240C" w:rsidRPr="00A77EBB" w:rsidRDefault="0038240C" w:rsidP="0038240C">
      <w:r w:rsidRPr="00A77EBB">
        <w:rPr>
          <w:b/>
        </w:rPr>
        <w:lastRenderedPageBreak/>
        <w:t xml:space="preserve">ZAMAWIAJĄCY:   </w:t>
      </w:r>
      <w:r w:rsidRPr="00A77EBB">
        <w:rPr>
          <w:b/>
        </w:rPr>
        <w:tab/>
      </w:r>
      <w:r w:rsidRPr="00A77EBB">
        <w:t xml:space="preserve">4 Wojskowy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50-981 Wrocław, ul. Weigla 5 ( 4WSKzP SP ZOZ )</w:t>
      </w:r>
    </w:p>
    <w:p w:rsidR="0038240C" w:rsidRPr="00A77EBB" w:rsidRDefault="00923183" w:rsidP="0038240C">
      <w:pPr>
        <w:ind w:left="2124" w:firstLine="708"/>
        <w:rPr>
          <w:b/>
        </w:rPr>
      </w:pPr>
      <w:hyperlink r:id="rId9"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p>
    <w:p w:rsidR="009A457B" w:rsidRPr="00A77EBB" w:rsidRDefault="009A457B" w:rsidP="005D5067">
      <w:pPr>
        <w:numPr>
          <w:ilvl w:val="0"/>
          <w:numId w:val="5"/>
        </w:numPr>
        <w:jc w:val="both"/>
      </w:pPr>
      <w:r w:rsidRPr="00A77EBB">
        <w:t>Koszty związane z przygotowaniem i złożeniem oferty ponosi Wykonawca.</w:t>
      </w:r>
    </w:p>
    <w:p w:rsidR="009A457B" w:rsidRPr="00A77EBB" w:rsidRDefault="009A457B" w:rsidP="005D5067">
      <w:pPr>
        <w:numPr>
          <w:ilvl w:val="0"/>
          <w:numId w:val="5"/>
        </w:numPr>
        <w:jc w:val="both"/>
      </w:pPr>
      <w:r w:rsidRPr="00A77EB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9A457B" w:rsidRPr="000C578A" w:rsidRDefault="009A457B" w:rsidP="005D5067">
      <w:pPr>
        <w:numPr>
          <w:ilvl w:val="0"/>
          <w:numId w:val="5"/>
        </w:numPr>
        <w:jc w:val="both"/>
      </w:pPr>
      <w:r w:rsidRPr="000C578A">
        <w:t xml:space="preserve">W </w:t>
      </w:r>
      <w:r w:rsidR="009814DB" w:rsidRPr="000C578A">
        <w:t xml:space="preserve">sprawach nieuregulowanych w SIWZ zastosowanie mają przepisy </w:t>
      </w:r>
      <w:r w:rsidR="009814DB" w:rsidRPr="000C578A">
        <w:rPr>
          <w:szCs w:val="20"/>
        </w:rPr>
        <w:t>Dyrektywy Parlamentu Europejskiego i Rady 2014/24/UE z dnia 26 lutego 2014r. w sprawie zamówień publicznych, uchylającej dyrektywę 2004/18/WE oraz</w:t>
      </w:r>
      <w:r w:rsidRPr="000C578A">
        <w:t xml:space="preserve"> PZP i aktów wykonawczych do PZP.</w:t>
      </w:r>
      <w:r w:rsidR="009814DB" w:rsidRPr="000C578A">
        <w:t xml:space="preserve"> W przypadku kolizji przepisów pierwszeństwo mają przepisy </w:t>
      </w:r>
      <w:r w:rsidR="009814DB" w:rsidRPr="000C578A">
        <w:rPr>
          <w:szCs w:val="20"/>
        </w:rPr>
        <w:t>Dyrektywy Parlamentu Europejskiego i Rady 2014/24/UE.</w:t>
      </w:r>
    </w:p>
    <w:p w:rsidR="00BA235E" w:rsidRPr="00A77EBB" w:rsidRDefault="00BA235E" w:rsidP="009814DB">
      <w:pPr>
        <w:tabs>
          <w:tab w:val="left" w:pos="1985"/>
        </w:tabs>
        <w:jc w:val="both"/>
        <w:rPr>
          <w:b/>
        </w:rPr>
      </w:pPr>
    </w:p>
    <w:p w:rsidR="0038240C" w:rsidRPr="00A77EBB" w:rsidRDefault="00BA235E" w:rsidP="0038240C">
      <w:pPr>
        <w:tabs>
          <w:tab w:val="left" w:pos="1985"/>
        </w:tabs>
        <w:ind w:left="-737" w:firstLine="709"/>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D73631" w:rsidRDefault="00864D05" w:rsidP="00D73631">
      <w:pPr>
        <w:numPr>
          <w:ilvl w:val="0"/>
          <w:numId w:val="6"/>
        </w:numPr>
        <w:ind w:left="357" w:hanging="357"/>
        <w:jc w:val="both"/>
      </w:pPr>
      <w:r w:rsidRPr="00D73631">
        <w:t xml:space="preserve">Zamówienie obejmuje </w:t>
      </w:r>
      <w:r w:rsidR="00D73631" w:rsidRPr="00D73631">
        <w:rPr>
          <w:b/>
        </w:rPr>
        <w:t>d</w:t>
      </w:r>
      <w:r w:rsidR="00D73631" w:rsidRPr="00D73631">
        <w:rPr>
          <w:rFonts w:eastAsia="Calibri"/>
          <w:b/>
          <w:lang w:eastAsia="en-US"/>
        </w:rPr>
        <w:t>ostawę według pakietów 1-3</w:t>
      </w:r>
      <w:r w:rsidR="00D73631" w:rsidRPr="00D73631">
        <w:rPr>
          <w:rFonts w:eastAsia="Calibri"/>
          <w:b/>
          <w:bCs/>
          <w:lang w:eastAsia="en-US"/>
        </w:rPr>
        <w:t xml:space="preserve">: </w:t>
      </w:r>
      <w:r w:rsidR="00D73631" w:rsidRPr="00D73631">
        <w:rPr>
          <w:rFonts w:eastAsia="Calibri"/>
          <w:b/>
          <w:lang w:eastAsia="en-US"/>
        </w:rPr>
        <w:t xml:space="preserve">odczynników, podłoży mikrobiologicznych, szczepów wzorcowych, oznaczeń </w:t>
      </w:r>
      <w:proofErr w:type="spellStart"/>
      <w:r w:rsidR="00D73631" w:rsidRPr="00D73631">
        <w:rPr>
          <w:rFonts w:eastAsia="Calibri"/>
          <w:b/>
          <w:lang w:eastAsia="en-US"/>
        </w:rPr>
        <w:t>lekowrażliwości</w:t>
      </w:r>
      <w:proofErr w:type="spellEnd"/>
      <w:r w:rsidR="00D73631" w:rsidRPr="00D73631">
        <w:rPr>
          <w:rFonts w:eastAsia="Calibri"/>
          <w:b/>
          <w:lang w:eastAsia="en-US"/>
        </w:rPr>
        <w:t xml:space="preserve">  bakterii i grzybów oraz określenia mechanizmów oporności metoda E – testu w oparciu o MIC wraz z najem urządzeń dla Zakładu Diagnostyki Laboratoryjnej</w:t>
      </w:r>
      <w:r w:rsidR="00D73631" w:rsidRPr="00D73631">
        <w:rPr>
          <w:rFonts w:eastAsia="Calibri"/>
          <w:lang w:eastAsia="en-US"/>
        </w:rPr>
        <w:t xml:space="preserve"> </w:t>
      </w:r>
      <w:r w:rsidR="00D73631" w:rsidRPr="00D73631">
        <w:rPr>
          <w:rFonts w:eastAsia="Calibri"/>
          <w:b/>
          <w:lang w:eastAsia="en-US"/>
        </w:rPr>
        <w:t>przez okres 36 miesięcy</w:t>
      </w:r>
      <w:r w:rsidR="00C917F5">
        <w:rPr>
          <w:rFonts w:eastAsia="Calibri"/>
          <w:b/>
          <w:lang w:eastAsia="en-US"/>
        </w:rPr>
        <w:t>.</w:t>
      </w:r>
      <w:r w:rsidR="00D73631" w:rsidRPr="00D73631">
        <w:rPr>
          <w:rFonts w:eastAsia="Calibri"/>
          <w:b/>
          <w:lang w:eastAsia="en-US"/>
        </w:rPr>
        <w:t xml:space="preserve"> </w:t>
      </w:r>
    </w:p>
    <w:p w:rsidR="00864D05" w:rsidRDefault="00864D05" w:rsidP="005D5067">
      <w:pPr>
        <w:numPr>
          <w:ilvl w:val="0"/>
          <w:numId w:val="6"/>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w:t>
      </w:r>
      <w:proofErr w:type="spellStart"/>
      <w:r>
        <w:t>Pzp</w:t>
      </w:r>
      <w:proofErr w:type="spellEnd"/>
      <w:r>
        <w:t xml:space="preserve">. </w:t>
      </w:r>
    </w:p>
    <w:p w:rsidR="00864D05" w:rsidRDefault="00864D05" w:rsidP="00864D05">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864D05" w:rsidRDefault="00864D05" w:rsidP="005D5067">
      <w:pPr>
        <w:numPr>
          <w:ilvl w:val="0"/>
          <w:numId w:val="6"/>
        </w:numPr>
        <w:spacing w:line="276" w:lineRule="auto"/>
        <w:jc w:val="both"/>
      </w:pPr>
      <w:r>
        <w:rPr>
          <w:b/>
          <w:color w:val="000000"/>
        </w:rPr>
        <w:t>Zamawiający dopuszcza możliwoś</w:t>
      </w:r>
      <w:r w:rsidR="000C578A">
        <w:rPr>
          <w:b/>
          <w:color w:val="000000"/>
        </w:rPr>
        <w:t xml:space="preserve">ć </w:t>
      </w:r>
      <w:r>
        <w:rPr>
          <w:b/>
          <w:color w:val="000000"/>
        </w:rPr>
        <w:t>składania ofert częściowych</w:t>
      </w:r>
      <w:r w:rsidR="000C578A">
        <w:rPr>
          <w:b/>
          <w:color w:val="000000"/>
        </w:rPr>
        <w:t xml:space="preserve"> na całe poszczególne Pakiety 1-</w:t>
      </w:r>
      <w:r w:rsidR="00D73631">
        <w:rPr>
          <w:b/>
          <w:color w:val="000000"/>
        </w:rPr>
        <w:t>3</w:t>
      </w:r>
      <w:r>
        <w:rPr>
          <w:b/>
          <w:color w:val="000000"/>
        </w:rPr>
        <w:t>.</w:t>
      </w:r>
    </w:p>
    <w:p w:rsidR="00864D05" w:rsidRDefault="00864D05" w:rsidP="005D5067">
      <w:pPr>
        <w:numPr>
          <w:ilvl w:val="0"/>
          <w:numId w:val="6"/>
        </w:numPr>
        <w:spacing w:line="276" w:lineRule="auto"/>
        <w:jc w:val="both"/>
      </w:pPr>
      <w:r>
        <w:t xml:space="preserve">Zamawiający nie przewiduje zamówienia uzupełniającego, o którym mowa w art. 67 ust. 1 pkt. 7 </w:t>
      </w:r>
      <w:proofErr w:type="spellStart"/>
      <w:r>
        <w:t>Pzp</w:t>
      </w:r>
      <w:proofErr w:type="spellEnd"/>
      <w:r>
        <w:t>.</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t xml:space="preserve">Przedmiot zamówienia został opisany w rozdziale </w:t>
      </w:r>
      <w:r w:rsidRPr="00B14B94">
        <w:rPr>
          <w:b/>
        </w:rPr>
        <w:t>V SIWZ</w:t>
      </w:r>
      <w:r w:rsidR="00C67CA4">
        <w:rPr>
          <w:b/>
        </w:rPr>
        <w:t xml:space="preserve"> i Załączniku nr 2 do SIWZ</w:t>
      </w:r>
      <w:r w:rsidRPr="00B14B94">
        <w:t>.</w:t>
      </w:r>
    </w:p>
    <w:p w:rsidR="00864D05" w:rsidRDefault="00864D05" w:rsidP="005D5067">
      <w:pPr>
        <w:numPr>
          <w:ilvl w:val="0"/>
          <w:numId w:val="6"/>
        </w:numPr>
        <w:spacing w:line="276" w:lineRule="auto"/>
        <w:jc w:val="both"/>
      </w:pPr>
      <w:r w:rsidRPr="00B14B94">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00D73631">
        <w:rPr>
          <w:b/>
        </w:rPr>
        <w:t>a i 3b</w:t>
      </w:r>
      <w:r w:rsidRPr="00B14B94">
        <w:rPr>
          <w:b/>
        </w:rPr>
        <w:t xml:space="preserve"> do SIWZ</w:t>
      </w:r>
      <w:r>
        <w:t xml:space="preserve">.   </w:t>
      </w:r>
    </w:p>
    <w:p w:rsidR="00BA235E" w:rsidRPr="00A77EBB" w:rsidRDefault="00BA235E" w:rsidP="009A457B">
      <w:pPr>
        <w:pStyle w:val="Nagwek7"/>
        <w:numPr>
          <w:ilvl w:val="0"/>
          <w:numId w:val="0"/>
        </w:numPr>
        <w:jc w:val="left"/>
        <w:rPr>
          <w:u w:val="none"/>
        </w:rPr>
      </w:pPr>
    </w:p>
    <w:p w:rsidR="009A457B" w:rsidRPr="00A77EBB" w:rsidRDefault="009A457B" w:rsidP="009A457B">
      <w:pPr>
        <w:pStyle w:val="Nagwek7"/>
        <w:numPr>
          <w:ilvl w:val="0"/>
          <w:numId w:val="0"/>
        </w:numPr>
        <w:jc w:val="left"/>
        <w:rPr>
          <w:u w:val="none"/>
        </w:rPr>
      </w:pPr>
      <w:r w:rsidRPr="00A77EBB">
        <w:rPr>
          <w:u w:val="none"/>
        </w:rPr>
        <w:t xml:space="preserve">ROZDZIAŁ II.   </w:t>
      </w:r>
      <w:r w:rsidRPr="00A77EBB">
        <w:t>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E775D1">
      <w:pPr>
        <w:numPr>
          <w:ilvl w:val="0"/>
          <w:numId w:val="13"/>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64D05" w:rsidRDefault="00864D05" w:rsidP="00E775D1">
      <w:pPr>
        <w:numPr>
          <w:ilvl w:val="0"/>
          <w:numId w:val="13"/>
        </w:numPr>
        <w:spacing w:line="276" w:lineRule="auto"/>
        <w:ind w:left="284" w:hanging="284"/>
        <w:jc w:val="both"/>
      </w:pPr>
      <w: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p>
    <w:p w:rsidR="00864D05" w:rsidRDefault="00864D05" w:rsidP="00E775D1">
      <w:pPr>
        <w:numPr>
          <w:ilvl w:val="0"/>
          <w:numId w:val="13"/>
        </w:numPr>
        <w:spacing w:line="276" w:lineRule="auto"/>
        <w:ind w:left="284" w:hanging="284"/>
        <w:jc w:val="both"/>
      </w:pPr>
      <w:r>
        <w:t>Osoby uprawnione do reprezentacji Wykonawcy lub pełnomocnik muszą złożyć podpisy:</w:t>
      </w:r>
    </w:p>
    <w:p w:rsidR="00864D05" w:rsidRDefault="00864D05" w:rsidP="00E775D1">
      <w:pPr>
        <w:numPr>
          <w:ilvl w:val="0"/>
          <w:numId w:val="15"/>
        </w:numPr>
        <w:spacing w:line="276" w:lineRule="auto"/>
        <w:jc w:val="both"/>
      </w:pPr>
      <w:r>
        <w:t>na wszystkich stronach (zapisanych) oferty,</w:t>
      </w:r>
    </w:p>
    <w:p w:rsidR="00864D05" w:rsidRDefault="00864D05" w:rsidP="00E775D1">
      <w:pPr>
        <w:numPr>
          <w:ilvl w:val="0"/>
          <w:numId w:val="15"/>
        </w:numPr>
        <w:spacing w:line="276" w:lineRule="auto"/>
        <w:jc w:val="both"/>
      </w:pPr>
      <w:r>
        <w:t>na załącznikach,</w:t>
      </w:r>
    </w:p>
    <w:p w:rsidR="00864D05" w:rsidRDefault="00864D05" w:rsidP="00E775D1">
      <w:pPr>
        <w:numPr>
          <w:ilvl w:val="0"/>
          <w:numId w:val="15"/>
        </w:numPr>
        <w:spacing w:line="276" w:lineRule="auto"/>
        <w:jc w:val="both"/>
      </w:pPr>
      <w:r>
        <w:t xml:space="preserve">w miejscach, w których Wykonawca naniósł zmiany. </w:t>
      </w:r>
    </w:p>
    <w:p w:rsidR="00864D05" w:rsidRDefault="00864D05" w:rsidP="00E775D1">
      <w:pPr>
        <w:numPr>
          <w:ilvl w:val="0"/>
          <w:numId w:val="14"/>
        </w:numPr>
        <w:tabs>
          <w:tab w:val="num" w:pos="426"/>
        </w:tabs>
        <w:spacing w:line="276" w:lineRule="auto"/>
        <w:ind w:left="426" w:hanging="426"/>
        <w:jc w:val="both"/>
      </w:pPr>
      <w:r>
        <w:t xml:space="preserve">Upoważnienie do podpisania oferty powinno być dołączone do oferty, o ile upoważnienie nie wynika z innych dokumentów dołączonych do oferty (odpis z właściwego rejestru                      lub </w:t>
      </w:r>
      <w:r w:rsidRPr="0005564E">
        <w:t xml:space="preserve"> centralnej ewidencji i informacji o działalności gospodarczej</w:t>
      </w:r>
      <w:r>
        <w:t>).</w:t>
      </w:r>
    </w:p>
    <w:p w:rsidR="00864D05" w:rsidRDefault="00864D05" w:rsidP="00E775D1">
      <w:pPr>
        <w:numPr>
          <w:ilvl w:val="0"/>
          <w:numId w:val="14"/>
        </w:numPr>
        <w:tabs>
          <w:tab w:val="num" w:pos="426"/>
        </w:tabs>
        <w:spacing w:line="276" w:lineRule="auto"/>
        <w:ind w:left="426" w:hanging="426"/>
        <w:jc w:val="both"/>
      </w:pPr>
      <w:r>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864D05" w:rsidRDefault="00864D05" w:rsidP="00E775D1">
      <w:pPr>
        <w:numPr>
          <w:ilvl w:val="0"/>
          <w:numId w:val="14"/>
        </w:numPr>
        <w:tabs>
          <w:tab w:val="num" w:pos="426"/>
        </w:tabs>
        <w:spacing w:line="276" w:lineRule="auto"/>
        <w:ind w:left="426" w:hanging="426"/>
        <w:jc w:val="both"/>
      </w:pPr>
      <w:r>
        <w:t>Wymagane dokumenty należy przedstawić w formie oryginałów albo kserokopii.</w:t>
      </w:r>
    </w:p>
    <w:p w:rsidR="00864D05" w:rsidRDefault="00864D05" w:rsidP="00E775D1">
      <w:pPr>
        <w:numPr>
          <w:ilvl w:val="0"/>
          <w:numId w:val="14"/>
        </w:numPr>
        <w:tabs>
          <w:tab w:val="num" w:pos="426"/>
        </w:tabs>
        <w:spacing w:line="276" w:lineRule="auto"/>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E775D1">
      <w:pPr>
        <w:numPr>
          <w:ilvl w:val="0"/>
          <w:numId w:val="14"/>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64D05" w:rsidRDefault="00864D05" w:rsidP="00E775D1">
      <w:pPr>
        <w:numPr>
          <w:ilvl w:val="0"/>
          <w:numId w:val="14"/>
        </w:numPr>
        <w:tabs>
          <w:tab w:val="num" w:pos="426"/>
        </w:tabs>
        <w:spacing w:line="276" w:lineRule="auto"/>
        <w:ind w:left="426" w:hanging="426"/>
        <w:jc w:val="both"/>
      </w:pPr>
      <w:r>
        <w:t xml:space="preserve">Ofertę należy sporządzić w języku polskim z zachowaniem formy pisemnej pod rygorem nieważności (zgodnie z art. 9 ust. 1 i 2  </w:t>
      </w:r>
      <w:proofErr w:type="spellStart"/>
      <w:r>
        <w:t>Pzp</w:t>
      </w:r>
      <w:proofErr w:type="spellEnd"/>
      <w:r>
        <w:t>).</w:t>
      </w:r>
    </w:p>
    <w:p w:rsidR="00864D05" w:rsidRDefault="00864D05" w:rsidP="00E775D1">
      <w:pPr>
        <w:numPr>
          <w:ilvl w:val="0"/>
          <w:numId w:val="14"/>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64D05" w:rsidRDefault="00864D05" w:rsidP="00E775D1">
      <w:pPr>
        <w:numPr>
          <w:ilvl w:val="0"/>
          <w:numId w:val="14"/>
        </w:numPr>
        <w:tabs>
          <w:tab w:val="num" w:pos="426"/>
        </w:tabs>
        <w:spacing w:line="276" w:lineRule="auto"/>
        <w:ind w:left="426" w:hanging="426"/>
        <w:jc w:val="both"/>
      </w:pPr>
      <w:r>
        <w:t>Oferta powinna być sporządzona w formie pisemnej przy użyciu nośników pisma nie ulegającego usunięciu bez pozostawienia śladów.</w:t>
      </w:r>
    </w:p>
    <w:p w:rsidR="00864D05" w:rsidRDefault="00864D05" w:rsidP="00E775D1">
      <w:pPr>
        <w:numPr>
          <w:ilvl w:val="0"/>
          <w:numId w:val="14"/>
        </w:numPr>
        <w:tabs>
          <w:tab w:val="num" w:pos="426"/>
        </w:tabs>
        <w:spacing w:line="276" w:lineRule="auto"/>
        <w:ind w:left="426" w:hanging="426"/>
        <w:jc w:val="both"/>
      </w:pPr>
      <w:r>
        <w:t>Załączniki do SIWZ stanowią jej integralną część.</w:t>
      </w:r>
    </w:p>
    <w:p w:rsidR="00864D05" w:rsidRDefault="00864D05" w:rsidP="00E775D1">
      <w:pPr>
        <w:numPr>
          <w:ilvl w:val="0"/>
          <w:numId w:val="14"/>
        </w:numPr>
        <w:tabs>
          <w:tab w:val="num" w:pos="426"/>
        </w:tabs>
        <w:spacing w:line="276" w:lineRule="auto"/>
        <w:ind w:left="426" w:hanging="426"/>
        <w:jc w:val="both"/>
      </w:pPr>
      <w:r>
        <w:lastRenderedPageBreak/>
        <w:t>Wszelkie poprawki lub zmiany w tekście oferty muszą być parafowane i datowane własnoręcznie przez osobę podpisującą ofertę. Poprawki cyfr i liczb należy pisać wyrazami.</w:t>
      </w:r>
    </w:p>
    <w:p w:rsidR="00864D05" w:rsidRDefault="00864D05" w:rsidP="00E775D1">
      <w:pPr>
        <w:numPr>
          <w:ilvl w:val="0"/>
          <w:numId w:val="14"/>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E775D1">
      <w:pPr>
        <w:numPr>
          <w:ilvl w:val="0"/>
          <w:numId w:val="14"/>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4D05" w:rsidRPr="00FB0296" w:rsidRDefault="00864D05" w:rsidP="00E775D1">
      <w:pPr>
        <w:numPr>
          <w:ilvl w:val="0"/>
          <w:numId w:val="14"/>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Pr>
          <w:szCs w:val="20"/>
        </w:rPr>
        <w:t>iorstwa  w myśl art. 11 ust. 4 u</w:t>
      </w:r>
      <w:r w:rsidRPr="00FB0296">
        <w:rPr>
          <w:szCs w:val="20"/>
        </w:rPr>
        <w:t>stawy z dnia 16 kwietnia 1993 r.</w:t>
      </w:r>
      <w:r>
        <w:rPr>
          <w:szCs w:val="20"/>
        </w:rPr>
        <w:t xml:space="preserve"> </w:t>
      </w:r>
      <w:r w:rsidRPr="00FB0296">
        <w:rPr>
          <w:szCs w:val="20"/>
        </w:rPr>
        <w:t xml:space="preserve">o zwalczaniu nieuczciwej konkurencji (tj. Dz. U. z 2003r. nr 153 poz. 1503 z </w:t>
      </w:r>
      <w:proofErr w:type="spellStart"/>
      <w:r w:rsidRPr="00FB0296">
        <w:rPr>
          <w:szCs w:val="20"/>
        </w:rPr>
        <w:t>późn</w:t>
      </w:r>
      <w:proofErr w:type="spellEnd"/>
      <w:r w:rsidRPr="00FB0296">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 xml:space="preserve">Wykonawca musi wykazać nie później niż w terminie składania ofert lub wniosków o dopuszczenie do udziału w postępowaniu, iż zastrzeżone informacje stanowią tajemnicę przedsiębiorstwa. Wykonawca nie może zastrzec informacji, o których mowa w art. 86 ust. 4 </w:t>
      </w:r>
      <w:proofErr w:type="spellStart"/>
      <w:r>
        <w:rPr>
          <w:szCs w:val="20"/>
        </w:rPr>
        <w:t>Pzp</w:t>
      </w:r>
      <w:proofErr w:type="spellEnd"/>
      <w:r>
        <w:rPr>
          <w:szCs w:val="20"/>
        </w:rPr>
        <w:t>. Powyższe stosuje się odpowiednio do konkursu.</w:t>
      </w:r>
    </w:p>
    <w:p w:rsidR="00864D05" w:rsidRDefault="00864D05" w:rsidP="00E775D1">
      <w:pPr>
        <w:numPr>
          <w:ilvl w:val="0"/>
          <w:numId w:val="14"/>
        </w:numPr>
        <w:tabs>
          <w:tab w:val="num" w:pos="426"/>
        </w:tabs>
        <w:spacing w:line="276" w:lineRule="auto"/>
        <w:ind w:left="426" w:hanging="426"/>
        <w:jc w:val="both"/>
      </w:pPr>
      <w:r>
        <w:t xml:space="preserve">Kopertę należy zaadresować:   </w:t>
      </w:r>
    </w:p>
    <w:p w:rsidR="00864D05" w:rsidRPr="00321011" w:rsidRDefault="00923183" w:rsidP="00864D05">
      <w:pPr>
        <w:pStyle w:val="ust"/>
        <w:ind w:left="0" w:firstLine="0"/>
        <w:jc w:val="center"/>
        <w:rPr>
          <w:b/>
          <w:sz w:val="22"/>
          <w:szCs w:val="22"/>
        </w:rPr>
      </w:pPr>
      <w:r>
        <w:rPr>
          <w:b/>
          <w:noProof/>
          <w:sz w:val="22"/>
          <w:szCs w:val="22"/>
        </w:rPr>
        <w:pict>
          <v:rect id="_x0000_s1029" style="position:absolute;left:0;text-align:left;margin-left:7.1pt;margin-top:1.05pt;width:477.75pt;height:147.1pt;z-index:-251658752" o:allowincell="f"/>
        </w:pict>
      </w:r>
      <w:r w:rsidR="00864D05" w:rsidRPr="00321011">
        <w:rPr>
          <w:b/>
          <w:sz w:val="22"/>
          <w:szCs w:val="22"/>
        </w:rPr>
        <w:t>4 Wojskowy Szpital Kliniczny z Polikliniką  SP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D73631">
        <w:rPr>
          <w:sz w:val="22"/>
          <w:szCs w:val="22"/>
        </w:rPr>
        <w:t>44/Med./2016</w:t>
      </w:r>
    </w:p>
    <w:p w:rsidR="00864D05" w:rsidRPr="00D73631" w:rsidRDefault="00864D05" w:rsidP="00864D05">
      <w:pPr>
        <w:ind w:left="360"/>
        <w:jc w:val="center"/>
        <w:rPr>
          <w:b/>
          <w:i/>
          <w:sz w:val="20"/>
          <w:szCs w:val="20"/>
        </w:rPr>
      </w:pPr>
      <w:r w:rsidRPr="00D73631">
        <w:rPr>
          <w:b/>
          <w:i/>
          <w:sz w:val="20"/>
          <w:szCs w:val="20"/>
        </w:rPr>
        <w:t xml:space="preserve">„Oferta na </w:t>
      </w:r>
      <w:r w:rsidR="000C578A" w:rsidRPr="00D73631">
        <w:rPr>
          <w:b/>
          <w:i/>
          <w:sz w:val="20"/>
          <w:szCs w:val="20"/>
        </w:rPr>
        <w:t xml:space="preserve">dostawę </w:t>
      </w:r>
      <w:r w:rsidR="00D73631" w:rsidRPr="00D73631">
        <w:rPr>
          <w:rFonts w:eastAsia="Calibri"/>
          <w:b/>
          <w:i/>
          <w:sz w:val="20"/>
          <w:szCs w:val="20"/>
          <w:lang w:eastAsia="en-US"/>
        </w:rPr>
        <w:t xml:space="preserve"> według pakietów 1-3</w:t>
      </w:r>
      <w:r w:rsidR="00D73631" w:rsidRPr="00D73631">
        <w:rPr>
          <w:rFonts w:eastAsia="Calibri"/>
          <w:b/>
          <w:bCs/>
          <w:i/>
          <w:sz w:val="20"/>
          <w:szCs w:val="20"/>
          <w:lang w:eastAsia="en-US"/>
        </w:rPr>
        <w:t xml:space="preserve">: </w:t>
      </w:r>
      <w:r w:rsidR="00D73631" w:rsidRPr="00D73631">
        <w:rPr>
          <w:rFonts w:eastAsia="Calibri"/>
          <w:b/>
          <w:i/>
          <w:sz w:val="20"/>
          <w:szCs w:val="20"/>
          <w:lang w:eastAsia="en-US"/>
        </w:rPr>
        <w:t xml:space="preserve">odczynników, podłoży mikrobiologicznych, szczepów wzorcowych, oznaczeń </w:t>
      </w:r>
      <w:proofErr w:type="spellStart"/>
      <w:r w:rsidR="00D73631" w:rsidRPr="00D73631">
        <w:rPr>
          <w:rFonts w:eastAsia="Calibri"/>
          <w:b/>
          <w:i/>
          <w:sz w:val="20"/>
          <w:szCs w:val="20"/>
          <w:lang w:eastAsia="en-US"/>
        </w:rPr>
        <w:t>lekowrażliwości</w:t>
      </w:r>
      <w:proofErr w:type="spellEnd"/>
      <w:r w:rsidR="00D73631" w:rsidRPr="00D73631">
        <w:rPr>
          <w:rFonts w:eastAsia="Calibri"/>
          <w:b/>
          <w:i/>
          <w:sz w:val="20"/>
          <w:szCs w:val="20"/>
          <w:lang w:eastAsia="en-US"/>
        </w:rPr>
        <w:t xml:space="preserve">  bakterii i grzybów oraz określenia mechanizmów oporności metoda E – testu w oparciu o MIC wraz z najem urządzeń dla Zakładu Diagnostyki Laboratoryjnej</w:t>
      </w:r>
      <w:r w:rsidR="00D73631" w:rsidRPr="00D73631">
        <w:rPr>
          <w:rFonts w:eastAsia="Calibri"/>
          <w:i/>
          <w:sz w:val="20"/>
          <w:szCs w:val="20"/>
          <w:lang w:eastAsia="en-US"/>
        </w:rPr>
        <w:t xml:space="preserve"> </w:t>
      </w:r>
      <w:r w:rsidR="00D73631" w:rsidRPr="00D73631">
        <w:rPr>
          <w:rFonts w:eastAsia="Calibri"/>
          <w:b/>
          <w:i/>
          <w:sz w:val="20"/>
          <w:szCs w:val="20"/>
          <w:lang w:eastAsia="en-US"/>
        </w:rPr>
        <w:t>przez okres 36 miesięcy</w:t>
      </w:r>
      <w:r w:rsidRPr="00D73631">
        <w:rPr>
          <w:b/>
          <w:i/>
          <w:sz w:val="20"/>
          <w:szCs w:val="20"/>
        </w:rPr>
        <w:t>”</w:t>
      </w:r>
    </w:p>
    <w:p w:rsidR="00864D05" w:rsidRPr="00932215" w:rsidRDefault="00864D05" w:rsidP="00864D05">
      <w:pPr>
        <w:ind w:left="300" w:hanging="300"/>
        <w:jc w:val="center"/>
        <w:rPr>
          <w:sz w:val="22"/>
          <w:szCs w:val="22"/>
          <w:vertAlign w:val="superscript"/>
        </w:rPr>
      </w:pPr>
      <w:r w:rsidRPr="00932215">
        <w:rPr>
          <w:sz w:val="22"/>
          <w:szCs w:val="22"/>
        </w:rPr>
        <w:t xml:space="preserve">nie otwierać przed </w:t>
      </w:r>
      <w:r w:rsidRPr="00B71D55">
        <w:rPr>
          <w:sz w:val="22"/>
          <w:szCs w:val="22"/>
        </w:rPr>
        <w:t>dniem</w:t>
      </w:r>
      <w:r w:rsidR="007423FB" w:rsidRPr="00B71D55">
        <w:rPr>
          <w:b/>
          <w:sz w:val="22"/>
          <w:szCs w:val="22"/>
        </w:rPr>
        <w:t xml:space="preserve"> </w:t>
      </w:r>
      <w:r w:rsidR="00B71D55" w:rsidRPr="00B71D55">
        <w:rPr>
          <w:b/>
          <w:sz w:val="22"/>
          <w:szCs w:val="22"/>
        </w:rPr>
        <w:t>22.06.</w:t>
      </w:r>
      <w:r w:rsidRPr="00B71D55">
        <w:rPr>
          <w:b/>
          <w:sz w:val="22"/>
          <w:szCs w:val="22"/>
        </w:rPr>
        <w:t>2016r.</w:t>
      </w:r>
      <w:r w:rsidRPr="00932215">
        <w:rPr>
          <w:b/>
          <w:sz w:val="22"/>
          <w:szCs w:val="22"/>
        </w:rPr>
        <w:t xml:space="preserve"> </w:t>
      </w:r>
      <w:r w:rsidRPr="00932215">
        <w:rPr>
          <w:sz w:val="22"/>
          <w:szCs w:val="22"/>
        </w:rPr>
        <w:t>godz. 11</w:t>
      </w:r>
      <w:r w:rsidRPr="00932215">
        <w:rPr>
          <w:sz w:val="22"/>
          <w:szCs w:val="22"/>
          <w:vertAlign w:val="superscript"/>
        </w:rPr>
        <w:t>00</w:t>
      </w:r>
    </w:p>
    <w:p w:rsidR="00864D05" w:rsidRPr="00932215" w:rsidRDefault="00864D05" w:rsidP="00864D05">
      <w:pPr>
        <w:ind w:left="300" w:hanging="300"/>
        <w:jc w:val="center"/>
        <w:rPr>
          <w:sz w:val="22"/>
          <w:szCs w:val="22"/>
        </w:rPr>
      </w:pPr>
      <w:r w:rsidRPr="00932215">
        <w:rPr>
          <w:sz w:val="22"/>
          <w:szCs w:val="22"/>
        </w:rPr>
        <w:t>Ilość stron ..... (określić, ile stron znajduje się w kopercie)</w:t>
      </w:r>
    </w:p>
    <w:p w:rsidR="0038240C" w:rsidRPr="00A77EBB" w:rsidRDefault="0038240C" w:rsidP="00864D05">
      <w:pPr>
        <w:pStyle w:val="NormalnyWeb1"/>
        <w:spacing w:before="0" w:after="0"/>
        <w:rPr>
          <w:sz w:val="22"/>
          <w:szCs w:val="22"/>
        </w:rPr>
      </w:pPr>
    </w:p>
    <w:p w:rsidR="00005F61" w:rsidRPr="00A77EBB" w:rsidRDefault="00005F61" w:rsidP="0038240C">
      <w:pPr>
        <w:jc w:val="both"/>
        <w:rPr>
          <w:b/>
        </w:rPr>
      </w:pPr>
    </w:p>
    <w:p w:rsidR="007F37EE" w:rsidRPr="00A77EBB" w:rsidRDefault="007F37EE" w:rsidP="007F37EE">
      <w:pPr>
        <w:autoSpaceDE w:val="0"/>
        <w:autoSpaceDN w:val="0"/>
        <w:adjustRightInd w:val="0"/>
        <w:rPr>
          <w:b/>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864D05" w:rsidRDefault="00864D05" w:rsidP="00864D05">
      <w:pPr>
        <w:autoSpaceDE w:val="0"/>
        <w:autoSpaceDN w:val="0"/>
        <w:adjustRightInd w:val="0"/>
        <w:spacing w:line="276" w:lineRule="auto"/>
        <w:jc w:val="both"/>
      </w:pPr>
    </w:p>
    <w:p w:rsidR="00864D05" w:rsidRPr="00036325" w:rsidRDefault="00864D05" w:rsidP="00864D05">
      <w:pPr>
        <w:autoSpaceDE w:val="0"/>
        <w:autoSpaceDN w:val="0"/>
        <w:adjustRightInd w:val="0"/>
        <w:spacing w:line="276" w:lineRule="auto"/>
        <w:jc w:val="both"/>
      </w:pPr>
      <w:r w:rsidRPr="00036325">
        <w:t>O udzielenie zamówienia mogą ubiegać się Wykonawcy, którzy:</w:t>
      </w:r>
    </w:p>
    <w:p w:rsidR="00864D05" w:rsidRPr="000C578A" w:rsidRDefault="00864D05" w:rsidP="00E775D1">
      <w:pPr>
        <w:numPr>
          <w:ilvl w:val="0"/>
          <w:numId w:val="16"/>
        </w:numPr>
        <w:autoSpaceDE w:val="0"/>
        <w:autoSpaceDN w:val="0"/>
        <w:adjustRightInd w:val="0"/>
        <w:spacing w:line="276" w:lineRule="auto"/>
        <w:jc w:val="both"/>
        <w:rPr>
          <w:b/>
          <w:bCs/>
        </w:rPr>
      </w:pPr>
      <w:r w:rsidRPr="00036325">
        <w:rPr>
          <w:b/>
          <w:bCs/>
        </w:rPr>
        <w:t xml:space="preserve">Wykażą brak podstaw do wykluczenia, na podstawie art. 24 </w:t>
      </w:r>
      <w:r>
        <w:rPr>
          <w:b/>
          <w:bCs/>
        </w:rPr>
        <w:t>i art</w:t>
      </w:r>
      <w:r w:rsidRPr="00FB0296">
        <w:rPr>
          <w:b/>
          <w:bCs/>
        </w:rPr>
        <w:t>. 24 b ust. 3</w:t>
      </w:r>
      <w:r>
        <w:rPr>
          <w:b/>
          <w:bCs/>
        </w:rPr>
        <w:t xml:space="preserve"> </w:t>
      </w:r>
      <w:proofErr w:type="spellStart"/>
      <w:r>
        <w:rPr>
          <w:b/>
          <w:bCs/>
        </w:rPr>
        <w:t>Pzp</w:t>
      </w:r>
      <w:proofErr w:type="spellEnd"/>
      <w:r w:rsidR="00EC09F4">
        <w:rPr>
          <w:b/>
          <w:bCs/>
        </w:rPr>
        <w:t xml:space="preserve"> </w:t>
      </w:r>
      <w:r w:rsidR="00EC09F4" w:rsidRPr="000C578A">
        <w:rPr>
          <w:b/>
          <w:bCs/>
        </w:rPr>
        <w:t xml:space="preserve">oraz na podstawie art. 57 </w:t>
      </w:r>
      <w:r w:rsidR="00EC09F4" w:rsidRPr="000C578A">
        <w:rPr>
          <w:b/>
          <w:szCs w:val="20"/>
        </w:rPr>
        <w:t>Dyrektywy Parlamentu Europejskiego i Rady 2014/24/UE z dnia 26 lutego 2014r. w sprawie zamówień publicznych, uchylającej dyrektywę 2004/18/WE</w:t>
      </w:r>
      <w:r w:rsidRPr="000C578A">
        <w:rPr>
          <w:b/>
          <w:bCs/>
        </w:rPr>
        <w:t>.</w:t>
      </w:r>
    </w:p>
    <w:p w:rsidR="00864D05" w:rsidRDefault="00864D05" w:rsidP="00E775D1">
      <w:pPr>
        <w:numPr>
          <w:ilvl w:val="0"/>
          <w:numId w:val="16"/>
        </w:numPr>
        <w:autoSpaceDE w:val="0"/>
        <w:autoSpaceDN w:val="0"/>
        <w:adjustRightInd w:val="0"/>
        <w:spacing w:line="276" w:lineRule="auto"/>
        <w:jc w:val="both"/>
        <w:rPr>
          <w:b/>
          <w:bCs/>
        </w:rPr>
      </w:pPr>
      <w:r w:rsidRPr="00FA3008">
        <w:rPr>
          <w:b/>
          <w:bCs/>
        </w:rPr>
        <w:t>Spełniają warunki udziału w postępowan</w:t>
      </w:r>
      <w:r>
        <w:rPr>
          <w:b/>
          <w:bCs/>
        </w:rPr>
        <w:t xml:space="preserve">iu określone w art. 22 ust 1 </w:t>
      </w:r>
      <w:proofErr w:type="spellStart"/>
      <w:r>
        <w:rPr>
          <w:b/>
          <w:bCs/>
        </w:rPr>
        <w:t>Pzp</w:t>
      </w:r>
      <w:proofErr w:type="spellEnd"/>
      <w:r w:rsidRPr="00FA3008">
        <w:rPr>
          <w:b/>
          <w:bCs/>
        </w:rPr>
        <w:t>:</w:t>
      </w:r>
    </w:p>
    <w:p w:rsidR="00F6264E" w:rsidRPr="00966D4A" w:rsidRDefault="00864D05" w:rsidP="00E775D1">
      <w:pPr>
        <w:pStyle w:val="Akapitzlist"/>
        <w:numPr>
          <w:ilvl w:val="0"/>
          <w:numId w:val="61"/>
        </w:numPr>
        <w:jc w:val="both"/>
        <w:rPr>
          <w:rFonts w:ascii="Times New Roman" w:hAnsi="Times New Roman"/>
          <w:color w:val="000000"/>
          <w:sz w:val="24"/>
          <w:szCs w:val="24"/>
        </w:rPr>
      </w:pPr>
      <w:r w:rsidRPr="00966D4A">
        <w:rPr>
          <w:rFonts w:ascii="Times New Roman" w:hAnsi="Times New Roman"/>
          <w:sz w:val="24"/>
          <w:szCs w:val="24"/>
        </w:rPr>
        <w:t>Znajdują się w sytuacji ekonomicznej i finansowej zapewniającej wykonanie za</w:t>
      </w:r>
      <w:r w:rsidR="00560C66" w:rsidRPr="00966D4A">
        <w:rPr>
          <w:rFonts w:ascii="Times New Roman" w:hAnsi="Times New Roman"/>
          <w:sz w:val="24"/>
          <w:szCs w:val="24"/>
        </w:rPr>
        <w:t>mówienia.</w:t>
      </w:r>
      <w:r w:rsidRPr="00966D4A">
        <w:rPr>
          <w:rFonts w:ascii="Times New Roman" w:hAnsi="Times New Roman"/>
          <w:sz w:val="24"/>
          <w:szCs w:val="24"/>
        </w:rPr>
        <w:t xml:space="preserve"> Za spełnienie wymogu Zamawiający uzna posiadanie przez wykonawcę </w:t>
      </w:r>
      <w:r w:rsidR="00A54B58" w:rsidRPr="00966D4A">
        <w:rPr>
          <w:rFonts w:ascii="Times New Roman" w:hAnsi="Times New Roman"/>
          <w:b/>
          <w:sz w:val="24"/>
          <w:szCs w:val="24"/>
        </w:rPr>
        <w:t xml:space="preserve">ubezpieczenia od odpowiedzialności cywilnej w zakresie prowadzonej działalności związanej z przedmiotem zamówienia na kwotę min. </w:t>
      </w:r>
      <w:r w:rsidR="0085393B">
        <w:rPr>
          <w:rFonts w:ascii="Times New Roman" w:hAnsi="Times New Roman"/>
          <w:b/>
          <w:sz w:val="24"/>
          <w:szCs w:val="24"/>
        </w:rPr>
        <w:t xml:space="preserve">235 </w:t>
      </w:r>
      <w:r w:rsidR="00DB7802">
        <w:rPr>
          <w:rFonts w:ascii="Times New Roman" w:hAnsi="Times New Roman"/>
          <w:b/>
          <w:sz w:val="24"/>
          <w:szCs w:val="24"/>
        </w:rPr>
        <w:t>000,00</w:t>
      </w:r>
      <w:r w:rsidR="00F6264E" w:rsidRPr="00966D4A">
        <w:rPr>
          <w:rFonts w:ascii="Times New Roman" w:hAnsi="Times New Roman"/>
          <w:b/>
          <w:sz w:val="24"/>
          <w:szCs w:val="24"/>
        </w:rPr>
        <w:t xml:space="preserve"> zł </w:t>
      </w:r>
      <w:r w:rsidR="00A54B58" w:rsidRPr="00966D4A">
        <w:rPr>
          <w:rFonts w:ascii="Times New Roman" w:hAnsi="Times New Roman"/>
          <w:sz w:val="24"/>
          <w:szCs w:val="24"/>
        </w:rPr>
        <w:t xml:space="preserve">(słownie: </w:t>
      </w:r>
      <w:r w:rsidR="0085393B">
        <w:rPr>
          <w:rFonts w:ascii="Times New Roman" w:hAnsi="Times New Roman"/>
          <w:sz w:val="24"/>
          <w:szCs w:val="24"/>
        </w:rPr>
        <w:t>dwieście trzydzieści pięć tysięcy</w:t>
      </w:r>
      <w:r w:rsidR="00DB7802">
        <w:rPr>
          <w:rFonts w:ascii="Times New Roman" w:hAnsi="Times New Roman"/>
          <w:sz w:val="24"/>
          <w:szCs w:val="24"/>
        </w:rPr>
        <w:t xml:space="preserve"> </w:t>
      </w:r>
      <w:r w:rsidR="00A54B58" w:rsidRPr="00966D4A">
        <w:rPr>
          <w:rFonts w:ascii="Times New Roman" w:hAnsi="Times New Roman"/>
          <w:sz w:val="24"/>
          <w:szCs w:val="24"/>
        </w:rPr>
        <w:t>złotych</w:t>
      </w:r>
      <w:r w:rsidR="006A7DFF" w:rsidRPr="00966D4A">
        <w:rPr>
          <w:rFonts w:ascii="Times New Roman" w:hAnsi="Times New Roman"/>
          <w:sz w:val="24"/>
          <w:szCs w:val="24"/>
        </w:rPr>
        <w:t>, 00/100</w:t>
      </w:r>
      <w:r w:rsidR="00A54B58" w:rsidRPr="00966D4A">
        <w:rPr>
          <w:rFonts w:ascii="Times New Roman" w:hAnsi="Times New Roman"/>
          <w:sz w:val="24"/>
          <w:szCs w:val="24"/>
        </w:rPr>
        <w:t>)</w:t>
      </w:r>
      <w:r w:rsidR="00A54B58" w:rsidRPr="00966D4A">
        <w:rPr>
          <w:rFonts w:ascii="Times New Roman" w:hAnsi="Times New Roman"/>
          <w:b/>
          <w:sz w:val="24"/>
          <w:szCs w:val="24"/>
        </w:rPr>
        <w:t xml:space="preserve">. </w:t>
      </w:r>
      <w:r w:rsidRPr="00966D4A">
        <w:rPr>
          <w:rFonts w:ascii="Times New Roman" w:hAnsi="Times New Roman"/>
          <w:sz w:val="24"/>
          <w:szCs w:val="24"/>
        </w:rPr>
        <w:t>Kwota ta dotyczy całości przedmiotu zamówienia</w:t>
      </w:r>
      <w:r w:rsidRPr="00966D4A">
        <w:rPr>
          <w:rFonts w:ascii="Times New Roman" w:hAnsi="Times New Roman"/>
          <w:color w:val="000000"/>
          <w:sz w:val="24"/>
          <w:szCs w:val="24"/>
        </w:rPr>
        <w:t>.</w:t>
      </w:r>
      <w:r w:rsidR="00F6264E" w:rsidRPr="00966D4A">
        <w:rPr>
          <w:rFonts w:ascii="Times New Roman" w:hAnsi="Times New Roman"/>
          <w:color w:val="000000"/>
          <w:sz w:val="24"/>
          <w:szCs w:val="24"/>
        </w:rPr>
        <w:t xml:space="preserve"> na poszczególne części w wysokości (zł):</w:t>
      </w:r>
    </w:p>
    <w:tbl>
      <w:tblPr>
        <w:tblStyle w:val="Tabela-Siatka5"/>
        <w:tblW w:w="0" w:type="auto"/>
        <w:tblInd w:w="3083" w:type="dxa"/>
        <w:tblLayout w:type="fixed"/>
        <w:tblLook w:val="04A0" w:firstRow="1" w:lastRow="0" w:firstColumn="1" w:lastColumn="0" w:noHBand="0" w:noVBand="1"/>
      </w:tblPr>
      <w:tblGrid>
        <w:gridCol w:w="850"/>
        <w:gridCol w:w="2410"/>
      </w:tblGrid>
      <w:tr w:rsidR="00F6264E" w:rsidRPr="00F6264E" w:rsidTr="00F6264E">
        <w:tc>
          <w:tcPr>
            <w:tcW w:w="850" w:type="dxa"/>
          </w:tcPr>
          <w:p w:rsidR="00F6264E" w:rsidRPr="00F6264E" w:rsidRDefault="00F6264E" w:rsidP="00F6264E">
            <w:pPr>
              <w:contextualSpacing/>
              <w:jc w:val="center"/>
              <w:rPr>
                <w:rFonts w:eastAsia="Calibri"/>
                <w:b/>
                <w:sz w:val="22"/>
                <w:szCs w:val="22"/>
                <w:lang w:eastAsia="en-US"/>
              </w:rPr>
            </w:pPr>
            <w:r w:rsidRPr="00F6264E">
              <w:rPr>
                <w:rFonts w:eastAsia="Calibri"/>
                <w:b/>
                <w:sz w:val="22"/>
                <w:szCs w:val="22"/>
                <w:lang w:eastAsia="en-US"/>
              </w:rPr>
              <w:lastRenderedPageBreak/>
              <w:t>Pakiet</w:t>
            </w:r>
          </w:p>
        </w:tc>
        <w:tc>
          <w:tcPr>
            <w:tcW w:w="2410" w:type="dxa"/>
          </w:tcPr>
          <w:p w:rsidR="00F6264E" w:rsidRPr="00F6264E" w:rsidRDefault="00F6264E" w:rsidP="00F6264E">
            <w:pPr>
              <w:contextualSpacing/>
              <w:jc w:val="center"/>
              <w:rPr>
                <w:rFonts w:eastAsia="Calibri"/>
                <w:b/>
                <w:sz w:val="22"/>
                <w:szCs w:val="22"/>
                <w:lang w:eastAsia="en-US"/>
              </w:rPr>
            </w:pPr>
            <w:r w:rsidRPr="00F6264E">
              <w:rPr>
                <w:rFonts w:eastAsia="Calibri"/>
                <w:b/>
                <w:sz w:val="22"/>
                <w:szCs w:val="22"/>
                <w:lang w:eastAsia="en-US"/>
              </w:rPr>
              <w:t>Kwota min.( zł)</w:t>
            </w:r>
          </w:p>
        </w:tc>
      </w:tr>
      <w:tr w:rsidR="0085393B" w:rsidRPr="00F6264E" w:rsidTr="008A46CF">
        <w:tc>
          <w:tcPr>
            <w:tcW w:w="850" w:type="dxa"/>
            <w:vAlign w:val="center"/>
          </w:tcPr>
          <w:p w:rsidR="0085393B" w:rsidRPr="00F6264E" w:rsidRDefault="0085393B" w:rsidP="00F6264E">
            <w:pPr>
              <w:contextualSpacing/>
              <w:jc w:val="center"/>
              <w:rPr>
                <w:rFonts w:eastAsia="Calibri"/>
                <w:b/>
                <w:sz w:val="22"/>
                <w:szCs w:val="22"/>
                <w:lang w:eastAsia="en-US"/>
              </w:rPr>
            </w:pPr>
            <w:r w:rsidRPr="00F6264E">
              <w:rPr>
                <w:rFonts w:eastAsia="Calibri"/>
                <w:b/>
                <w:sz w:val="22"/>
                <w:szCs w:val="22"/>
                <w:lang w:eastAsia="en-US"/>
              </w:rPr>
              <w:t>1</w:t>
            </w:r>
          </w:p>
        </w:tc>
        <w:tc>
          <w:tcPr>
            <w:tcW w:w="2410" w:type="dxa"/>
            <w:vAlign w:val="bottom"/>
          </w:tcPr>
          <w:p w:rsidR="0085393B" w:rsidRPr="0085393B" w:rsidRDefault="0085393B" w:rsidP="0085393B">
            <w:pPr>
              <w:jc w:val="center"/>
              <w:rPr>
                <w:b/>
                <w:color w:val="000000"/>
              </w:rPr>
            </w:pPr>
            <w:r w:rsidRPr="0085393B">
              <w:rPr>
                <w:b/>
                <w:color w:val="000000"/>
              </w:rPr>
              <w:t>200 000,00</w:t>
            </w:r>
          </w:p>
        </w:tc>
      </w:tr>
      <w:tr w:rsidR="0085393B" w:rsidRPr="00F6264E" w:rsidTr="008A46CF">
        <w:tc>
          <w:tcPr>
            <w:tcW w:w="850" w:type="dxa"/>
            <w:vAlign w:val="center"/>
          </w:tcPr>
          <w:p w:rsidR="0085393B" w:rsidRPr="00F6264E" w:rsidRDefault="0085393B" w:rsidP="00F6264E">
            <w:pPr>
              <w:contextualSpacing/>
              <w:jc w:val="center"/>
              <w:rPr>
                <w:rFonts w:eastAsia="Calibri"/>
                <w:b/>
                <w:sz w:val="22"/>
                <w:szCs w:val="22"/>
                <w:lang w:eastAsia="en-US"/>
              </w:rPr>
            </w:pPr>
            <w:r w:rsidRPr="00F6264E">
              <w:rPr>
                <w:rFonts w:eastAsia="Calibri"/>
                <w:b/>
                <w:sz w:val="22"/>
                <w:szCs w:val="22"/>
                <w:lang w:eastAsia="en-US"/>
              </w:rPr>
              <w:t>2</w:t>
            </w:r>
          </w:p>
        </w:tc>
        <w:tc>
          <w:tcPr>
            <w:tcW w:w="2410" w:type="dxa"/>
            <w:vAlign w:val="bottom"/>
          </w:tcPr>
          <w:p w:rsidR="0085393B" w:rsidRPr="0085393B" w:rsidRDefault="0085393B" w:rsidP="0085393B">
            <w:pPr>
              <w:jc w:val="center"/>
              <w:rPr>
                <w:b/>
                <w:color w:val="000000"/>
              </w:rPr>
            </w:pPr>
            <w:r w:rsidRPr="0085393B">
              <w:rPr>
                <w:b/>
                <w:color w:val="000000"/>
              </w:rPr>
              <w:t>25 000,00</w:t>
            </w:r>
          </w:p>
        </w:tc>
      </w:tr>
      <w:tr w:rsidR="0085393B" w:rsidRPr="00F6264E" w:rsidTr="008A46CF">
        <w:tc>
          <w:tcPr>
            <w:tcW w:w="850" w:type="dxa"/>
            <w:vAlign w:val="center"/>
          </w:tcPr>
          <w:p w:rsidR="0085393B" w:rsidRPr="00F6264E" w:rsidRDefault="0085393B" w:rsidP="00F6264E">
            <w:pPr>
              <w:contextualSpacing/>
              <w:jc w:val="center"/>
              <w:rPr>
                <w:rFonts w:eastAsia="Calibri"/>
                <w:b/>
                <w:sz w:val="22"/>
                <w:szCs w:val="22"/>
                <w:lang w:eastAsia="en-US"/>
              </w:rPr>
            </w:pPr>
            <w:r>
              <w:rPr>
                <w:rFonts w:eastAsia="Calibri"/>
                <w:b/>
                <w:sz w:val="22"/>
                <w:szCs w:val="22"/>
                <w:lang w:eastAsia="en-US"/>
              </w:rPr>
              <w:t>3</w:t>
            </w:r>
          </w:p>
        </w:tc>
        <w:tc>
          <w:tcPr>
            <w:tcW w:w="2410" w:type="dxa"/>
            <w:vAlign w:val="bottom"/>
          </w:tcPr>
          <w:p w:rsidR="0085393B" w:rsidRPr="0085393B" w:rsidRDefault="0085393B" w:rsidP="0085393B">
            <w:pPr>
              <w:jc w:val="center"/>
              <w:rPr>
                <w:b/>
                <w:color w:val="000000"/>
              </w:rPr>
            </w:pPr>
            <w:r w:rsidRPr="0085393B">
              <w:rPr>
                <w:b/>
                <w:color w:val="000000"/>
              </w:rPr>
              <w:t>10 000,00</w:t>
            </w:r>
          </w:p>
        </w:tc>
      </w:tr>
    </w:tbl>
    <w:p w:rsidR="00F6264E" w:rsidRPr="00F6264E" w:rsidRDefault="00F6264E" w:rsidP="00F6264E">
      <w:pPr>
        <w:spacing w:after="200"/>
        <w:contextualSpacing/>
        <w:jc w:val="both"/>
        <w:rPr>
          <w:rFonts w:eastAsia="Calibri"/>
          <w:lang w:eastAsia="en-US"/>
        </w:rPr>
      </w:pPr>
    </w:p>
    <w:p w:rsidR="00F6264E" w:rsidRPr="00966D4A" w:rsidRDefault="00F6264E" w:rsidP="000002C1">
      <w:pPr>
        <w:spacing w:after="200" w:line="276" w:lineRule="auto"/>
        <w:ind w:left="709"/>
        <w:contextualSpacing/>
        <w:jc w:val="both"/>
        <w:rPr>
          <w:rFonts w:eastAsia="Calibri"/>
          <w:lang w:eastAsia="en-US"/>
        </w:rPr>
      </w:pPr>
      <w:r w:rsidRPr="00966D4A">
        <w:rPr>
          <w:rFonts w:eastAsia="Calibri"/>
          <w:lang w:eastAsia="en-US"/>
        </w:rPr>
        <w:t xml:space="preserve">Wykonawcy składający ofertę na więcej niż jeden pakiet muszą zsumować wartości z pakietów, w których chcą uczestniczyć, np. Wykonawca składający ofertę na Pakiet 1 </w:t>
      </w:r>
      <w:r w:rsidR="000002C1">
        <w:rPr>
          <w:rFonts w:eastAsia="Calibri"/>
          <w:lang w:eastAsia="en-US"/>
        </w:rPr>
        <w:br w:type="textWrapping" w:clear="all"/>
      </w:r>
      <w:r w:rsidRPr="00966D4A">
        <w:rPr>
          <w:rFonts w:eastAsia="Calibri"/>
          <w:lang w:eastAsia="en-US"/>
        </w:rPr>
        <w:t xml:space="preserve">i 2 </w:t>
      </w:r>
      <w:r w:rsidR="000002C1" w:rsidRPr="00307080">
        <w:t>powinien wykazać się posiadaniem środków finansowych lub zdolności kredytowej</w:t>
      </w:r>
      <w:r w:rsidR="000002C1">
        <w:br w:type="textWrapping" w:clear="all"/>
      </w:r>
      <w:r w:rsidR="000002C1" w:rsidRPr="00307080">
        <w:t>w wysokości</w:t>
      </w:r>
      <w:r w:rsidR="000002C1" w:rsidRPr="00966D4A">
        <w:t xml:space="preserve"> </w:t>
      </w:r>
      <w:r w:rsidR="00966D4A" w:rsidRPr="00966D4A">
        <w:t xml:space="preserve">min. </w:t>
      </w:r>
      <w:r w:rsidR="0085393B">
        <w:rPr>
          <w:rFonts w:eastAsia="Calibri"/>
          <w:lang w:eastAsia="en-US"/>
        </w:rPr>
        <w:t>22</w:t>
      </w:r>
      <w:r w:rsidR="00DB7802">
        <w:rPr>
          <w:rFonts w:eastAsia="Calibri"/>
          <w:lang w:eastAsia="en-US"/>
        </w:rPr>
        <w:t xml:space="preserve">5 000,00 </w:t>
      </w:r>
      <w:r w:rsidRPr="00966D4A">
        <w:rPr>
          <w:rFonts w:eastAsia="Calibri"/>
          <w:lang w:eastAsia="en-US"/>
        </w:rPr>
        <w:t>zł</w:t>
      </w:r>
      <w:r w:rsidR="00DB7802">
        <w:rPr>
          <w:rFonts w:eastAsia="Calibri"/>
          <w:lang w:eastAsia="en-US"/>
        </w:rPr>
        <w:t xml:space="preserve"> ( </w:t>
      </w:r>
      <w:r w:rsidR="0085393B">
        <w:rPr>
          <w:rFonts w:eastAsia="Calibri"/>
          <w:lang w:eastAsia="en-US"/>
        </w:rPr>
        <w:t>200 000,00 zł + 2</w:t>
      </w:r>
      <w:r w:rsidR="00DB7802">
        <w:rPr>
          <w:rFonts w:eastAsia="Calibri"/>
          <w:lang w:eastAsia="en-US"/>
        </w:rPr>
        <w:t>5 000,00 )</w:t>
      </w:r>
      <w:r w:rsidRPr="00966D4A">
        <w:rPr>
          <w:rFonts w:eastAsia="Calibri"/>
          <w:lang w:eastAsia="en-US"/>
        </w:rPr>
        <w:t>.</w:t>
      </w:r>
    </w:p>
    <w:p w:rsidR="00864D05" w:rsidRPr="00123E3F" w:rsidRDefault="00864D05" w:rsidP="00E775D1">
      <w:pPr>
        <w:numPr>
          <w:ilvl w:val="0"/>
          <w:numId w:val="16"/>
        </w:numPr>
        <w:spacing w:line="276" w:lineRule="auto"/>
        <w:jc w:val="both"/>
        <w:rPr>
          <w:b/>
          <w:bCs/>
        </w:rPr>
      </w:pPr>
      <w:r w:rsidRPr="00FC2920">
        <w:rPr>
          <w:b/>
          <w:bCs/>
        </w:rPr>
        <w:t>Sposób dokonywania oceny spełnienia warunków udziału w postępowaniu:</w:t>
      </w:r>
    </w:p>
    <w:p w:rsidR="002544C8" w:rsidRDefault="00864D05" w:rsidP="009814DB">
      <w:pPr>
        <w:pStyle w:val="Akapitzlist"/>
        <w:spacing w:after="0"/>
        <w:ind w:left="709"/>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EE455D" w:rsidRPr="009814DB" w:rsidRDefault="00EE455D" w:rsidP="009814DB">
      <w:pPr>
        <w:pStyle w:val="Akapitzlist"/>
        <w:spacing w:after="0"/>
        <w:ind w:left="709"/>
        <w:jc w:val="both"/>
        <w:rPr>
          <w:rFonts w:ascii="Times New Roman" w:hAnsi="Times New Roman"/>
          <w:sz w:val="24"/>
          <w:szCs w:val="24"/>
        </w:rPr>
      </w:pPr>
    </w:p>
    <w:p w:rsidR="007F37EE" w:rsidRPr="00A77EBB" w:rsidRDefault="007F37EE" w:rsidP="007F37EE">
      <w:pPr>
        <w:ind w:left="1600" w:hanging="1600"/>
        <w:rPr>
          <w:b/>
          <w:u w:val="single"/>
        </w:rPr>
      </w:pPr>
      <w:r w:rsidRPr="00A77EBB">
        <w:rPr>
          <w:b/>
        </w:rPr>
        <w:t xml:space="preserve">ROZDZIAŁ IV. </w:t>
      </w:r>
      <w:r w:rsidRPr="00A77EBB">
        <w:rPr>
          <w:b/>
          <w:u w:val="single"/>
        </w:rPr>
        <w:t>WYKAZ :</w:t>
      </w:r>
    </w:p>
    <w:p w:rsidR="00560C66" w:rsidRDefault="00777965" w:rsidP="00FA509E">
      <w:pPr>
        <w:jc w:val="both"/>
        <w:rPr>
          <w:b/>
          <w:u w:val="single"/>
        </w:rPr>
      </w:pPr>
      <w:r w:rsidRPr="00A77EBB">
        <w:rPr>
          <w:b/>
          <w:u w:val="single"/>
        </w:rPr>
        <w:t xml:space="preserve">1. </w:t>
      </w:r>
      <w:r w:rsidR="007F37EE" w:rsidRPr="00A77EBB">
        <w:rPr>
          <w:b/>
          <w:u w:val="single"/>
        </w:rPr>
        <w:t>DOKUMENTÓW I OŚWIADCZEŃ POTWIERDZAJĄCYCH SPEŁNIENIE PODMIOTOWYCH WARUNKÓW UDZIAŁU W POSTĘPOWANIU:</w:t>
      </w:r>
    </w:p>
    <w:p w:rsidR="00DB7802" w:rsidRPr="00FA509E" w:rsidRDefault="00DB7802" w:rsidP="00FA509E">
      <w:pPr>
        <w:jc w:val="both"/>
        <w:rPr>
          <w:b/>
          <w:u w:val="single"/>
        </w:rPr>
      </w:pPr>
    </w:p>
    <w:p w:rsidR="00560C66" w:rsidRPr="000002C1" w:rsidRDefault="00560C66" w:rsidP="00560C66">
      <w:pPr>
        <w:spacing w:line="276" w:lineRule="auto"/>
        <w:jc w:val="both"/>
      </w:pPr>
      <w:r w:rsidRPr="000002C1">
        <w:t xml:space="preserve">W sprawach nieuregulowanych zastosowanie mają odpowiednio przepisy Rozporządzenia </w:t>
      </w:r>
      <w:r w:rsidRPr="000002C1">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0002C1">
        <w:t xml:space="preserve"> zwane dalej Rozporządzeniem</w:t>
      </w:r>
      <w:r w:rsidR="007423FB" w:rsidRPr="000002C1">
        <w:t xml:space="preserve"> </w:t>
      </w:r>
      <w:r w:rsidR="007423FB" w:rsidRPr="000002C1">
        <w:rPr>
          <w:b/>
          <w:bCs/>
        </w:rPr>
        <w:t xml:space="preserve">oraz art. 57 </w:t>
      </w:r>
      <w:r w:rsidR="007423FB" w:rsidRPr="000002C1">
        <w:rPr>
          <w:b/>
          <w:szCs w:val="20"/>
        </w:rPr>
        <w:t>Dyrektywy Parlamentu Europejskiego i Rady 2014/24/UE z dnia 26 lutego 2014r. w sprawie zamówień publicznych, uchylającej dyrektywę 2004/18/WE</w:t>
      </w:r>
      <w:r w:rsidRPr="000002C1">
        <w:t>.</w:t>
      </w:r>
    </w:p>
    <w:p w:rsidR="00560C66" w:rsidRPr="000002C1" w:rsidRDefault="0021171C" w:rsidP="00E775D1">
      <w:pPr>
        <w:numPr>
          <w:ilvl w:val="0"/>
          <w:numId w:val="17"/>
        </w:numPr>
        <w:spacing w:line="276" w:lineRule="auto"/>
        <w:jc w:val="both"/>
      </w:pPr>
      <w:r w:rsidRPr="000002C1">
        <w:rPr>
          <w:b/>
          <w:bCs/>
        </w:rPr>
        <w:t>Dokumenty potwierdzające</w:t>
      </w:r>
      <w:r w:rsidR="00560C66" w:rsidRPr="000002C1">
        <w:rPr>
          <w:b/>
          <w:bCs/>
        </w:rPr>
        <w:t xml:space="preserve"> </w:t>
      </w:r>
      <w:r w:rsidR="006A7DFF" w:rsidRPr="000002C1">
        <w:rPr>
          <w:b/>
        </w:rPr>
        <w:t>brak</w:t>
      </w:r>
      <w:r w:rsidR="00560C66" w:rsidRPr="000002C1">
        <w:rPr>
          <w:b/>
        </w:rPr>
        <w:t xml:space="preserve"> podstaw do wykluczenia:</w:t>
      </w:r>
    </w:p>
    <w:p w:rsidR="00560C66" w:rsidRPr="000002C1" w:rsidRDefault="00560C66" w:rsidP="00166FF1">
      <w:pPr>
        <w:numPr>
          <w:ilvl w:val="1"/>
          <w:numId w:val="9"/>
        </w:numPr>
        <w:autoSpaceDE w:val="0"/>
        <w:autoSpaceDN w:val="0"/>
        <w:adjustRightInd w:val="0"/>
        <w:spacing w:line="276" w:lineRule="auto"/>
        <w:ind w:left="1276"/>
        <w:jc w:val="both"/>
      </w:pPr>
      <w:r w:rsidRPr="000002C1">
        <w:t>oświadczenie o braku podstaw do wykluczenia</w:t>
      </w:r>
      <w:r w:rsidRPr="000002C1">
        <w:rPr>
          <w:b/>
          <w:bCs/>
        </w:rPr>
        <w:t xml:space="preserve">, </w:t>
      </w:r>
      <w:r w:rsidRPr="000002C1">
        <w:t>sporządzone wg w</w:t>
      </w:r>
      <w:r w:rsidR="0021171C" w:rsidRPr="000002C1">
        <w:t>zoru stanowiącego Załącznik nr 1 do SIWZ – należy dołączyć do oferty;</w:t>
      </w:r>
    </w:p>
    <w:p w:rsidR="00560C66" w:rsidRPr="000002C1" w:rsidRDefault="00560C66" w:rsidP="00166FF1">
      <w:pPr>
        <w:numPr>
          <w:ilvl w:val="1"/>
          <w:numId w:val="9"/>
        </w:numPr>
        <w:autoSpaceDE w:val="0"/>
        <w:autoSpaceDN w:val="0"/>
        <w:adjustRightInd w:val="0"/>
        <w:spacing w:line="276" w:lineRule="auto"/>
        <w:ind w:left="1276"/>
        <w:jc w:val="both"/>
      </w:pPr>
      <w:r w:rsidRPr="000002C1">
        <w:t xml:space="preserve">aktualny odpis z właściwego rejestru lub centralnej ewidencji i informacji o działalności gospodarczej, jeżeli odrębne przepisy wymagają wpisu do rejestru lub ewidencji  w celu wskazania braku podstaw do wykluczenia w oparciu o art. 24 ust 1 pkt. 2 </w:t>
      </w:r>
      <w:proofErr w:type="spellStart"/>
      <w:r w:rsidRPr="000002C1">
        <w:t>Pzp</w:t>
      </w:r>
      <w:proofErr w:type="spellEnd"/>
      <w:r w:rsidRPr="000002C1">
        <w:t>, wystawionego nie wcześniej niż 6 miesięcy przed upływem terminu składania ofert</w:t>
      </w:r>
      <w:r w:rsidR="0021171C" w:rsidRPr="000002C1">
        <w:t xml:space="preserve"> – należy dostarczyć po w</w:t>
      </w:r>
      <w:r w:rsidR="00F100AC" w:rsidRPr="000002C1">
        <w:t>yborze najkorzystniejszej oferty na wezwanie Zamawiającego, w terminie 3 dni od daty wezwania</w:t>
      </w:r>
      <w:r w:rsidRPr="000002C1">
        <w:t xml:space="preserve"> </w:t>
      </w:r>
      <w:r w:rsidR="005146B8" w:rsidRPr="000002C1">
        <w:t>(dotyczy Wykonawcy, którego oferta zostanie uznana za najkorzystniejszą)</w:t>
      </w:r>
      <w:r w:rsidR="00F100AC" w:rsidRPr="000002C1">
        <w:t>;</w:t>
      </w:r>
    </w:p>
    <w:p w:rsidR="00560C66" w:rsidRPr="000002C1" w:rsidRDefault="00560C66" w:rsidP="00166FF1">
      <w:pPr>
        <w:numPr>
          <w:ilvl w:val="1"/>
          <w:numId w:val="9"/>
        </w:numPr>
        <w:autoSpaceDE w:val="0"/>
        <w:autoSpaceDN w:val="0"/>
        <w:adjustRightInd w:val="0"/>
        <w:spacing w:line="276" w:lineRule="auto"/>
        <w:ind w:left="1276"/>
        <w:jc w:val="both"/>
      </w:pPr>
      <w:r w:rsidRPr="000002C1">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F100AC" w:rsidRPr="000002C1" w:rsidRDefault="00560C66" w:rsidP="00166FF1">
      <w:pPr>
        <w:numPr>
          <w:ilvl w:val="1"/>
          <w:numId w:val="9"/>
        </w:numPr>
        <w:autoSpaceDE w:val="0"/>
        <w:autoSpaceDN w:val="0"/>
        <w:adjustRightInd w:val="0"/>
        <w:spacing w:line="276" w:lineRule="auto"/>
        <w:ind w:left="1276"/>
        <w:jc w:val="both"/>
      </w:pPr>
      <w:r w:rsidRPr="000002C1">
        <w:lastRenderedPageBreak/>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F100AC" w:rsidRPr="000002C1" w:rsidRDefault="00560C66" w:rsidP="00166FF1">
      <w:pPr>
        <w:numPr>
          <w:ilvl w:val="1"/>
          <w:numId w:val="9"/>
        </w:numPr>
        <w:autoSpaceDE w:val="0"/>
        <w:autoSpaceDN w:val="0"/>
        <w:adjustRightInd w:val="0"/>
        <w:spacing w:line="276" w:lineRule="auto"/>
        <w:ind w:left="1276"/>
        <w:jc w:val="both"/>
      </w:pPr>
      <w:r w:rsidRPr="000002C1">
        <w:rPr>
          <w:bCs/>
        </w:rPr>
        <w:t xml:space="preserve">aktualne informacje z Krajowego Rejestru Karnego </w:t>
      </w:r>
      <w:r w:rsidRPr="000002C1">
        <w:t xml:space="preserve">w zakresie określonym w art. 24 ust. 1 pkt 4 –11 </w:t>
      </w:r>
      <w:proofErr w:type="spellStart"/>
      <w:r w:rsidRPr="000002C1">
        <w:t>Pzp</w:t>
      </w:r>
      <w:proofErr w:type="spellEnd"/>
      <w:r w:rsidR="007423FB" w:rsidRPr="000002C1">
        <w:t xml:space="preserve"> oraz </w:t>
      </w:r>
      <w:r w:rsidR="007423FB" w:rsidRPr="000002C1">
        <w:rPr>
          <w:b/>
          <w:bCs/>
        </w:rPr>
        <w:t xml:space="preserve">art. 57 </w:t>
      </w:r>
      <w:r w:rsidR="007423FB" w:rsidRPr="000002C1">
        <w:rPr>
          <w:b/>
          <w:szCs w:val="20"/>
        </w:rPr>
        <w:t>Dyrektywy Parlamentu Europejskiego i Rady 2014/24/UE z dnia 26 lutego 2014r. w sprawie zamówień publicznych, uchylającej dyrektywę 2004/18/WE</w:t>
      </w:r>
      <w:r w:rsidRPr="000002C1">
        <w:t xml:space="preserve"> wystawione nie wcześniej niż 6 miesięcy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560C66" w:rsidRPr="000002C1" w:rsidRDefault="00560C66" w:rsidP="00166FF1">
      <w:pPr>
        <w:numPr>
          <w:ilvl w:val="1"/>
          <w:numId w:val="9"/>
        </w:numPr>
        <w:autoSpaceDE w:val="0"/>
        <w:autoSpaceDN w:val="0"/>
        <w:adjustRightInd w:val="0"/>
        <w:spacing w:line="276" w:lineRule="auto"/>
        <w:ind w:left="1276"/>
        <w:jc w:val="both"/>
      </w:pPr>
      <w:r w:rsidRPr="000002C1">
        <w:t xml:space="preserve">listę podmiotów należących do tej samej grupy kapitałowej, o której mowa w art. 24 ust. 2 pkt. 5 </w:t>
      </w:r>
      <w:proofErr w:type="spellStart"/>
      <w:r w:rsidRPr="000002C1">
        <w:t>Pzp</w:t>
      </w:r>
      <w:proofErr w:type="spellEnd"/>
      <w:r w:rsidRPr="000002C1">
        <w:t xml:space="preserve">, albo informację o tym, że nie należy do grupy kapitałowej wg wzoru stanowiącego Załącznik nr </w:t>
      </w:r>
      <w:r w:rsidR="007A4EB1" w:rsidRPr="000002C1">
        <w:t>4</w:t>
      </w:r>
      <w:r w:rsidRPr="000002C1">
        <w:t xml:space="preserve"> do SIWZ</w:t>
      </w:r>
      <w:r w:rsidR="005146B8" w:rsidRPr="000002C1">
        <w:t xml:space="preserve"> – należy dołączyć do oferty</w:t>
      </w:r>
      <w:r w:rsidRPr="000002C1">
        <w:t>.</w:t>
      </w:r>
    </w:p>
    <w:p w:rsidR="00560C66" w:rsidRPr="000002C1" w:rsidRDefault="00B902F2" w:rsidP="00E775D1">
      <w:pPr>
        <w:numPr>
          <w:ilvl w:val="0"/>
          <w:numId w:val="17"/>
        </w:numPr>
        <w:autoSpaceDE w:val="0"/>
        <w:autoSpaceDN w:val="0"/>
        <w:adjustRightInd w:val="0"/>
        <w:spacing w:after="120" w:line="276" w:lineRule="auto"/>
        <w:jc w:val="both"/>
        <w:rPr>
          <w:b/>
          <w:bCs/>
        </w:rPr>
      </w:pPr>
      <w:r w:rsidRPr="000002C1">
        <w:rPr>
          <w:b/>
          <w:bCs/>
        </w:rPr>
        <w:t>Dokumenty potwierdzające spełnianie</w:t>
      </w:r>
      <w:r w:rsidR="00560C66" w:rsidRPr="000002C1">
        <w:rPr>
          <w:b/>
          <w:bCs/>
        </w:rPr>
        <w:t xml:space="preserve"> warunków udzia</w:t>
      </w:r>
      <w:r w:rsidRPr="000002C1">
        <w:rPr>
          <w:b/>
          <w:bCs/>
        </w:rPr>
        <w:t xml:space="preserve">łu </w:t>
      </w:r>
      <w:r w:rsidR="00560C66" w:rsidRPr="000002C1">
        <w:rPr>
          <w:b/>
          <w:bCs/>
        </w:rPr>
        <w:t xml:space="preserve">w </w:t>
      </w:r>
      <w:r w:rsidRPr="000002C1">
        <w:rPr>
          <w:b/>
          <w:bCs/>
        </w:rPr>
        <w:t>p</w:t>
      </w:r>
      <w:r w:rsidR="00560C66" w:rsidRPr="000002C1">
        <w:rPr>
          <w:b/>
          <w:bCs/>
        </w:rPr>
        <w:t>ostępowaniu</w:t>
      </w:r>
      <w:r w:rsidR="009F2272" w:rsidRPr="000002C1">
        <w:rPr>
          <w:b/>
          <w:bCs/>
        </w:rPr>
        <w:t>:</w:t>
      </w:r>
    </w:p>
    <w:p w:rsidR="009F2272" w:rsidRPr="000002C1" w:rsidRDefault="009F2272" w:rsidP="00E775D1">
      <w:pPr>
        <w:pStyle w:val="Akapitzlist"/>
        <w:numPr>
          <w:ilvl w:val="0"/>
          <w:numId w:val="44"/>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 xml:space="preserve">oświadczenie o spełnianiu przez Wykonawcę warunków określonych w art. 22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sporządzone wg w</w:t>
      </w:r>
      <w:r w:rsidR="0021171C" w:rsidRPr="000002C1">
        <w:rPr>
          <w:rFonts w:ascii="Times New Roman" w:hAnsi="Times New Roman"/>
          <w:sz w:val="24"/>
          <w:szCs w:val="24"/>
        </w:rPr>
        <w:t>zoru stanowiącego Załącznik nr 1</w:t>
      </w:r>
      <w:r w:rsidRPr="000002C1">
        <w:rPr>
          <w:rFonts w:ascii="Times New Roman" w:hAnsi="Times New Roman"/>
          <w:sz w:val="24"/>
          <w:szCs w:val="24"/>
        </w:rPr>
        <w:t xml:space="preserve"> do SIWZ</w:t>
      </w:r>
      <w:r w:rsidR="00B902F2" w:rsidRPr="000002C1">
        <w:rPr>
          <w:rFonts w:ascii="Times New Roman" w:hAnsi="Times New Roman"/>
          <w:sz w:val="24"/>
          <w:szCs w:val="24"/>
        </w:rPr>
        <w:t xml:space="preserve"> - należy dołączyć do oferty</w:t>
      </w:r>
      <w:r w:rsidRPr="000002C1">
        <w:rPr>
          <w:rFonts w:ascii="Times New Roman" w:hAnsi="Times New Roman"/>
          <w:sz w:val="24"/>
          <w:szCs w:val="24"/>
        </w:rPr>
        <w:t>;</w:t>
      </w:r>
    </w:p>
    <w:p w:rsidR="00F100AC" w:rsidRDefault="00BE0A17" w:rsidP="00E775D1">
      <w:pPr>
        <w:pStyle w:val="Akapitzlist"/>
        <w:numPr>
          <w:ilvl w:val="0"/>
          <w:numId w:val="44"/>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opłacona polisa</w:t>
      </w:r>
      <w:r w:rsidR="00B902F2" w:rsidRPr="000002C1">
        <w:rPr>
          <w:rFonts w:ascii="Times New Roman" w:hAnsi="Times New Roman"/>
          <w:sz w:val="24"/>
          <w:szCs w:val="24"/>
        </w:rPr>
        <w:t>, a w przypadku jej braku inny dokument potwierdzający, że Wykonawca jest ubezpieczony od  odpowiedzialności cywilnej w zakresie prowadzonej działalności związanej z przedmiotem zamówienia</w:t>
      </w:r>
      <w:r w:rsidR="009F2272" w:rsidRPr="000002C1">
        <w:rPr>
          <w:rFonts w:ascii="Times New Roman" w:hAnsi="Times New Roman"/>
          <w:sz w:val="24"/>
          <w:szCs w:val="24"/>
        </w:rPr>
        <w:t xml:space="preserve"> (spełnienie warunku określonego Rozdział III pkt 2</w:t>
      </w:r>
      <w:r w:rsidR="00F100AC" w:rsidRPr="000002C1">
        <w:rPr>
          <w:rFonts w:ascii="Times New Roman" w:hAnsi="Times New Roman"/>
          <w:sz w:val="24"/>
          <w:szCs w:val="24"/>
        </w:rPr>
        <w:t xml:space="preserve"> </w:t>
      </w:r>
      <w:proofErr w:type="spellStart"/>
      <w:r w:rsidR="00F100AC" w:rsidRPr="000002C1">
        <w:rPr>
          <w:rFonts w:ascii="Times New Roman" w:hAnsi="Times New Roman"/>
          <w:sz w:val="24"/>
          <w:szCs w:val="24"/>
        </w:rPr>
        <w:t>ppkt</w:t>
      </w:r>
      <w:proofErr w:type="spellEnd"/>
      <w:r w:rsidR="00F100AC" w:rsidRPr="000002C1">
        <w:rPr>
          <w:rFonts w:ascii="Times New Roman" w:hAnsi="Times New Roman"/>
          <w:sz w:val="24"/>
          <w:szCs w:val="24"/>
        </w:rPr>
        <w:t xml:space="preserve"> 1</w:t>
      </w:r>
      <w:r w:rsidR="009F2272" w:rsidRPr="000002C1">
        <w:rPr>
          <w:rFonts w:ascii="Times New Roman" w:hAnsi="Times New Roman"/>
          <w:sz w:val="24"/>
          <w:szCs w:val="24"/>
        </w:rPr>
        <w:t xml:space="preserve"> SIWZ) </w:t>
      </w:r>
      <w:r w:rsidR="00B902F2" w:rsidRPr="000002C1">
        <w:t xml:space="preserve">– </w:t>
      </w:r>
      <w:r w:rsidR="00F100AC" w:rsidRPr="000002C1">
        <w:rPr>
          <w:rFonts w:ascii="Times New Roman" w:hAnsi="Times New Roman"/>
          <w:sz w:val="24"/>
          <w:szCs w:val="24"/>
        </w:rPr>
        <w:t xml:space="preserve">należy dostarczyć po wyborze najkorzystniejszej oferty na wezwanie Zamawiającego, w terminie 3 dni od daty wezwania </w:t>
      </w:r>
      <w:r w:rsidR="005146B8" w:rsidRPr="000002C1">
        <w:rPr>
          <w:rFonts w:ascii="Times New Roman" w:hAnsi="Times New Roman"/>
          <w:sz w:val="24"/>
          <w:szCs w:val="24"/>
        </w:rPr>
        <w:t>(dotyczy Wykonawcy, którego oferta zostanie uznana za najkorzystniejszą)</w:t>
      </w:r>
      <w:r w:rsidR="00F100AC" w:rsidRPr="000002C1">
        <w:rPr>
          <w:rFonts w:ascii="Times New Roman" w:hAnsi="Times New Roman"/>
          <w:sz w:val="24"/>
          <w:szCs w:val="24"/>
        </w:rPr>
        <w:t>;</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t xml:space="preserve">Wykonawca, w zakresie </w:t>
      </w:r>
      <w:r w:rsidR="00F100AC" w:rsidRPr="000002C1">
        <w:rPr>
          <w:rFonts w:ascii="Times New Roman" w:hAnsi="Times New Roman"/>
          <w:b/>
          <w:sz w:val="24"/>
          <w:szCs w:val="24"/>
        </w:rPr>
        <w:t xml:space="preserve"> i w terminie </w:t>
      </w:r>
      <w:r w:rsidRPr="000002C1">
        <w:rPr>
          <w:rFonts w:ascii="Times New Roman" w:hAnsi="Times New Roman"/>
          <w:b/>
          <w:sz w:val="24"/>
          <w:szCs w:val="24"/>
        </w:rPr>
        <w:t>wskazanym przez Zamawiającego</w:t>
      </w:r>
      <w:r w:rsidR="00F100AC" w:rsidRPr="000002C1">
        <w:rPr>
          <w:rFonts w:ascii="Times New Roman" w:hAnsi="Times New Roman"/>
          <w:sz w:val="24"/>
          <w:szCs w:val="24"/>
        </w:rPr>
        <w:t xml:space="preserve">, zobowiązany jest wykazać, </w:t>
      </w:r>
      <w:r w:rsidRPr="000002C1">
        <w:rPr>
          <w:rFonts w:ascii="Times New Roman" w:hAnsi="Times New Roman"/>
          <w:sz w:val="24"/>
          <w:szCs w:val="24"/>
        </w:rPr>
        <w:t xml:space="preserve">spełnianie warunków, o których mowa w art. 22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xml:space="preserve">, oraz brak podstaw do wykluczenia z powodu niespełniania warunków, o których mowa w art. 24 </w:t>
      </w:r>
      <w:r w:rsidRPr="000002C1">
        <w:rPr>
          <w:rFonts w:ascii="Times New Roman" w:hAnsi="Times New Roman"/>
          <w:bCs/>
          <w:sz w:val="24"/>
          <w:szCs w:val="24"/>
        </w:rPr>
        <w:t>i art. 24 b ust. 3</w:t>
      </w:r>
      <w:r w:rsidRPr="000002C1">
        <w:rPr>
          <w:rFonts w:ascii="Times New Roman" w:hAnsi="Times New Roman"/>
          <w:b/>
          <w:bCs/>
          <w:sz w:val="24"/>
          <w:szCs w:val="24"/>
        </w:rPr>
        <w:t xml:space="preserve"> </w:t>
      </w:r>
      <w:proofErr w:type="spellStart"/>
      <w:r w:rsidR="00F100AC" w:rsidRPr="000002C1">
        <w:rPr>
          <w:rFonts w:ascii="Times New Roman" w:hAnsi="Times New Roman"/>
          <w:sz w:val="24"/>
          <w:szCs w:val="24"/>
        </w:rPr>
        <w:t>Pzp</w:t>
      </w:r>
      <w:proofErr w:type="spellEnd"/>
      <w:r w:rsidR="00110253" w:rsidRPr="000002C1">
        <w:rPr>
          <w:rFonts w:ascii="Times New Roman" w:hAnsi="Times New Roman"/>
          <w:sz w:val="24"/>
          <w:szCs w:val="24"/>
        </w:rPr>
        <w:t xml:space="preserve"> </w:t>
      </w:r>
      <w:r w:rsidR="00110253" w:rsidRPr="000002C1">
        <w:rPr>
          <w:rFonts w:ascii="Times New Roman" w:hAnsi="Times New Roman"/>
          <w:b/>
          <w:bCs/>
          <w:sz w:val="24"/>
          <w:szCs w:val="24"/>
        </w:rPr>
        <w:t xml:space="preserve">oraz na podstawie art. 57 </w:t>
      </w:r>
      <w:r w:rsidR="00110253" w:rsidRPr="000002C1">
        <w:rPr>
          <w:rFonts w:ascii="Times New Roman" w:hAnsi="Times New Roman"/>
          <w:b/>
          <w:sz w:val="24"/>
          <w:szCs w:val="24"/>
        </w:rPr>
        <w:t>Dyrektywy Parlamentu Europejskiego i Rady 2014/24/UE z dnia 26 lutego 2014r. w sprawie zamówień publicznych, uchylającej dyrektywę 2004/18/WE</w:t>
      </w:r>
      <w:r w:rsidRPr="000002C1">
        <w:rPr>
          <w:rFonts w:ascii="Times New Roman" w:hAnsi="Times New Roman"/>
          <w:sz w:val="24"/>
          <w:szCs w:val="24"/>
        </w:rPr>
        <w:t>.</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 xml:space="preserve">Wykonawca może polegać na </w:t>
      </w:r>
      <w:r w:rsidRPr="000002C1">
        <w:rPr>
          <w:rStyle w:val="txt-new"/>
          <w:rFonts w:ascii="Times New Roman" w:hAnsi="Times New Roman"/>
          <w:b/>
          <w:sz w:val="24"/>
          <w:szCs w:val="24"/>
        </w:rPr>
        <w:t>zdolnościach finansowych lub ekonomicznych</w:t>
      </w:r>
      <w:r w:rsidRPr="000002C1">
        <w:rPr>
          <w:rStyle w:val="apple-converted-space"/>
          <w:rFonts w:ascii="Times New Roman" w:hAnsi="Times New Roman"/>
          <w:b/>
          <w:sz w:val="24"/>
          <w:szCs w:val="24"/>
        </w:rPr>
        <w:t> </w:t>
      </w:r>
      <w:r w:rsidRPr="000002C1">
        <w:rPr>
          <w:rFonts w:ascii="Times New Roman" w:hAnsi="Times New Roman"/>
          <w:sz w:val="24"/>
          <w:szCs w:val="24"/>
        </w:rPr>
        <w:t>innych podmiotów, niezależnie od charakteru prawnego łączących go z nimi stosunków. Wykonawca w takiej sytuacji zobowiązany jest udowodnić zamawiającemu, iż będzie dysponował</w:t>
      </w:r>
      <w:r w:rsidRPr="000002C1">
        <w:rPr>
          <w:rStyle w:val="apple-converted-space"/>
          <w:rFonts w:ascii="Times New Roman" w:hAnsi="Times New Roman"/>
          <w:sz w:val="24"/>
          <w:szCs w:val="24"/>
        </w:rPr>
        <w:t> </w:t>
      </w:r>
      <w:r w:rsidRPr="000002C1">
        <w:rPr>
          <w:rStyle w:val="txt-new"/>
          <w:rFonts w:ascii="Times New Roman" w:hAnsi="Times New Roman"/>
          <w:sz w:val="24"/>
          <w:szCs w:val="24"/>
        </w:rPr>
        <w:t>tymi zasobami w trakcie</w:t>
      </w:r>
      <w:r w:rsidRPr="000002C1">
        <w:rPr>
          <w:rStyle w:val="apple-converted-space"/>
          <w:rFonts w:ascii="Times New Roman" w:hAnsi="Times New Roman"/>
          <w:sz w:val="24"/>
          <w:szCs w:val="24"/>
        </w:rPr>
        <w:t> </w:t>
      </w:r>
      <w:r w:rsidRPr="000002C1">
        <w:rPr>
          <w:rFonts w:ascii="Times New Roman" w:hAnsi="Times New Roman"/>
          <w:sz w:val="24"/>
          <w:szCs w:val="24"/>
        </w:rPr>
        <w:t xml:space="preserve">realizacji zamówienia, w szczególności </w:t>
      </w:r>
      <w:r w:rsidRPr="000002C1">
        <w:rPr>
          <w:rFonts w:ascii="Times New Roman" w:hAnsi="Times New Roman"/>
          <w:sz w:val="24"/>
          <w:szCs w:val="24"/>
        </w:rPr>
        <w:lastRenderedPageBreak/>
        <w:t>przedstawiając w tym celu pisemne zobowiązanie tych podmiotów do oddania mu do dyspozycji niezbędnych zasobów na</w:t>
      </w:r>
      <w:r w:rsidRPr="000002C1">
        <w:rPr>
          <w:rStyle w:val="apple-converted-space"/>
          <w:rFonts w:ascii="Times New Roman" w:hAnsi="Times New Roman"/>
          <w:sz w:val="24"/>
          <w:szCs w:val="24"/>
        </w:rPr>
        <w:t> </w:t>
      </w:r>
      <w:r w:rsidRPr="000002C1">
        <w:rPr>
          <w:rStyle w:val="txt-new"/>
          <w:rFonts w:ascii="Times New Roman" w:hAnsi="Times New Roman"/>
          <w:sz w:val="24"/>
          <w:szCs w:val="24"/>
        </w:rPr>
        <w:t>potrzeby wykonania</w:t>
      </w:r>
      <w:r w:rsidRPr="000002C1">
        <w:rPr>
          <w:rStyle w:val="apple-converted-space"/>
          <w:rFonts w:ascii="Times New Roman" w:hAnsi="Times New Roman"/>
          <w:sz w:val="24"/>
          <w:szCs w:val="24"/>
        </w:rPr>
        <w:t> </w:t>
      </w:r>
      <w:r w:rsidRPr="000002C1">
        <w:rPr>
          <w:rFonts w:ascii="Times New Roman" w:hAnsi="Times New Roman"/>
          <w:sz w:val="24"/>
          <w:szCs w:val="24"/>
        </w:rPr>
        <w:t>zamówienia.</w:t>
      </w:r>
      <w:r w:rsidR="005146B8" w:rsidRPr="000002C1">
        <w:rPr>
          <w:rFonts w:ascii="Times New Roman" w:hAnsi="Times New Roman"/>
          <w:sz w:val="24"/>
          <w:szCs w:val="24"/>
        </w:rPr>
        <w:t xml:space="preserve"> Zamawiający zweryfikuje spełnianie warunków udziału w postępowaniu oraz brak podstaw do wykluczenia podmiotu, który zobowiązał się do udostępnienia zasobów.</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 xml:space="preserve">Podmiot, który zobowiązał się do udostępnienia zasobów zgodnie z </w:t>
      </w:r>
      <w:proofErr w:type="spellStart"/>
      <w:r w:rsidRPr="000002C1">
        <w:rPr>
          <w:rFonts w:ascii="Times New Roman" w:hAnsi="Times New Roman"/>
          <w:sz w:val="24"/>
          <w:szCs w:val="24"/>
        </w:rPr>
        <w:t>ppkt</w:t>
      </w:r>
      <w:proofErr w:type="spellEnd"/>
      <w:r w:rsidRPr="000002C1">
        <w:rPr>
          <w:rFonts w:ascii="Times New Roman" w:hAnsi="Times New Roman"/>
          <w:sz w:val="24"/>
          <w:szCs w:val="24"/>
        </w:rPr>
        <w:t>. 4, odpowiada solidarnie z wykonawcą za szkodę zamawiającego powstałą wskutek nieudostępnienia tych zasobów, chyba że za nieudostępnienie zasobów nie ponosi winy.</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t>Jeżeli z uzasadnionej przyczyny Wykonawca</w:t>
      </w:r>
      <w:r w:rsidRPr="000002C1">
        <w:rPr>
          <w:rFonts w:ascii="Times New Roman" w:hAnsi="Times New Roman"/>
          <w:sz w:val="24"/>
          <w:szCs w:val="24"/>
        </w:rPr>
        <w:t xml:space="preserve"> nie może przedstawić dokumentów, dotyczących sytuacji finansowej i ekonomicznej wymaganych przez Zamawiającego, może przedstawić inny dokument, który w wystarczający sposób potwierdza spełnianie opisanego przez Zamawiającego warunku (art. 26 ust. 2c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w:t>
      </w:r>
    </w:p>
    <w:p w:rsidR="00560C66" w:rsidRPr="000002C1" w:rsidRDefault="00560C66" w:rsidP="00E775D1">
      <w:pPr>
        <w:pStyle w:val="Akapitzlist"/>
        <w:numPr>
          <w:ilvl w:val="0"/>
          <w:numId w:val="45"/>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t>Wykonawcy mogą wspólnie</w:t>
      </w:r>
      <w:r w:rsidRPr="000002C1">
        <w:rPr>
          <w:rFonts w:ascii="Times New Roman" w:hAnsi="Times New Roman"/>
          <w:sz w:val="24"/>
          <w:szCs w:val="24"/>
        </w:rPr>
        <w:t xml:space="preserve"> ubiegać się o udzielenie zamówienia (art. 23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xml:space="preserve">). Za podmioty występujące wspólnie uważa się spółki cywilne oraz konsorcja. W tym przypadku Wykonawcy ustanawiają pełnomocnika (art. 23 ust. 2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560C66" w:rsidRPr="000002C1" w:rsidRDefault="00560C66" w:rsidP="00E775D1">
      <w:pPr>
        <w:numPr>
          <w:ilvl w:val="0"/>
          <w:numId w:val="18"/>
        </w:numPr>
        <w:autoSpaceDE w:val="0"/>
        <w:autoSpaceDN w:val="0"/>
        <w:adjustRightInd w:val="0"/>
        <w:spacing w:line="276" w:lineRule="auto"/>
        <w:ind w:left="1276"/>
        <w:jc w:val="both"/>
      </w:pPr>
      <w:r w:rsidRPr="000002C1">
        <w:t xml:space="preserve">wymagane oświadczenia i dokumenty wskazane w Rozdz. IV pkt 1 </w:t>
      </w:r>
      <w:proofErr w:type="spellStart"/>
      <w:r w:rsidRPr="000002C1">
        <w:t>ppkt</w:t>
      </w:r>
      <w:proofErr w:type="spellEnd"/>
      <w:r w:rsidRPr="000002C1">
        <w:t xml:space="preserve"> 1 SIWZ składa osobno  każdy z Wykonawców,</w:t>
      </w:r>
    </w:p>
    <w:p w:rsidR="00560C66" w:rsidRPr="000002C1" w:rsidRDefault="00560C66" w:rsidP="00E775D1">
      <w:pPr>
        <w:numPr>
          <w:ilvl w:val="0"/>
          <w:numId w:val="18"/>
        </w:numPr>
        <w:autoSpaceDE w:val="0"/>
        <w:autoSpaceDN w:val="0"/>
        <w:adjustRightInd w:val="0"/>
        <w:spacing w:line="276" w:lineRule="auto"/>
        <w:ind w:left="1276"/>
        <w:jc w:val="both"/>
      </w:pPr>
      <w:r w:rsidRPr="000002C1">
        <w:t xml:space="preserve">oświadczenia i dokumenty wskazane w Rozdz. IV pkt 1 </w:t>
      </w:r>
      <w:proofErr w:type="spellStart"/>
      <w:r w:rsidRPr="000002C1">
        <w:t>ppkt</w:t>
      </w:r>
      <w:proofErr w:type="spellEnd"/>
      <w:r w:rsidRPr="000002C1">
        <w:t xml:space="preserve"> 2 i Rozdz. IV pkt 2 SIWZ składają Wykonawcy wspólnie.</w:t>
      </w:r>
    </w:p>
    <w:p w:rsidR="00560C66" w:rsidRPr="000002C1" w:rsidRDefault="00560C66" w:rsidP="00E775D1">
      <w:pPr>
        <w:pStyle w:val="Akapitzlist"/>
        <w:numPr>
          <w:ilvl w:val="0"/>
          <w:numId w:val="46"/>
        </w:numPr>
        <w:autoSpaceDE w:val="0"/>
        <w:autoSpaceDN w:val="0"/>
        <w:adjustRightInd w:val="0"/>
        <w:jc w:val="both"/>
        <w:rPr>
          <w:rFonts w:ascii="Times New Roman" w:hAnsi="Times New Roman"/>
          <w:sz w:val="24"/>
          <w:szCs w:val="24"/>
        </w:rPr>
      </w:pPr>
      <w:r w:rsidRPr="000002C1">
        <w:rPr>
          <w:rFonts w:ascii="Times New Roman" w:hAnsi="Times New Roman"/>
          <w:b/>
          <w:bCs/>
          <w:sz w:val="24"/>
          <w:szCs w:val="24"/>
        </w:rPr>
        <w:t xml:space="preserve">Wykonawca zagraniczny </w:t>
      </w:r>
      <w:r w:rsidRPr="000002C1">
        <w:rPr>
          <w:rFonts w:ascii="Times New Roman" w:hAnsi="Times New Roman"/>
          <w:sz w:val="24"/>
          <w:szCs w:val="24"/>
        </w:rPr>
        <w:t xml:space="preserve">(mający siedzibę lub miejsce zamieszkania poza terytorium Rzeczypospolitej Polskiej) składa dokumenty wymienione w  Rozdz. IV pkt 1 </w:t>
      </w:r>
      <w:proofErr w:type="spellStart"/>
      <w:r w:rsidRPr="000002C1">
        <w:rPr>
          <w:rFonts w:ascii="Times New Roman" w:hAnsi="Times New Roman"/>
          <w:sz w:val="24"/>
          <w:szCs w:val="24"/>
        </w:rPr>
        <w:t>ppkt</w:t>
      </w:r>
      <w:proofErr w:type="spellEnd"/>
      <w:r w:rsidRPr="000002C1">
        <w:rPr>
          <w:rFonts w:ascii="Times New Roman" w:hAnsi="Times New Roman"/>
          <w:sz w:val="24"/>
          <w:szCs w:val="24"/>
        </w:rPr>
        <w:t xml:space="preserve"> 1 lit. a, f SIWZ, a  zamiast dokumentów wskazanych w Rozdz. IV pkt 1 </w:t>
      </w:r>
      <w:proofErr w:type="spellStart"/>
      <w:r w:rsidRPr="000002C1">
        <w:rPr>
          <w:rFonts w:ascii="Times New Roman" w:hAnsi="Times New Roman"/>
          <w:sz w:val="24"/>
          <w:szCs w:val="24"/>
        </w:rPr>
        <w:t>ppkt</w:t>
      </w:r>
      <w:proofErr w:type="spellEnd"/>
      <w:r w:rsidRPr="000002C1">
        <w:rPr>
          <w:rFonts w:ascii="Times New Roman" w:hAnsi="Times New Roman"/>
          <w:sz w:val="24"/>
          <w:szCs w:val="24"/>
        </w:rPr>
        <w:t xml:space="preserve"> 1 lit. b-e  SIWZ – składa dokument lub dokumenty, wystawione w kraju, w którym ma siedzibę lub miejsce zamieszkania, potwierdzające odpowiednio, że:</w:t>
      </w:r>
    </w:p>
    <w:p w:rsidR="00560C66" w:rsidRPr="000002C1" w:rsidRDefault="00560C66" w:rsidP="00166FF1">
      <w:pPr>
        <w:numPr>
          <w:ilvl w:val="0"/>
          <w:numId w:val="10"/>
        </w:numPr>
        <w:autoSpaceDE w:val="0"/>
        <w:autoSpaceDN w:val="0"/>
        <w:adjustRightInd w:val="0"/>
        <w:spacing w:line="276" w:lineRule="auto"/>
        <w:ind w:left="1276"/>
        <w:jc w:val="both"/>
      </w:pPr>
      <w:r w:rsidRPr="000002C1">
        <w:t>nie otwarto jego likwidacji ani nie ogłoszono upadłości – wystawione nie wcześniej                      niż 6 miesięcy przed upływem terminu składania ofert.;</w:t>
      </w:r>
    </w:p>
    <w:p w:rsidR="00560C66" w:rsidRPr="000002C1" w:rsidRDefault="00560C66" w:rsidP="00166FF1">
      <w:pPr>
        <w:numPr>
          <w:ilvl w:val="0"/>
          <w:numId w:val="10"/>
        </w:numPr>
        <w:autoSpaceDE w:val="0"/>
        <w:autoSpaceDN w:val="0"/>
        <w:adjustRightInd w:val="0"/>
        <w:spacing w:line="276" w:lineRule="auto"/>
        <w:ind w:left="1276"/>
        <w:jc w:val="both"/>
      </w:pPr>
      <w:r w:rsidRPr="000002C1">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560C66" w:rsidRPr="000002C1" w:rsidRDefault="00560C66" w:rsidP="00166FF1">
      <w:pPr>
        <w:numPr>
          <w:ilvl w:val="0"/>
          <w:numId w:val="10"/>
        </w:numPr>
        <w:autoSpaceDE w:val="0"/>
        <w:autoSpaceDN w:val="0"/>
        <w:adjustRightInd w:val="0"/>
        <w:spacing w:line="276" w:lineRule="auto"/>
        <w:ind w:left="1276"/>
        <w:jc w:val="both"/>
      </w:pPr>
      <w:r w:rsidRPr="000002C1">
        <w:t>nie orzeczono wobec niego zakazu ubiegania się o zamówienie – wystawione nie wcześniej niż 6 miesięcy przed upływem terminu składania ofert;</w:t>
      </w:r>
    </w:p>
    <w:p w:rsidR="00560C66" w:rsidRPr="000002C1" w:rsidRDefault="00560C66" w:rsidP="00166FF1">
      <w:pPr>
        <w:numPr>
          <w:ilvl w:val="0"/>
          <w:numId w:val="10"/>
        </w:numPr>
        <w:autoSpaceDE w:val="0"/>
        <w:autoSpaceDN w:val="0"/>
        <w:adjustRightInd w:val="0"/>
        <w:spacing w:line="276" w:lineRule="auto"/>
        <w:ind w:left="1276"/>
        <w:jc w:val="both"/>
      </w:pPr>
      <w:r w:rsidRPr="000002C1">
        <w:t xml:space="preserve">zaświadczenie właściwego organu sądowego lub administracyjnego miejsca zamieszkania albo zamieszkania osoby, której dokumenty dotyczą, w zakresie określonym w art. 24 ust. 1 pkt 4 – 8, 10 i 11 </w:t>
      </w:r>
      <w:proofErr w:type="spellStart"/>
      <w:r w:rsidRPr="000002C1">
        <w:t>Pzp</w:t>
      </w:r>
      <w:proofErr w:type="spellEnd"/>
      <w:r w:rsidRPr="000002C1">
        <w:t xml:space="preserve"> - wystawione nie wcześniej niż 6 miesięcy przed upływem terminu składania ofert.</w:t>
      </w:r>
    </w:p>
    <w:p w:rsidR="00BA7A3C" w:rsidRPr="000002C1" w:rsidRDefault="00560C66" w:rsidP="00FA509E">
      <w:pPr>
        <w:autoSpaceDE w:val="0"/>
        <w:autoSpaceDN w:val="0"/>
        <w:adjustRightInd w:val="0"/>
        <w:spacing w:line="276" w:lineRule="auto"/>
        <w:ind w:left="709"/>
        <w:jc w:val="both"/>
      </w:pPr>
      <w:r w:rsidRPr="000002C1">
        <w:lastRenderedPageBreak/>
        <w:t xml:space="preserve">Jeżeli w kraju pochodzenia osoby lub w kraju, w którym wykonawca ma siedzibę lub miejsce zamieszkania, nie wydaje się dokumentów wskazanych Wykonawca składa dokument zawierający </w:t>
      </w:r>
      <w:r w:rsidRPr="000002C1">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0002C1">
        <w:t xml:space="preserve"> – wystawione z odpowiednią datą wymaganą dla tych dokumentów.</w:t>
      </w:r>
    </w:p>
    <w:p w:rsidR="00FA509E" w:rsidRPr="000002C1" w:rsidRDefault="00FA509E" w:rsidP="00FA509E">
      <w:pPr>
        <w:autoSpaceDE w:val="0"/>
        <w:autoSpaceDN w:val="0"/>
        <w:adjustRightInd w:val="0"/>
        <w:spacing w:line="276" w:lineRule="auto"/>
        <w:ind w:left="709"/>
        <w:jc w:val="both"/>
      </w:pPr>
    </w:p>
    <w:p w:rsidR="00EE0933" w:rsidRPr="000002C1" w:rsidRDefault="00C67CA4" w:rsidP="00EE0933">
      <w:pPr>
        <w:tabs>
          <w:tab w:val="num" w:pos="3240"/>
        </w:tabs>
        <w:rPr>
          <w:b/>
          <w:u w:val="single"/>
        </w:rPr>
      </w:pPr>
      <w:r>
        <w:rPr>
          <w:b/>
          <w:u w:val="single"/>
        </w:rPr>
        <w:t xml:space="preserve">2.  </w:t>
      </w:r>
      <w:r w:rsidR="00EE0933" w:rsidRPr="000002C1">
        <w:rPr>
          <w:b/>
          <w:u w:val="single"/>
        </w:rPr>
        <w:t>DOKUMENTÓW  PRZEDMIOTOWYCH:</w:t>
      </w:r>
    </w:p>
    <w:p w:rsidR="00EE0933" w:rsidRPr="0085393B" w:rsidRDefault="00EE0933" w:rsidP="00E775D1">
      <w:pPr>
        <w:numPr>
          <w:ilvl w:val="0"/>
          <w:numId w:val="58"/>
        </w:numPr>
        <w:spacing w:line="276" w:lineRule="auto"/>
        <w:ind w:left="283" w:hanging="425"/>
        <w:jc w:val="both"/>
      </w:pPr>
      <w:r w:rsidRPr="0085393B">
        <w:t>Dokładny opis oferowanego przedmiotu zamówienia</w:t>
      </w:r>
      <w:r w:rsidR="00753137" w:rsidRPr="00753137">
        <w:t xml:space="preserve"> </w:t>
      </w:r>
      <w:r w:rsidR="00753137">
        <w:t xml:space="preserve">( </w:t>
      </w:r>
      <w:r w:rsidR="00753137" w:rsidRPr="000002C1">
        <w:t>należy dołączyć do oferty</w:t>
      </w:r>
      <w:r w:rsidR="00753137">
        <w:t xml:space="preserve"> )</w:t>
      </w:r>
      <w:r w:rsidRPr="0085393B">
        <w:t>, potwierdzający spełnienie parametrów wymaganych przez Zamawiającego w formie prospektów, katalogów,</w:t>
      </w:r>
      <w:r w:rsidR="0085393B" w:rsidRPr="0085393B">
        <w:t xml:space="preserve"> kart charakterystyki</w:t>
      </w:r>
      <w:r w:rsidRPr="0085393B">
        <w:t xml:space="preserve"> itp. w języku polskim) – w przypadku braku powyższych dokumentów oferta zostanie odrzucona jako nie spełniająca wymogów Zamawiającego (z zastrzeżeniem art. 26 ust.3 PZP)</w:t>
      </w:r>
      <w:r w:rsidR="00753137">
        <w:t xml:space="preserve">. </w:t>
      </w:r>
      <w:r w:rsidR="00C96D9A" w:rsidRPr="00C96D9A">
        <w:t xml:space="preserve"> </w:t>
      </w:r>
      <w:r w:rsidRPr="0085393B">
        <w:t xml:space="preserve">. Jednocześnie </w:t>
      </w:r>
      <w:r w:rsidRPr="0085393B">
        <w:rPr>
          <w:b/>
        </w:rPr>
        <w:t>należy w Załączniku nr 2 do SIWZ podać numer strony</w:t>
      </w:r>
      <w:r w:rsidRPr="0085393B">
        <w:t xml:space="preserve"> materiałów informacyjnych, na której wymagane parametry są potwierdzone oraz zaznaczyć (np. </w:t>
      </w:r>
      <w:proofErr w:type="spellStart"/>
      <w:r w:rsidRPr="0085393B">
        <w:t>zakreślaczem</w:t>
      </w:r>
      <w:proofErr w:type="spellEnd"/>
      <w:r w:rsidRPr="0085393B">
        <w:t>) w materiałach informacyjnych, gdzie znajduje się potwierdzenie wymaganego parametru.</w:t>
      </w:r>
    </w:p>
    <w:p w:rsidR="00EE0933" w:rsidRPr="00EE0933" w:rsidRDefault="00EE0933" w:rsidP="00E775D1">
      <w:pPr>
        <w:numPr>
          <w:ilvl w:val="0"/>
          <w:numId w:val="58"/>
        </w:numPr>
        <w:spacing w:line="274" w:lineRule="auto"/>
        <w:ind w:left="284" w:hanging="284"/>
        <w:jc w:val="both"/>
      </w:pPr>
      <w:r w:rsidRPr="00EE0933">
        <w:rPr>
          <w:snapToGrid w:val="0"/>
        </w:rPr>
        <w:t>Zgodnie z ustawą z dnia 20.05.2010r. o wyrobach medycznych (</w:t>
      </w:r>
      <w:proofErr w:type="spellStart"/>
      <w:r w:rsidRPr="00EE0933">
        <w:rPr>
          <w:snapToGrid w:val="0"/>
        </w:rPr>
        <w:t>t.j</w:t>
      </w:r>
      <w:proofErr w:type="spellEnd"/>
      <w:r w:rsidRPr="00EE0933">
        <w:rPr>
          <w:snapToGrid w:val="0"/>
        </w:rPr>
        <w:t xml:space="preserve">. Dz. U. z 2015r. poz. 876), </w:t>
      </w:r>
      <w:r w:rsidRPr="00EE0933">
        <w:rPr>
          <w:b/>
          <w:snapToGrid w:val="0"/>
        </w:rPr>
        <w:t>Zamawiający żąda</w:t>
      </w:r>
      <w:r w:rsidRPr="00EE0933">
        <w:rPr>
          <w:snapToGrid w:val="0"/>
        </w:rPr>
        <w:t xml:space="preserve"> </w:t>
      </w:r>
      <w:r w:rsidRPr="00EE0933">
        <w:rPr>
          <w:b/>
          <w:snapToGrid w:val="0"/>
        </w:rPr>
        <w:t xml:space="preserve">oświadczenia Wykonawcy </w:t>
      </w:r>
      <w:r w:rsidRPr="00EE0933">
        <w:rPr>
          <w:b/>
        </w:rPr>
        <w:t>(</w:t>
      </w:r>
      <w:r w:rsidRPr="00EE0933">
        <w:rPr>
          <w:b/>
          <w:u w:val="single"/>
        </w:rPr>
        <w:t xml:space="preserve">wg wzoru stanowiącego załącznik nr </w:t>
      </w:r>
      <w:r>
        <w:rPr>
          <w:b/>
          <w:u w:val="single"/>
        </w:rPr>
        <w:t>5</w:t>
      </w:r>
      <w:r w:rsidRPr="00EE0933">
        <w:rPr>
          <w:b/>
          <w:u w:val="single"/>
        </w:rPr>
        <w:t xml:space="preserve"> do SIWZ</w:t>
      </w:r>
      <w:r w:rsidRPr="00EE0933">
        <w:rPr>
          <w:b/>
        </w:rPr>
        <w:t xml:space="preserve"> )</w:t>
      </w:r>
      <w:r w:rsidRPr="00EE0933">
        <w:t>,</w:t>
      </w:r>
      <w:r w:rsidRPr="00EE0933">
        <w:rPr>
          <w:snapToGrid w:val="0"/>
        </w:rPr>
        <w:t xml:space="preserve"> że będzie posiadał aktualne i ważne przez cały okres trwania umowy dopuszczenia do obrotu </w:t>
      </w:r>
      <w:r w:rsidRPr="00EE0933">
        <w:rPr>
          <w:snapToGrid w:val="0"/>
          <w:u w:val="single"/>
        </w:rPr>
        <w:t>na każdy oferowany produkt</w:t>
      </w:r>
      <w:r w:rsidRPr="00EE0933">
        <w:rPr>
          <w:snapToGrid w:val="0"/>
        </w:rPr>
        <w:t xml:space="preserve"> (w postaci Deklaracji Zgodności wydanej przez producenta, Certyfikatu CE wydanego przez jednostkę notyfikacyjną (jeżeli dotyczy), </w:t>
      </w:r>
      <w:r w:rsidR="003113B1">
        <w:rPr>
          <w:snapToGrid w:val="0"/>
        </w:rPr>
        <w:t xml:space="preserve"> oraz </w:t>
      </w:r>
      <w:r w:rsidRPr="00EE0933">
        <w:rPr>
          <w:snapToGrid w:val="0"/>
        </w:rPr>
        <w:t xml:space="preserve">Formularza Powiadomienia / Zgłoszenia do </w:t>
      </w:r>
      <w:r w:rsidR="003113B1">
        <w:rPr>
          <w:snapToGrid w:val="0"/>
        </w:rPr>
        <w:t>Prezesa Urzędu</w:t>
      </w:r>
      <w:r w:rsidRPr="00EE0933">
        <w:rPr>
          <w:snapToGrid w:val="0"/>
        </w:rPr>
        <w:t xml:space="preserve">). </w:t>
      </w:r>
    </w:p>
    <w:p w:rsidR="00EE0933" w:rsidRPr="00EE0933" w:rsidRDefault="00EE0933" w:rsidP="00EE0933">
      <w:pPr>
        <w:spacing w:line="274" w:lineRule="auto"/>
        <w:ind w:left="284"/>
        <w:jc w:val="both"/>
        <w:rPr>
          <w:snapToGrid w:val="0"/>
        </w:rPr>
      </w:pPr>
      <w:r w:rsidRPr="00EE0933">
        <w:rPr>
          <w:snapToGrid w:val="0"/>
        </w:rPr>
        <w:t xml:space="preserve">Na żądanie Zamawiającego, Wykonawca w trakcie realizacji umowy ma obowiązek udostępnić wyżej wymienione dokumenty dopuszczające do obrotu na każdy oferowany produktu </w:t>
      </w:r>
      <w:r w:rsidRPr="00EE0933">
        <w:rPr>
          <w:snapToGrid w:val="0"/>
          <w:u w:val="single"/>
        </w:rPr>
        <w:t>w terminie 3 dni od dnia otrzymania pisemnego wezwania</w:t>
      </w:r>
      <w:r w:rsidRPr="00EE0933">
        <w:rPr>
          <w:snapToGrid w:val="0"/>
        </w:rPr>
        <w:t>, pod rygorem odstąpienia od umowy.</w:t>
      </w:r>
    </w:p>
    <w:p w:rsidR="00EE0933" w:rsidRPr="00EE0933" w:rsidRDefault="00EE0933" w:rsidP="00EE0933">
      <w:pPr>
        <w:spacing w:line="274" w:lineRule="auto"/>
        <w:ind w:left="284"/>
        <w:contextualSpacing/>
        <w:jc w:val="both"/>
        <w:rPr>
          <w:rFonts w:eastAsia="Calibri"/>
          <w:snapToGrid w:val="0"/>
          <w:lang w:eastAsia="en-US"/>
        </w:rPr>
      </w:pPr>
      <w:r w:rsidRPr="00EE0933">
        <w:rPr>
          <w:rFonts w:eastAsia="Calibri"/>
          <w:snapToGrid w:val="0"/>
          <w:lang w:eastAsia="en-US"/>
        </w:rPr>
        <w:t>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listową lub kurierską – takie potwierdzenie stanowi dowód nadania.</w:t>
      </w:r>
    </w:p>
    <w:p w:rsidR="00EE0933" w:rsidRPr="00EE0933" w:rsidRDefault="00EE0933" w:rsidP="00EE0933">
      <w:pPr>
        <w:spacing w:line="274" w:lineRule="auto"/>
        <w:ind w:left="284"/>
        <w:jc w:val="both"/>
      </w:pPr>
    </w:p>
    <w:p w:rsidR="00DB7802" w:rsidRDefault="00EE0933" w:rsidP="00DB7802">
      <w:pPr>
        <w:spacing w:line="274" w:lineRule="auto"/>
        <w:ind w:left="284"/>
        <w:jc w:val="both"/>
        <w:rPr>
          <w:snapToGrid w:val="0"/>
        </w:rPr>
      </w:pPr>
      <w:r w:rsidRPr="00EE0933">
        <w:t xml:space="preserve">Na żądanie Zamawiającego, Wykonawca ma obowiązek udostępnić wymagane dokumenty </w:t>
      </w:r>
      <w:r w:rsidRPr="00EE0933">
        <w:br w:type="textWrapping" w:clear="all"/>
      </w:r>
      <w:r w:rsidRPr="00EE0933">
        <w:rPr>
          <w:b/>
          <w:snapToGrid w:val="0"/>
          <w:u w:val="single"/>
        </w:rPr>
        <w:t>w terminie 3 dni</w:t>
      </w:r>
      <w:r w:rsidRPr="00EE0933">
        <w:rPr>
          <w:snapToGrid w:val="0"/>
          <w:u w:val="single"/>
        </w:rPr>
        <w:t xml:space="preserve"> od dnia otrzymania pisemnego wezwania,</w:t>
      </w:r>
      <w:r w:rsidRPr="00EE0933">
        <w:rPr>
          <w:snapToGrid w:val="0"/>
        </w:rPr>
        <w:t xml:space="preserve"> pod rygorem odstąpienia od umowy.</w:t>
      </w:r>
    </w:p>
    <w:p w:rsidR="00DB7802" w:rsidRPr="00DF1850" w:rsidRDefault="00DB7802" w:rsidP="00DB7802">
      <w:pPr>
        <w:pStyle w:val="Akapitzlist"/>
        <w:spacing w:line="274" w:lineRule="auto"/>
        <w:ind w:left="284" w:hanging="284"/>
        <w:jc w:val="both"/>
        <w:rPr>
          <w:rFonts w:ascii="Times New Roman" w:hAnsi="Times New Roman"/>
          <w:snapToGrid w:val="0"/>
          <w:sz w:val="24"/>
          <w:szCs w:val="24"/>
        </w:rPr>
      </w:pPr>
      <w:r w:rsidRPr="00DF1850">
        <w:rPr>
          <w:rFonts w:ascii="Times New Roman" w:hAnsi="Times New Roman"/>
          <w:b/>
          <w:snapToGrid w:val="0"/>
          <w:sz w:val="24"/>
          <w:szCs w:val="24"/>
        </w:rPr>
        <w:t>3.</w:t>
      </w:r>
      <w:r w:rsidRPr="00DF1850">
        <w:rPr>
          <w:rFonts w:ascii="Times New Roman" w:hAnsi="Times New Roman"/>
          <w:snapToGrid w:val="0"/>
          <w:sz w:val="24"/>
          <w:szCs w:val="24"/>
        </w:rPr>
        <w:t xml:space="preserve"> W zakresie odczynników, podłoży mikrobiologicznych, pasków i szczepów wzorcowych Zamawiający żąda oświadczenia Wykonawcy </w:t>
      </w:r>
      <w:r w:rsidRPr="00DF1850">
        <w:rPr>
          <w:rFonts w:ascii="Times New Roman" w:hAnsi="Times New Roman"/>
          <w:sz w:val="24"/>
          <w:szCs w:val="24"/>
        </w:rPr>
        <w:t>(</w:t>
      </w:r>
      <w:r w:rsidRPr="00DF1850">
        <w:rPr>
          <w:rFonts w:ascii="Times New Roman" w:hAnsi="Times New Roman"/>
          <w:sz w:val="24"/>
          <w:szCs w:val="24"/>
          <w:u w:val="single"/>
        </w:rPr>
        <w:t>wg wzoru stanowiącego załącznik nr 5 do SIWZ</w:t>
      </w:r>
      <w:r w:rsidRPr="00DF1850">
        <w:rPr>
          <w:rFonts w:ascii="Times New Roman" w:hAnsi="Times New Roman"/>
          <w:sz w:val="24"/>
          <w:szCs w:val="24"/>
        </w:rPr>
        <w:t xml:space="preserve"> ),</w:t>
      </w:r>
      <w:r w:rsidRPr="00DF1850">
        <w:rPr>
          <w:rFonts w:ascii="Times New Roman" w:hAnsi="Times New Roman"/>
          <w:snapToGrid w:val="0"/>
          <w:sz w:val="24"/>
          <w:szCs w:val="24"/>
        </w:rPr>
        <w:t xml:space="preserve"> że posiada certyfikat kontroli jakości ISO 13485</w:t>
      </w:r>
      <w:r w:rsidR="00556065" w:rsidRPr="00DF1850">
        <w:rPr>
          <w:rFonts w:ascii="Times New Roman" w:hAnsi="Times New Roman"/>
          <w:snapToGrid w:val="0"/>
          <w:sz w:val="24"/>
          <w:szCs w:val="24"/>
        </w:rPr>
        <w:t xml:space="preserve"> </w:t>
      </w:r>
      <w:r w:rsidRPr="00DF1850">
        <w:rPr>
          <w:rFonts w:ascii="Times New Roman" w:hAnsi="Times New Roman"/>
          <w:snapToGrid w:val="0"/>
          <w:sz w:val="24"/>
          <w:szCs w:val="24"/>
        </w:rPr>
        <w:t xml:space="preserve">dla wyrobów medycznych oraz certyfikat jakości ISO 9001 </w:t>
      </w:r>
      <w:r w:rsidRPr="00DF1850">
        <w:rPr>
          <w:rFonts w:ascii="Times New Roman" w:hAnsi="Times New Roman"/>
          <w:snapToGrid w:val="0"/>
          <w:sz w:val="24"/>
          <w:szCs w:val="24"/>
          <w:u w:val="single"/>
        </w:rPr>
        <w:t>na każdy oferowany produkt</w:t>
      </w:r>
      <w:r w:rsidR="0085393B" w:rsidRPr="00DF1850">
        <w:rPr>
          <w:rFonts w:ascii="Times New Roman" w:hAnsi="Times New Roman"/>
          <w:snapToGrid w:val="0"/>
          <w:sz w:val="24"/>
          <w:szCs w:val="24"/>
          <w:u w:val="single"/>
        </w:rPr>
        <w:t>.</w:t>
      </w:r>
      <w:r w:rsidRPr="00DF1850">
        <w:rPr>
          <w:rFonts w:ascii="Times New Roman" w:hAnsi="Times New Roman"/>
          <w:snapToGrid w:val="0"/>
          <w:sz w:val="24"/>
          <w:szCs w:val="24"/>
        </w:rPr>
        <w:t xml:space="preserve"> </w:t>
      </w:r>
    </w:p>
    <w:p w:rsidR="00DB7802" w:rsidRPr="00DB7802" w:rsidRDefault="00DB7802" w:rsidP="00DB7802">
      <w:pPr>
        <w:ind w:left="284" w:hanging="284"/>
        <w:jc w:val="both"/>
        <w:rPr>
          <w:b/>
          <w:snapToGrid w:val="0"/>
        </w:rPr>
      </w:pPr>
      <w:r w:rsidRPr="00DF1850">
        <w:rPr>
          <w:b/>
          <w:snapToGrid w:val="0"/>
        </w:rPr>
        <w:lastRenderedPageBreak/>
        <w:t xml:space="preserve">    Wykonawca w trakcie realizacji umowy ma obowiązek </w:t>
      </w:r>
      <w:r w:rsidR="009B1E7D">
        <w:rPr>
          <w:b/>
          <w:snapToGrid w:val="0"/>
        </w:rPr>
        <w:t>wraz z pierwszą</w:t>
      </w:r>
      <w:r w:rsidRPr="00DF1850">
        <w:rPr>
          <w:b/>
          <w:snapToGrid w:val="0"/>
        </w:rPr>
        <w:t xml:space="preserve"> </w:t>
      </w:r>
      <w:r w:rsidR="009B1E7D">
        <w:rPr>
          <w:b/>
          <w:snapToGrid w:val="0"/>
        </w:rPr>
        <w:t xml:space="preserve">dostawą </w:t>
      </w:r>
      <w:r w:rsidR="00C5121F">
        <w:rPr>
          <w:b/>
          <w:snapToGrid w:val="0"/>
        </w:rPr>
        <w:t>dostarczyć</w:t>
      </w:r>
      <w:r w:rsidRPr="00DF1850">
        <w:rPr>
          <w:b/>
          <w:snapToGrid w:val="0"/>
        </w:rPr>
        <w:t xml:space="preserve"> </w:t>
      </w:r>
      <w:r w:rsidRPr="00DF1850">
        <w:rPr>
          <w:b/>
          <w:snapToGrid w:val="0"/>
          <w:u w:val="single"/>
        </w:rPr>
        <w:t xml:space="preserve">do każdego oferowanego produktu: </w:t>
      </w:r>
      <w:r w:rsidRPr="00DF1850">
        <w:rPr>
          <w:b/>
          <w:snapToGrid w:val="0"/>
        </w:rPr>
        <w:t>kopię certyfikatu  ISO 13485 oraz certyfikatu ISO 9001, pod rygorem odstąpienia od umowy.</w:t>
      </w:r>
    </w:p>
    <w:p w:rsidR="00DB7802" w:rsidRPr="00EE0933" w:rsidRDefault="00DB7802" w:rsidP="00EE0933">
      <w:pPr>
        <w:spacing w:line="274" w:lineRule="auto"/>
        <w:ind w:left="284"/>
        <w:jc w:val="both"/>
        <w:rPr>
          <w:snapToGrid w:val="0"/>
        </w:rPr>
      </w:pPr>
    </w:p>
    <w:p w:rsidR="00EE0933" w:rsidRPr="00EE0933" w:rsidRDefault="00EE0933" w:rsidP="00EE0933">
      <w:pPr>
        <w:keepNext/>
        <w:spacing w:line="274" w:lineRule="auto"/>
        <w:ind w:hanging="426"/>
        <w:jc w:val="both"/>
        <w:outlineLvl w:val="2"/>
        <w:rPr>
          <w:snapToGrid w:val="0"/>
        </w:rPr>
      </w:pPr>
      <w:r w:rsidRPr="00EE0933">
        <w:rPr>
          <w:snapToGrid w:val="0"/>
        </w:rPr>
        <w:t xml:space="preserve">      </w:t>
      </w:r>
      <w:r w:rsidR="000002C1">
        <w:rPr>
          <w:snapToGrid w:val="0"/>
        </w:rPr>
        <w:t xml:space="preserve"> </w:t>
      </w:r>
      <w:r w:rsidRPr="00EE0933">
        <w:rPr>
          <w:snapToGrid w:val="0"/>
        </w:rPr>
        <w:t>Dokumenty wymienione w niniejszym Rozdziale należy ułożyć chronologicznie, poszczególnymi zadaniami, narastająco produktami oraz opisać dodatkowo, której pozycji dotyczą.</w:t>
      </w:r>
    </w:p>
    <w:p w:rsidR="00EE0933" w:rsidRPr="00EE0933" w:rsidRDefault="00EE0933" w:rsidP="00EE0933">
      <w:pPr>
        <w:spacing w:line="274" w:lineRule="auto"/>
        <w:jc w:val="both"/>
        <w:rPr>
          <w:b/>
          <w:sz w:val="22"/>
        </w:rPr>
      </w:pPr>
      <w:r w:rsidRPr="00EE0933">
        <w:rPr>
          <w:b/>
          <w:snapToGrid w:val="0"/>
          <w:sz w:val="22"/>
        </w:rPr>
        <w:t xml:space="preserve">UWAGA ! Zamawiający prosi o dostarczenie wraz z ofertą </w:t>
      </w:r>
      <w:r w:rsidRPr="00EE0933">
        <w:rPr>
          <w:b/>
          <w:sz w:val="22"/>
          <w:u w:val="single"/>
        </w:rPr>
        <w:t xml:space="preserve">Załącznika nr 2 </w:t>
      </w:r>
      <w:r w:rsidRPr="00EE0933">
        <w:rPr>
          <w:b/>
          <w:sz w:val="22"/>
        </w:rPr>
        <w:t>również w formacie *.</w:t>
      </w:r>
      <w:proofErr w:type="spellStart"/>
      <w:r w:rsidRPr="00EE0933">
        <w:rPr>
          <w:b/>
          <w:sz w:val="22"/>
        </w:rPr>
        <w:t>doc</w:t>
      </w:r>
      <w:proofErr w:type="spellEnd"/>
      <w:r w:rsidRPr="00EE0933">
        <w:rPr>
          <w:b/>
          <w:sz w:val="22"/>
        </w:rPr>
        <w:t xml:space="preserve"> lub *.xls  na płycie CD.</w:t>
      </w:r>
    </w:p>
    <w:p w:rsidR="00EE0933" w:rsidRDefault="00EE0933" w:rsidP="00FA509E">
      <w:pPr>
        <w:autoSpaceDE w:val="0"/>
        <w:autoSpaceDN w:val="0"/>
        <w:adjustRightInd w:val="0"/>
        <w:spacing w:line="276" w:lineRule="auto"/>
        <w:ind w:left="709"/>
        <w:jc w:val="both"/>
      </w:pPr>
    </w:p>
    <w:p w:rsidR="00F100AC" w:rsidRPr="00EE0933" w:rsidRDefault="00560C66" w:rsidP="00E775D1">
      <w:pPr>
        <w:pStyle w:val="Akapitzlist"/>
        <w:numPr>
          <w:ilvl w:val="0"/>
          <w:numId w:val="58"/>
        </w:numPr>
        <w:jc w:val="both"/>
        <w:rPr>
          <w:rFonts w:ascii="Times New Roman" w:hAnsi="Times New Roman"/>
          <w:b/>
          <w:sz w:val="24"/>
          <w:szCs w:val="24"/>
          <w:u w:val="single"/>
        </w:rPr>
      </w:pPr>
      <w:r w:rsidRPr="00EE0933">
        <w:rPr>
          <w:rFonts w:ascii="Times New Roman" w:hAnsi="Times New Roman"/>
          <w:b/>
          <w:sz w:val="24"/>
          <w:szCs w:val="24"/>
          <w:u w:val="single"/>
        </w:rPr>
        <w:t>POZOSTAŁYCH DOKUMENTÓW:</w:t>
      </w:r>
    </w:p>
    <w:p w:rsidR="00F100AC" w:rsidRPr="000002C1" w:rsidRDefault="00F100AC" w:rsidP="00166FF1">
      <w:pPr>
        <w:numPr>
          <w:ilvl w:val="0"/>
          <w:numId w:val="8"/>
        </w:numPr>
        <w:tabs>
          <w:tab w:val="clear" w:pos="426"/>
          <w:tab w:val="num" w:pos="709"/>
        </w:tabs>
        <w:spacing w:line="276" w:lineRule="auto"/>
        <w:ind w:left="709"/>
        <w:jc w:val="both"/>
      </w:pPr>
      <w:r w:rsidRPr="000002C1">
        <w:t>Aktualny odpis z właściwego rejestru lub centralnej ewidencji i informacji o działalności gospodarczej, jeżeli odrębne przepisy wymagają wpisu do rejestru</w:t>
      </w:r>
      <w:r w:rsidR="00FA509E" w:rsidRPr="000002C1">
        <w:t xml:space="preserve"> lub ewidencji  w celu wykazania</w:t>
      </w:r>
      <w:r w:rsidRPr="000002C1">
        <w:t xml:space="preserve"> </w:t>
      </w:r>
      <w:r w:rsidR="00FA509E" w:rsidRPr="000002C1">
        <w:t>umocowania do złożenia oświadczenia woli w imieniu Wykonawcy.</w:t>
      </w:r>
    </w:p>
    <w:p w:rsidR="00560C66" w:rsidRPr="000002C1" w:rsidRDefault="00560C66" w:rsidP="00166FF1">
      <w:pPr>
        <w:numPr>
          <w:ilvl w:val="0"/>
          <w:numId w:val="8"/>
        </w:numPr>
        <w:tabs>
          <w:tab w:val="clear" w:pos="426"/>
          <w:tab w:val="num" w:pos="709"/>
        </w:tabs>
        <w:spacing w:line="276" w:lineRule="auto"/>
        <w:ind w:left="709"/>
        <w:jc w:val="both"/>
      </w:pPr>
      <w:r w:rsidRPr="000002C1">
        <w:t>Pełnomocnictwo w przypadku, gdy umocowanie do złożenia oświadczenia woli w imieniu Wykonawcy nie wyni</w:t>
      </w:r>
      <w:r w:rsidR="005146B8" w:rsidRPr="000002C1">
        <w:t>ka z dokumentów wymienionych</w:t>
      </w:r>
      <w:r w:rsidR="00FA509E" w:rsidRPr="000002C1">
        <w:t xml:space="preserve"> </w:t>
      </w:r>
      <w:proofErr w:type="spellStart"/>
      <w:r w:rsidR="00FA509E" w:rsidRPr="000002C1">
        <w:t>ppkt</w:t>
      </w:r>
      <w:proofErr w:type="spellEnd"/>
      <w:r w:rsidR="00FA509E" w:rsidRPr="000002C1">
        <w:t xml:space="preserve"> 1.</w:t>
      </w:r>
    </w:p>
    <w:p w:rsidR="00560C66" w:rsidRPr="000002C1" w:rsidRDefault="00560C66" w:rsidP="00166FF1">
      <w:pPr>
        <w:numPr>
          <w:ilvl w:val="0"/>
          <w:numId w:val="8"/>
        </w:numPr>
        <w:tabs>
          <w:tab w:val="clear" w:pos="426"/>
          <w:tab w:val="num" w:pos="709"/>
        </w:tabs>
        <w:spacing w:line="276" w:lineRule="auto"/>
        <w:ind w:left="709"/>
        <w:jc w:val="both"/>
      </w:pPr>
      <w:r w:rsidRPr="000002C1">
        <w:t xml:space="preserve">Zaleca się dołączyć </w:t>
      </w:r>
      <w:r w:rsidR="00FA509E" w:rsidRPr="000002C1">
        <w:t xml:space="preserve">do oferty </w:t>
      </w:r>
      <w:r w:rsidRPr="000002C1">
        <w:t>zaakceptowany wzór umowy.</w:t>
      </w:r>
    </w:p>
    <w:p w:rsidR="002C2FA2" w:rsidRPr="00A77EBB" w:rsidRDefault="002C2FA2"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38240C" w:rsidRPr="00A77EBB" w:rsidRDefault="0038240C" w:rsidP="0038240C">
      <w:pPr>
        <w:jc w:val="both"/>
        <w:rPr>
          <w:b/>
          <w:u w:val="single"/>
        </w:rPr>
      </w:pPr>
    </w:p>
    <w:p w:rsidR="0038240C" w:rsidRPr="00560C66" w:rsidRDefault="0038240C" w:rsidP="00CD0D91">
      <w:pPr>
        <w:rPr>
          <w:b/>
          <w:u w:val="single"/>
        </w:rPr>
      </w:pPr>
      <w:r w:rsidRPr="00560C66">
        <w:rPr>
          <w:b/>
          <w:u w:val="single"/>
        </w:rPr>
        <w:t xml:space="preserve"> 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p>
    <w:p w:rsidR="0027720A" w:rsidRPr="000C578A" w:rsidRDefault="000C578A" w:rsidP="000C578A">
      <w:pPr>
        <w:tabs>
          <w:tab w:val="num" w:pos="567"/>
        </w:tabs>
        <w:spacing w:line="276" w:lineRule="auto"/>
        <w:jc w:val="both"/>
        <w:rPr>
          <w:b/>
        </w:rPr>
      </w:pPr>
      <w:r w:rsidRPr="000C578A">
        <w:t>Przedmiotem zamówienia jest</w:t>
      </w:r>
      <w:r w:rsidRPr="000C578A">
        <w:rPr>
          <w:b/>
        </w:rPr>
        <w:t xml:space="preserve"> dostawa </w:t>
      </w:r>
      <w:r w:rsidR="0027562E" w:rsidRPr="00D73631">
        <w:rPr>
          <w:rFonts w:eastAsia="Calibri"/>
          <w:b/>
          <w:lang w:eastAsia="en-US"/>
        </w:rPr>
        <w:t>według pakietów 1-3</w:t>
      </w:r>
      <w:r w:rsidR="0027562E" w:rsidRPr="00D73631">
        <w:rPr>
          <w:rFonts w:eastAsia="Calibri"/>
          <w:b/>
          <w:bCs/>
          <w:lang w:eastAsia="en-US"/>
        </w:rPr>
        <w:t xml:space="preserve">: </w:t>
      </w:r>
      <w:r w:rsidR="0027562E" w:rsidRPr="00D73631">
        <w:rPr>
          <w:rFonts w:eastAsia="Calibri"/>
          <w:b/>
          <w:lang w:eastAsia="en-US"/>
        </w:rPr>
        <w:t xml:space="preserve">odczynników, podłoży mikrobiologicznych, szczepów wzorcowych, oznaczeń </w:t>
      </w:r>
      <w:proofErr w:type="spellStart"/>
      <w:r w:rsidR="0027562E" w:rsidRPr="00D73631">
        <w:rPr>
          <w:rFonts w:eastAsia="Calibri"/>
          <w:b/>
          <w:lang w:eastAsia="en-US"/>
        </w:rPr>
        <w:t>lekowrażliwości</w:t>
      </w:r>
      <w:proofErr w:type="spellEnd"/>
      <w:r w:rsidR="0027562E" w:rsidRPr="00D73631">
        <w:rPr>
          <w:rFonts w:eastAsia="Calibri"/>
          <w:b/>
          <w:lang w:eastAsia="en-US"/>
        </w:rPr>
        <w:t xml:space="preserve">  bakterii i grzybów oraz określenia mechanizmów oporności metoda E – testu w oparciu o MIC wraz z najem urządzeń dla Zakładu Diagnostyki Laboratoryjnej</w:t>
      </w:r>
      <w:r w:rsidR="0027562E" w:rsidRPr="00D73631">
        <w:rPr>
          <w:rFonts w:eastAsia="Calibri"/>
          <w:lang w:eastAsia="en-US"/>
        </w:rPr>
        <w:t xml:space="preserve"> </w:t>
      </w:r>
      <w:r w:rsidR="0027562E" w:rsidRPr="00D73631">
        <w:rPr>
          <w:rFonts w:eastAsia="Calibri"/>
          <w:b/>
          <w:lang w:eastAsia="en-US"/>
        </w:rPr>
        <w:t>przez okres 36 miesięcy</w:t>
      </w:r>
      <w:r>
        <w:rPr>
          <w:rFonts w:eastAsia="Calibri"/>
          <w:b/>
          <w:bCs/>
        </w:rPr>
        <w:t xml:space="preserve">, </w:t>
      </w:r>
      <w:r w:rsidRPr="000C578A">
        <w:t xml:space="preserve">które zostały szczegółowo opisane </w:t>
      </w:r>
      <w:r w:rsidRPr="000C578A">
        <w:rPr>
          <w:b/>
        </w:rPr>
        <w:t xml:space="preserve">w Załączniku nr 2 </w:t>
      </w:r>
      <w:r w:rsidRPr="000C578A">
        <w:t>do niniejszej SIWZ</w:t>
      </w:r>
    </w:p>
    <w:p w:rsidR="00EF7513" w:rsidRPr="00A17064" w:rsidRDefault="008B542A" w:rsidP="00567830">
      <w:pPr>
        <w:spacing w:line="276" w:lineRule="auto"/>
        <w:jc w:val="both"/>
      </w:pPr>
      <w:r w:rsidRPr="00A17064">
        <w:rPr>
          <w:b/>
        </w:rPr>
        <w:t xml:space="preserve">Kod  CPV: </w:t>
      </w:r>
      <w:r w:rsidR="0027562E">
        <w:rPr>
          <w:b/>
          <w:bCs/>
        </w:rPr>
        <w:t>33696500-0, PA01-7</w:t>
      </w:r>
    </w:p>
    <w:p w:rsidR="00C67CA4" w:rsidRDefault="00C67CA4" w:rsidP="0038240C">
      <w:pPr>
        <w:rPr>
          <w:b/>
        </w:rPr>
      </w:pPr>
    </w:p>
    <w:p w:rsidR="0038240C" w:rsidRPr="00A77EBB" w:rsidRDefault="00BA235E" w:rsidP="0038240C">
      <w:pPr>
        <w:rPr>
          <w:b/>
          <w:u w:val="single"/>
        </w:rPr>
      </w:pPr>
      <w:r w:rsidRPr="00A77EBB">
        <w:rPr>
          <w:b/>
        </w:rPr>
        <w:t>ROZDZIAŁ</w:t>
      </w:r>
      <w:r w:rsidR="0038240C" w:rsidRPr="00A77EBB">
        <w:rPr>
          <w:b/>
        </w:rPr>
        <w:t xml:space="preserve"> VI.       </w:t>
      </w:r>
      <w:r w:rsidR="0038240C" w:rsidRPr="00A77EBB">
        <w:rPr>
          <w:b/>
          <w:u w:val="single"/>
        </w:rPr>
        <w:t>WYMAGANY  TERMIN WYKONANIA UMOWY</w:t>
      </w:r>
    </w:p>
    <w:p w:rsidR="0038240C" w:rsidRPr="00A77EBB" w:rsidRDefault="0038240C" w:rsidP="0038240C">
      <w:pPr>
        <w:pStyle w:val="Nagwek9"/>
        <w:numPr>
          <w:ilvl w:val="0"/>
          <w:numId w:val="0"/>
        </w:numPr>
        <w:rPr>
          <w:color w:val="auto"/>
        </w:rPr>
      </w:pPr>
    </w:p>
    <w:p w:rsidR="0038240C" w:rsidRDefault="008B0B70" w:rsidP="00A17064">
      <w:pPr>
        <w:keepNext/>
        <w:spacing w:line="276" w:lineRule="auto"/>
        <w:outlineLvl w:val="8"/>
        <w:rPr>
          <w:b/>
        </w:rPr>
      </w:pPr>
      <w:r>
        <w:rPr>
          <w:szCs w:val="20"/>
        </w:rPr>
        <w:t>Realizacja przedmiotu zamówienia</w:t>
      </w:r>
      <w:r>
        <w:rPr>
          <w:b/>
          <w:szCs w:val="20"/>
        </w:rPr>
        <w:t>:</w:t>
      </w:r>
      <w:r>
        <w:t xml:space="preserve"> </w:t>
      </w:r>
      <w:r w:rsidR="00AE3BFD">
        <w:rPr>
          <w:b/>
        </w:rPr>
        <w:t>36</w:t>
      </w:r>
      <w:r w:rsidRPr="00047C87">
        <w:rPr>
          <w:b/>
        </w:rPr>
        <w:t xml:space="preserve"> </w:t>
      </w:r>
      <w:r>
        <w:rPr>
          <w:b/>
        </w:rPr>
        <w:t>miesięcy</w:t>
      </w:r>
      <w:r>
        <w:t xml:space="preserve"> </w:t>
      </w:r>
      <w:r w:rsidRPr="00D74B7A">
        <w:rPr>
          <w:b/>
        </w:rPr>
        <w:t>od daty zawarcia umowy.</w:t>
      </w:r>
    </w:p>
    <w:p w:rsidR="00A17064" w:rsidRDefault="00A17064" w:rsidP="00A17064">
      <w:pPr>
        <w:spacing w:line="276" w:lineRule="auto"/>
        <w:jc w:val="center"/>
        <w:rPr>
          <w:b/>
          <w:u w:val="single"/>
        </w:rPr>
      </w:pPr>
      <w:r w:rsidRPr="00A17064">
        <w:rPr>
          <w:b/>
          <w:u w:val="single"/>
        </w:rPr>
        <w:t>Miejsce dostawy</w:t>
      </w:r>
    </w:p>
    <w:p w:rsidR="00AE3BFD" w:rsidRPr="00AE3BFD" w:rsidRDefault="00AE3BFD" w:rsidP="00A17064">
      <w:pPr>
        <w:spacing w:line="276" w:lineRule="auto"/>
        <w:jc w:val="center"/>
      </w:pPr>
      <w:r w:rsidRPr="00AE3BFD">
        <w:t>Zakład Diagnostyki Laboratoryjnej</w:t>
      </w:r>
    </w:p>
    <w:p w:rsidR="00A17064" w:rsidRPr="00A17064" w:rsidRDefault="00A17064" w:rsidP="00A17064">
      <w:pPr>
        <w:spacing w:line="276" w:lineRule="auto"/>
        <w:jc w:val="center"/>
        <w:rPr>
          <w:szCs w:val="20"/>
        </w:rPr>
      </w:pPr>
      <w:r w:rsidRPr="00A17064">
        <w:rPr>
          <w:szCs w:val="20"/>
        </w:rPr>
        <w:t>4 Wojskowy Szpital Kliniczny z Polikliniką SP ZOZ</w:t>
      </w:r>
    </w:p>
    <w:p w:rsidR="00A17064" w:rsidRPr="00A17064" w:rsidRDefault="00A17064" w:rsidP="00A17064">
      <w:pPr>
        <w:spacing w:line="276" w:lineRule="auto"/>
        <w:jc w:val="center"/>
      </w:pPr>
      <w:r w:rsidRPr="00A17064">
        <w:t>ul. Weigla 5, 50-981 Wrocław</w:t>
      </w:r>
    </w:p>
    <w:p w:rsidR="00C67CA4" w:rsidRDefault="00C67CA4" w:rsidP="008B0B70">
      <w:pPr>
        <w:keepNext/>
        <w:spacing w:line="276" w:lineRule="auto"/>
        <w:jc w:val="both"/>
        <w:outlineLvl w:val="6"/>
        <w:rPr>
          <w:b/>
          <w:szCs w:val="20"/>
        </w:rPr>
      </w:pPr>
    </w:p>
    <w:p w:rsidR="008B0B70" w:rsidRDefault="008B0B70" w:rsidP="008B0B70">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C67CA4" w:rsidRDefault="008B0B70" w:rsidP="008B0B70">
      <w:pPr>
        <w:tabs>
          <w:tab w:val="left" w:pos="2985"/>
        </w:tabs>
        <w:spacing w:line="276" w:lineRule="auto"/>
      </w:pPr>
      <w:r>
        <w:tab/>
      </w:r>
    </w:p>
    <w:p w:rsidR="008B0B70" w:rsidRDefault="008B0B70" w:rsidP="00E775D1">
      <w:pPr>
        <w:numPr>
          <w:ilvl w:val="0"/>
          <w:numId w:val="19"/>
        </w:numPr>
        <w:spacing w:line="276" w:lineRule="auto"/>
        <w:jc w:val="both"/>
        <w:rPr>
          <w:b/>
          <w:u w:val="single"/>
        </w:rPr>
      </w:pPr>
      <w:r>
        <w:rPr>
          <w:b/>
          <w:u w:val="single"/>
        </w:rPr>
        <w:t>Obowiązek wpłaty wadium</w:t>
      </w:r>
    </w:p>
    <w:p w:rsidR="008B0B70" w:rsidRDefault="008B0B70" w:rsidP="008B0B70">
      <w:pPr>
        <w:spacing w:line="276" w:lineRule="auto"/>
        <w:jc w:val="both"/>
        <w:rPr>
          <w:b/>
        </w:rPr>
      </w:pPr>
    </w:p>
    <w:p w:rsidR="008B0B70" w:rsidRDefault="008B0B70" w:rsidP="008B0B70">
      <w:pPr>
        <w:spacing w:line="276" w:lineRule="auto"/>
        <w:jc w:val="both"/>
        <w:rPr>
          <w:b/>
        </w:rPr>
      </w:pPr>
      <w:r>
        <w:rPr>
          <w:b/>
        </w:rPr>
        <w:t xml:space="preserve">Oferta musi być zabezpieczona wadium. Zamawiający zatrzyma wadium, jeżeli wystąpią przesłanki wymienione w art. 46 ust. 4a i 5 </w:t>
      </w:r>
      <w:proofErr w:type="spellStart"/>
      <w:r>
        <w:rPr>
          <w:b/>
        </w:rPr>
        <w:t>Pzp</w:t>
      </w:r>
      <w:proofErr w:type="spellEnd"/>
      <w:r>
        <w:rPr>
          <w:b/>
        </w:rPr>
        <w:t>.</w:t>
      </w:r>
    </w:p>
    <w:p w:rsidR="008B0B70" w:rsidRDefault="008B0B70" w:rsidP="008B0B70">
      <w:pPr>
        <w:tabs>
          <w:tab w:val="left" w:pos="0"/>
        </w:tabs>
        <w:spacing w:line="276" w:lineRule="auto"/>
        <w:jc w:val="both"/>
        <w:rPr>
          <w:b/>
        </w:rPr>
      </w:pPr>
      <w:r>
        <w:rPr>
          <w:b/>
        </w:rPr>
        <w:lastRenderedPageBreak/>
        <w:t>Wadium musi obejmować cały okres związania ofertą.</w:t>
      </w:r>
    </w:p>
    <w:p w:rsidR="008B0B70" w:rsidRPr="004A5C43" w:rsidRDefault="008B0B70" w:rsidP="008B0B70">
      <w:pPr>
        <w:spacing w:line="276" w:lineRule="auto"/>
        <w:jc w:val="both"/>
        <w:rPr>
          <w:b/>
        </w:rPr>
      </w:pPr>
      <w:r w:rsidRPr="004A5C43">
        <w:rPr>
          <w:b/>
        </w:rPr>
        <w:t>Wykonawca, który nie zabezpieczy oferty akceptowalną formą wadium, zostanie przez Zamawiającego wykluczony z postępowania.</w:t>
      </w:r>
    </w:p>
    <w:p w:rsidR="00A17064" w:rsidRPr="00A17064" w:rsidRDefault="008B0B70" w:rsidP="00A17064">
      <w:pPr>
        <w:jc w:val="both"/>
      </w:pPr>
      <w:r w:rsidRPr="00393758">
        <w:t xml:space="preserve">Przystępując do przetargu na całość przedmiotu zamówienia wykonawca  jest zobowiązany wnieść wadium w </w:t>
      </w:r>
      <w:r w:rsidRPr="00FC4C78">
        <w:t>wysokośc</w:t>
      </w:r>
      <w:r w:rsidRPr="00A17064">
        <w:t xml:space="preserve">i: </w:t>
      </w:r>
      <w:r w:rsidR="00DB7802">
        <w:rPr>
          <w:rFonts w:eastAsia="Calibri"/>
          <w:b/>
          <w:bCs/>
          <w:szCs w:val="22"/>
        </w:rPr>
        <w:t>13 500,00</w:t>
      </w:r>
      <w:r w:rsidR="00A17064">
        <w:rPr>
          <w:rFonts w:eastAsia="Calibri"/>
          <w:b/>
          <w:bCs/>
          <w:szCs w:val="22"/>
        </w:rPr>
        <w:t xml:space="preserve"> zł</w:t>
      </w:r>
      <w:r w:rsidR="00A17064">
        <w:t xml:space="preserve"> </w:t>
      </w:r>
      <w:r w:rsidRPr="007E1029">
        <w:t xml:space="preserve">(słownie: </w:t>
      </w:r>
      <w:r w:rsidR="00DB7802">
        <w:t xml:space="preserve">trzynaście tysięcy pięćset </w:t>
      </w:r>
      <w:r>
        <w:t>złotych</w:t>
      </w:r>
      <w:r w:rsidRPr="007E1029">
        <w:t>, 00/100)</w:t>
      </w:r>
      <w:r w:rsidRPr="00052D00">
        <w:rPr>
          <w:color w:val="FF0000"/>
        </w:rPr>
        <w:t xml:space="preserve"> </w:t>
      </w:r>
      <w:r w:rsidRPr="003B777D">
        <w:t>- dotyc</w:t>
      </w:r>
      <w:r>
        <w:t>zy całości przedmiotu zamówienia.</w:t>
      </w:r>
      <w:r w:rsidR="00A17064" w:rsidRPr="00A17064">
        <w:t xml:space="preserve"> na poszczególne części w wysokości:</w:t>
      </w:r>
    </w:p>
    <w:p w:rsidR="00A17064" w:rsidRPr="00A17064" w:rsidRDefault="00A17064" w:rsidP="00A17064">
      <w:pPr>
        <w:jc w:val="both"/>
      </w:pPr>
    </w:p>
    <w:tbl>
      <w:tblPr>
        <w:tblStyle w:val="Tabela-Siatka1"/>
        <w:tblW w:w="0" w:type="auto"/>
        <w:tblInd w:w="3083" w:type="dxa"/>
        <w:tblLayout w:type="fixed"/>
        <w:tblLook w:val="04A0" w:firstRow="1" w:lastRow="0" w:firstColumn="1" w:lastColumn="0" w:noHBand="0" w:noVBand="1"/>
      </w:tblPr>
      <w:tblGrid>
        <w:gridCol w:w="850"/>
        <w:gridCol w:w="2410"/>
      </w:tblGrid>
      <w:tr w:rsidR="00A17064" w:rsidRPr="00A17064" w:rsidTr="00C4226C">
        <w:tc>
          <w:tcPr>
            <w:tcW w:w="850" w:type="dxa"/>
          </w:tcPr>
          <w:p w:rsidR="00A17064" w:rsidRPr="00A17064" w:rsidRDefault="00A17064" w:rsidP="00A17064">
            <w:pPr>
              <w:contextualSpacing/>
              <w:jc w:val="center"/>
              <w:rPr>
                <w:rFonts w:eastAsia="Calibri"/>
                <w:b/>
                <w:sz w:val="22"/>
                <w:szCs w:val="22"/>
                <w:lang w:eastAsia="en-US"/>
              </w:rPr>
            </w:pPr>
            <w:r w:rsidRPr="00A17064">
              <w:rPr>
                <w:rFonts w:eastAsia="Calibri"/>
                <w:b/>
                <w:sz w:val="22"/>
                <w:szCs w:val="22"/>
                <w:lang w:eastAsia="en-US"/>
              </w:rPr>
              <w:t>Pakiet</w:t>
            </w:r>
          </w:p>
        </w:tc>
        <w:tc>
          <w:tcPr>
            <w:tcW w:w="2410" w:type="dxa"/>
          </w:tcPr>
          <w:p w:rsidR="00A17064" w:rsidRPr="00A17064" w:rsidRDefault="00A17064" w:rsidP="00A17064">
            <w:pPr>
              <w:contextualSpacing/>
              <w:jc w:val="center"/>
              <w:rPr>
                <w:rFonts w:eastAsia="Calibri"/>
                <w:b/>
                <w:sz w:val="22"/>
                <w:szCs w:val="22"/>
                <w:lang w:eastAsia="en-US"/>
              </w:rPr>
            </w:pPr>
            <w:r w:rsidRPr="00A17064">
              <w:rPr>
                <w:rFonts w:eastAsia="Calibri"/>
                <w:b/>
                <w:sz w:val="22"/>
                <w:szCs w:val="22"/>
                <w:lang w:eastAsia="en-US"/>
              </w:rPr>
              <w:t>Wadium</w:t>
            </w:r>
            <w:r>
              <w:rPr>
                <w:rFonts w:eastAsia="Calibri"/>
                <w:b/>
                <w:sz w:val="22"/>
                <w:szCs w:val="22"/>
                <w:lang w:eastAsia="en-US"/>
              </w:rPr>
              <w:t xml:space="preserve"> ( zł )</w:t>
            </w:r>
          </w:p>
        </w:tc>
      </w:tr>
      <w:tr w:rsidR="00DB7802" w:rsidRPr="00A17064" w:rsidTr="00DB7802">
        <w:tc>
          <w:tcPr>
            <w:tcW w:w="850" w:type="dxa"/>
            <w:vAlign w:val="center"/>
          </w:tcPr>
          <w:p w:rsidR="00DB7802" w:rsidRPr="00A17064" w:rsidRDefault="00DB7802" w:rsidP="00A17064">
            <w:pPr>
              <w:contextualSpacing/>
              <w:jc w:val="center"/>
              <w:rPr>
                <w:rFonts w:eastAsia="Calibri"/>
                <w:b/>
                <w:sz w:val="22"/>
                <w:szCs w:val="22"/>
                <w:lang w:eastAsia="en-US"/>
              </w:rPr>
            </w:pPr>
            <w:r w:rsidRPr="00A17064">
              <w:rPr>
                <w:rFonts w:eastAsia="Calibri"/>
                <w:b/>
                <w:sz w:val="22"/>
                <w:szCs w:val="22"/>
                <w:lang w:eastAsia="en-US"/>
              </w:rPr>
              <w:t>1</w:t>
            </w:r>
          </w:p>
        </w:tc>
        <w:tc>
          <w:tcPr>
            <w:tcW w:w="2410" w:type="dxa"/>
          </w:tcPr>
          <w:p w:rsidR="00DB7802" w:rsidRPr="0085393B" w:rsidRDefault="00DB7802" w:rsidP="00DB7802">
            <w:pPr>
              <w:autoSpaceDE w:val="0"/>
              <w:autoSpaceDN w:val="0"/>
              <w:adjustRightInd w:val="0"/>
              <w:jc w:val="center"/>
              <w:rPr>
                <w:rFonts w:eastAsia="Calibri"/>
                <w:b/>
                <w:color w:val="000000"/>
              </w:rPr>
            </w:pPr>
            <w:r w:rsidRPr="0085393B">
              <w:rPr>
                <w:rFonts w:eastAsia="Calibri"/>
                <w:b/>
                <w:color w:val="000000"/>
              </w:rPr>
              <w:t>12 000,00</w:t>
            </w:r>
          </w:p>
        </w:tc>
      </w:tr>
      <w:tr w:rsidR="00DB7802" w:rsidRPr="00A17064" w:rsidTr="00DB7802">
        <w:tc>
          <w:tcPr>
            <w:tcW w:w="850" w:type="dxa"/>
            <w:vAlign w:val="center"/>
          </w:tcPr>
          <w:p w:rsidR="00DB7802" w:rsidRPr="00A17064" w:rsidRDefault="00DB7802" w:rsidP="00A17064">
            <w:pPr>
              <w:contextualSpacing/>
              <w:jc w:val="center"/>
              <w:rPr>
                <w:rFonts w:eastAsia="Calibri"/>
                <w:b/>
                <w:sz w:val="22"/>
                <w:szCs w:val="22"/>
                <w:lang w:eastAsia="en-US"/>
              </w:rPr>
            </w:pPr>
            <w:r w:rsidRPr="00A17064">
              <w:rPr>
                <w:rFonts w:eastAsia="Calibri"/>
                <w:b/>
                <w:sz w:val="22"/>
                <w:szCs w:val="22"/>
                <w:lang w:eastAsia="en-US"/>
              </w:rPr>
              <w:t>2</w:t>
            </w:r>
          </w:p>
        </w:tc>
        <w:tc>
          <w:tcPr>
            <w:tcW w:w="2410" w:type="dxa"/>
          </w:tcPr>
          <w:p w:rsidR="00DB7802" w:rsidRPr="0085393B" w:rsidRDefault="00DB7802" w:rsidP="00DB7802">
            <w:pPr>
              <w:autoSpaceDE w:val="0"/>
              <w:autoSpaceDN w:val="0"/>
              <w:adjustRightInd w:val="0"/>
              <w:jc w:val="center"/>
              <w:rPr>
                <w:rFonts w:eastAsia="Calibri"/>
                <w:b/>
                <w:color w:val="000000"/>
              </w:rPr>
            </w:pPr>
            <w:r w:rsidRPr="0085393B">
              <w:rPr>
                <w:rFonts w:eastAsia="Calibri"/>
                <w:b/>
                <w:color w:val="000000"/>
              </w:rPr>
              <w:t>1 000,00</w:t>
            </w:r>
          </w:p>
        </w:tc>
      </w:tr>
      <w:tr w:rsidR="00DB7802" w:rsidRPr="00A17064" w:rsidTr="00DB7802">
        <w:tc>
          <w:tcPr>
            <w:tcW w:w="850" w:type="dxa"/>
            <w:vAlign w:val="center"/>
          </w:tcPr>
          <w:p w:rsidR="00DB7802" w:rsidRPr="00A17064" w:rsidRDefault="00DB7802" w:rsidP="00A17064">
            <w:pPr>
              <w:contextualSpacing/>
              <w:jc w:val="center"/>
              <w:rPr>
                <w:rFonts w:eastAsia="Calibri"/>
                <w:b/>
                <w:sz w:val="22"/>
                <w:szCs w:val="22"/>
                <w:lang w:eastAsia="en-US"/>
              </w:rPr>
            </w:pPr>
            <w:r>
              <w:rPr>
                <w:rFonts w:eastAsia="Calibri"/>
                <w:b/>
                <w:sz w:val="22"/>
                <w:szCs w:val="22"/>
                <w:lang w:eastAsia="en-US"/>
              </w:rPr>
              <w:t>3</w:t>
            </w:r>
          </w:p>
        </w:tc>
        <w:tc>
          <w:tcPr>
            <w:tcW w:w="2410" w:type="dxa"/>
          </w:tcPr>
          <w:p w:rsidR="00DB7802" w:rsidRPr="0085393B" w:rsidRDefault="00DB7802" w:rsidP="00DB7802">
            <w:pPr>
              <w:autoSpaceDE w:val="0"/>
              <w:autoSpaceDN w:val="0"/>
              <w:adjustRightInd w:val="0"/>
              <w:jc w:val="center"/>
              <w:rPr>
                <w:rFonts w:eastAsia="Calibri"/>
                <w:b/>
                <w:color w:val="000000"/>
              </w:rPr>
            </w:pPr>
            <w:r w:rsidRPr="0085393B">
              <w:rPr>
                <w:rFonts w:eastAsia="Calibri"/>
                <w:b/>
                <w:color w:val="000000"/>
              </w:rPr>
              <w:t>500,00</w:t>
            </w:r>
          </w:p>
        </w:tc>
      </w:tr>
    </w:tbl>
    <w:p w:rsidR="00A17064" w:rsidRPr="00A17064" w:rsidRDefault="00A17064" w:rsidP="00A17064">
      <w:pPr>
        <w:jc w:val="both"/>
      </w:pPr>
    </w:p>
    <w:p w:rsidR="00A17064" w:rsidRPr="00A17064" w:rsidRDefault="00A17064" w:rsidP="00A17064">
      <w:pPr>
        <w:spacing w:line="276" w:lineRule="auto"/>
        <w:jc w:val="both"/>
        <w:rPr>
          <w:color w:val="FF0000"/>
        </w:rPr>
      </w:pPr>
      <w:r w:rsidRPr="00A17064">
        <w:t xml:space="preserve">Wykonawcy składający ofertą na więcej niż jeden pakiet muszą zsumować wartości z pakietów w których chcą uczestniczyć, np. pakiet 1 i 2 powinien wnieść wadium w wysokości: </w:t>
      </w:r>
      <w:r w:rsidR="00DB7802">
        <w:t>13 000,00</w:t>
      </w:r>
      <w:r w:rsidRPr="00A17064">
        <w:t xml:space="preserve"> zł  (</w:t>
      </w:r>
      <w:r w:rsidR="00DB7802">
        <w:t>12 000,00</w:t>
      </w:r>
      <w:r w:rsidRPr="00A17064">
        <w:t xml:space="preserve"> zł + </w:t>
      </w:r>
      <w:r w:rsidR="00DB7802">
        <w:t>1 000</w:t>
      </w:r>
      <w:r w:rsidRPr="00A17064">
        <w:t>,00 zł) – dotyczy formy przelewu na rachunek Zamawiającego.</w:t>
      </w:r>
    </w:p>
    <w:p w:rsidR="008B0B70" w:rsidRDefault="008B0B70" w:rsidP="008B0B70">
      <w:pPr>
        <w:spacing w:line="276" w:lineRule="auto"/>
        <w:jc w:val="both"/>
        <w:rPr>
          <w:b/>
        </w:rPr>
      </w:pPr>
      <w:r w:rsidRPr="00555B70">
        <w:rPr>
          <w:b/>
          <w:u w:val="single"/>
        </w:rPr>
        <w:t>Termin wniesienia wadium</w:t>
      </w:r>
      <w:r w:rsidRPr="00555B70">
        <w:t xml:space="preserve"> upływa </w:t>
      </w:r>
      <w:r>
        <w:t xml:space="preserve">w dniu składania ofert tj. </w:t>
      </w:r>
      <w:r w:rsidRPr="00B71D55">
        <w:t xml:space="preserve">dnia </w:t>
      </w:r>
      <w:r w:rsidR="00B71D55" w:rsidRPr="00B71D55">
        <w:rPr>
          <w:b/>
        </w:rPr>
        <w:t>22.06.</w:t>
      </w:r>
      <w:r w:rsidRPr="00B71D55">
        <w:rPr>
          <w:b/>
        </w:rPr>
        <w:t>2016r.</w:t>
      </w:r>
      <w:r w:rsidRPr="00555B70">
        <w:t xml:space="preserve"> godz. </w:t>
      </w:r>
      <w:r w:rsidRPr="00555B70">
        <w:rPr>
          <w:b/>
        </w:rPr>
        <w:t>10:00</w:t>
      </w:r>
    </w:p>
    <w:p w:rsidR="008B0B70" w:rsidRPr="00555B70" w:rsidRDefault="008B0B70" w:rsidP="008B0B70">
      <w:pPr>
        <w:spacing w:line="276" w:lineRule="auto"/>
        <w:jc w:val="both"/>
        <w:rPr>
          <w:b/>
          <w:vertAlign w:val="superscript"/>
        </w:rPr>
      </w:pPr>
    </w:p>
    <w:p w:rsidR="00D372F9" w:rsidRPr="00D372F9" w:rsidRDefault="00D372F9" w:rsidP="00E775D1">
      <w:pPr>
        <w:numPr>
          <w:ilvl w:val="0"/>
          <w:numId w:val="20"/>
        </w:numPr>
        <w:spacing w:line="276" w:lineRule="auto"/>
        <w:ind w:hanging="720"/>
        <w:jc w:val="both"/>
      </w:pPr>
      <w:r w:rsidRPr="00D372F9">
        <w:rPr>
          <w:b/>
        </w:rPr>
        <w:t>Forma wpłaty wadium.</w:t>
      </w:r>
    </w:p>
    <w:p w:rsidR="00D372F9" w:rsidRPr="00D372F9" w:rsidRDefault="00D372F9" w:rsidP="00D372F9">
      <w:pPr>
        <w:tabs>
          <w:tab w:val="left" w:pos="1134"/>
        </w:tabs>
        <w:spacing w:line="276" w:lineRule="auto"/>
        <w:ind w:left="720"/>
        <w:jc w:val="both"/>
      </w:pPr>
      <w:r w:rsidRPr="00D372F9">
        <w:t>Wadium może być wnoszone w następujących formach:</w:t>
      </w:r>
    </w:p>
    <w:p w:rsidR="00D372F9" w:rsidRPr="00D372F9" w:rsidRDefault="00D372F9" w:rsidP="00E775D1">
      <w:pPr>
        <w:numPr>
          <w:ilvl w:val="0"/>
          <w:numId w:val="47"/>
        </w:numPr>
        <w:jc w:val="both"/>
        <w:rPr>
          <w:color w:val="000000"/>
          <w:u w:val="single"/>
        </w:rPr>
      </w:pPr>
      <w:r w:rsidRPr="00D372F9">
        <w:rPr>
          <w:color w:val="000000"/>
        </w:rPr>
        <w:t xml:space="preserve">poręczeniach bankowych lub poręczeniach spółdzielczej kasy oszczędnościowo-kredytowej, z tym, że poręczenie kasy jest zawsze poręczeniem pieniężnym </w:t>
      </w:r>
      <w:r w:rsidRPr="00D372F9">
        <w:rPr>
          <w:color w:val="000000"/>
          <w:u w:val="single"/>
        </w:rPr>
        <w:t>(w przypadku złożenia oferty na więcej niż jeden pakiet, Wykonawca zobowiązany jest złożyć poręczenie na każdy pakiet oddzielnie),</w:t>
      </w:r>
    </w:p>
    <w:p w:rsidR="00D372F9" w:rsidRPr="00D372F9" w:rsidRDefault="00D372F9" w:rsidP="00E775D1">
      <w:pPr>
        <w:numPr>
          <w:ilvl w:val="0"/>
          <w:numId w:val="47"/>
        </w:numPr>
        <w:jc w:val="both"/>
      </w:pPr>
      <w:r w:rsidRPr="00D372F9">
        <w:t xml:space="preserve">gwarancjach bankowych </w:t>
      </w:r>
      <w:r w:rsidRPr="00D372F9">
        <w:rPr>
          <w:u w:val="single"/>
        </w:rPr>
        <w:t>(w przypadku złożenia oferty na więcej niż jeden pakiet, Wykonawca zobowiązany jest złożyć gwarancję na każdy pakiet oddzielnie)</w:t>
      </w:r>
      <w:r w:rsidRPr="00D372F9">
        <w:t>,</w:t>
      </w:r>
    </w:p>
    <w:p w:rsidR="00D372F9" w:rsidRPr="00D372F9" w:rsidRDefault="00D372F9" w:rsidP="00E775D1">
      <w:pPr>
        <w:numPr>
          <w:ilvl w:val="0"/>
          <w:numId w:val="47"/>
        </w:numPr>
        <w:jc w:val="both"/>
      </w:pPr>
      <w:r w:rsidRPr="00D372F9">
        <w:t xml:space="preserve">gwarancjach ubezpieczeniowych </w:t>
      </w:r>
      <w:r w:rsidRPr="00D372F9">
        <w:rPr>
          <w:u w:val="single"/>
        </w:rPr>
        <w:t>(w przypadku złożenia oferty na więcej niż jeden pakiet, Wykonawca zobowiązany jest złożyć gwarancję na każdy pakiet oddzielnie)</w:t>
      </w:r>
    </w:p>
    <w:p w:rsidR="00D372F9" w:rsidRPr="00D372F9" w:rsidRDefault="00D372F9" w:rsidP="00E775D1">
      <w:pPr>
        <w:numPr>
          <w:ilvl w:val="0"/>
          <w:numId w:val="47"/>
        </w:numPr>
        <w:jc w:val="both"/>
        <w:rPr>
          <w:color w:val="000000"/>
          <w:u w:val="single"/>
        </w:rPr>
      </w:pPr>
      <w:r w:rsidRPr="00D372F9">
        <w:t xml:space="preserve">lub poręczeniach określonych w art. 45 ust. 6 ustawy PZP </w:t>
      </w:r>
      <w:r w:rsidRPr="00D372F9">
        <w:rPr>
          <w:color w:val="000000"/>
          <w:u w:val="single"/>
        </w:rPr>
        <w:t>(w przypadku złożenia oferty na więcej niż jeden pakiet, Wykonawca zobowiązany jest złożyć poręczenie na każdy pakiet oddzielnie),</w:t>
      </w:r>
    </w:p>
    <w:p w:rsidR="00D372F9" w:rsidRPr="00D372F9" w:rsidRDefault="00D372F9" w:rsidP="00E775D1">
      <w:pPr>
        <w:numPr>
          <w:ilvl w:val="0"/>
          <w:numId w:val="47"/>
        </w:numPr>
        <w:jc w:val="both"/>
        <w:rPr>
          <w:u w:val="single"/>
        </w:rPr>
      </w:pPr>
      <w:r w:rsidRPr="00D372F9">
        <w:t xml:space="preserve">przelewem na rachunek Zamawiającego - </w:t>
      </w:r>
      <w:r w:rsidRPr="00D372F9">
        <w:rPr>
          <w:u w:val="single"/>
        </w:rPr>
        <w:t xml:space="preserve">środki finansowe powinny wpłynąć na konto Zamawiającego </w:t>
      </w:r>
      <w:r w:rsidRPr="00B71D55">
        <w:rPr>
          <w:u w:val="single"/>
        </w:rPr>
        <w:t>do</w:t>
      </w:r>
      <w:r w:rsidRPr="00B71D55">
        <w:rPr>
          <w:b/>
          <w:u w:val="single"/>
        </w:rPr>
        <w:t xml:space="preserve"> </w:t>
      </w:r>
      <w:r w:rsidR="00B71D55" w:rsidRPr="00B71D55">
        <w:rPr>
          <w:b/>
          <w:u w:val="single"/>
        </w:rPr>
        <w:t>22.06.</w:t>
      </w:r>
      <w:r w:rsidRPr="00B71D55">
        <w:rPr>
          <w:b/>
          <w:u w:val="single"/>
        </w:rPr>
        <w:t>2016r</w:t>
      </w:r>
      <w:r w:rsidR="00691462" w:rsidRPr="00B71D55">
        <w:rPr>
          <w:b/>
          <w:u w:val="single"/>
        </w:rPr>
        <w:t>.</w:t>
      </w:r>
      <w:r w:rsidRPr="00D372F9">
        <w:rPr>
          <w:b/>
          <w:u w:val="single"/>
        </w:rPr>
        <w:t xml:space="preserve"> </w:t>
      </w:r>
      <w:r w:rsidRPr="00D372F9">
        <w:rPr>
          <w:u w:val="single"/>
        </w:rPr>
        <w:t>do godz.</w:t>
      </w:r>
      <w:r w:rsidRPr="00D372F9">
        <w:rPr>
          <w:b/>
          <w:u w:val="single"/>
        </w:rPr>
        <w:t xml:space="preserve"> 10:00</w:t>
      </w:r>
      <w:r w:rsidRPr="00D372F9">
        <w:rPr>
          <w:b/>
        </w:rPr>
        <w:t xml:space="preserve"> pod rygorem wykluczenia z postępowania.</w:t>
      </w:r>
    </w:p>
    <w:p w:rsidR="00D372F9" w:rsidRPr="00D372F9" w:rsidRDefault="00D372F9" w:rsidP="00D372F9">
      <w:pPr>
        <w:jc w:val="center"/>
        <w:rPr>
          <w:b/>
          <w:u w:val="single"/>
        </w:rPr>
      </w:pPr>
      <w:r w:rsidRPr="00D372F9">
        <w:rPr>
          <w:b/>
          <w:u w:val="single"/>
        </w:rPr>
        <w:t>Bank Gospodarstwa Krajowego O/Wrocław nr  07 1130 1033 0018 7991 8520 0007</w:t>
      </w:r>
    </w:p>
    <w:p w:rsidR="00D372F9" w:rsidRPr="00D372F9" w:rsidRDefault="00D372F9" w:rsidP="00D372F9">
      <w:pPr>
        <w:jc w:val="center"/>
        <w:rPr>
          <w:b/>
        </w:rPr>
      </w:pPr>
      <w:r w:rsidRPr="00D372F9">
        <w:rPr>
          <w:b/>
        </w:rPr>
        <w:t>z zaznaczeniem:</w:t>
      </w:r>
    </w:p>
    <w:p w:rsidR="008B0B70" w:rsidRPr="00AE3BFD" w:rsidRDefault="008B0B70" w:rsidP="008B0B70">
      <w:pPr>
        <w:spacing w:line="276" w:lineRule="auto"/>
        <w:jc w:val="center"/>
        <w:rPr>
          <w:b/>
          <w:i/>
          <w:sz w:val="20"/>
          <w:szCs w:val="20"/>
        </w:rPr>
      </w:pPr>
      <w:r w:rsidRPr="00AE3BFD">
        <w:rPr>
          <w:b/>
          <w:i/>
          <w:sz w:val="20"/>
          <w:szCs w:val="20"/>
        </w:rPr>
        <w:t xml:space="preserve">,,Wadium w przetargu na </w:t>
      </w:r>
      <w:r w:rsidR="00D372F9" w:rsidRPr="00AE3BFD">
        <w:rPr>
          <w:b/>
          <w:i/>
          <w:sz w:val="20"/>
          <w:szCs w:val="20"/>
        </w:rPr>
        <w:t xml:space="preserve">dostawę </w:t>
      </w:r>
      <w:r w:rsidR="00AE3BFD" w:rsidRPr="00AE3BFD">
        <w:rPr>
          <w:rFonts w:eastAsia="Calibri"/>
          <w:b/>
          <w:i/>
          <w:sz w:val="20"/>
          <w:szCs w:val="20"/>
          <w:lang w:eastAsia="en-US"/>
        </w:rPr>
        <w:t>według pakietów 1-3</w:t>
      </w:r>
      <w:r w:rsidR="00AE3BFD" w:rsidRPr="00AE3BFD">
        <w:rPr>
          <w:rFonts w:eastAsia="Calibri"/>
          <w:b/>
          <w:bCs/>
          <w:i/>
          <w:sz w:val="20"/>
          <w:szCs w:val="20"/>
          <w:lang w:eastAsia="en-US"/>
        </w:rPr>
        <w:t xml:space="preserve">: </w:t>
      </w:r>
      <w:r w:rsidR="00AE3BFD" w:rsidRPr="00AE3BFD">
        <w:rPr>
          <w:rFonts w:eastAsia="Calibri"/>
          <w:b/>
          <w:i/>
          <w:sz w:val="20"/>
          <w:szCs w:val="20"/>
          <w:lang w:eastAsia="en-US"/>
        </w:rPr>
        <w:t xml:space="preserve">odczynników, podłoży mikrobiologicznych, szczepów wzorcowych, oznaczeń </w:t>
      </w:r>
      <w:proofErr w:type="spellStart"/>
      <w:r w:rsidR="00AE3BFD" w:rsidRPr="00AE3BFD">
        <w:rPr>
          <w:rFonts w:eastAsia="Calibri"/>
          <w:b/>
          <w:i/>
          <w:sz w:val="20"/>
          <w:szCs w:val="20"/>
          <w:lang w:eastAsia="en-US"/>
        </w:rPr>
        <w:t>lekowrażliwości</w:t>
      </w:r>
      <w:proofErr w:type="spellEnd"/>
      <w:r w:rsidR="00AE3BFD" w:rsidRPr="00AE3BFD">
        <w:rPr>
          <w:rFonts w:eastAsia="Calibri"/>
          <w:b/>
          <w:i/>
          <w:sz w:val="20"/>
          <w:szCs w:val="20"/>
          <w:lang w:eastAsia="en-US"/>
        </w:rPr>
        <w:t xml:space="preserve">  bakterii i grzybów oraz określenia mechanizmów oporności metoda E – testu w oparciu o MIC wraz z najem urządzeń dla Zakładu Diagnostyki Laboratoryjnej</w:t>
      </w:r>
      <w:r w:rsidR="00AE3BFD" w:rsidRPr="00AE3BFD">
        <w:rPr>
          <w:rFonts w:eastAsia="Calibri"/>
          <w:i/>
          <w:sz w:val="20"/>
          <w:szCs w:val="20"/>
          <w:lang w:eastAsia="en-US"/>
        </w:rPr>
        <w:t xml:space="preserve"> </w:t>
      </w:r>
      <w:r w:rsidR="00AE3BFD" w:rsidRPr="00AE3BFD">
        <w:rPr>
          <w:rFonts w:eastAsia="Calibri"/>
          <w:b/>
          <w:i/>
          <w:sz w:val="20"/>
          <w:szCs w:val="20"/>
          <w:lang w:eastAsia="en-US"/>
        </w:rPr>
        <w:t>przez okres 36 miesięcy według pakietów 1-3</w:t>
      </w:r>
      <w:r w:rsidR="00D372F9" w:rsidRPr="00AE3BFD">
        <w:rPr>
          <w:rFonts w:eastAsia="Calibri"/>
          <w:b/>
          <w:bCs/>
          <w:i/>
          <w:sz w:val="20"/>
          <w:szCs w:val="20"/>
        </w:rPr>
        <w:t>,</w:t>
      </w:r>
      <w:r w:rsidRPr="00AE3BFD">
        <w:rPr>
          <w:b/>
          <w:i/>
          <w:sz w:val="20"/>
          <w:szCs w:val="20"/>
        </w:rPr>
        <w:t>”</w:t>
      </w:r>
      <w:r w:rsidRPr="00AE3BFD">
        <w:rPr>
          <w:i/>
          <w:sz w:val="20"/>
          <w:szCs w:val="20"/>
        </w:rPr>
        <w:t xml:space="preserve">, </w:t>
      </w:r>
      <w:r w:rsidRPr="00AE3BFD">
        <w:rPr>
          <w:b/>
          <w:i/>
          <w:sz w:val="20"/>
          <w:szCs w:val="20"/>
        </w:rPr>
        <w:t xml:space="preserve">znak sprawy: </w:t>
      </w:r>
      <w:r w:rsidR="00D73631" w:rsidRPr="00AE3BFD">
        <w:rPr>
          <w:b/>
          <w:i/>
          <w:sz w:val="20"/>
          <w:szCs w:val="20"/>
        </w:rPr>
        <w:t>44/Med./2016</w:t>
      </w:r>
      <w:r w:rsidRPr="00AE3BFD">
        <w:rPr>
          <w:b/>
          <w:i/>
          <w:sz w:val="20"/>
          <w:szCs w:val="20"/>
        </w:rPr>
        <w:t>”</w:t>
      </w:r>
    </w:p>
    <w:p w:rsidR="008B0B70" w:rsidRPr="004F68AC" w:rsidRDefault="008B0B70" w:rsidP="008B0B70">
      <w:pPr>
        <w:spacing w:line="276" w:lineRule="auto"/>
        <w:jc w:val="center"/>
        <w:rPr>
          <w:i/>
          <w:sz w:val="22"/>
          <w:szCs w:val="22"/>
        </w:rPr>
      </w:pPr>
    </w:p>
    <w:p w:rsidR="008B0B70" w:rsidRPr="00D52CFB" w:rsidRDefault="008B0B70" w:rsidP="008B0B70">
      <w:pPr>
        <w:spacing w:line="276" w:lineRule="auto"/>
        <w:jc w:val="both"/>
        <w:rPr>
          <w:b/>
          <w:i/>
          <w:sz w:val="22"/>
          <w:szCs w:val="22"/>
          <w:u w:val="single"/>
        </w:rPr>
      </w:pPr>
      <w:r>
        <w:rPr>
          <w:b/>
          <w:i/>
          <w:sz w:val="22"/>
          <w:szCs w:val="22"/>
          <w:u w:val="single"/>
        </w:rPr>
        <w:t>UWAGA:</w:t>
      </w:r>
      <w:r w:rsidRPr="009B1623">
        <w:rPr>
          <w:b/>
          <w:i/>
          <w:sz w:val="22"/>
          <w:szCs w:val="22"/>
          <w:u w:val="single"/>
        </w:rPr>
        <w:t xml:space="preserve">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8B0B70" w:rsidRPr="00555B70" w:rsidRDefault="008B0B70" w:rsidP="008B0B70">
      <w:pPr>
        <w:spacing w:line="276" w:lineRule="auto"/>
        <w:jc w:val="both"/>
        <w:rPr>
          <w:i/>
          <w:sz w:val="10"/>
          <w:szCs w:val="10"/>
        </w:rPr>
      </w:pPr>
      <w:r w:rsidRPr="00555B70">
        <w:rPr>
          <w:i/>
          <w:szCs w:val="20"/>
        </w:rPr>
        <w:tab/>
      </w:r>
    </w:p>
    <w:p w:rsidR="008B0B70" w:rsidRDefault="008B0B70" w:rsidP="00E775D1">
      <w:pPr>
        <w:pStyle w:val="Akapitzlist"/>
        <w:numPr>
          <w:ilvl w:val="0"/>
          <w:numId w:val="21"/>
        </w:numPr>
        <w:spacing w:after="0"/>
        <w:ind w:left="993"/>
        <w:jc w:val="both"/>
        <w:rPr>
          <w:rFonts w:ascii="Times New Roman" w:hAnsi="Times New Roman"/>
          <w:sz w:val="24"/>
          <w:szCs w:val="24"/>
        </w:rPr>
      </w:pPr>
      <w:r w:rsidRPr="00DC22DC">
        <w:rPr>
          <w:rFonts w:ascii="Times New Roman" w:hAnsi="Times New Roman"/>
          <w:sz w:val="24"/>
          <w:szCs w:val="24"/>
        </w:rPr>
        <w:t>W przypadku składania przez Wykonawcę wadium w formie gwarancji, gwarancja musi być gwarancją nieodwołalną, bezwarunkową i</w:t>
      </w:r>
      <w:r>
        <w:rPr>
          <w:rFonts w:ascii="Times New Roman" w:hAnsi="Times New Roman"/>
          <w:sz w:val="24"/>
          <w:szCs w:val="24"/>
        </w:rPr>
        <w:t xml:space="preserve"> płatną w cią</w:t>
      </w:r>
      <w:r w:rsidRPr="00DC22DC">
        <w:rPr>
          <w:rFonts w:ascii="Times New Roman" w:hAnsi="Times New Roman"/>
          <w:sz w:val="24"/>
          <w:szCs w:val="24"/>
        </w:rPr>
        <w:t xml:space="preserve">gu </w:t>
      </w:r>
      <w:r w:rsidR="003A3AEC">
        <w:rPr>
          <w:rFonts w:ascii="Times New Roman" w:hAnsi="Times New Roman"/>
          <w:sz w:val="24"/>
          <w:szCs w:val="24"/>
        </w:rPr>
        <w:t xml:space="preserve">max. </w:t>
      </w:r>
      <w:r w:rsidRPr="00DC22DC">
        <w:rPr>
          <w:rFonts w:ascii="Times New Roman" w:hAnsi="Times New Roman"/>
          <w:b/>
          <w:sz w:val="24"/>
          <w:szCs w:val="24"/>
        </w:rPr>
        <w:t xml:space="preserve">30 dni </w:t>
      </w:r>
      <w:r w:rsidRPr="00DC22DC">
        <w:rPr>
          <w:rFonts w:ascii="Times New Roman" w:hAnsi="Times New Roman"/>
          <w:sz w:val="24"/>
          <w:szCs w:val="24"/>
        </w:rPr>
        <w:t xml:space="preserve">na pierwsze </w:t>
      </w:r>
      <w:r>
        <w:rPr>
          <w:rFonts w:ascii="Times New Roman" w:hAnsi="Times New Roman"/>
          <w:sz w:val="24"/>
          <w:szCs w:val="24"/>
        </w:rPr>
        <w:t>pisemne żądanie Zamawiają</w:t>
      </w:r>
      <w:r w:rsidRPr="00DC22DC">
        <w:rPr>
          <w:rFonts w:ascii="Times New Roman" w:hAnsi="Times New Roman"/>
          <w:sz w:val="24"/>
          <w:szCs w:val="24"/>
        </w:rPr>
        <w:t xml:space="preserve">cego, musi być wykonalna na terytorium </w:t>
      </w:r>
      <w:r w:rsidRPr="00DC22DC">
        <w:rPr>
          <w:rFonts w:ascii="Times New Roman" w:hAnsi="Times New Roman"/>
          <w:sz w:val="24"/>
          <w:szCs w:val="24"/>
        </w:rPr>
        <w:lastRenderedPageBreak/>
        <w:t>Rzeczypospolitej Polskiej</w:t>
      </w:r>
      <w:r>
        <w:rPr>
          <w:rFonts w:ascii="Times New Roman" w:hAnsi="Times New Roman"/>
          <w:sz w:val="24"/>
          <w:szCs w:val="24"/>
        </w:rPr>
        <w:t>, sporzą</w:t>
      </w:r>
      <w:r w:rsidRPr="00A07452">
        <w:rPr>
          <w:rFonts w:ascii="Times New Roman" w:hAnsi="Times New Roman"/>
          <w:sz w:val="24"/>
          <w:szCs w:val="24"/>
        </w:rPr>
        <w:t>dzona zgodnie z obowi</w:t>
      </w:r>
      <w:r>
        <w:rPr>
          <w:rFonts w:ascii="Times New Roman" w:hAnsi="Times New Roman"/>
          <w:sz w:val="24"/>
          <w:szCs w:val="24"/>
        </w:rPr>
        <w:t>ązującym prawem i winna zawierać</w:t>
      </w:r>
      <w:r w:rsidRPr="00A07452">
        <w:rPr>
          <w:rFonts w:ascii="Times New Roman" w:hAnsi="Times New Roman"/>
          <w:sz w:val="24"/>
          <w:szCs w:val="24"/>
        </w:rPr>
        <w:t xml:space="preserve"> następujące elementy:</w:t>
      </w:r>
    </w:p>
    <w:p w:rsidR="008B0B70" w:rsidRDefault="008B0B70" w:rsidP="00E775D1">
      <w:pPr>
        <w:pStyle w:val="Akapitzlist"/>
        <w:numPr>
          <w:ilvl w:val="0"/>
          <w:numId w:val="22"/>
        </w:numPr>
        <w:spacing w:after="0"/>
        <w:jc w:val="both"/>
        <w:rPr>
          <w:rFonts w:ascii="Times New Roman" w:hAnsi="Times New Roman"/>
          <w:sz w:val="24"/>
          <w:szCs w:val="24"/>
        </w:rPr>
      </w:pPr>
      <w:r>
        <w:rPr>
          <w:rFonts w:ascii="Times New Roman" w:hAnsi="Times New Roman"/>
          <w:sz w:val="24"/>
          <w:szCs w:val="24"/>
        </w:rPr>
        <w:t>n</w:t>
      </w:r>
      <w:r w:rsidRPr="00DC22DC">
        <w:rPr>
          <w:rFonts w:ascii="Times New Roman" w:hAnsi="Times New Roman"/>
          <w:sz w:val="24"/>
          <w:szCs w:val="24"/>
        </w:rPr>
        <w:t>azw</w:t>
      </w:r>
      <w:r>
        <w:rPr>
          <w:rFonts w:ascii="Times New Roman" w:hAnsi="Times New Roman"/>
          <w:sz w:val="24"/>
          <w:szCs w:val="24"/>
        </w:rPr>
        <w:t>ę</w:t>
      </w:r>
      <w:r w:rsidRPr="00DC22DC">
        <w:rPr>
          <w:rFonts w:ascii="Times New Roman" w:hAnsi="Times New Roman"/>
          <w:sz w:val="24"/>
          <w:szCs w:val="24"/>
        </w:rPr>
        <w:t xml:space="preserve"> dającego zlecenie (Wykonawcy) beneficjenta gwarancji </w:t>
      </w:r>
      <w:r>
        <w:rPr>
          <w:rFonts w:ascii="Times New Roman" w:hAnsi="Times New Roman"/>
          <w:sz w:val="24"/>
          <w:szCs w:val="24"/>
        </w:rPr>
        <w:t>(Zamawiającego), gwaranta (</w:t>
      </w:r>
      <w:r w:rsidRPr="00DC22DC">
        <w:rPr>
          <w:rFonts w:ascii="Times New Roman" w:hAnsi="Times New Roman"/>
          <w:sz w:val="24"/>
          <w:szCs w:val="24"/>
        </w:rPr>
        <w:t>banku lub instytucji ubezpieczeniowej udzielających gwarancji) oraz wskazanie ich siedzib;</w:t>
      </w:r>
    </w:p>
    <w:p w:rsidR="008B0B70" w:rsidRDefault="008B0B70" w:rsidP="00E775D1">
      <w:pPr>
        <w:pStyle w:val="Akapitzlist"/>
        <w:numPr>
          <w:ilvl w:val="0"/>
          <w:numId w:val="22"/>
        </w:numPr>
        <w:spacing w:after="0"/>
        <w:jc w:val="both"/>
        <w:rPr>
          <w:rFonts w:ascii="Times New Roman" w:hAnsi="Times New Roman"/>
          <w:sz w:val="24"/>
          <w:szCs w:val="24"/>
        </w:rPr>
      </w:pPr>
      <w:r>
        <w:rPr>
          <w:rFonts w:ascii="Times New Roman" w:hAnsi="Times New Roman"/>
          <w:sz w:val="24"/>
          <w:szCs w:val="24"/>
        </w:rPr>
        <w:t>okreś</w:t>
      </w:r>
      <w:r w:rsidRPr="00DC22DC">
        <w:rPr>
          <w:rFonts w:ascii="Times New Roman" w:hAnsi="Times New Roman"/>
          <w:sz w:val="24"/>
          <w:szCs w:val="24"/>
        </w:rPr>
        <w:t>lenie wierzytelności, któr</w:t>
      </w:r>
      <w:r>
        <w:rPr>
          <w:rFonts w:ascii="Times New Roman" w:hAnsi="Times New Roman"/>
          <w:sz w:val="24"/>
          <w:szCs w:val="24"/>
        </w:rPr>
        <w:t>a ma być zabezpieczona gwarancją</w:t>
      </w:r>
      <w:r w:rsidRPr="00DC22DC">
        <w:rPr>
          <w:rFonts w:ascii="Times New Roman" w:hAnsi="Times New Roman"/>
          <w:sz w:val="24"/>
          <w:szCs w:val="24"/>
        </w:rPr>
        <w:t>;</w:t>
      </w:r>
    </w:p>
    <w:p w:rsidR="008B0B70" w:rsidRDefault="008B0B70" w:rsidP="00E775D1">
      <w:pPr>
        <w:pStyle w:val="Akapitzlist"/>
        <w:numPr>
          <w:ilvl w:val="0"/>
          <w:numId w:val="22"/>
        </w:numPr>
        <w:spacing w:after="0"/>
        <w:jc w:val="both"/>
        <w:rPr>
          <w:rFonts w:ascii="Times New Roman" w:hAnsi="Times New Roman"/>
          <w:sz w:val="24"/>
          <w:szCs w:val="24"/>
        </w:rPr>
      </w:pPr>
      <w:r>
        <w:rPr>
          <w:rFonts w:ascii="Times New Roman" w:hAnsi="Times New Roman"/>
          <w:sz w:val="24"/>
          <w:szCs w:val="24"/>
        </w:rPr>
        <w:t>kwotę</w:t>
      </w:r>
      <w:r w:rsidRPr="00DC22DC">
        <w:rPr>
          <w:rFonts w:ascii="Times New Roman" w:hAnsi="Times New Roman"/>
          <w:sz w:val="24"/>
          <w:szCs w:val="24"/>
        </w:rPr>
        <w:t xml:space="preserve"> gwarancji;</w:t>
      </w:r>
    </w:p>
    <w:p w:rsidR="008B0B70" w:rsidRDefault="008B0B70" w:rsidP="00E775D1">
      <w:pPr>
        <w:pStyle w:val="Akapitzlist"/>
        <w:numPr>
          <w:ilvl w:val="0"/>
          <w:numId w:val="22"/>
        </w:numPr>
        <w:spacing w:after="0"/>
        <w:jc w:val="both"/>
        <w:rPr>
          <w:rFonts w:ascii="Times New Roman" w:hAnsi="Times New Roman"/>
          <w:sz w:val="24"/>
          <w:szCs w:val="24"/>
        </w:rPr>
      </w:pPr>
      <w:r>
        <w:rPr>
          <w:rFonts w:ascii="Times New Roman" w:hAnsi="Times New Roman"/>
          <w:sz w:val="24"/>
          <w:szCs w:val="24"/>
        </w:rPr>
        <w:t>t</w:t>
      </w:r>
      <w:r w:rsidRPr="00DC22DC">
        <w:rPr>
          <w:rFonts w:ascii="Times New Roman" w:hAnsi="Times New Roman"/>
          <w:sz w:val="24"/>
          <w:szCs w:val="24"/>
        </w:rPr>
        <w:t>ermin ważności gwarancji;</w:t>
      </w:r>
    </w:p>
    <w:p w:rsidR="008B0B70" w:rsidRPr="00DC22DC" w:rsidRDefault="008B0B70" w:rsidP="00E775D1">
      <w:pPr>
        <w:pStyle w:val="Akapitzlist"/>
        <w:numPr>
          <w:ilvl w:val="0"/>
          <w:numId w:val="22"/>
        </w:numPr>
        <w:spacing w:after="0"/>
        <w:jc w:val="both"/>
        <w:rPr>
          <w:rFonts w:ascii="Times New Roman" w:hAnsi="Times New Roman"/>
          <w:sz w:val="24"/>
          <w:szCs w:val="24"/>
        </w:rPr>
      </w:pPr>
      <w:r>
        <w:rPr>
          <w:rFonts w:ascii="Times New Roman" w:hAnsi="Times New Roman"/>
          <w:sz w:val="24"/>
          <w:szCs w:val="24"/>
        </w:rPr>
        <w:t>zobowiązanie gwaranta (banku lub zakładu ubezpieczeń</w:t>
      </w:r>
      <w:r w:rsidRPr="00DC22DC">
        <w:rPr>
          <w:rFonts w:ascii="Times New Roman" w:hAnsi="Times New Roman"/>
          <w:sz w:val="24"/>
          <w:szCs w:val="24"/>
        </w:rPr>
        <w:t>) do zapłaty całkowitej kwoty wadium nieodwołalnie lub bezwarunkowo, na p</w:t>
      </w:r>
      <w:r>
        <w:rPr>
          <w:rFonts w:ascii="Times New Roman" w:hAnsi="Times New Roman"/>
          <w:sz w:val="24"/>
          <w:szCs w:val="24"/>
        </w:rPr>
        <w:t>ierwsze żądanie Zamawiającego (</w:t>
      </w:r>
      <w:r w:rsidRPr="00DC22DC">
        <w:rPr>
          <w:rFonts w:ascii="Times New Roman" w:hAnsi="Times New Roman"/>
          <w:sz w:val="24"/>
          <w:szCs w:val="24"/>
        </w:rPr>
        <w:t>beneficjenta gwarancji)</w:t>
      </w:r>
      <w:r>
        <w:rPr>
          <w:rFonts w:ascii="Times New Roman" w:hAnsi="Times New Roman"/>
          <w:sz w:val="24"/>
          <w:szCs w:val="24"/>
        </w:rPr>
        <w:t>.</w:t>
      </w:r>
      <w:r w:rsidRPr="00DC22DC">
        <w:rPr>
          <w:rFonts w:ascii="Times New Roman" w:hAnsi="Times New Roman"/>
          <w:sz w:val="24"/>
          <w:szCs w:val="24"/>
        </w:rPr>
        <w:t xml:space="preserve"> </w:t>
      </w:r>
    </w:p>
    <w:p w:rsidR="008B0B70" w:rsidRDefault="008B0B70" w:rsidP="00E775D1">
      <w:pPr>
        <w:numPr>
          <w:ilvl w:val="0"/>
          <w:numId w:val="23"/>
        </w:numPr>
        <w:spacing w:line="276" w:lineRule="auto"/>
        <w:ind w:left="993"/>
        <w:jc w:val="both"/>
      </w:pPr>
      <w:r w:rsidRPr="00555B70">
        <w:t xml:space="preserve">Do oferty należy dołączyć oryginał dowodu wpłaty wadium (przelew) lub wygenerowane  </w:t>
      </w:r>
      <w:r w:rsidRPr="002F11DF">
        <w:t>elektroniczne potwierdzenie wykonania przelewu (dokument sporządzony na podstawie art.</w:t>
      </w:r>
      <w:r>
        <w:t xml:space="preserve"> 7 ustawy z dnia 29 sierpnia 1997r. Prawo b</w:t>
      </w:r>
      <w:r w:rsidRPr="002F11DF">
        <w:t>ankowe (</w:t>
      </w:r>
      <w:proofErr w:type="spellStart"/>
      <w:r>
        <w:t>t.j</w:t>
      </w:r>
      <w:proofErr w:type="spellEnd"/>
      <w:r>
        <w:t xml:space="preserve">. Dz. U. z 2015r. poz. 128) – </w:t>
      </w:r>
      <w:r w:rsidRPr="002F11DF">
        <w:t>nie wymagający podpisu ani stempla).</w:t>
      </w:r>
    </w:p>
    <w:p w:rsidR="008B0B70" w:rsidRPr="006753E9" w:rsidRDefault="008B0B70" w:rsidP="00E775D1">
      <w:pPr>
        <w:numPr>
          <w:ilvl w:val="0"/>
          <w:numId w:val="23"/>
        </w:numPr>
        <w:spacing w:line="276" w:lineRule="auto"/>
        <w:ind w:left="993"/>
        <w:jc w:val="both"/>
      </w:pPr>
      <w:r w:rsidRPr="00555B70">
        <w:t xml:space="preserve">W przypadku wnoszenia wadium przez </w:t>
      </w:r>
      <w:r>
        <w:t>Wykonawcę w innych formach, oryginał dokumentu potwierdzającego wniesienie wadium należy złożyć do depozytu u Głównego Księgowego Szpitala (</w:t>
      </w:r>
      <w:r w:rsidRPr="006753E9">
        <w:rPr>
          <w:b/>
          <w:u w:val="single"/>
        </w:rPr>
        <w:t>KASA SZPITALNA</w:t>
      </w:r>
      <w:r w:rsidRPr="006753E9">
        <w:rPr>
          <w:b/>
        </w:rPr>
        <w:t xml:space="preserve"> – Budynek Administracji Ogólnej</w:t>
      </w:r>
      <w:r>
        <w:t xml:space="preserve">) a </w:t>
      </w:r>
      <w:r w:rsidRPr="006753E9">
        <w:rPr>
          <w:b/>
        </w:rPr>
        <w:t xml:space="preserve">kserokopię potwierdzoną za zgodność z oryginałem dołączyć do oferty. </w:t>
      </w:r>
    </w:p>
    <w:p w:rsidR="008B0B70" w:rsidRDefault="008B0B70" w:rsidP="008B0B70">
      <w:pPr>
        <w:spacing w:line="276" w:lineRule="auto"/>
        <w:ind w:left="993"/>
        <w:jc w:val="both"/>
        <w:rPr>
          <w:b/>
        </w:rPr>
      </w:pPr>
      <w:r>
        <w:rPr>
          <w:b/>
        </w:rPr>
        <w:t>UWAGA!</w:t>
      </w:r>
    </w:p>
    <w:p w:rsidR="008B0B70" w:rsidRDefault="008B0B70" w:rsidP="008B0B70">
      <w:pPr>
        <w:spacing w:line="276" w:lineRule="auto"/>
        <w:ind w:left="993"/>
        <w:jc w:val="both"/>
        <w:rPr>
          <w:b/>
        </w:rPr>
      </w:pPr>
      <w:r>
        <w:rPr>
          <w:b/>
        </w:rPr>
        <w:t>Złożenie dokumentu wadialnego w innym miejscu i błędnej formie może spowodować zastosowanie sankcji wynikającej z art. 24 ust. 2 pkt. 2 ustawy PZP.</w:t>
      </w:r>
    </w:p>
    <w:p w:rsidR="008B0B70" w:rsidRPr="006753E9" w:rsidRDefault="008B0B70" w:rsidP="00E775D1">
      <w:pPr>
        <w:numPr>
          <w:ilvl w:val="0"/>
          <w:numId w:val="23"/>
        </w:numPr>
        <w:spacing w:line="276" w:lineRule="auto"/>
        <w:ind w:left="993"/>
        <w:jc w:val="both"/>
        <w:rPr>
          <w:b/>
        </w:rPr>
      </w:pPr>
      <w:r>
        <w:rPr>
          <w:szCs w:val="20"/>
        </w:rPr>
        <w:t xml:space="preserve">Zwrot wadium lub ewentualne ponowne jego wniesienie regulują przepisy art. 46 i art. 184 </w:t>
      </w:r>
      <w:proofErr w:type="spellStart"/>
      <w:r>
        <w:rPr>
          <w:szCs w:val="20"/>
        </w:rPr>
        <w:t>Pzp</w:t>
      </w:r>
      <w:proofErr w:type="spellEnd"/>
      <w:r>
        <w:rPr>
          <w:szCs w:val="20"/>
        </w:rPr>
        <w:t>.</w:t>
      </w:r>
    </w:p>
    <w:p w:rsidR="00B902F2" w:rsidRPr="00A77EBB" w:rsidRDefault="00B902F2"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Pr="00A77EBB" w:rsidRDefault="0038240C" w:rsidP="0038240C">
      <w:pPr>
        <w:jc w:val="center"/>
        <w:rPr>
          <w:b/>
          <w:u w:val="single"/>
        </w:rPr>
      </w:pPr>
      <w:r w:rsidRPr="00A77EBB">
        <w:rPr>
          <w:b/>
          <w:u w:val="single"/>
        </w:rPr>
        <w:t>ICH OCENY</w:t>
      </w:r>
    </w:p>
    <w:p w:rsidR="000D2F2E" w:rsidRDefault="000D2F2E" w:rsidP="0038240C">
      <w:pPr>
        <w:jc w:val="center"/>
        <w:rPr>
          <w:b/>
          <w:u w:val="single"/>
        </w:rPr>
      </w:pPr>
    </w:p>
    <w:p w:rsidR="00D372F9" w:rsidRPr="00D372F9" w:rsidRDefault="00D372F9" w:rsidP="00E775D1">
      <w:pPr>
        <w:numPr>
          <w:ilvl w:val="0"/>
          <w:numId w:val="48"/>
        </w:numPr>
        <w:spacing w:after="200" w:line="276" w:lineRule="auto"/>
        <w:contextualSpacing/>
        <w:jc w:val="both"/>
        <w:rPr>
          <w:rFonts w:eastAsia="Calibri"/>
          <w:b/>
          <w:u w:val="single"/>
          <w:lang w:eastAsia="en-US"/>
        </w:rPr>
      </w:pPr>
      <w:r w:rsidRPr="00D372F9">
        <w:rPr>
          <w:rFonts w:eastAsia="Calibri"/>
          <w:b/>
          <w:u w:val="single"/>
          <w:lang w:eastAsia="en-US"/>
        </w:rPr>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D372F9" w:rsidRPr="00D372F9" w:rsidTr="00C4226C">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tabs>
                <w:tab w:val="left" w:pos="4182"/>
              </w:tabs>
              <w:spacing w:before="60" w:line="276" w:lineRule="auto"/>
              <w:jc w:val="center"/>
              <w:rPr>
                <w:b/>
                <w:bCs/>
                <w:sz w:val="22"/>
              </w:rPr>
            </w:pPr>
            <w:r w:rsidRPr="00D372F9">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spacing w:before="60" w:line="276" w:lineRule="auto"/>
              <w:jc w:val="center"/>
              <w:rPr>
                <w:b/>
                <w:bCs/>
                <w:sz w:val="22"/>
              </w:rPr>
            </w:pPr>
            <w:r w:rsidRPr="00D372F9">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spacing w:before="60" w:line="276" w:lineRule="auto"/>
              <w:jc w:val="center"/>
              <w:rPr>
                <w:b/>
                <w:bCs/>
                <w:sz w:val="22"/>
              </w:rPr>
            </w:pPr>
            <w:r w:rsidRPr="00D372F9">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spacing w:before="60" w:line="276" w:lineRule="auto"/>
              <w:jc w:val="center"/>
              <w:rPr>
                <w:b/>
                <w:bCs/>
                <w:sz w:val="22"/>
              </w:rPr>
            </w:pPr>
            <w:r w:rsidRPr="00D372F9">
              <w:rPr>
                <w:b/>
                <w:bCs/>
                <w:sz w:val="22"/>
              </w:rPr>
              <w:t>SPOSÓB OCENY</w:t>
            </w:r>
          </w:p>
        </w:tc>
      </w:tr>
      <w:tr w:rsidR="00D372F9" w:rsidRPr="00D372F9" w:rsidTr="00C4226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tabs>
                <w:tab w:val="left" w:pos="4182"/>
              </w:tabs>
              <w:spacing w:before="60" w:line="276" w:lineRule="auto"/>
              <w:jc w:val="center"/>
              <w:rPr>
                <w:b/>
                <w:bCs/>
              </w:rPr>
            </w:pPr>
            <w:r w:rsidRPr="00D372F9">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keepNext/>
              <w:spacing w:before="60" w:line="276" w:lineRule="auto"/>
              <w:ind w:left="71"/>
              <w:jc w:val="both"/>
              <w:outlineLvl w:val="2"/>
              <w:rPr>
                <w:b/>
                <w:szCs w:val="20"/>
              </w:rPr>
            </w:pPr>
            <w:r w:rsidRPr="00D372F9">
              <w:rPr>
                <w:b/>
                <w:szCs w:val="20"/>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rPr>
            </w:pPr>
            <w:r w:rsidRPr="00D372F9">
              <w:rPr>
                <w:b/>
              </w:rPr>
              <w:t>98 %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bCs/>
              </w:rPr>
            </w:pPr>
            <w:r w:rsidRPr="00D372F9">
              <w:rPr>
                <w:b/>
                <w:bCs/>
              </w:rPr>
              <w:t>minimalizacja</w:t>
            </w:r>
          </w:p>
        </w:tc>
      </w:tr>
      <w:tr w:rsidR="00D372F9" w:rsidRPr="00D372F9" w:rsidTr="00C4226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tabs>
                <w:tab w:val="left" w:pos="4182"/>
              </w:tabs>
              <w:spacing w:before="60" w:line="276" w:lineRule="auto"/>
              <w:jc w:val="center"/>
              <w:rPr>
                <w:b/>
                <w:bCs/>
              </w:rPr>
            </w:pPr>
            <w:r w:rsidRPr="00D372F9">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keepNext/>
              <w:spacing w:before="60" w:line="276" w:lineRule="auto"/>
              <w:ind w:left="71"/>
              <w:jc w:val="both"/>
              <w:outlineLvl w:val="2"/>
              <w:rPr>
                <w:b/>
                <w:szCs w:val="20"/>
              </w:rPr>
            </w:pPr>
            <w:r w:rsidRPr="00D372F9">
              <w:rPr>
                <w:b/>
                <w:szCs w:val="20"/>
              </w:rPr>
              <w:t xml:space="preserve">Termin dostawy </w:t>
            </w:r>
            <w:r w:rsidR="008B4E93">
              <w:rPr>
                <w:b/>
                <w:szCs w:val="20"/>
              </w:rPr>
              <w:t>towaru</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rPr>
            </w:pPr>
            <w:r w:rsidRPr="00D372F9">
              <w:rPr>
                <w:b/>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bCs/>
              </w:rPr>
            </w:pPr>
            <w:r w:rsidRPr="00D372F9">
              <w:rPr>
                <w:b/>
                <w:bCs/>
              </w:rPr>
              <w:t>minimalizacja</w:t>
            </w:r>
          </w:p>
        </w:tc>
      </w:tr>
      <w:tr w:rsidR="00D372F9" w:rsidRPr="00D372F9" w:rsidTr="00C4226C">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keepNext/>
              <w:spacing w:before="60" w:line="276" w:lineRule="auto"/>
              <w:ind w:left="22"/>
              <w:jc w:val="both"/>
              <w:outlineLvl w:val="2"/>
              <w:rPr>
                <w:b/>
                <w:bCs/>
                <w:szCs w:val="20"/>
              </w:rPr>
            </w:pPr>
            <w:r w:rsidRPr="00D372F9">
              <w:rPr>
                <w:b/>
                <w:bCs/>
                <w:szCs w:val="20"/>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bCs/>
              </w:rPr>
            </w:pPr>
            <w:r w:rsidRPr="00D372F9">
              <w:rPr>
                <w:b/>
                <w:bCs/>
              </w:rPr>
              <w:t>100%</w:t>
            </w:r>
          </w:p>
        </w:tc>
        <w:tc>
          <w:tcPr>
            <w:tcW w:w="2409" w:type="dxa"/>
            <w:tcBorders>
              <w:top w:val="single" w:sz="4" w:space="0" w:color="auto"/>
              <w:left w:val="single" w:sz="4" w:space="0" w:color="auto"/>
              <w:bottom w:val="nil"/>
              <w:right w:val="nil"/>
            </w:tcBorders>
            <w:shd w:val="clear" w:color="auto" w:fill="FFFFFF"/>
          </w:tcPr>
          <w:p w:rsidR="00D372F9" w:rsidRPr="00D372F9" w:rsidRDefault="00D372F9" w:rsidP="00D372F9">
            <w:pPr>
              <w:spacing w:before="60" w:line="276" w:lineRule="auto"/>
              <w:jc w:val="center"/>
              <w:rPr>
                <w:b/>
                <w:bCs/>
              </w:rPr>
            </w:pPr>
          </w:p>
        </w:tc>
      </w:tr>
    </w:tbl>
    <w:p w:rsidR="0085393B" w:rsidRDefault="0085393B" w:rsidP="00D372F9">
      <w:pPr>
        <w:spacing w:line="276" w:lineRule="auto"/>
        <w:ind w:left="284"/>
        <w:jc w:val="both"/>
      </w:pPr>
    </w:p>
    <w:p w:rsidR="00D372F9" w:rsidRDefault="00D372F9" w:rsidP="00D372F9">
      <w:pPr>
        <w:spacing w:line="276" w:lineRule="auto"/>
        <w:ind w:left="284"/>
        <w:jc w:val="both"/>
      </w:pPr>
      <w:r w:rsidRPr="00D372F9">
        <w:t>Ocena ofert zostanie przeprowadzona na podstawie przedstawionych wyżej kryteriów oraz ich wag. Oferty będą oceniane punktowo. Maksymalna liczna punktów jaką, po uwzględnieniu wagi, może osiągnąć oferta wynosi 100 pkt.</w:t>
      </w:r>
    </w:p>
    <w:p w:rsidR="0085393B" w:rsidRDefault="0085393B" w:rsidP="00D372F9">
      <w:pPr>
        <w:spacing w:line="276" w:lineRule="auto"/>
        <w:ind w:left="284"/>
        <w:jc w:val="both"/>
      </w:pPr>
    </w:p>
    <w:p w:rsidR="0085393B" w:rsidRPr="00D372F9" w:rsidRDefault="0085393B" w:rsidP="00D372F9">
      <w:pPr>
        <w:spacing w:line="276" w:lineRule="auto"/>
        <w:ind w:left="284"/>
        <w:jc w:val="both"/>
      </w:pPr>
    </w:p>
    <w:p w:rsidR="00D372F9" w:rsidRPr="00D372F9" w:rsidRDefault="00D372F9" w:rsidP="00E775D1">
      <w:pPr>
        <w:numPr>
          <w:ilvl w:val="0"/>
          <w:numId w:val="48"/>
        </w:numPr>
        <w:spacing w:after="200" w:line="276" w:lineRule="auto"/>
        <w:contextualSpacing/>
        <w:jc w:val="both"/>
        <w:rPr>
          <w:rFonts w:eastAsia="Calibri"/>
          <w:b/>
          <w:u w:val="single"/>
          <w:lang w:eastAsia="en-US"/>
        </w:rPr>
      </w:pPr>
      <w:r w:rsidRPr="00D372F9">
        <w:rPr>
          <w:rFonts w:eastAsia="Calibri"/>
          <w:b/>
          <w:u w:val="single"/>
          <w:lang w:eastAsia="en-US"/>
        </w:rPr>
        <w:lastRenderedPageBreak/>
        <w:t>Ocena ofert</w:t>
      </w:r>
    </w:p>
    <w:p w:rsidR="00D372F9" w:rsidRPr="00D372F9" w:rsidRDefault="00D372F9" w:rsidP="00E775D1">
      <w:pPr>
        <w:numPr>
          <w:ilvl w:val="0"/>
          <w:numId w:val="49"/>
        </w:numPr>
        <w:spacing w:after="200" w:line="276" w:lineRule="auto"/>
        <w:contextualSpacing/>
        <w:jc w:val="both"/>
        <w:rPr>
          <w:rFonts w:eastAsia="Calibri"/>
          <w:snapToGrid w:val="0"/>
          <w:lang w:eastAsia="en-US"/>
        </w:rPr>
      </w:pPr>
      <w:r w:rsidRPr="00D372F9">
        <w:rPr>
          <w:rFonts w:eastAsia="Calibri"/>
          <w:lang w:eastAsia="en-US"/>
        </w:rPr>
        <w:t xml:space="preserve">Wyboru najkorzystniejszej oferty dokonuje Komisja przetargowa po uprzednim sprawdzeniu, porównaniu i ocenie ofert na podstawie kryterium oceny określonym </w:t>
      </w:r>
      <w:r w:rsidRPr="00D372F9">
        <w:rPr>
          <w:rFonts w:eastAsia="Calibri"/>
          <w:lang w:eastAsia="en-US"/>
        </w:rPr>
        <w:br/>
        <w:t>w niniejszym rozdziale, pkt. 1</w:t>
      </w:r>
      <w:r w:rsidRPr="00D372F9">
        <w:rPr>
          <w:rFonts w:eastAsia="Calibri"/>
          <w:snapToGrid w:val="0"/>
          <w:lang w:eastAsia="en-US"/>
        </w:rPr>
        <w:t xml:space="preserve"> </w:t>
      </w:r>
    </w:p>
    <w:p w:rsidR="00D372F9" w:rsidRPr="00D372F9" w:rsidRDefault="00D372F9" w:rsidP="00E775D1">
      <w:pPr>
        <w:numPr>
          <w:ilvl w:val="0"/>
          <w:numId w:val="49"/>
        </w:numPr>
        <w:spacing w:after="200" w:line="276" w:lineRule="auto"/>
        <w:contextualSpacing/>
        <w:jc w:val="both"/>
        <w:rPr>
          <w:rFonts w:eastAsia="Calibri"/>
          <w:snapToGrid w:val="0"/>
          <w:lang w:eastAsia="en-US"/>
        </w:rPr>
      </w:pPr>
      <w:r w:rsidRPr="00D372F9">
        <w:rPr>
          <w:rFonts w:eastAsia="Calibri"/>
          <w:lang w:eastAsia="en-US"/>
        </w:rPr>
        <w:t>O wyborze najkorzystniejszej oferty decyduje największa ilość punktów uzyskanych przez Wykonawcę, stanowiąca sumę punktów za ww. kryteria.</w:t>
      </w:r>
    </w:p>
    <w:p w:rsidR="00D372F9" w:rsidRPr="00D372F9" w:rsidRDefault="00D372F9" w:rsidP="00D372F9">
      <w:pPr>
        <w:spacing w:line="276" w:lineRule="auto"/>
        <w:ind w:left="426" w:hanging="426"/>
        <w:jc w:val="both"/>
      </w:pPr>
    </w:p>
    <w:p w:rsidR="00D372F9" w:rsidRPr="00D372F9" w:rsidRDefault="00D372F9" w:rsidP="00E775D1">
      <w:pPr>
        <w:numPr>
          <w:ilvl w:val="0"/>
          <w:numId w:val="50"/>
        </w:numPr>
        <w:tabs>
          <w:tab w:val="left" w:pos="426"/>
        </w:tabs>
        <w:spacing w:after="200" w:line="276" w:lineRule="auto"/>
        <w:contextualSpacing/>
        <w:jc w:val="both"/>
        <w:rPr>
          <w:rFonts w:eastAsia="Calibri"/>
          <w:lang w:eastAsia="en-US"/>
        </w:rPr>
      </w:pPr>
      <w:r w:rsidRPr="00D372F9">
        <w:rPr>
          <w:rFonts w:eastAsia="Calibri"/>
          <w:b/>
          <w:lang w:eastAsia="en-US"/>
        </w:rPr>
        <w:t>Punkty za oferowaną cenę</w:t>
      </w:r>
      <w:r w:rsidRPr="00D372F9">
        <w:rPr>
          <w:rFonts w:eastAsia="Calibri"/>
          <w:lang w:eastAsia="en-US"/>
        </w:rPr>
        <w:t xml:space="preserve"> (cena brutto pakietu) wyliczamy wg wzoru:</w:t>
      </w:r>
    </w:p>
    <w:p w:rsidR="00D372F9" w:rsidRPr="00D372F9" w:rsidRDefault="00D372F9" w:rsidP="00D372F9">
      <w:pPr>
        <w:spacing w:line="276" w:lineRule="auto"/>
        <w:ind w:left="1080"/>
      </w:pPr>
      <w:r w:rsidRPr="00D372F9">
        <w:rPr>
          <w:b/>
        </w:rPr>
        <w:t xml:space="preserve">                           </w:t>
      </w:r>
      <w:r>
        <w:rPr>
          <w:b/>
          <w:noProof/>
          <w:position w:val="-30"/>
        </w:rPr>
        <w:drawing>
          <wp:inline distT="0" distB="0" distL="0" distR="0" wp14:anchorId="51211BB5" wp14:editId="7E30C0CC">
            <wp:extent cx="1666875" cy="4476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447675"/>
                    </a:xfrm>
                    <a:prstGeom prst="rect">
                      <a:avLst/>
                    </a:prstGeom>
                    <a:noFill/>
                    <a:ln>
                      <a:noFill/>
                    </a:ln>
                  </pic:spPr>
                </pic:pic>
              </a:graphicData>
            </a:graphic>
          </wp:inline>
        </w:drawing>
      </w:r>
      <w:r w:rsidRPr="00D372F9">
        <w:t xml:space="preserve"> · 100 pkt. </w:t>
      </w:r>
    </w:p>
    <w:p w:rsidR="00D372F9" w:rsidRPr="00D372F9" w:rsidRDefault="00D372F9" w:rsidP="00D372F9">
      <w:pPr>
        <w:tabs>
          <w:tab w:val="left" w:pos="993"/>
        </w:tabs>
        <w:spacing w:line="276" w:lineRule="auto"/>
        <w:ind w:left="1080"/>
        <w:jc w:val="both"/>
        <w:rPr>
          <w:sz w:val="22"/>
        </w:rPr>
      </w:pPr>
      <w:r w:rsidRPr="00D372F9">
        <w:rPr>
          <w:sz w:val="22"/>
        </w:rPr>
        <w:t>W</w:t>
      </w:r>
      <w:r w:rsidRPr="00D372F9">
        <w:rPr>
          <w:sz w:val="22"/>
        </w:rPr>
        <w:tab/>
        <w:t xml:space="preserve">  - waga kryterium</w:t>
      </w:r>
    </w:p>
    <w:p w:rsidR="00D372F9" w:rsidRPr="00D372F9" w:rsidRDefault="00D372F9" w:rsidP="00D372F9">
      <w:pPr>
        <w:tabs>
          <w:tab w:val="left" w:pos="993"/>
        </w:tabs>
        <w:spacing w:line="276" w:lineRule="auto"/>
        <w:ind w:left="1080"/>
        <w:jc w:val="both"/>
        <w:rPr>
          <w:sz w:val="22"/>
        </w:rPr>
      </w:pPr>
      <w:proofErr w:type="spellStart"/>
      <w:r w:rsidRPr="00D372F9">
        <w:rPr>
          <w:sz w:val="22"/>
        </w:rPr>
        <w:t>C</w:t>
      </w:r>
      <w:r w:rsidRPr="00D372F9">
        <w:rPr>
          <w:sz w:val="22"/>
          <w:vertAlign w:val="subscript"/>
        </w:rPr>
        <w:t>min</w:t>
      </w:r>
      <w:proofErr w:type="spellEnd"/>
      <w:r w:rsidRPr="00D372F9">
        <w:rPr>
          <w:sz w:val="22"/>
          <w:vertAlign w:val="subscript"/>
        </w:rPr>
        <w:t xml:space="preserve">   </w:t>
      </w:r>
      <w:r w:rsidRPr="00D372F9">
        <w:rPr>
          <w:sz w:val="22"/>
        </w:rPr>
        <w:t>- cena minimalna w zbiorze ofert</w:t>
      </w:r>
    </w:p>
    <w:p w:rsidR="00D372F9" w:rsidRPr="00D372F9" w:rsidRDefault="00D372F9" w:rsidP="00D372F9">
      <w:pPr>
        <w:spacing w:line="276" w:lineRule="auto"/>
        <w:ind w:left="1080"/>
        <w:jc w:val="both"/>
        <w:rPr>
          <w:sz w:val="22"/>
        </w:rPr>
      </w:pPr>
      <w:proofErr w:type="spellStart"/>
      <w:r w:rsidRPr="00D372F9">
        <w:rPr>
          <w:sz w:val="22"/>
        </w:rPr>
        <w:t>C</w:t>
      </w:r>
      <w:r w:rsidRPr="00D372F9">
        <w:rPr>
          <w:sz w:val="22"/>
          <w:vertAlign w:val="subscript"/>
        </w:rPr>
        <w:t>n</w:t>
      </w:r>
      <w:proofErr w:type="spellEnd"/>
      <w:r w:rsidRPr="00D372F9">
        <w:rPr>
          <w:sz w:val="22"/>
          <w:vertAlign w:val="subscript"/>
        </w:rPr>
        <w:tab/>
        <w:t xml:space="preserve">    </w:t>
      </w:r>
      <w:r w:rsidRPr="00D372F9">
        <w:rPr>
          <w:sz w:val="22"/>
        </w:rPr>
        <w:t>- cena danej oferty</w:t>
      </w:r>
    </w:p>
    <w:p w:rsidR="00D372F9" w:rsidRPr="00D372F9" w:rsidRDefault="00D372F9" w:rsidP="00D372F9">
      <w:pPr>
        <w:spacing w:line="276" w:lineRule="auto"/>
        <w:ind w:left="1080"/>
        <w:jc w:val="both"/>
        <w:rPr>
          <w:sz w:val="22"/>
        </w:rPr>
      </w:pPr>
    </w:p>
    <w:p w:rsidR="00D372F9" w:rsidRPr="00D372F9" w:rsidRDefault="00D372F9" w:rsidP="00E775D1">
      <w:pPr>
        <w:numPr>
          <w:ilvl w:val="0"/>
          <w:numId w:val="50"/>
        </w:numPr>
        <w:tabs>
          <w:tab w:val="left" w:pos="426"/>
        </w:tabs>
        <w:spacing w:after="200" w:line="276" w:lineRule="auto"/>
        <w:contextualSpacing/>
        <w:jc w:val="both"/>
        <w:rPr>
          <w:rFonts w:eastAsia="Calibri"/>
          <w:lang w:eastAsia="en-US"/>
        </w:rPr>
      </w:pPr>
      <w:r w:rsidRPr="00D372F9">
        <w:rPr>
          <w:rFonts w:eastAsia="Calibri"/>
          <w:b/>
          <w:lang w:eastAsia="en-US"/>
        </w:rPr>
        <w:t>Za termin dostawy</w:t>
      </w:r>
      <w:r w:rsidRPr="00D372F9">
        <w:rPr>
          <w:rFonts w:eastAsia="Calibri"/>
          <w:lang w:eastAsia="en-US"/>
        </w:rPr>
        <w:t xml:space="preserve"> członkowie Komisji przetargowej przyznają punkty zgodnie z opisem poniżej:</w:t>
      </w:r>
    </w:p>
    <w:p w:rsidR="00D372F9" w:rsidRPr="00D372F9" w:rsidRDefault="00D372F9" w:rsidP="00D372F9">
      <w:pPr>
        <w:tabs>
          <w:tab w:val="left" w:pos="426"/>
        </w:tabs>
        <w:spacing w:after="200" w:line="276" w:lineRule="auto"/>
        <w:ind w:left="720"/>
        <w:contextualSpacing/>
        <w:jc w:val="both"/>
        <w:rPr>
          <w:rFonts w:eastAsia="Calibri"/>
          <w:lang w:eastAsia="en-US"/>
        </w:rPr>
      </w:pPr>
      <w:r w:rsidRPr="00D372F9">
        <w:rPr>
          <w:rFonts w:eastAsia="Calibri"/>
          <w:b/>
          <w:lang w:eastAsia="en-US"/>
        </w:rPr>
        <w:t>Termin dostawy min. 1 dzień max. 3 dni</w:t>
      </w:r>
    </w:p>
    <w:p w:rsidR="00D372F9" w:rsidRPr="00D372F9" w:rsidRDefault="00D372F9" w:rsidP="00D372F9">
      <w:pPr>
        <w:spacing w:line="276" w:lineRule="auto"/>
        <w:ind w:left="1080"/>
      </w:pPr>
      <w:r w:rsidRPr="00D372F9">
        <w:rPr>
          <w:b/>
        </w:rPr>
        <w:t xml:space="preserve">                           </w:t>
      </w:r>
      <w:r>
        <w:rPr>
          <w:b/>
          <w:noProof/>
          <w:position w:val="-30"/>
        </w:rPr>
        <w:drawing>
          <wp:inline distT="0" distB="0" distL="0" distR="0" wp14:anchorId="2F614E58" wp14:editId="43073FBD">
            <wp:extent cx="1638300" cy="4476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300" cy="447675"/>
                    </a:xfrm>
                    <a:prstGeom prst="rect">
                      <a:avLst/>
                    </a:prstGeom>
                    <a:noFill/>
                    <a:ln>
                      <a:noFill/>
                    </a:ln>
                  </pic:spPr>
                </pic:pic>
              </a:graphicData>
            </a:graphic>
          </wp:inline>
        </w:drawing>
      </w:r>
      <w:r w:rsidRPr="00D372F9">
        <w:t xml:space="preserve"> · 100 pkt. </w:t>
      </w:r>
    </w:p>
    <w:p w:rsidR="00D372F9" w:rsidRPr="00D372F9" w:rsidRDefault="00D372F9" w:rsidP="00D372F9">
      <w:pPr>
        <w:tabs>
          <w:tab w:val="left" w:pos="993"/>
        </w:tabs>
        <w:spacing w:line="276" w:lineRule="auto"/>
        <w:ind w:left="1080"/>
        <w:jc w:val="both"/>
        <w:rPr>
          <w:sz w:val="22"/>
        </w:rPr>
      </w:pPr>
      <w:r w:rsidRPr="00D372F9">
        <w:rPr>
          <w:sz w:val="22"/>
        </w:rPr>
        <w:t>W</w:t>
      </w:r>
      <w:r w:rsidRPr="00D372F9">
        <w:rPr>
          <w:sz w:val="22"/>
        </w:rPr>
        <w:tab/>
        <w:t xml:space="preserve">  - waga kryterium</w:t>
      </w:r>
    </w:p>
    <w:p w:rsidR="00D372F9" w:rsidRPr="00D372F9" w:rsidRDefault="00D372F9" w:rsidP="00D372F9">
      <w:pPr>
        <w:tabs>
          <w:tab w:val="left" w:pos="993"/>
        </w:tabs>
        <w:spacing w:line="276" w:lineRule="auto"/>
        <w:ind w:left="1080"/>
        <w:jc w:val="both"/>
        <w:rPr>
          <w:sz w:val="22"/>
        </w:rPr>
      </w:pPr>
      <w:proofErr w:type="spellStart"/>
      <w:r w:rsidRPr="00D372F9">
        <w:rPr>
          <w:sz w:val="22"/>
        </w:rPr>
        <w:t>T</w:t>
      </w:r>
      <w:r w:rsidRPr="00D372F9">
        <w:rPr>
          <w:sz w:val="22"/>
          <w:vertAlign w:val="subscript"/>
        </w:rPr>
        <w:t>min</w:t>
      </w:r>
      <w:proofErr w:type="spellEnd"/>
      <w:r w:rsidRPr="00D372F9">
        <w:rPr>
          <w:sz w:val="22"/>
          <w:vertAlign w:val="subscript"/>
        </w:rPr>
        <w:t xml:space="preserve">   </w:t>
      </w:r>
      <w:r w:rsidRPr="00D372F9">
        <w:rPr>
          <w:sz w:val="22"/>
        </w:rPr>
        <w:t>- minimalny termin dostawy w zbiorze ofert</w:t>
      </w:r>
    </w:p>
    <w:p w:rsidR="00D372F9" w:rsidRPr="00D372F9" w:rsidRDefault="00D372F9" w:rsidP="00D372F9">
      <w:pPr>
        <w:spacing w:line="276" w:lineRule="auto"/>
        <w:ind w:left="1080"/>
        <w:jc w:val="both"/>
        <w:rPr>
          <w:sz w:val="22"/>
        </w:rPr>
      </w:pPr>
      <w:proofErr w:type="spellStart"/>
      <w:r w:rsidRPr="00D372F9">
        <w:rPr>
          <w:sz w:val="22"/>
        </w:rPr>
        <w:t>T</w:t>
      </w:r>
      <w:r w:rsidRPr="00D372F9">
        <w:rPr>
          <w:sz w:val="22"/>
          <w:vertAlign w:val="subscript"/>
        </w:rPr>
        <w:t>n</w:t>
      </w:r>
      <w:proofErr w:type="spellEnd"/>
      <w:r w:rsidRPr="00D372F9">
        <w:rPr>
          <w:sz w:val="22"/>
          <w:vertAlign w:val="subscript"/>
        </w:rPr>
        <w:tab/>
        <w:t xml:space="preserve">    </w:t>
      </w:r>
      <w:r w:rsidRPr="00D372F9">
        <w:rPr>
          <w:sz w:val="22"/>
        </w:rPr>
        <w:t>- termin dostawy w danej ofercie</w:t>
      </w:r>
    </w:p>
    <w:p w:rsidR="00D372F9" w:rsidRPr="00D372F9" w:rsidRDefault="00D372F9" w:rsidP="00E775D1">
      <w:pPr>
        <w:numPr>
          <w:ilvl w:val="0"/>
          <w:numId w:val="48"/>
        </w:numPr>
        <w:tabs>
          <w:tab w:val="left" w:pos="567"/>
        </w:tabs>
        <w:spacing w:after="200" w:line="276" w:lineRule="auto"/>
        <w:contextualSpacing/>
        <w:jc w:val="both"/>
        <w:rPr>
          <w:rFonts w:eastAsia="Calibri"/>
          <w:b/>
          <w:u w:val="single"/>
          <w:lang w:eastAsia="en-US"/>
        </w:rPr>
      </w:pPr>
      <w:r w:rsidRPr="00D372F9">
        <w:rPr>
          <w:rFonts w:eastAsia="Calibri"/>
          <w:b/>
          <w:u w:val="single"/>
          <w:lang w:eastAsia="en-US"/>
        </w:rPr>
        <w:t>Zasady wyboru oferty i udzielenia zamówienia</w:t>
      </w:r>
    </w:p>
    <w:p w:rsidR="00D372F9" w:rsidRPr="00D372F9" w:rsidRDefault="00D372F9" w:rsidP="00D372F9">
      <w:pPr>
        <w:tabs>
          <w:tab w:val="left" w:pos="709"/>
        </w:tabs>
        <w:spacing w:line="276" w:lineRule="auto"/>
        <w:ind w:left="432"/>
        <w:jc w:val="both"/>
        <w:rPr>
          <w:b/>
          <w:sz w:val="16"/>
          <w:szCs w:val="16"/>
          <w:u w:val="single"/>
        </w:rPr>
      </w:pPr>
    </w:p>
    <w:p w:rsidR="00D372F9" w:rsidRPr="00D372F9" w:rsidRDefault="00D372F9" w:rsidP="00D372F9">
      <w:pPr>
        <w:spacing w:line="276" w:lineRule="auto"/>
        <w:ind w:left="426"/>
        <w:jc w:val="both"/>
      </w:pPr>
      <w:r w:rsidRPr="00D372F9">
        <w:t>Zamawiający udzieli zamówienia Wykonawcy, którego oferta:</w:t>
      </w:r>
    </w:p>
    <w:p w:rsidR="00D372F9" w:rsidRPr="00D372F9" w:rsidRDefault="00D372F9" w:rsidP="00D372F9">
      <w:pPr>
        <w:numPr>
          <w:ilvl w:val="0"/>
          <w:numId w:val="1"/>
        </w:numPr>
        <w:spacing w:line="276" w:lineRule="auto"/>
        <w:ind w:left="709"/>
        <w:jc w:val="both"/>
      </w:pPr>
      <w:r w:rsidRPr="00D372F9">
        <w:t>odpowiada wszystkim wymaganiom przedstawionym w PZP,</w:t>
      </w:r>
    </w:p>
    <w:p w:rsidR="00D372F9" w:rsidRPr="00D372F9" w:rsidRDefault="00D372F9" w:rsidP="00D372F9">
      <w:pPr>
        <w:numPr>
          <w:ilvl w:val="0"/>
          <w:numId w:val="1"/>
        </w:numPr>
        <w:spacing w:line="276" w:lineRule="auto"/>
        <w:ind w:left="709"/>
        <w:jc w:val="both"/>
      </w:pPr>
      <w:r w:rsidRPr="00D372F9">
        <w:t xml:space="preserve">jest zgodna z treścią  SIWZ, </w:t>
      </w:r>
    </w:p>
    <w:p w:rsidR="00D372F9" w:rsidRPr="00D372F9" w:rsidRDefault="00D372F9" w:rsidP="00D372F9">
      <w:pPr>
        <w:numPr>
          <w:ilvl w:val="0"/>
          <w:numId w:val="1"/>
        </w:numPr>
        <w:spacing w:line="276" w:lineRule="auto"/>
        <w:ind w:left="709"/>
        <w:jc w:val="both"/>
      </w:pPr>
      <w:r w:rsidRPr="00D372F9">
        <w:t>została uznana za najkorzystniejszą w oparciu o podane kryteria wyboru.</w:t>
      </w:r>
    </w:p>
    <w:p w:rsidR="00216AB3" w:rsidRDefault="00216AB3" w:rsidP="0038240C">
      <w:pPr>
        <w:rPr>
          <w:b/>
        </w:rPr>
      </w:pPr>
    </w:p>
    <w:p w:rsidR="00C67CA4" w:rsidRPr="00A77EBB" w:rsidRDefault="00C67CA4" w:rsidP="0038240C">
      <w:pPr>
        <w:rPr>
          <w:b/>
        </w:rPr>
      </w:pPr>
    </w:p>
    <w:p w:rsidR="0038240C" w:rsidRPr="00A77EBB" w:rsidRDefault="00BA235E" w:rsidP="0038240C">
      <w:pPr>
        <w:rPr>
          <w:b/>
          <w:u w:val="single"/>
        </w:rPr>
      </w:pPr>
      <w:r w:rsidRPr="00A77EBB">
        <w:rPr>
          <w:b/>
        </w:rPr>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D52309" w:rsidRPr="00A77EBB" w:rsidRDefault="00D52309" w:rsidP="002D6FB5">
      <w:pPr>
        <w:jc w:val="both"/>
      </w:pPr>
    </w:p>
    <w:p w:rsidR="00692D4A" w:rsidRPr="00652E7E" w:rsidRDefault="00692D4A" w:rsidP="00692D4A">
      <w:pPr>
        <w:spacing w:line="276" w:lineRule="auto"/>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rsidR="00AE3BFD">
        <w:rPr>
          <w:b/>
        </w:rPr>
        <w:t>a i 3b</w:t>
      </w:r>
      <w:r>
        <w:rPr>
          <w:b/>
        </w:rPr>
        <w:t>,</w:t>
      </w:r>
      <w:r>
        <w:t xml:space="preserve"> w którym zaleca się wypełnić wszystkie miejsca wykropkowane z wyjątkiem numeru umowy, daty jej zawarcia oraz dołączyć go do oferty. Umowę będzie uznawało się za zawartą w dacie wymienionej we wstępie umowy.</w:t>
      </w:r>
    </w:p>
    <w:p w:rsidR="00692D4A" w:rsidRDefault="00692D4A" w:rsidP="00692D4A">
      <w:pPr>
        <w:spacing w:line="276" w:lineRule="auto"/>
        <w:ind w:firstLine="360"/>
        <w:jc w:val="both"/>
        <w:rPr>
          <w:b/>
        </w:rPr>
      </w:pPr>
      <w:r>
        <w:t xml:space="preserve">Oprócz przesłanek wymienionych w  art. 144 ust. 1 </w:t>
      </w:r>
      <w:proofErr w:type="spellStart"/>
      <w:r>
        <w:t>Pzp</w:t>
      </w:r>
      <w:proofErr w:type="spellEnd"/>
      <w:r>
        <w:t xml:space="preserve"> Zamawiający przewiduje następujący zakres zmian w umowie, które będą mogły być wprowadzone w formie aneksu:</w:t>
      </w:r>
    </w:p>
    <w:p w:rsidR="00692D4A" w:rsidRDefault="00692D4A" w:rsidP="005D5067">
      <w:pPr>
        <w:numPr>
          <w:ilvl w:val="0"/>
          <w:numId w:val="4"/>
        </w:numPr>
        <w:spacing w:line="276" w:lineRule="auto"/>
        <w:jc w:val="both"/>
      </w:pPr>
      <w:r>
        <w:t xml:space="preserve">Wszystkie wartości netto określone przez Wykonawcę są ustalone na okres obowiązywania umowy i nie wzrosną. Zamawiający dopuszcza zmianę umowy w formie aneksu w </w:t>
      </w:r>
      <w:r>
        <w:lastRenderedPageBreak/>
        <w:t>przypadku, gdy wartości netto przedmiotu umowy obniżą się, przy czym konsekwencje rachunkowe stosuje się odpowiednio.</w:t>
      </w:r>
    </w:p>
    <w:p w:rsidR="00692D4A" w:rsidRPr="000F4998" w:rsidRDefault="00692D4A" w:rsidP="005D5067">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692D4A" w:rsidRDefault="00692D4A" w:rsidP="005D5067">
      <w:pPr>
        <w:numPr>
          <w:ilvl w:val="0"/>
          <w:numId w:val="4"/>
        </w:numPr>
        <w:spacing w:line="276" w:lineRule="auto"/>
        <w:jc w:val="both"/>
      </w:pPr>
      <w:r>
        <w:t>Wynagrodzenie nie podlega waloryzacji przez okres 12 miesięcy.</w:t>
      </w:r>
    </w:p>
    <w:p w:rsidR="008C3192" w:rsidRDefault="008C3192" w:rsidP="005D5067">
      <w:pPr>
        <w:numPr>
          <w:ilvl w:val="0"/>
          <w:numId w:val="4"/>
        </w:numPr>
        <w:spacing w:line="276" w:lineRule="auto"/>
        <w:jc w:val="both"/>
      </w:pPr>
      <w:r w:rsidRPr="008C3192">
        <w:t xml:space="preserve">Zamawiający dopuszcza w formie aneksu wydłużenie terminu obowiązywania umowy nie więcej jednak niż o </w:t>
      </w:r>
      <w:r w:rsidR="00556065">
        <w:t>12 miesięcy</w:t>
      </w:r>
      <w:r w:rsidRPr="008C3192">
        <w:t xml:space="preserve"> od daty jej zakończenia, przy czym wynagrodzenie Wykonawcy, o którym mowa </w:t>
      </w:r>
      <w:r w:rsidRPr="00F6264E">
        <w:t>w</w:t>
      </w:r>
      <w:r w:rsidR="00AE3BFD">
        <w:t xml:space="preserve">: Załączniku nr </w:t>
      </w:r>
      <w:r w:rsidR="00C917F5">
        <w:t>3</w:t>
      </w:r>
      <w:r w:rsidR="00AE3BFD">
        <w:t xml:space="preserve">a - </w:t>
      </w:r>
      <w:r w:rsidR="00C917F5" w:rsidRPr="00F6264E">
        <w:t xml:space="preserve">§ </w:t>
      </w:r>
      <w:r w:rsidR="00C917F5">
        <w:t>5</w:t>
      </w:r>
      <w:r w:rsidR="00C917F5" w:rsidRPr="00F6264E">
        <w:t xml:space="preserve"> ust. </w:t>
      </w:r>
      <w:r w:rsidR="00C917F5">
        <w:t>4 i</w:t>
      </w:r>
      <w:r w:rsidRPr="00F6264E">
        <w:t xml:space="preserve"> </w:t>
      </w:r>
      <w:r w:rsidR="00AE3BFD">
        <w:t xml:space="preserve">Załączniku nr 3b - </w:t>
      </w:r>
      <w:r w:rsidRPr="00F6264E">
        <w:t>§ 4 ust. 3</w:t>
      </w:r>
      <w:r w:rsidRPr="008C3192">
        <w:t xml:space="preserve"> wzoru umowy może podlegać waloryzacji w trakcie obowiązywania umowy w przypadku zmiany wysokości minimalnego wynagrodzenia za pracę ustalonego na podstawie art. 2 ust. 3-5 ustawy z dnia 10 października 2002 r. o minimalnym wynagrodzeniu za pracę ( </w:t>
      </w:r>
      <w:proofErr w:type="spellStart"/>
      <w:r w:rsidRPr="008C3192">
        <w:t>t.j</w:t>
      </w:r>
      <w:proofErr w:type="spellEnd"/>
      <w:r w:rsidRPr="008C3192">
        <w:t xml:space="preserve">. </w:t>
      </w:r>
      <w:proofErr w:type="spellStart"/>
      <w:r w:rsidRPr="008C3192">
        <w:t>Dz.U</w:t>
      </w:r>
      <w:proofErr w:type="spellEnd"/>
      <w:r w:rsidRPr="008C3192">
        <w:t>.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E47D67" w:rsidRPr="000D7AB1" w:rsidRDefault="00E47D67" w:rsidP="00E47D67">
      <w:pPr>
        <w:numPr>
          <w:ilvl w:val="0"/>
          <w:numId w:val="4"/>
        </w:numPr>
        <w:spacing w:line="276" w:lineRule="auto"/>
        <w:jc w:val="both"/>
      </w:pPr>
      <w:r w:rsidRPr="00864463">
        <w:t>Zamawiający dopuszcza w formie aneksu zmianę umowy w przypadku zaniechania produkcji</w:t>
      </w:r>
      <w:r w:rsidRPr="000D7AB1">
        <w:t xml:space="preserve"> określonego gatunku </w:t>
      </w:r>
      <w:r>
        <w:t>lub wprowadzenia przedmiotu umowy nowej generacji</w:t>
      </w:r>
      <w:r w:rsidRPr="000D7AB1">
        <w:t>. Dostarczony zamiennik/równoważnik musi spełniać co najmniej wszystkie wymagania SIWZ lub je 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t xml:space="preserve"> </w:t>
      </w:r>
    </w:p>
    <w:p w:rsidR="00692D4A" w:rsidRDefault="00692D4A" w:rsidP="005D5067">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92D4A" w:rsidRDefault="00692D4A" w:rsidP="005D5067">
      <w:pPr>
        <w:numPr>
          <w:ilvl w:val="0"/>
          <w:numId w:val="4"/>
        </w:numPr>
        <w:spacing w:line="276" w:lineRule="auto"/>
        <w:jc w:val="both"/>
      </w:pPr>
      <w:r>
        <w:t>Zmiana siedziby Wykonawcy nie stanowi zmiany treści umowy i nie wymaga aneksu do umowy.</w:t>
      </w:r>
    </w:p>
    <w:p w:rsidR="0074469E" w:rsidRPr="00A77EBB" w:rsidRDefault="0074469E" w:rsidP="0038240C">
      <w:pPr>
        <w:jc w:val="both"/>
        <w:rPr>
          <w:b/>
        </w:rPr>
      </w:pPr>
    </w:p>
    <w:p w:rsidR="0038240C" w:rsidRPr="00A77EBB" w:rsidRDefault="00BA235E" w:rsidP="0038240C">
      <w:pPr>
        <w:jc w:val="both"/>
        <w:rPr>
          <w:b/>
          <w:u w:val="single"/>
        </w:rPr>
      </w:pPr>
      <w:r w:rsidRPr="00A77EBB">
        <w:rPr>
          <w:b/>
        </w:rPr>
        <w:lastRenderedPageBreak/>
        <w:t>ROZDZIAŁ</w:t>
      </w:r>
      <w:r w:rsidR="0038240C" w:rsidRPr="00A77EBB">
        <w:rPr>
          <w:b/>
        </w:rPr>
        <w:t xml:space="preserve"> X.        </w:t>
      </w:r>
      <w:r w:rsidR="0038240C" w:rsidRPr="00A77EBB">
        <w:rPr>
          <w:b/>
          <w:u w:val="single"/>
        </w:rPr>
        <w:t>OPIS SPOSOBU OBLICZANIA CENY OFERTY</w:t>
      </w:r>
    </w:p>
    <w:p w:rsidR="0068534A" w:rsidRPr="00A77EBB" w:rsidRDefault="0068534A" w:rsidP="0038240C">
      <w:pPr>
        <w:jc w:val="both"/>
        <w:rPr>
          <w:u w:val="single"/>
        </w:rPr>
      </w:pPr>
    </w:p>
    <w:p w:rsidR="00692D4A" w:rsidRPr="008B55B7" w:rsidRDefault="00692D4A" w:rsidP="00E775D1">
      <w:pPr>
        <w:numPr>
          <w:ilvl w:val="0"/>
          <w:numId w:val="24"/>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Default="00692D4A" w:rsidP="00E775D1">
      <w:pPr>
        <w:numPr>
          <w:ilvl w:val="0"/>
          <w:numId w:val="24"/>
        </w:numPr>
        <w:spacing w:line="276" w:lineRule="auto"/>
        <w:ind w:left="426"/>
        <w:jc w:val="both"/>
      </w:pPr>
      <w:r>
        <w:t xml:space="preserve">W celu wyłonienia najkorzystniejszej oferty w świetle kryterium ceny, Zamawiający                            do porównania ofert będzie brał pod uwagę cenę brutto. </w:t>
      </w:r>
    </w:p>
    <w:p w:rsidR="00692D4A" w:rsidRDefault="00692D4A" w:rsidP="00E775D1">
      <w:pPr>
        <w:numPr>
          <w:ilvl w:val="0"/>
          <w:numId w:val="24"/>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692D4A" w:rsidRDefault="00692D4A" w:rsidP="00E775D1">
      <w:pPr>
        <w:numPr>
          <w:ilvl w:val="0"/>
          <w:numId w:val="25"/>
        </w:numPr>
        <w:spacing w:line="276" w:lineRule="auto"/>
        <w:jc w:val="both"/>
      </w:pPr>
      <w:r>
        <w:t>koszty transportu krajowego i zagranicznego,</w:t>
      </w:r>
    </w:p>
    <w:p w:rsidR="00692D4A" w:rsidRDefault="00692D4A" w:rsidP="00E775D1">
      <w:pPr>
        <w:numPr>
          <w:ilvl w:val="0"/>
          <w:numId w:val="25"/>
        </w:numPr>
        <w:spacing w:line="276" w:lineRule="auto"/>
        <w:jc w:val="both"/>
      </w:pPr>
      <w:r>
        <w:t>koszty ubezpieczenia towaru w kraju i za granicą,</w:t>
      </w:r>
    </w:p>
    <w:p w:rsidR="00692D4A" w:rsidRDefault="00692D4A" w:rsidP="00E775D1">
      <w:pPr>
        <w:numPr>
          <w:ilvl w:val="0"/>
          <w:numId w:val="25"/>
        </w:numPr>
        <w:spacing w:line="276" w:lineRule="auto"/>
        <w:jc w:val="both"/>
      </w:pPr>
      <w:r>
        <w:t>opłat celnych i granicznych.</w:t>
      </w:r>
    </w:p>
    <w:p w:rsidR="00692D4A" w:rsidRPr="004A0B90" w:rsidRDefault="00692D4A" w:rsidP="00E775D1">
      <w:pPr>
        <w:numPr>
          <w:ilvl w:val="0"/>
          <w:numId w:val="42"/>
        </w:numPr>
        <w:spacing w:line="276" w:lineRule="auto"/>
        <w:ind w:left="426"/>
        <w:jc w:val="both"/>
        <w:rPr>
          <w:b/>
        </w:rPr>
      </w:pPr>
      <w:r>
        <w:t>Waluta ceny oferowanej PLN.</w:t>
      </w:r>
    </w:p>
    <w:p w:rsidR="00692D4A" w:rsidRDefault="00692D4A" w:rsidP="00692D4A">
      <w:pPr>
        <w:spacing w:line="276" w:lineRule="auto"/>
        <w:jc w:val="both"/>
        <w:rPr>
          <w:b/>
        </w:rPr>
      </w:pPr>
    </w:p>
    <w:p w:rsidR="00692D4A" w:rsidRPr="004A0B90" w:rsidRDefault="00692D4A" w:rsidP="00692D4A">
      <w:pPr>
        <w:spacing w:line="276" w:lineRule="auto"/>
        <w:jc w:val="both"/>
        <w:rPr>
          <w:b/>
        </w:rPr>
      </w:pPr>
      <w:r w:rsidRPr="009060D9">
        <w:rPr>
          <w:b/>
        </w:rPr>
        <w:t>Błąd w obliczeniu ceny spowoduje odrzucenie oferty z zastrzeżeniem art. 87 ust. 2 pkt 2</w:t>
      </w:r>
      <w:r>
        <w:rPr>
          <w:b/>
        </w:rPr>
        <w:t xml:space="preserve"> </w:t>
      </w:r>
      <w:proofErr w:type="spellStart"/>
      <w:r>
        <w:rPr>
          <w:b/>
        </w:rPr>
        <w:t>Pzp</w:t>
      </w:r>
      <w:proofErr w:type="spellEnd"/>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Pr>
          <w:b/>
        </w:rPr>
        <w:t xml:space="preserve">trybie art. 87 ust. 2 pkt. 2 </w:t>
      </w:r>
      <w:proofErr w:type="spellStart"/>
      <w:r>
        <w:rPr>
          <w:b/>
        </w:rPr>
        <w:t>Pzp</w:t>
      </w:r>
      <w:proofErr w:type="spellEnd"/>
      <w:r w:rsidRPr="009060D9">
        <w:rPr>
          <w:b/>
        </w:rPr>
        <w:t xml:space="preserve"> i spowoduje sankcję zawartą w art. 89 ust. 1 pkt. 6</w:t>
      </w:r>
      <w:r>
        <w:rPr>
          <w:b/>
        </w:rPr>
        <w:t xml:space="preserve"> </w:t>
      </w:r>
      <w:proofErr w:type="spellStart"/>
      <w:r>
        <w:rPr>
          <w:b/>
        </w:rPr>
        <w:t>Pzp</w:t>
      </w:r>
      <w:proofErr w:type="spellEnd"/>
      <w:r w:rsidRPr="009060D9">
        <w:rPr>
          <w:b/>
        </w:rPr>
        <w:t>.</w:t>
      </w:r>
    </w:p>
    <w:p w:rsidR="00692D4A" w:rsidRDefault="00692D4A" w:rsidP="00692D4A">
      <w:pPr>
        <w:spacing w:line="276" w:lineRule="auto"/>
        <w:jc w:val="both"/>
        <w:rPr>
          <w:i/>
        </w:rPr>
      </w:pPr>
    </w:p>
    <w:p w:rsidR="00692D4A" w:rsidRDefault="00692D4A" w:rsidP="00692D4A">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92D4A" w:rsidRDefault="00692D4A" w:rsidP="00692D4A">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D47D2E" w:rsidRDefault="00D47D2E" w:rsidP="0038240C">
      <w:pPr>
        <w:rPr>
          <w:b/>
        </w:rPr>
      </w:pPr>
    </w:p>
    <w:p w:rsidR="0085393B" w:rsidRDefault="0085393B" w:rsidP="0038240C">
      <w:pPr>
        <w:rPr>
          <w:b/>
        </w:rPr>
      </w:pPr>
    </w:p>
    <w:p w:rsidR="0085393B" w:rsidRDefault="0085393B" w:rsidP="0038240C">
      <w:pPr>
        <w:rPr>
          <w:b/>
        </w:rPr>
      </w:pPr>
    </w:p>
    <w:p w:rsidR="0085393B" w:rsidRDefault="0085393B" w:rsidP="0038240C">
      <w:pPr>
        <w:rPr>
          <w:b/>
        </w:rPr>
      </w:pPr>
    </w:p>
    <w:p w:rsidR="0085393B" w:rsidRPr="00A77EBB" w:rsidRDefault="0085393B" w:rsidP="0038240C">
      <w:pPr>
        <w:rPr>
          <w:b/>
        </w:rPr>
      </w:pPr>
    </w:p>
    <w:p w:rsidR="0038240C" w:rsidRPr="00A77EBB" w:rsidRDefault="00BA235E" w:rsidP="0038240C">
      <w:pPr>
        <w:rPr>
          <w:b/>
        </w:rPr>
      </w:pPr>
      <w:r w:rsidRPr="00A77EBB">
        <w:rPr>
          <w:b/>
        </w:rPr>
        <w:lastRenderedPageBreak/>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I  TERMINU    </w:t>
      </w:r>
      <w:r w:rsidR="0038240C" w:rsidRPr="00A77EBB">
        <w:rPr>
          <w:b/>
        </w:rPr>
        <w:br/>
        <w:t xml:space="preserve">                                                            </w:t>
      </w:r>
      <w:r w:rsidR="0038240C" w:rsidRPr="00A77EBB">
        <w:rPr>
          <w:b/>
          <w:u w:val="single"/>
        </w:rPr>
        <w:t>SKŁADANIA OFERT</w:t>
      </w:r>
    </w:p>
    <w:p w:rsidR="0038240C" w:rsidRPr="00A77EBB" w:rsidRDefault="0038240C" w:rsidP="0038240C">
      <w:r w:rsidRPr="00A77EBB">
        <w:rPr>
          <w:b/>
          <w:sz w:val="28"/>
        </w:rPr>
        <w:t xml:space="preserve">                                                            </w:t>
      </w:r>
    </w:p>
    <w:p w:rsidR="00692D4A" w:rsidRDefault="00692D4A" w:rsidP="005D5067">
      <w:pPr>
        <w:numPr>
          <w:ilvl w:val="3"/>
          <w:numId w:val="4"/>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do </w:t>
      </w:r>
      <w:r w:rsidRPr="00B71D55">
        <w:t xml:space="preserve">dnia </w:t>
      </w:r>
      <w:r w:rsidR="00B71D55" w:rsidRPr="00B71D55">
        <w:rPr>
          <w:b/>
        </w:rPr>
        <w:t>22.06.</w:t>
      </w:r>
      <w:r w:rsidRPr="00B71D55">
        <w:rPr>
          <w:b/>
        </w:rPr>
        <w:t>2016r</w:t>
      </w:r>
      <w:r w:rsidR="006A614C" w:rsidRPr="00B71D55">
        <w:rPr>
          <w:b/>
        </w:rPr>
        <w:t>.</w:t>
      </w:r>
      <w:r w:rsidRPr="006820AD">
        <w:t xml:space="preserve"> </w:t>
      </w:r>
      <w:r w:rsidRPr="00535740">
        <w:t xml:space="preserve">do godz. </w:t>
      </w:r>
      <w:r w:rsidRPr="00535740">
        <w:rPr>
          <w:b/>
        </w:rPr>
        <w:t>10:00</w:t>
      </w:r>
      <w:r w:rsidRPr="00535740">
        <w:t xml:space="preserve"> w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5D5067">
      <w:pPr>
        <w:numPr>
          <w:ilvl w:val="3"/>
          <w:numId w:val="4"/>
        </w:numPr>
        <w:tabs>
          <w:tab w:val="clear" w:pos="2880"/>
          <w:tab w:val="num" w:pos="284"/>
          <w:tab w:val="left" w:pos="4253"/>
        </w:tabs>
        <w:spacing w:line="276" w:lineRule="auto"/>
        <w:ind w:left="284" w:hanging="284"/>
        <w:jc w:val="both"/>
      </w:pPr>
      <w:r>
        <w:t>Oferta powinna być złożona w sposób uniemożliwiający jej przypadkowe otwarcie.</w:t>
      </w:r>
    </w:p>
    <w:p w:rsidR="00692D4A" w:rsidRDefault="00692D4A" w:rsidP="005D5067">
      <w:pPr>
        <w:numPr>
          <w:ilvl w:val="3"/>
          <w:numId w:val="4"/>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5D5067">
      <w:pPr>
        <w:numPr>
          <w:ilvl w:val="3"/>
          <w:numId w:val="4"/>
        </w:numPr>
        <w:tabs>
          <w:tab w:val="clear" w:pos="2880"/>
          <w:tab w:val="num" w:pos="284"/>
          <w:tab w:val="left" w:pos="4253"/>
        </w:tabs>
        <w:spacing w:line="276" w:lineRule="auto"/>
        <w:ind w:left="284" w:hanging="284"/>
        <w:jc w:val="both"/>
      </w:pPr>
      <w:r>
        <w:t xml:space="preserve">Oferta złożona po terminie zostanie zwrócona Wykonawcy zgodnie z art. 84 ust. 2 </w:t>
      </w:r>
      <w:proofErr w:type="spellStart"/>
      <w:r>
        <w:t>Pzp</w:t>
      </w:r>
      <w:proofErr w:type="spellEnd"/>
      <w:r>
        <w:t>.</w:t>
      </w:r>
    </w:p>
    <w:p w:rsidR="00BA7A3C" w:rsidRPr="00A77EBB" w:rsidRDefault="00BA7A3C" w:rsidP="00917E61">
      <w:pPr>
        <w:tabs>
          <w:tab w:val="num" w:pos="360"/>
          <w:tab w:val="left" w:pos="4253"/>
        </w:tabs>
        <w:jc w:val="both"/>
        <w:rPr>
          <w:b/>
        </w:rPr>
      </w:pPr>
    </w:p>
    <w:p w:rsidR="0038240C" w:rsidRPr="00A77EBB" w:rsidRDefault="00BA235E" w:rsidP="00917E61">
      <w:pPr>
        <w:rPr>
          <w:b/>
          <w:u w:val="single"/>
        </w:rPr>
      </w:pPr>
      <w:r w:rsidRPr="00A77EBB">
        <w:rPr>
          <w:b/>
        </w:rPr>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DOTYCZĄCYCH  </w:t>
      </w:r>
      <w:r w:rsidR="0038240C" w:rsidRPr="00A77EBB">
        <w:rPr>
          <w:b/>
          <w:u w:val="single"/>
        </w:rPr>
        <w:t>SPECYFIKACJI ISTOTNYCHWARUNKÓW ZAMÓWIENIA</w:t>
      </w:r>
    </w:p>
    <w:p w:rsidR="0038240C" w:rsidRPr="00A77EBB" w:rsidRDefault="0038240C" w:rsidP="0038240C">
      <w:pPr>
        <w:rPr>
          <w:b/>
          <w:sz w:val="28"/>
          <w:u w:val="single"/>
        </w:rPr>
      </w:pPr>
    </w:p>
    <w:p w:rsidR="00692D4A" w:rsidRDefault="00692D4A" w:rsidP="00E775D1">
      <w:pPr>
        <w:numPr>
          <w:ilvl w:val="3"/>
          <w:numId w:val="26"/>
        </w:numPr>
        <w:tabs>
          <w:tab w:val="num" w:pos="426"/>
        </w:tabs>
        <w:spacing w:line="276" w:lineRule="auto"/>
        <w:ind w:left="426"/>
        <w:jc w:val="both"/>
      </w:pPr>
      <w:r>
        <w:t>Zamawiający nie zamierza zwołać zebrania Wykonawców.</w:t>
      </w:r>
    </w:p>
    <w:p w:rsidR="00692D4A" w:rsidRDefault="00692D4A" w:rsidP="00E775D1">
      <w:pPr>
        <w:numPr>
          <w:ilvl w:val="3"/>
          <w:numId w:val="26"/>
        </w:numPr>
        <w:tabs>
          <w:tab w:val="num" w:pos="426"/>
        </w:tabs>
        <w:spacing w:line="276" w:lineRule="auto"/>
        <w:ind w:left="426"/>
        <w:jc w:val="both"/>
      </w:pPr>
      <w:r>
        <w:rPr>
          <w:color w:val="000000"/>
        </w:rPr>
        <w:t xml:space="preserve">Wykonawca może zwrócić się do zamawiającego o wyjaśnienie treści SIWZ zgodnie                       z art. 38 </w:t>
      </w:r>
      <w:proofErr w:type="spellStart"/>
      <w:r>
        <w:rPr>
          <w:color w:val="000000"/>
        </w:rPr>
        <w:t>Pzp</w:t>
      </w:r>
      <w:proofErr w:type="spellEnd"/>
      <w:r>
        <w:rPr>
          <w:color w:val="000000"/>
        </w:rPr>
        <w:t xml:space="preserve">. </w:t>
      </w:r>
    </w:p>
    <w:p w:rsidR="00692D4A" w:rsidRDefault="00692D4A" w:rsidP="00E775D1">
      <w:pPr>
        <w:numPr>
          <w:ilvl w:val="3"/>
          <w:numId w:val="26"/>
        </w:numPr>
        <w:tabs>
          <w:tab w:val="num" w:pos="426"/>
        </w:tabs>
        <w:spacing w:line="276" w:lineRule="auto"/>
        <w:ind w:left="426"/>
        <w:jc w:val="both"/>
      </w:pPr>
      <w:r>
        <w:t xml:space="preserve">Do kontaktu z Wykonawcami (od poniedziałku do piątku w godzinach pracy Zamawiającego 7:30 – 15:00) w sprawach jw. upoważnione są tylko niżej wymienione osoby i tylko pod podanymi numerami telefonów i faksów: </w:t>
      </w:r>
    </w:p>
    <w:p w:rsidR="008C3192" w:rsidRDefault="00C917F5" w:rsidP="00E775D1">
      <w:pPr>
        <w:numPr>
          <w:ilvl w:val="0"/>
          <w:numId w:val="51"/>
        </w:numPr>
        <w:tabs>
          <w:tab w:val="num" w:pos="426"/>
        </w:tabs>
        <w:spacing w:line="276" w:lineRule="auto"/>
        <w:jc w:val="both"/>
      </w:pPr>
      <w:r>
        <w:rPr>
          <w:b/>
        </w:rPr>
        <w:t>Małgorzata Kozak</w:t>
      </w:r>
      <w:r w:rsidR="008C3192" w:rsidRPr="00285575">
        <w:t xml:space="preserve"> tel. </w:t>
      </w:r>
      <w:r w:rsidR="008C3192">
        <w:t>261 660 </w:t>
      </w:r>
      <w:r>
        <w:t>6</w:t>
      </w:r>
      <w:r w:rsidR="006F5D44">
        <w:t>26</w:t>
      </w:r>
      <w:r w:rsidR="008C3192">
        <w:rPr>
          <w:b/>
        </w:rPr>
        <w:t xml:space="preserve"> </w:t>
      </w:r>
      <w:r w:rsidR="008C3192" w:rsidRPr="0013580B">
        <w:rPr>
          <w:b/>
        </w:rPr>
        <w:t xml:space="preserve">– </w:t>
      </w:r>
      <w:r>
        <w:t xml:space="preserve">Zakład Diagnostyki </w:t>
      </w:r>
      <w:r w:rsidR="006F5D44">
        <w:t>Laboratoryjnej</w:t>
      </w:r>
      <w:r w:rsidR="008C3192">
        <w:rPr>
          <w:b/>
        </w:rPr>
        <w:t xml:space="preserve">, </w:t>
      </w:r>
      <w:r w:rsidR="008C3192" w:rsidRPr="00684393">
        <w:t>w sprawach przedmiotu zamówienia</w:t>
      </w:r>
      <w:r w:rsidR="008C3192">
        <w:t>;</w:t>
      </w:r>
    </w:p>
    <w:p w:rsidR="008C3192" w:rsidRPr="0013580B" w:rsidRDefault="008C3192" w:rsidP="00E775D1">
      <w:pPr>
        <w:numPr>
          <w:ilvl w:val="0"/>
          <w:numId w:val="51"/>
        </w:numPr>
        <w:tabs>
          <w:tab w:val="num" w:pos="426"/>
        </w:tabs>
        <w:spacing w:line="276" w:lineRule="auto"/>
        <w:jc w:val="both"/>
      </w:pPr>
      <w:r>
        <w:rPr>
          <w:b/>
          <w:szCs w:val="20"/>
        </w:rPr>
        <w:t xml:space="preserve">Arletta </w:t>
      </w:r>
      <w:proofErr w:type="spellStart"/>
      <w:r>
        <w:rPr>
          <w:b/>
          <w:szCs w:val="20"/>
        </w:rPr>
        <w:t>Abadżijewa</w:t>
      </w:r>
      <w:proofErr w:type="spellEnd"/>
      <w:r>
        <w:rPr>
          <w:b/>
          <w:szCs w:val="20"/>
        </w:rPr>
        <w:t xml:space="preserve"> </w:t>
      </w:r>
      <w:r>
        <w:t>tel</w:t>
      </w:r>
      <w:r>
        <w:rPr>
          <w:szCs w:val="20"/>
        </w:rPr>
        <w:t>. 261 660 604</w:t>
      </w:r>
      <w:r w:rsidRPr="0013580B">
        <w:rPr>
          <w:szCs w:val="20"/>
        </w:rPr>
        <w:t xml:space="preserve"> Sekcja Zamówień Publicznych (budynek Logistyki) pok</w:t>
      </w:r>
      <w:r>
        <w:rPr>
          <w:szCs w:val="20"/>
        </w:rPr>
        <w:t>. nr 16 - w sprawach formalnych;</w:t>
      </w:r>
    </w:p>
    <w:p w:rsidR="008C3192" w:rsidRPr="0013580B" w:rsidRDefault="008C3192" w:rsidP="00E775D1">
      <w:pPr>
        <w:numPr>
          <w:ilvl w:val="0"/>
          <w:numId w:val="51"/>
        </w:numPr>
        <w:tabs>
          <w:tab w:val="num" w:pos="426"/>
        </w:tabs>
        <w:spacing w:line="276" w:lineRule="auto"/>
        <w:jc w:val="both"/>
      </w:pPr>
      <w:r w:rsidRPr="0013580B">
        <w:rPr>
          <w:b/>
          <w:szCs w:val="20"/>
        </w:rPr>
        <w:t xml:space="preserve">Fax: </w:t>
      </w:r>
      <w:r w:rsidRPr="00BC6993">
        <w:rPr>
          <w:b/>
          <w:szCs w:val="20"/>
        </w:rPr>
        <w:t>261 660 119</w:t>
      </w:r>
      <w:r w:rsidRPr="0013580B">
        <w:rPr>
          <w:szCs w:val="20"/>
        </w:rPr>
        <w:t xml:space="preserve"> - Sekcja Zamówień Publicznych.</w:t>
      </w:r>
    </w:p>
    <w:p w:rsidR="00812119" w:rsidRPr="00A77EBB" w:rsidRDefault="00812119" w:rsidP="00812119">
      <w:pPr>
        <w:pStyle w:val="Stopka"/>
        <w:tabs>
          <w:tab w:val="clear" w:pos="4536"/>
          <w:tab w:val="clear" w:pos="9072"/>
          <w:tab w:val="left" w:pos="426"/>
        </w:tabs>
        <w:spacing w:after="0" w:line="240" w:lineRule="auto"/>
        <w:rPr>
          <w:rFonts w:ascii="Times New Roman" w:hAnsi="Times New Roman"/>
        </w:rPr>
      </w:pPr>
    </w:p>
    <w:p w:rsidR="00412DA1" w:rsidRPr="00A77EBB" w:rsidRDefault="00412DA1" w:rsidP="00412DA1">
      <w:pPr>
        <w:tabs>
          <w:tab w:val="left" w:pos="426"/>
        </w:tabs>
        <w:jc w:val="both"/>
        <w:rPr>
          <w:b/>
          <w:szCs w:val="20"/>
          <w:u w:val="single"/>
        </w:rPr>
      </w:pPr>
      <w:r w:rsidRPr="00A77EBB">
        <w:rPr>
          <w:b/>
          <w:szCs w:val="20"/>
          <w:u w:val="single"/>
        </w:rPr>
        <w:t>Kontaktowanie się z Zamawiającym pod innym niż ww. numerami telefonów i faksów nie rodzi skutków prawnych określonych w PZP.</w:t>
      </w:r>
    </w:p>
    <w:p w:rsidR="00860180" w:rsidRDefault="00860180" w:rsidP="0038240C">
      <w:pPr>
        <w:pStyle w:val="Tekstpodstawowy"/>
        <w:jc w:val="left"/>
        <w:rPr>
          <w:sz w:val="24"/>
          <w:u w:val="none"/>
        </w:rPr>
      </w:pPr>
    </w:p>
    <w:p w:rsidR="00EE455D" w:rsidRPr="00A77EBB" w:rsidRDefault="00EE455D" w:rsidP="0038240C">
      <w:pPr>
        <w:pStyle w:val="Tekstpodstawowy"/>
        <w:jc w:val="left"/>
        <w:rPr>
          <w:sz w:val="24"/>
          <w:u w:val="none"/>
        </w:rPr>
      </w:pPr>
    </w:p>
    <w:p w:rsidR="0038240C" w:rsidRPr="00A77EBB" w:rsidRDefault="00BA235E" w:rsidP="0038240C">
      <w:pPr>
        <w:pStyle w:val="Tekstpodstawowy"/>
        <w:jc w:val="left"/>
        <w:rPr>
          <w:sz w:val="24"/>
          <w:szCs w:val="24"/>
          <w:u w:val="none"/>
        </w:rPr>
      </w:pPr>
      <w:r w:rsidRPr="00A77EBB">
        <w:rPr>
          <w:sz w:val="24"/>
          <w:szCs w:val="24"/>
          <w:u w:val="none"/>
        </w:rPr>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Pr="00A77EBB"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38240C" w:rsidRPr="00A77EBB" w:rsidRDefault="0038240C" w:rsidP="0038240C">
      <w:pPr>
        <w:jc w:val="both"/>
        <w:rPr>
          <w:u w:val="single"/>
        </w:rPr>
      </w:pPr>
    </w:p>
    <w:p w:rsidR="00692D4A" w:rsidRDefault="00692D4A" w:rsidP="00692D4A">
      <w:pPr>
        <w:spacing w:line="276" w:lineRule="auto"/>
        <w:ind w:firstLine="708"/>
        <w:jc w:val="both"/>
      </w:pPr>
      <w:r>
        <w:t xml:space="preserve">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w:t>
      </w:r>
      <w:proofErr w:type="spellStart"/>
      <w:r>
        <w:t>Pzp</w:t>
      </w:r>
      <w:proofErr w:type="spellEnd"/>
      <w:r>
        <w:t>, jeżeli w wyniku modyfikacji treści SIWZ niezbędny jest dodatkowy czas na wprowadzenie zmian w ofertach. Wykonawca zobowiązany jest do naniesienia dokonanych zmian w treści oferty.</w:t>
      </w:r>
    </w:p>
    <w:p w:rsidR="00692D4A" w:rsidRDefault="00692D4A" w:rsidP="00692D4A">
      <w:pPr>
        <w:spacing w:line="276" w:lineRule="auto"/>
        <w:ind w:firstLine="708"/>
        <w:jc w:val="both"/>
        <w:rPr>
          <w:b/>
        </w:rPr>
      </w:pPr>
      <w:r>
        <w:lastRenderedPageBreak/>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Pr="00A77EBB"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38240C" w:rsidRPr="00A77EBB" w:rsidRDefault="0038240C" w:rsidP="0038240C"/>
    <w:p w:rsidR="00692D4A" w:rsidRDefault="00692D4A" w:rsidP="00692D4A">
      <w:pPr>
        <w:spacing w:line="276" w:lineRule="auto"/>
        <w:jc w:val="both"/>
      </w:pPr>
      <w:r>
        <w:t>Wykonawca związany jest ofertą przez okres 6</w:t>
      </w:r>
      <w:r>
        <w:rPr>
          <w:color w:val="000000"/>
        </w:rPr>
        <w:t>0 dni.</w:t>
      </w:r>
      <w:r>
        <w:t xml:space="preserve"> Bieg terminu rozpoczyna się wraz z upływem terminu składania ofert.</w:t>
      </w:r>
    </w:p>
    <w:p w:rsidR="0038240C" w:rsidRPr="00A77EBB" w:rsidRDefault="0038240C" w:rsidP="0038240C">
      <w:pPr>
        <w:rPr>
          <w:b/>
        </w:rPr>
      </w:pPr>
    </w:p>
    <w:p w:rsidR="0038240C" w:rsidRPr="00A77EBB" w:rsidRDefault="00BA235E" w:rsidP="0038240C">
      <w:pPr>
        <w:rPr>
          <w:b/>
          <w:u w:val="single"/>
        </w:rPr>
      </w:pPr>
      <w:r w:rsidRPr="00A77EBB">
        <w:rPr>
          <w:b/>
        </w:rPr>
        <w:t xml:space="preserve">ROZDZIAŁ </w:t>
      </w:r>
      <w:r w:rsidR="0038240C" w:rsidRPr="00A77EBB">
        <w:rPr>
          <w:b/>
        </w:rPr>
        <w:t xml:space="preserve">XV.              </w:t>
      </w:r>
      <w:r w:rsidR="0038240C" w:rsidRPr="00A77EBB">
        <w:rPr>
          <w:b/>
          <w:u w:val="single"/>
        </w:rPr>
        <w:t>MIEJSCE I TRYB OTWARCIA OFERT</w:t>
      </w:r>
    </w:p>
    <w:p w:rsidR="0038240C" w:rsidRPr="00A77EBB" w:rsidRDefault="0038240C" w:rsidP="0038240C">
      <w:pPr>
        <w:pStyle w:val="Stopka"/>
        <w:tabs>
          <w:tab w:val="clear" w:pos="4536"/>
          <w:tab w:val="clear" w:pos="9072"/>
        </w:tabs>
        <w:spacing w:after="0" w:line="240" w:lineRule="auto"/>
        <w:rPr>
          <w:rFonts w:ascii="Times New Roman" w:hAnsi="Times New Roman"/>
        </w:rPr>
      </w:pPr>
    </w:p>
    <w:p w:rsidR="00692D4A" w:rsidRPr="00535740" w:rsidRDefault="00692D4A" w:rsidP="00E775D1">
      <w:pPr>
        <w:numPr>
          <w:ilvl w:val="0"/>
          <w:numId w:val="27"/>
        </w:numPr>
        <w:spacing w:line="276" w:lineRule="auto"/>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Pr>
          <w:b/>
        </w:rPr>
        <w:t>raw (</w:t>
      </w:r>
      <w:r w:rsidR="007423FB">
        <w:rPr>
          <w:b/>
        </w:rPr>
        <w:t xml:space="preserve">budynek Logistyki) w </w:t>
      </w:r>
      <w:r w:rsidR="007423FB" w:rsidRPr="00B71D55">
        <w:rPr>
          <w:b/>
        </w:rPr>
        <w:t xml:space="preserve">dniu </w:t>
      </w:r>
      <w:r w:rsidR="00B71D55" w:rsidRPr="00B71D55">
        <w:rPr>
          <w:b/>
        </w:rPr>
        <w:t>22.06.</w:t>
      </w:r>
      <w:r w:rsidRPr="00B71D55">
        <w:rPr>
          <w:b/>
        </w:rPr>
        <w:t>2016r.</w:t>
      </w:r>
      <w:r>
        <w:rPr>
          <w:b/>
        </w:rPr>
        <w:t xml:space="preserve"> </w:t>
      </w:r>
      <w:r w:rsidRPr="00535740">
        <w:rPr>
          <w:b/>
        </w:rPr>
        <w:t>o godz. 11:00. Otwarcie ofert jest jawne</w:t>
      </w:r>
      <w:r w:rsidRPr="00535740">
        <w:t>.</w:t>
      </w:r>
    </w:p>
    <w:p w:rsidR="00692D4A" w:rsidRDefault="00692D4A" w:rsidP="00E775D1">
      <w:pPr>
        <w:numPr>
          <w:ilvl w:val="0"/>
          <w:numId w:val="27"/>
        </w:numPr>
        <w:spacing w:line="276" w:lineRule="auto"/>
        <w:jc w:val="both"/>
      </w:pPr>
      <w:r w:rsidRPr="00535740">
        <w:t>W trakcie otwarcia ofert zostaną ogłoszone co najmniej</w:t>
      </w:r>
      <w:r>
        <w:t>:</w:t>
      </w:r>
    </w:p>
    <w:p w:rsidR="00692D4A" w:rsidRDefault="00692D4A" w:rsidP="00E775D1">
      <w:pPr>
        <w:numPr>
          <w:ilvl w:val="0"/>
          <w:numId w:val="28"/>
        </w:numPr>
        <w:spacing w:line="276" w:lineRule="auto"/>
        <w:jc w:val="both"/>
      </w:pPr>
      <w:r>
        <w:t>kwota, którą Zamawiający zamierza przeznaczyć na realizację zamówienia,</w:t>
      </w:r>
    </w:p>
    <w:p w:rsidR="00692D4A" w:rsidRDefault="00692D4A" w:rsidP="00E775D1">
      <w:pPr>
        <w:numPr>
          <w:ilvl w:val="0"/>
          <w:numId w:val="28"/>
        </w:numPr>
        <w:spacing w:line="276" w:lineRule="auto"/>
        <w:jc w:val="both"/>
      </w:pPr>
      <w:r>
        <w:t>nazwa i adres Wykonawcy, którego oferta jest otwierana,</w:t>
      </w:r>
    </w:p>
    <w:p w:rsidR="00692D4A" w:rsidRDefault="00692D4A" w:rsidP="00E775D1">
      <w:pPr>
        <w:numPr>
          <w:ilvl w:val="0"/>
          <w:numId w:val="28"/>
        </w:numPr>
        <w:spacing w:line="276" w:lineRule="auto"/>
        <w:jc w:val="both"/>
      </w:pPr>
      <w:r>
        <w:t>cena oferty, termin wykonania zamówienia,</w:t>
      </w:r>
    </w:p>
    <w:p w:rsidR="00692D4A" w:rsidRDefault="00692D4A" w:rsidP="00E775D1">
      <w:pPr>
        <w:numPr>
          <w:ilvl w:val="0"/>
          <w:numId w:val="28"/>
        </w:numPr>
        <w:spacing w:line="276" w:lineRule="auto"/>
        <w:jc w:val="both"/>
      </w:pPr>
      <w:r>
        <w:t>okres ważności warunki płatności zawarte w ofercie.</w:t>
      </w:r>
    </w:p>
    <w:p w:rsidR="0074469E" w:rsidRPr="00A77EBB" w:rsidRDefault="0074469E" w:rsidP="0038240C">
      <w:pPr>
        <w:jc w:val="both"/>
        <w:rPr>
          <w:b/>
        </w:rPr>
      </w:pPr>
    </w:p>
    <w:p w:rsidR="0038240C" w:rsidRPr="00A77EBB" w:rsidRDefault="00BA235E" w:rsidP="0038240C">
      <w:pPr>
        <w:jc w:val="both"/>
        <w:rPr>
          <w:b/>
          <w:u w:val="single"/>
        </w:rPr>
      </w:pPr>
      <w:r w:rsidRPr="00A77EBB">
        <w:rPr>
          <w:b/>
        </w:rPr>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38240C" w:rsidRPr="00A77EBB" w:rsidRDefault="0038240C" w:rsidP="0038240C">
      <w:pPr>
        <w:jc w:val="both"/>
        <w:rPr>
          <w:b/>
          <w:u w:val="single"/>
        </w:rPr>
      </w:pPr>
    </w:p>
    <w:p w:rsidR="00692D4A" w:rsidRDefault="00692D4A" w:rsidP="005D5067">
      <w:pPr>
        <w:numPr>
          <w:ilvl w:val="0"/>
          <w:numId w:val="2"/>
        </w:numPr>
        <w:spacing w:line="276" w:lineRule="auto"/>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692D4A" w:rsidRDefault="00692D4A" w:rsidP="005D5067">
      <w:pPr>
        <w:numPr>
          <w:ilvl w:val="0"/>
          <w:numId w:val="2"/>
        </w:numPr>
        <w:spacing w:line="276" w:lineRule="auto"/>
        <w:jc w:val="both"/>
      </w:pPr>
      <w:r>
        <w:t xml:space="preserve">W pierwszym etapie postępowania Komisja Przetargowa powołana przez Zamawiającego bada czy Wykonawcy nie podlegają wykluczeniu (nie złożyli wymaganych dokumentów podmiotowych i oświadczeń z zastrzeżeniem art. 26 ust. 3 i 4 </w:t>
      </w:r>
      <w:proofErr w:type="spellStart"/>
      <w:r>
        <w:t>Pzp</w:t>
      </w:r>
      <w:proofErr w:type="spellEnd"/>
      <w:r>
        <w:t>).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692D4A" w:rsidRPr="004218C8" w:rsidRDefault="00692D4A" w:rsidP="005D5067">
      <w:pPr>
        <w:numPr>
          <w:ilvl w:val="0"/>
          <w:numId w:val="2"/>
        </w:numPr>
        <w:spacing w:line="276" w:lineRule="auto"/>
        <w:jc w:val="both"/>
      </w:pPr>
      <w:r w:rsidRPr="004218C8">
        <w:rPr>
          <w:rFonts w:eastAsia="Calibri"/>
        </w:rPr>
        <w:t>Jeżeli cena oferty wydaje się rażąco niska w stosunku do przedmiotu zamówienia i budzi wątpliwości</w:t>
      </w:r>
      <w:r w:rsidRPr="004218C8">
        <w:t xml:space="preserve"> </w:t>
      </w:r>
      <w:r w:rsidRPr="004218C8">
        <w:rPr>
          <w:rFonts w:eastAsia="Calibri"/>
        </w:rPr>
        <w:t>Zamawiającego co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692D4A" w:rsidRPr="004218C8" w:rsidRDefault="00692D4A" w:rsidP="00E775D1">
      <w:pPr>
        <w:numPr>
          <w:ilvl w:val="0"/>
          <w:numId w:val="29"/>
        </w:numPr>
        <w:tabs>
          <w:tab w:val="left" w:pos="851"/>
        </w:tabs>
        <w:spacing w:line="276" w:lineRule="auto"/>
        <w:ind w:left="851" w:hanging="425"/>
        <w:jc w:val="both"/>
      </w:pPr>
      <w:r w:rsidRPr="004218C8">
        <w:rPr>
          <w:rFonts w:eastAsia="Calibri"/>
        </w:rPr>
        <w:t>oszczędności metody wykonania zamówienia, wybranych rozwiązań technicznych, wyjątkowo sprzyjających</w:t>
      </w:r>
      <w:r w:rsidRPr="004218C8">
        <w:t xml:space="preserve"> </w:t>
      </w:r>
      <w:r w:rsidRPr="004218C8">
        <w:rPr>
          <w:rFonts w:eastAsia="Calibri"/>
        </w:rPr>
        <w:t xml:space="preserve">warunków wykonywania zamówienia dostępnych dla </w:t>
      </w:r>
      <w:r w:rsidRPr="004218C8">
        <w:rPr>
          <w:rFonts w:eastAsia="Calibri"/>
        </w:rPr>
        <w:lastRenderedPageBreak/>
        <w:t>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proofErr w:type="spellStart"/>
      <w:r>
        <w:rPr>
          <w:rFonts w:eastAsia="Calibri"/>
        </w:rPr>
        <w:t>t.j</w:t>
      </w:r>
      <w:proofErr w:type="spellEnd"/>
      <w:r>
        <w:rPr>
          <w:rFonts w:eastAsia="Calibri"/>
        </w:rPr>
        <w:t xml:space="preserve">. </w:t>
      </w:r>
      <w:r w:rsidRPr="004218C8">
        <w:rPr>
          <w:rFonts w:eastAsia="Calibri"/>
        </w:rPr>
        <w:t>Dz. U.</w:t>
      </w:r>
      <w:r>
        <w:rPr>
          <w:rFonts w:eastAsia="Calibri"/>
        </w:rPr>
        <w:t xml:space="preserve"> z 2015r. poz. 2008</w:t>
      </w:r>
      <w:r w:rsidRPr="004218C8">
        <w:rPr>
          <w:rFonts w:eastAsia="Calibri"/>
        </w:rPr>
        <w:t>);</w:t>
      </w:r>
    </w:p>
    <w:p w:rsidR="00692D4A" w:rsidRPr="004218C8" w:rsidRDefault="00692D4A" w:rsidP="00E775D1">
      <w:pPr>
        <w:numPr>
          <w:ilvl w:val="0"/>
          <w:numId w:val="29"/>
        </w:numPr>
        <w:tabs>
          <w:tab w:val="left" w:pos="851"/>
        </w:tabs>
        <w:spacing w:line="276" w:lineRule="auto"/>
        <w:ind w:left="851" w:hanging="425"/>
        <w:jc w:val="both"/>
      </w:pPr>
      <w:r w:rsidRPr="004218C8">
        <w:rPr>
          <w:rFonts w:eastAsia="Calibri"/>
        </w:rPr>
        <w:t>pomocy publicznej udzielonej na podstawie odrębnych przepisów.</w:t>
      </w:r>
    </w:p>
    <w:p w:rsidR="00692D4A" w:rsidRPr="004218C8" w:rsidRDefault="00692D4A" w:rsidP="005D5067">
      <w:pPr>
        <w:numPr>
          <w:ilvl w:val="0"/>
          <w:numId w:val="2"/>
        </w:numPr>
        <w:spacing w:line="276" w:lineRule="auto"/>
        <w:jc w:val="both"/>
        <w:rPr>
          <w:rFonts w:eastAsia="Calibri"/>
        </w:rPr>
      </w:pPr>
      <w:r w:rsidRPr="004218C8">
        <w:rPr>
          <w:rFonts w:eastAsia="Calibri"/>
        </w:rPr>
        <w:t>Obowiązek wykazania, że oferta nie zawiera rażąco niskiej ceny, spoczywa na Wykonawcy.</w:t>
      </w:r>
    </w:p>
    <w:p w:rsidR="00692D4A" w:rsidRPr="004218C8" w:rsidRDefault="00692D4A" w:rsidP="005D5067">
      <w:pPr>
        <w:numPr>
          <w:ilvl w:val="0"/>
          <w:numId w:val="2"/>
        </w:numPr>
        <w:spacing w:line="276" w:lineRule="auto"/>
        <w:jc w:val="both"/>
        <w:rPr>
          <w:rFonts w:eastAsia="Calibri"/>
        </w:rPr>
      </w:pPr>
      <w:r w:rsidRPr="004218C8">
        <w:t>Wykonawca może zostać wykluczony na podsta</w:t>
      </w:r>
      <w:r>
        <w:t xml:space="preserve">wie art. 24 i art. 24b ust. 3 </w:t>
      </w:r>
      <w:proofErr w:type="spellStart"/>
      <w:r>
        <w:t>Pzp</w:t>
      </w:r>
      <w:proofErr w:type="spellEnd"/>
      <w:r w:rsidRPr="004218C8">
        <w:t>.</w:t>
      </w:r>
    </w:p>
    <w:p w:rsidR="00692D4A" w:rsidRPr="00B36007" w:rsidRDefault="00692D4A" w:rsidP="005D5067">
      <w:pPr>
        <w:numPr>
          <w:ilvl w:val="0"/>
          <w:numId w:val="2"/>
        </w:numPr>
        <w:spacing w:line="276" w:lineRule="auto"/>
        <w:jc w:val="both"/>
        <w:rPr>
          <w:rFonts w:eastAsia="Calibri"/>
          <w:color w:val="FF0000"/>
        </w:rPr>
      </w:pPr>
      <w:r w:rsidRPr="00040B85">
        <w:t>Oferta może zostać odrzucona na podstawie art</w:t>
      </w:r>
      <w:r>
        <w:t xml:space="preserve">. 89 </w:t>
      </w:r>
      <w:proofErr w:type="spellStart"/>
      <w:r>
        <w:t>Pzp</w:t>
      </w:r>
      <w:proofErr w:type="spellEnd"/>
      <w:r w:rsidRPr="00213DD8">
        <w:t xml:space="preserve"> z </w:t>
      </w:r>
      <w:r>
        <w:t xml:space="preserve">zastrzeżeniem art. 87 ust. 2 </w:t>
      </w:r>
      <w:proofErr w:type="spellStart"/>
      <w:r>
        <w:t>Pzp</w:t>
      </w:r>
      <w:proofErr w:type="spellEnd"/>
      <w:r>
        <w:t>.</w:t>
      </w:r>
    </w:p>
    <w:p w:rsidR="00BA7A3C" w:rsidRPr="00A77EBB" w:rsidRDefault="00BA7A3C" w:rsidP="0038240C">
      <w:pPr>
        <w:rPr>
          <w:b/>
        </w:rPr>
      </w:pPr>
    </w:p>
    <w:p w:rsidR="0038240C" w:rsidRPr="00A77EBB"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F704C4" w:rsidRPr="00A77EBB" w:rsidRDefault="0038240C" w:rsidP="00F704C4">
      <w:pPr>
        <w:rPr>
          <w:b/>
          <w:u w:val="single"/>
        </w:rPr>
      </w:pPr>
      <w:r w:rsidRPr="00A77EBB">
        <w:t xml:space="preserve"> </w:t>
      </w:r>
    </w:p>
    <w:p w:rsidR="00692D4A" w:rsidRDefault="00692D4A" w:rsidP="00E775D1">
      <w:pPr>
        <w:numPr>
          <w:ilvl w:val="0"/>
          <w:numId w:val="30"/>
        </w:numPr>
        <w:spacing w:line="276" w:lineRule="auto"/>
        <w:ind w:left="426"/>
        <w:jc w:val="both"/>
      </w:pPr>
      <w:r>
        <w:t>Niezwłocznie po wyborze najkorzystniejszej oferty zamawiający jednocześnie zawiadamia wykonawców, którzy złożyli oferty, o:</w:t>
      </w:r>
    </w:p>
    <w:p w:rsidR="00692D4A" w:rsidRDefault="00692D4A" w:rsidP="00E775D1">
      <w:pPr>
        <w:numPr>
          <w:ilvl w:val="0"/>
          <w:numId w:val="31"/>
        </w:numPr>
        <w:spacing w:line="276" w:lineRule="auto"/>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692D4A" w:rsidRDefault="00692D4A" w:rsidP="00E775D1">
      <w:pPr>
        <w:numPr>
          <w:ilvl w:val="0"/>
          <w:numId w:val="31"/>
        </w:numPr>
        <w:spacing w:line="276" w:lineRule="auto"/>
        <w:jc w:val="both"/>
      </w:pPr>
      <w:r>
        <w:t>wykonawcach, których oferty zostały odrzucone, podając uzasadnienie faktyczne i prawne;</w:t>
      </w:r>
    </w:p>
    <w:p w:rsidR="00692D4A" w:rsidRDefault="00692D4A" w:rsidP="00E775D1">
      <w:pPr>
        <w:numPr>
          <w:ilvl w:val="0"/>
          <w:numId w:val="31"/>
        </w:numPr>
        <w:spacing w:line="276" w:lineRule="auto"/>
        <w:jc w:val="both"/>
      </w:pPr>
      <w:r>
        <w:t>wykonawcach, którzy zostali wykluczeni z postępowania o udzielenie zamówienia, podając uzasadnienie faktyczne i prawne;</w:t>
      </w:r>
    </w:p>
    <w:p w:rsidR="00692D4A" w:rsidRDefault="00692D4A" w:rsidP="00E775D1">
      <w:pPr>
        <w:numPr>
          <w:ilvl w:val="0"/>
          <w:numId w:val="31"/>
        </w:numPr>
        <w:spacing w:line="276" w:lineRule="auto"/>
        <w:jc w:val="both"/>
      </w:pPr>
      <w:r>
        <w:t xml:space="preserve">terminie, określonym zgodnie z art. 94 ust. 1 lub 2 </w:t>
      </w:r>
      <w:proofErr w:type="spellStart"/>
      <w:r>
        <w:t>Pzp</w:t>
      </w:r>
      <w:proofErr w:type="spellEnd"/>
      <w:r>
        <w:t>, po którego upływie umowa w sprawie zamówienia publicznego może być zawarta.</w:t>
      </w:r>
    </w:p>
    <w:p w:rsidR="00692D4A" w:rsidRDefault="00692D4A" w:rsidP="00E775D1">
      <w:pPr>
        <w:numPr>
          <w:ilvl w:val="0"/>
          <w:numId w:val="32"/>
        </w:numPr>
        <w:spacing w:line="276" w:lineRule="auto"/>
        <w:ind w:left="426"/>
        <w:jc w:val="both"/>
      </w:pPr>
      <w:r>
        <w:t xml:space="preserve">Po uprawomocnieniu wyniku postępowania Zamawiający wezwie Wykonawcę do podpisania umowy. </w:t>
      </w:r>
    </w:p>
    <w:p w:rsidR="0024480B" w:rsidRPr="00A77EBB" w:rsidRDefault="0024480B" w:rsidP="00692D4A">
      <w:pPr>
        <w:rPr>
          <w:b/>
        </w:rPr>
      </w:pPr>
    </w:p>
    <w:p w:rsidR="00064205" w:rsidRPr="00A77EBB" w:rsidRDefault="00BA235E" w:rsidP="00064205">
      <w:pPr>
        <w:rPr>
          <w:b/>
          <w:u w:val="single"/>
        </w:rPr>
      </w:pPr>
      <w:r w:rsidRPr="00A77EBB">
        <w:rPr>
          <w:b/>
        </w:rPr>
        <w:t>ROZDZIAŁ</w:t>
      </w:r>
      <w:r w:rsidR="00064205" w:rsidRPr="00A77EBB">
        <w:rPr>
          <w:b/>
        </w:rPr>
        <w:t xml:space="preserve"> XVII</w:t>
      </w:r>
      <w:r w:rsidR="00252513">
        <w:rPr>
          <w:b/>
        </w:rPr>
        <w:t>I</w:t>
      </w:r>
      <w:r w:rsidR="00064205" w:rsidRPr="00A77EBB">
        <w:rPr>
          <w:b/>
        </w:rPr>
        <w:t xml:space="preserve">.      </w:t>
      </w:r>
      <w:r w:rsidR="00064205" w:rsidRPr="00A77EBB">
        <w:rPr>
          <w:b/>
          <w:u w:val="single"/>
        </w:rPr>
        <w:t>ŚRODKI  OCHRONY  PRAWNEJ</w:t>
      </w:r>
    </w:p>
    <w:p w:rsidR="00064205" w:rsidRPr="00A77EBB" w:rsidRDefault="00064205" w:rsidP="00064205">
      <w:pPr>
        <w:ind w:firstLine="708"/>
        <w:jc w:val="both"/>
      </w:pPr>
    </w:p>
    <w:p w:rsidR="00692D4A" w:rsidRDefault="00692D4A" w:rsidP="00692D4A">
      <w:pPr>
        <w:spacing w:line="276" w:lineRule="auto"/>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w:t>
      </w:r>
      <w:proofErr w:type="spellStart"/>
      <w:r>
        <w:t>Pzp</w:t>
      </w:r>
      <w:proofErr w:type="spellEnd"/>
      <w:r>
        <w:t xml:space="preserve">, zastosowanie mają przepisy art. 180 ust.2 </w:t>
      </w:r>
      <w:proofErr w:type="spellStart"/>
      <w:r>
        <w:t>Pzp</w:t>
      </w:r>
      <w:proofErr w:type="spellEnd"/>
      <w:r>
        <w:t>.</w:t>
      </w:r>
    </w:p>
    <w:p w:rsidR="00BA235E" w:rsidRPr="00252513" w:rsidRDefault="00692D4A" w:rsidP="00252513">
      <w:pPr>
        <w:spacing w:line="276" w:lineRule="auto"/>
        <w:ind w:firstLine="708"/>
        <w:jc w:val="both"/>
      </w:pPr>
      <w:r>
        <w:t xml:space="preserve">Odwołanie wnosi się do Prezesa Krajowej Izby Odwoławczej w formie pisemnej                         lub elektronicznej w terminach i na zasadach określonych w art. 182 </w:t>
      </w:r>
      <w:proofErr w:type="spellStart"/>
      <w:r>
        <w:t>Pzp</w:t>
      </w:r>
      <w:proofErr w:type="spellEnd"/>
      <w:r>
        <w:t>. Kopię treści odwołania należy przesłać Zamawiającemu przed upływem terminu do wniesienia odwołania.</w:t>
      </w:r>
    </w:p>
    <w:p w:rsidR="00353B34" w:rsidRDefault="00353B34" w:rsidP="00064205">
      <w:pPr>
        <w:jc w:val="both"/>
        <w:rPr>
          <w:b/>
        </w:rPr>
      </w:pPr>
    </w:p>
    <w:p w:rsidR="0085393B" w:rsidRDefault="0085393B" w:rsidP="00064205">
      <w:pPr>
        <w:jc w:val="both"/>
        <w:rPr>
          <w:b/>
        </w:rPr>
      </w:pPr>
    </w:p>
    <w:p w:rsidR="0085393B" w:rsidRPr="00A77EBB" w:rsidRDefault="0085393B" w:rsidP="00064205">
      <w:pPr>
        <w:jc w:val="both"/>
        <w:rPr>
          <w:b/>
        </w:rPr>
      </w:pPr>
    </w:p>
    <w:p w:rsidR="00064205" w:rsidRPr="00A77EBB" w:rsidRDefault="00BA235E" w:rsidP="00064205">
      <w:pPr>
        <w:jc w:val="both"/>
      </w:pPr>
      <w:r w:rsidRPr="00A77EBB">
        <w:rPr>
          <w:b/>
        </w:rPr>
        <w:lastRenderedPageBreak/>
        <w:t>ROZDZIAŁ</w:t>
      </w:r>
      <w:r w:rsidR="00252513">
        <w:rPr>
          <w:b/>
        </w:rPr>
        <w:t xml:space="preserve"> XIX</w:t>
      </w:r>
      <w:r w:rsidR="00064205" w:rsidRPr="00A77EBB">
        <w:rPr>
          <w:b/>
        </w:rPr>
        <w:t xml:space="preserve">.                         </w:t>
      </w:r>
      <w:r w:rsidR="00064205" w:rsidRPr="00A77EBB">
        <w:rPr>
          <w:b/>
          <w:u w:val="single"/>
        </w:rPr>
        <w:t>JAWNOŚĆ POSTĘPOWANIA</w:t>
      </w:r>
    </w:p>
    <w:p w:rsidR="00064205" w:rsidRPr="00A77EBB" w:rsidRDefault="00064205" w:rsidP="00064205"/>
    <w:p w:rsidR="00692D4A" w:rsidRDefault="00692D4A" w:rsidP="00E775D1">
      <w:pPr>
        <w:numPr>
          <w:ilvl w:val="0"/>
          <w:numId w:val="33"/>
        </w:numPr>
        <w:tabs>
          <w:tab w:val="num" w:pos="567"/>
        </w:tabs>
        <w:spacing w:line="276" w:lineRule="auto"/>
        <w:jc w:val="both"/>
      </w:pPr>
      <w:r>
        <w:t xml:space="preserve">Dokumentacja postępowania zostanie udostępniona wykonawcom w trybie przewidzianym w art. 96 </w:t>
      </w:r>
      <w:proofErr w:type="spellStart"/>
      <w:r>
        <w:t>Pzp</w:t>
      </w:r>
      <w:proofErr w:type="spellEnd"/>
      <w:r>
        <w:t>.</w:t>
      </w:r>
    </w:p>
    <w:p w:rsidR="00692D4A" w:rsidRDefault="00692D4A" w:rsidP="00E775D1">
      <w:pPr>
        <w:numPr>
          <w:ilvl w:val="0"/>
          <w:numId w:val="33"/>
        </w:numPr>
        <w:tabs>
          <w:tab w:val="num" w:pos="567"/>
        </w:tabs>
        <w:spacing w:line="276" w:lineRule="auto"/>
        <w:ind w:left="0" w:firstLine="0"/>
        <w:jc w:val="both"/>
      </w:pPr>
      <w:r>
        <w:t>Zamawiający udostępni wskazane dokumenty na pisemny wniosek.</w:t>
      </w:r>
    </w:p>
    <w:p w:rsidR="00692D4A" w:rsidRDefault="00692D4A" w:rsidP="00E775D1">
      <w:pPr>
        <w:numPr>
          <w:ilvl w:val="0"/>
          <w:numId w:val="33"/>
        </w:numPr>
        <w:tabs>
          <w:tab w:val="num" w:pos="426"/>
        </w:tabs>
        <w:spacing w:line="276" w:lineRule="auto"/>
        <w:ind w:left="567" w:hanging="567"/>
        <w:jc w:val="both"/>
      </w:pPr>
      <w:r>
        <w:t>Zamawiający wyznacza termin, miejsce oraz zakres udostępnionych dokumentów</w:t>
      </w:r>
    </w:p>
    <w:p w:rsidR="00692D4A" w:rsidRPr="00C522D2" w:rsidRDefault="00692D4A" w:rsidP="00692D4A">
      <w:pPr>
        <w:tabs>
          <w:tab w:val="num" w:pos="426"/>
        </w:tabs>
        <w:spacing w:line="276" w:lineRule="auto"/>
        <w:jc w:val="both"/>
      </w:pPr>
      <w:r>
        <w:t xml:space="preserve">      i informacji oraz osobę przy której obecności dokonana zostanie czynność przeglądania </w:t>
      </w:r>
    </w:p>
    <w:p w:rsidR="00BA7A3C" w:rsidRDefault="00BA7A3C">
      <w:pPr>
        <w:jc w:val="both"/>
        <w:rPr>
          <w:b/>
          <w:u w:val="single"/>
        </w:rPr>
      </w:pPr>
    </w:p>
    <w:p w:rsidR="000A298C" w:rsidRPr="00A77EBB" w:rsidRDefault="002C7BDF">
      <w:pPr>
        <w:jc w:val="both"/>
        <w:rPr>
          <w:b/>
          <w:u w:val="single"/>
        </w:rPr>
      </w:pPr>
      <w:r w:rsidRPr="00A77EBB">
        <w:rPr>
          <w:b/>
          <w:u w:val="single"/>
        </w:rPr>
        <w:t>Załączniki do SIWZ,  które Wykonawca jest zobowiązany złożyć w ofercie:</w:t>
      </w:r>
    </w:p>
    <w:p w:rsidR="00431FEC" w:rsidRPr="00A77EBB" w:rsidRDefault="00431FEC">
      <w:pPr>
        <w:jc w:val="both"/>
        <w:rPr>
          <w:b/>
          <w:u w:val="single"/>
        </w:rPr>
      </w:pPr>
    </w:p>
    <w:p w:rsidR="00024DB5" w:rsidRDefault="00024DB5" w:rsidP="00E775D1">
      <w:pPr>
        <w:pStyle w:val="Stopka"/>
        <w:numPr>
          <w:ilvl w:val="0"/>
          <w:numId w:val="34"/>
        </w:numPr>
        <w:tabs>
          <w:tab w:val="clear" w:pos="4536"/>
          <w:tab w:val="clear" w:pos="9072"/>
        </w:tabs>
        <w:spacing w:after="0" w:line="276" w:lineRule="auto"/>
        <w:ind w:left="284"/>
        <w:rPr>
          <w:rFonts w:ascii="Times New Roman" w:hAnsi="Times New Roman"/>
          <w:szCs w:val="24"/>
        </w:rPr>
      </w:pPr>
      <w:r w:rsidRPr="00692D4A">
        <w:rPr>
          <w:rFonts w:ascii="Times New Roman" w:hAnsi="Times New Roman"/>
          <w:szCs w:val="24"/>
        </w:rPr>
        <w:t>Formularz ofertowy</w:t>
      </w:r>
      <w:r w:rsidR="00B902F2">
        <w:rPr>
          <w:rFonts w:ascii="Times New Roman" w:hAnsi="Times New Roman"/>
          <w:szCs w:val="24"/>
        </w:rPr>
        <w:t xml:space="preserve"> Jednolity Europejski Dokument Zamówienia</w:t>
      </w:r>
      <w:r w:rsidRPr="00692D4A">
        <w:rPr>
          <w:rFonts w:ascii="Times New Roman" w:hAnsi="Times New Roman"/>
          <w:szCs w:val="24"/>
        </w:rPr>
        <w:t xml:space="preserve">- </w:t>
      </w:r>
      <w:r w:rsidRPr="00692D4A">
        <w:rPr>
          <w:rFonts w:ascii="Times New Roman" w:hAnsi="Times New Roman"/>
          <w:b/>
          <w:szCs w:val="24"/>
        </w:rPr>
        <w:t>załącznik nr 1</w:t>
      </w:r>
      <w:r w:rsidR="00692D4A">
        <w:rPr>
          <w:rFonts w:ascii="Times New Roman" w:hAnsi="Times New Roman"/>
          <w:szCs w:val="24"/>
        </w:rPr>
        <w:t>;</w:t>
      </w:r>
    </w:p>
    <w:p w:rsidR="00B902F2" w:rsidRPr="00692D4A" w:rsidRDefault="006A7DFF" w:rsidP="00E775D1">
      <w:pPr>
        <w:pStyle w:val="Stopka"/>
        <w:numPr>
          <w:ilvl w:val="0"/>
          <w:numId w:val="34"/>
        </w:numPr>
        <w:tabs>
          <w:tab w:val="clear" w:pos="4536"/>
          <w:tab w:val="clear" w:pos="9072"/>
        </w:tabs>
        <w:spacing w:after="0" w:line="276" w:lineRule="auto"/>
        <w:ind w:left="284"/>
        <w:rPr>
          <w:rFonts w:ascii="Times New Roman" w:hAnsi="Times New Roman"/>
          <w:szCs w:val="24"/>
        </w:rPr>
      </w:pPr>
      <w:r>
        <w:rPr>
          <w:rFonts w:ascii="Times New Roman" w:hAnsi="Times New Roman"/>
          <w:szCs w:val="24"/>
        </w:rPr>
        <w:t xml:space="preserve">Zestawienie asortymentowo – cenowe – </w:t>
      </w:r>
      <w:r w:rsidRPr="006A7DFF">
        <w:rPr>
          <w:rFonts w:ascii="Times New Roman" w:hAnsi="Times New Roman"/>
          <w:b/>
          <w:szCs w:val="24"/>
        </w:rPr>
        <w:t>załącznik nr 2</w:t>
      </w:r>
      <w:r>
        <w:rPr>
          <w:rFonts w:ascii="Times New Roman" w:hAnsi="Times New Roman"/>
          <w:b/>
          <w:szCs w:val="24"/>
        </w:rPr>
        <w:t>;</w:t>
      </w:r>
    </w:p>
    <w:p w:rsidR="00024DB5" w:rsidRPr="007A4EB1" w:rsidRDefault="00024DB5" w:rsidP="00E775D1">
      <w:pPr>
        <w:pStyle w:val="Stopka"/>
        <w:numPr>
          <w:ilvl w:val="0"/>
          <w:numId w:val="34"/>
        </w:numPr>
        <w:tabs>
          <w:tab w:val="clear" w:pos="4536"/>
          <w:tab w:val="clear" w:pos="9072"/>
        </w:tabs>
        <w:spacing w:after="0" w:line="276" w:lineRule="auto"/>
        <w:ind w:left="284"/>
        <w:rPr>
          <w:rFonts w:ascii="Times New Roman" w:hAnsi="Times New Roman"/>
          <w:szCs w:val="24"/>
        </w:rPr>
      </w:pPr>
      <w:r w:rsidRPr="00692D4A">
        <w:rPr>
          <w:rFonts w:ascii="Times New Roman" w:hAnsi="Times New Roman"/>
        </w:rPr>
        <w:t xml:space="preserve">Wzór umowy – </w:t>
      </w:r>
      <w:r w:rsidRPr="00692D4A">
        <w:rPr>
          <w:rFonts w:ascii="Times New Roman" w:hAnsi="Times New Roman"/>
          <w:b/>
        </w:rPr>
        <w:t xml:space="preserve">załącznik nr </w:t>
      </w:r>
      <w:r w:rsidR="006A7DFF">
        <w:rPr>
          <w:rFonts w:ascii="Times New Roman" w:hAnsi="Times New Roman"/>
          <w:b/>
        </w:rPr>
        <w:t>3</w:t>
      </w:r>
      <w:r w:rsidR="00753137">
        <w:rPr>
          <w:rFonts w:ascii="Times New Roman" w:hAnsi="Times New Roman"/>
          <w:b/>
        </w:rPr>
        <w:t>a i 3b</w:t>
      </w:r>
      <w:r w:rsidRPr="00692D4A">
        <w:rPr>
          <w:rFonts w:ascii="Times New Roman" w:hAnsi="Times New Roman"/>
        </w:rPr>
        <w:t xml:space="preserve"> (zaleca się)</w:t>
      </w:r>
      <w:r w:rsidR="007A4EB1">
        <w:rPr>
          <w:rFonts w:ascii="Times New Roman" w:hAnsi="Times New Roman"/>
        </w:rPr>
        <w:t>;</w:t>
      </w:r>
    </w:p>
    <w:p w:rsidR="007A4EB1" w:rsidRPr="00CC038B" w:rsidRDefault="007A4EB1" w:rsidP="00E775D1">
      <w:pPr>
        <w:pStyle w:val="Stopka"/>
        <w:numPr>
          <w:ilvl w:val="0"/>
          <w:numId w:val="34"/>
        </w:numPr>
        <w:tabs>
          <w:tab w:val="clear" w:pos="4536"/>
          <w:tab w:val="clear" w:pos="9072"/>
        </w:tabs>
        <w:spacing w:after="0" w:line="276" w:lineRule="auto"/>
        <w:ind w:left="284"/>
        <w:rPr>
          <w:rFonts w:ascii="Times New Roman" w:hAnsi="Times New Roman"/>
          <w:szCs w:val="24"/>
        </w:rPr>
      </w:pPr>
      <w:r>
        <w:rPr>
          <w:rFonts w:ascii="Times New Roman" w:hAnsi="Times New Roman"/>
        </w:rPr>
        <w:t xml:space="preserve">Oświadczenie o przynależności do grup kapitałowych – </w:t>
      </w:r>
      <w:r w:rsidRPr="007A4EB1">
        <w:rPr>
          <w:rFonts w:ascii="Times New Roman" w:hAnsi="Times New Roman"/>
          <w:b/>
        </w:rPr>
        <w:t>załącznik nr 4</w:t>
      </w:r>
      <w:r>
        <w:rPr>
          <w:rFonts w:ascii="Times New Roman" w:hAnsi="Times New Roman"/>
        </w:rPr>
        <w:t>.</w:t>
      </w:r>
    </w:p>
    <w:p w:rsidR="00CC038B" w:rsidRPr="008A46CF" w:rsidRDefault="00CC038B" w:rsidP="00E775D1">
      <w:pPr>
        <w:pStyle w:val="Stopka"/>
        <w:numPr>
          <w:ilvl w:val="0"/>
          <w:numId w:val="34"/>
        </w:numPr>
        <w:tabs>
          <w:tab w:val="clear" w:pos="4536"/>
          <w:tab w:val="clear" w:pos="9072"/>
        </w:tabs>
        <w:spacing w:after="0" w:line="276" w:lineRule="auto"/>
        <w:ind w:left="284"/>
        <w:rPr>
          <w:rFonts w:ascii="Times New Roman" w:hAnsi="Times New Roman"/>
          <w:szCs w:val="24"/>
        </w:rPr>
      </w:pPr>
      <w:r w:rsidRPr="008A46CF">
        <w:rPr>
          <w:rFonts w:ascii="Times New Roman" w:hAnsi="Times New Roman"/>
          <w:szCs w:val="24"/>
        </w:rPr>
        <w:t xml:space="preserve">Wzór oświadczeń dot. przedmiotu zamówienia – </w:t>
      </w:r>
      <w:r w:rsidRPr="008A46CF">
        <w:rPr>
          <w:rFonts w:ascii="Times New Roman" w:hAnsi="Times New Roman"/>
          <w:b/>
          <w:szCs w:val="24"/>
        </w:rPr>
        <w:t>załącznik nr 5</w:t>
      </w:r>
      <w:r w:rsidRPr="008A46CF">
        <w:rPr>
          <w:rFonts w:ascii="Times New Roman" w:hAnsi="Times New Roman"/>
          <w:szCs w:val="24"/>
        </w:rPr>
        <w:t xml:space="preserve"> </w:t>
      </w:r>
    </w:p>
    <w:p w:rsidR="0074469E" w:rsidRDefault="0074469E" w:rsidP="0074469E"/>
    <w:p w:rsidR="00C917F5" w:rsidRPr="00C917F5" w:rsidRDefault="00C917F5" w:rsidP="00C917F5">
      <w:pPr>
        <w:spacing w:line="360" w:lineRule="auto"/>
        <w:jc w:val="both"/>
        <w:rPr>
          <w:b/>
        </w:rPr>
      </w:pPr>
      <w:r w:rsidRPr="00C917F5">
        <w:rPr>
          <w:b/>
        </w:rPr>
        <w:t>Członkowie komisji przetargowej:</w:t>
      </w:r>
    </w:p>
    <w:p w:rsidR="00C917F5" w:rsidRPr="00C917F5" w:rsidRDefault="00C917F5" w:rsidP="00C917F5">
      <w:pPr>
        <w:jc w:val="both"/>
        <w:rPr>
          <w:b/>
        </w:rPr>
      </w:pPr>
    </w:p>
    <w:p w:rsidR="00C917F5" w:rsidRPr="00C917F5" w:rsidRDefault="00C917F5" w:rsidP="00C917F5">
      <w:pPr>
        <w:jc w:val="both"/>
        <w:rPr>
          <w:b/>
        </w:rPr>
      </w:pPr>
    </w:p>
    <w:p w:rsidR="00C917F5" w:rsidRPr="00C917F5" w:rsidRDefault="00C917F5" w:rsidP="00C917F5">
      <w:bookmarkStart w:id="0" w:name="_GoBack"/>
      <w:bookmarkEnd w:id="0"/>
    </w:p>
    <w:p w:rsidR="00C42DA9" w:rsidRDefault="00252513" w:rsidP="00C67CA4">
      <w:pPr>
        <w:jc w:val="right"/>
        <w:rPr>
          <w:b/>
        </w:rPr>
      </w:pPr>
      <w:r>
        <w:rPr>
          <w:sz w:val="16"/>
          <w:szCs w:val="16"/>
        </w:rPr>
        <w:br w:type="page"/>
      </w:r>
      <w:r w:rsidR="00C42DA9">
        <w:rPr>
          <w:b/>
        </w:rPr>
        <w:lastRenderedPageBreak/>
        <w:t>Załącznik nr 1</w:t>
      </w:r>
    </w:p>
    <w:p w:rsidR="00C42DA9" w:rsidRPr="00C77DCC" w:rsidRDefault="00C42DA9" w:rsidP="00C42DA9">
      <w:pPr>
        <w:pStyle w:val="Bezodstpw"/>
        <w:jc w:val="right"/>
        <w:rPr>
          <w:b/>
        </w:rPr>
      </w:pPr>
    </w:p>
    <w:p w:rsidR="00C42DA9" w:rsidRPr="00C77DCC" w:rsidRDefault="00C42DA9" w:rsidP="00C42DA9">
      <w:pPr>
        <w:pStyle w:val="Bezodstpw"/>
        <w:jc w:val="center"/>
        <w:rPr>
          <w:b/>
        </w:rPr>
      </w:pPr>
      <w:r w:rsidRPr="00C77DCC">
        <w:rPr>
          <w:b/>
        </w:rPr>
        <w:t>Część I: Informacje dotyczące postępowania o udzielenie zamówienia oraz instytucji zamawiającej lub podmiotu zamawiającego</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INFORMACJE NA TEMAT POSTĘPOWANIA O UDZIELENIE ZAMÓWIENIA</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Tożsamość zamawiającego</w:t>
            </w:r>
          </w:p>
        </w:tc>
        <w:tc>
          <w:tcPr>
            <w:tcW w:w="4606" w:type="dxa"/>
            <w:vAlign w:val="center"/>
          </w:tcPr>
          <w:p w:rsidR="00C42DA9" w:rsidRPr="00226855" w:rsidRDefault="00C42DA9" w:rsidP="00C42DA9">
            <w:pPr>
              <w:jc w:val="center"/>
            </w:pPr>
            <w:r w:rsidRPr="00226855">
              <w:rPr>
                <w:b/>
                <w:bCs/>
                <w:i/>
                <w:iCs/>
              </w:rPr>
              <w:t>Odpowiedź:</w:t>
            </w:r>
          </w:p>
        </w:tc>
      </w:tr>
      <w:tr w:rsidR="00C42DA9" w:rsidRPr="00A60A1A" w:rsidTr="00C42DA9">
        <w:tc>
          <w:tcPr>
            <w:tcW w:w="4606" w:type="dxa"/>
            <w:vAlign w:val="center"/>
          </w:tcPr>
          <w:p w:rsidR="00C42DA9" w:rsidRPr="00226855" w:rsidRDefault="00C42DA9" w:rsidP="00C42DA9">
            <w:r w:rsidRPr="00226855">
              <w:t>Nazwa:</w:t>
            </w:r>
          </w:p>
        </w:tc>
        <w:tc>
          <w:tcPr>
            <w:tcW w:w="4606" w:type="dxa"/>
            <w:vAlign w:val="center"/>
          </w:tcPr>
          <w:p w:rsidR="00C42DA9" w:rsidRPr="00226855" w:rsidRDefault="00C42DA9" w:rsidP="00C42DA9">
            <w:r>
              <w:t>4 Wojskowy Szpital Kliniczny z Polikliniką Samodzielny Publiczny Zakład Opieki Zdrowotnej we Wrocławiu</w:t>
            </w:r>
          </w:p>
        </w:tc>
      </w:tr>
      <w:tr w:rsidR="00C42DA9" w:rsidRPr="00226855" w:rsidTr="00C42DA9">
        <w:tc>
          <w:tcPr>
            <w:tcW w:w="4606" w:type="dxa"/>
            <w:vAlign w:val="center"/>
          </w:tcPr>
          <w:p w:rsidR="00C42DA9" w:rsidRPr="00226855" w:rsidRDefault="00C42DA9" w:rsidP="00C42DA9">
            <w:pPr>
              <w:jc w:val="center"/>
            </w:pPr>
            <w:r w:rsidRPr="00226855">
              <w:rPr>
                <w:b/>
                <w:bCs/>
                <w:i/>
                <w:iCs/>
              </w:rPr>
              <w:t>Jakiego zamówienia dotyczy niniejszy dokument?</w:t>
            </w:r>
          </w:p>
        </w:tc>
        <w:tc>
          <w:tcPr>
            <w:tcW w:w="4606" w:type="dxa"/>
            <w:vAlign w:val="center"/>
          </w:tcPr>
          <w:p w:rsidR="00C42DA9" w:rsidRPr="00226855" w:rsidRDefault="00C42DA9" w:rsidP="00C42DA9">
            <w:pPr>
              <w:jc w:val="center"/>
            </w:pPr>
            <w:r w:rsidRPr="00226855">
              <w:rPr>
                <w:b/>
                <w:bCs/>
                <w:i/>
                <w:iCs/>
              </w:rPr>
              <w:t>Odpowiedź:</w:t>
            </w:r>
          </w:p>
        </w:tc>
      </w:tr>
      <w:tr w:rsidR="00C42DA9" w:rsidRPr="002F3321" w:rsidTr="00C42DA9">
        <w:tc>
          <w:tcPr>
            <w:tcW w:w="4606" w:type="dxa"/>
            <w:vAlign w:val="center"/>
          </w:tcPr>
          <w:p w:rsidR="00C42DA9" w:rsidRPr="00226855" w:rsidRDefault="00C42DA9" w:rsidP="00C42DA9">
            <w:r w:rsidRPr="00226855">
              <w:t>Tytuł lub krótki opis udzielanego zamówienia:</w:t>
            </w:r>
          </w:p>
        </w:tc>
        <w:tc>
          <w:tcPr>
            <w:tcW w:w="4606" w:type="dxa"/>
            <w:vAlign w:val="center"/>
          </w:tcPr>
          <w:p w:rsidR="00C42DA9" w:rsidRPr="00226855" w:rsidRDefault="00C67CA4" w:rsidP="00C917F5">
            <w:r>
              <w:rPr>
                <w:b/>
              </w:rPr>
              <w:t>Dostawa</w:t>
            </w:r>
            <w:r w:rsidRPr="000C578A">
              <w:rPr>
                <w:b/>
              </w:rPr>
              <w:t xml:space="preserve"> </w:t>
            </w:r>
            <w:r w:rsidR="00C917F5" w:rsidRPr="00D73631">
              <w:rPr>
                <w:rFonts w:eastAsia="Calibri"/>
                <w:b/>
                <w:lang w:eastAsia="en-US"/>
              </w:rPr>
              <w:t>według pakietów 1-3</w:t>
            </w:r>
            <w:r w:rsidR="00C917F5" w:rsidRPr="00D73631">
              <w:rPr>
                <w:rFonts w:eastAsia="Calibri"/>
                <w:b/>
                <w:bCs/>
                <w:lang w:eastAsia="en-US"/>
              </w:rPr>
              <w:t xml:space="preserve">: </w:t>
            </w:r>
            <w:r w:rsidR="00C917F5" w:rsidRPr="00D73631">
              <w:rPr>
                <w:rFonts w:eastAsia="Calibri"/>
                <w:b/>
                <w:lang w:eastAsia="en-US"/>
              </w:rPr>
              <w:t xml:space="preserve">odczynników, podłoży mikrobiologicznych, szczepów wzorcowych, oznaczeń </w:t>
            </w:r>
            <w:proofErr w:type="spellStart"/>
            <w:proofErr w:type="gramStart"/>
            <w:r w:rsidR="00C917F5" w:rsidRPr="00D73631">
              <w:rPr>
                <w:rFonts w:eastAsia="Calibri"/>
                <w:b/>
                <w:lang w:eastAsia="en-US"/>
              </w:rPr>
              <w:t>lekowrażliwości</w:t>
            </w:r>
            <w:proofErr w:type="spellEnd"/>
            <w:r w:rsidR="00C917F5" w:rsidRPr="00D73631">
              <w:rPr>
                <w:rFonts w:eastAsia="Calibri"/>
                <w:b/>
                <w:lang w:eastAsia="en-US"/>
              </w:rPr>
              <w:t xml:space="preserve">  bakterii</w:t>
            </w:r>
            <w:proofErr w:type="gramEnd"/>
            <w:r w:rsidR="00C917F5" w:rsidRPr="00D73631">
              <w:rPr>
                <w:rFonts w:eastAsia="Calibri"/>
                <w:b/>
                <w:lang w:eastAsia="en-US"/>
              </w:rPr>
              <w:t xml:space="preserve"> i grzybów oraz określenia mechanizmów oporności metoda E – testu w oparciu o MIC wraz z najem urządzeń dla Zakładu Diagnostyki Laboratoryjnej</w:t>
            </w:r>
            <w:r w:rsidR="00C917F5" w:rsidRPr="00D73631">
              <w:rPr>
                <w:rFonts w:eastAsia="Calibri"/>
                <w:lang w:eastAsia="en-US"/>
              </w:rPr>
              <w:t xml:space="preserve"> </w:t>
            </w:r>
            <w:r w:rsidR="00C917F5" w:rsidRPr="00D73631">
              <w:rPr>
                <w:rFonts w:eastAsia="Calibri"/>
                <w:b/>
                <w:lang w:eastAsia="en-US"/>
              </w:rPr>
              <w:t xml:space="preserve">przez okres 36 miesięcy </w:t>
            </w:r>
          </w:p>
        </w:tc>
      </w:tr>
      <w:tr w:rsidR="00C42DA9" w:rsidRPr="00226855" w:rsidTr="00C42DA9">
        <w:tc>
          <w:tcPr>
            <w:tcW w:w="4606" w:type="dxa"/>
            <w:vAlign w:val="center"/>
          </w:tcPr>
          <w:p w:rsidR="00C42DA9" w:rsidRPr="00226855" w:rsidRDefault="00C42DA9" w:rsidP="00C42DA9">
            <w:r w:rsidRPr="00226855">
              <w:t xml:space="preserve">Numer referencyjny nadany sprawie przez instytucję zamawiającą lub podmiot </w:t>
            </w:r>
            <w:proofErr w:type="gramStart"/>
            <w:r w:rsidRPr="00226855">
              <w:t>zamawiający (</w:t>
            </w:r>
            <w:r w:rsidRPr="00226855">
              <w:rPr>
                <w:i/>
                <w:iCs/>
              </w:rPr>
              <w:t>jeżeli</w:t>
            </w:r>
            <w:proofErr w:type="gramEnd"/>
            <w:r w:rsidRPr="00226855">
              <w:rPr>
                <w:i/>
                <w:iCs/>
              </w:rPr>
              <w:t xml:space="preserve"> dotyczy</w:t>
            </w:r>
            <w:r w:rsidRPr="00226855">
              <w:t>):</w:t>
            </w:r>
          </w:p>
        </w:tc>
        <w:tc>
          <w:tcPr>
            <w:tcW w:w="4606" w:type="dxa"/>
          </w:tcPr>
          <w:p w:rsidR="00C42DA9" w:rsidRPr="002F3321" w:rsidRDefault="00D73631" w:rsidP="00C42DA9">
            <w:pPr>
              <w:rPr>
                <w:b/>
              </w:rPr>
            </w:pPr>
            <w:r>
              <w:rPr>
                <w:b/>
              </w:rPr>
              <w:t>44/Med./2016</w:t>
            </w:r>
          </w:p>
        </w:tc>
      </w:tr>
    </w:tbl>
    <w:p w:rsidR="00C42DA9" w:rsidRPr="00226855" w:rsidRDefault="00C42DA9" w:rsidP="00C42DA9"/>
    <w:p w:rsidR="00C42DA9" w:rsidRPr="00C77DCC" w:rsidRDefault="00C42DA9" w:rsidP="00C42DA9">
      <w:pPr>
        <w:pStyle w:val="Bezodstpw"/>
        <w:jc w:val="center"/>
        <w:rPr>
          <w:b/>
        </w:rPr>
      </w:pPr>
      <w:r w:rsidRPr="00C77DCC">
        <w:rPr>
          <w:b/>
        </w:rPr>
        <w:t>Część II: Informacje dotyczące wykonawcy</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A: INFORMACJE NA TEMAT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Identyfikacja: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Nazwa:</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 xml:space="preserve">Numer VAT, jeżeli dotyczy: </w:t>
            </w:r>
          </w:p>
          <w:p w:rsidR="00C42DA9" w:rsidRPr="00787CE5" w:rsidRDefault="00C42DA9" w:rsidP="00C42DA9">
            <w:pPr>
              <w:pStyle w:val="Bezodstpw"/>
              <w:rPr>
                <w:b/>
              </w:rPr>
            </w:pPr>
            <w:r w:rsidRPr="00787CE5">
              <w:t>Jeżeli numer VAT nie ma zastosowania, proszę podać inny krajowy numer identyfikacyjny, jeżeli jest wymagany i ma zastosowanie.</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rPr>
                <w:b/>
              </w:rPr>
            </w:pPr>
            <w:r w:rsidRPr="00787CE5">
              <w:t>Adres pocztowy:</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Osoba lub osoby wyznaczone do kontaktów:</w:t>
            </w:r>
          </w:p>
          <w:p w:rsidR="00C42DA9" w:rsidRPr="00787CE5" w:rsidRDefault="00C42DA9" w:rsidP="00C42DA9">
            <w:pPr>
              <w:pStyle w:val="Bezodstpw"/>
            </w:pPr>
            <w:r w:rsidRPr="00787CE5">
              <w:t>Telefon:</w:t>
            </w:r>
          </w:p>
          <w:p w:rsidR="00C42DA9" w:rsidRPr="00787CE5" w:rsidRDefault="00C42DA9" w:rsidP="00C42DA9">
            <w:pPr>
              <w:pStyle w:val="Bezodstpw"/>
            </w:pPr>
            <w:r w:rsidRPr="00787CE5">
              <w:t>Adres e-mail:</w:t>
            </w:r>
          </w:p>
          <w:p w:rsidR="00C42DA9" w:rsidRPr="00787CE5" w:rsidRDefault="00C42DA9" w:rsidP="00C42DA9">
            <w:pPr>
              <w:pStyle w:val="Bezodstpw"/>
              <w:rPr>
                <w:b/>
              </w:rPr>
            </w:pPr>
            <w:r w:rsidRPr="00787CE5">
              <w:t xml:space="preserve">Adres internetowy (adres </w:t>
            </w:r>
            <w:proofErr w:type="gramStart"/>
            <w:r w:rsidRPr="00787CE5">
              <w:t>www) (</w:t>
            </w:r>
            <w:r w:rsidRPr="00787CE5">
              <w:rPr>
                <w:i/>
                <w:iCs/>
              </w:rPr>
              <w:t>jeżeli</w:t>
            </w:r>
            <w:proofErr w:type="gramEnd"/>
            <w:r w:rsidRPr="00787CE5">
              <w:rPr>
                <w:i/>
                <w:iCs/>
              </w:rPr>
              <w:t xml:space="preserve"> dotyczy</w:t>
            </w:r>
            <w:r w:rsidRPr="00787CE5">
              <w:t>):</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Informacje ogólne:</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proofErr w:type="gramStart"/>
            <w:r w:rsidRPr="00787CE5">
              <w:t>Czy  wykonawca</w:t>
            </w:r>
            <w:proofErr w:type="gramEnd"/>
            <w:r w:rsidRPr="00787CE5">
              <w:t xml:space="preserve">  jest  mikroprzedsiębiorstwem bądź małym lub średnim przedsiębiorstwem?</w:t>
            </w:r>
          </w:p>
        </w:tc>
        <w:tc>
          <w:tcPr>
            <w:tcW w:w="4606" w:type="dxa"/>
          </w:tcPr>
          <w:p w:rsidR="00C42DA9" w:rsidRPr="00C77DCC" w:rsidRDefault="00C42DA9" w:rsidP="00C42DA9">
            <w:pPr>
              <w:pStyle w:val="Bezodstpw"/>
            </w:pPr>
            <w:r w:rsidRPr="00C77DCC">
              <w:t>[] Tak [] Nie</w:t>
            </w:r>
          </w:p>
        </w:tc>
      </w:tr>
      <w:tr w:rsidR="00C42DA9" w:rsidRPr="00787CE5" w:rsidTr="00C42DA9">
        <w:tc>
          <w:tcPr>
            <w:tcW w:w="4606" w:type="dxa"/>
          </w:tcPr>
          <w:p w:rsidR="00C42DA9" w:rsidRPr="00787CE5" w:rsidRDefault="00C42DA9" w:rsidP="00C42DA9">
            <w:pPr>
              <w:pStyle w:val="Bezodstpw"/>
              <w:rPr>
                <w:u w:val="single"/>
              </w:rPr>
            </w:pPr>
            <w:r w:rsidRPr="00787CE5">
              <w:rPr>
                <w:u w:val="single"/>
              </w:rPr>
              <w:t xml:space="preserve">Jedynie w </w:t>
            </w:r>
            <w:proofErr w:type="gramStart"/>
            <w:r w:rsidRPr="00787CE5">
              <w:rPr>
                <w:u w:val="single"/>
              </w:rPr>
              <w:t>przypadku gdy</w:t>
            </w:r>
            <w:proofErr w:type="gramEnd"/>
            <w:r w:rsidRPr="00787CE5">
              <w:rPr>
                <w:u w:val="single"/>
              </w:rPr>
              <w:t xml:space="preserve"> zamówienie jest</w:t>
            </w:r>
          </w:p>
          <w:p w:rsidR="00C42DA9" w:rsidRPr="00787CE5" w:rsidRDefault="00C42DA9" w:rsidP="00C42DA9">
            <w:pPr>
              <w:pStyle w:val="Bezodstpw"/>
            </w:pPr>
            <w:proofErr w:type="gramStart"/>
            <w:r w:rsidRPr="00787CE5">
              <w:rPr>
                <w:u w:val="single"/>
              </w:rPr>
              <w:lastRenderedPageBreak/>
              <w:t>zastrzeżone</w:t>
            </w:r>
            <w:proofErr w:type="gramEnd"/>
            <w:r w:rsidRPr="00787CE5">
              <w:t>: czy wykonawca jest zakładem</w:t>
            </w:r>
          </w:p>
          <w:p w:rsidR="00C42DA9" w:rsidRPr="00787CE5" w:rsidRDefault="00C42DA9" w:rsidP="00C42DA9">
            <w:pPr>
              <w:pStyle w:val="Bezodstpw"/>
            </w:pPr>
            <w:proofErr w:type="gramStart"/>
            <w:r w:rsidRPr="00787CE5">
              <w:t>pracy</w:t>
            </w:r>
            <w:proofErr w:type="gramEnd"/>
            <w:r w:rsidRPr="00787CE5">
              <w:t xml:space="preserve"> chronionej, „przedsiębiorstwem</w:t>
            </w:r>
          </w:p>
          <w:p w:rsidR="00C42DA9" w:rsidRPr="00787CE5" w:rsidRDefault="00C42DA9" w:rsidP="00C42DA9">
            <w:pPr>
              <w:pStyle w:val="Bezodstpw"/>
            </w:pPr>
            <w:proofErr w:type="gramStart"/>
            <w:r w:rsidRPr="00787CE5">
              <w:t>społecznym</w:t>
            </w:r>
            <w:proofErr w:type="gramEnd"/>
            <w:r w:rsidRPr="00787CE5">
              <w:t>” lub czy będzie realizował</w:t>
            </w:r>
          </w:p>
          <w:p w:rsidR="00C42DA9" w:rsidRPr="00787CE5" w:rsidRDefault="00C42DA9" w:rsidP="00C42DA9">
            <w:pPr>
              <w:pStyle w:val="Bezodstpw"/>
            </w:pPr>
            <w:proofErr w:type="gramStart"/>
            <w:r w:rsidRPr="00787CE5">
              <w:t>zamówienie</w:t>
            </w:r>
            <w:proofErr w:type="gramEnd"/>
            <w:r w:rsidRPr="00787CE5">
              <w:t xml:space="preserve"> w ramach programów zatrudnienia</w:t>
            </w:r>
          </w:p>
          <w:p w:rsidR="00C42DA9" w:rsidRPr="00787CE5" w:rsidRDefault="00C42DA9" w:rsidP="00C42DA9">
            <w:pPr>
              <w:pStyle w:val="Bezodstpw"/>
            </w:pPr>
            <w:proofErr w:type="gramStart"/>
            <w:r w:rsidRPr="00787CE5">
              <w:t>chronionego</w:t>
            </w:r>
            <w:proofErr w:type="gramEnd"/>
            <w:r w:rsidRPr="00787CE5">
              <w:t>?</w:t>
            </w:r>
          </w:p>
          <w:p w:rsidR="00C42DA9" w:rsidRPr="00787CE5" w:rsidRDefault="00C42DA9" w:rsidP="00C42DA9">
            <w:pPr>
              <w:pStyle w:val="Bezodstpw"/>
            </w:pPr>
            <w:r w:rsidRPr="00787CE5">
              <w:t>Jeżeli tak,</w:t>
            </w:r>
          </w:p>
          <w:p w:rsidR="00C42DA9" w:rsidRPr="00787CE5" w:rsidRDefault="00C42DA9" w:rsidP="00C42DA9">
            <w:pPr>
              <w:pStyle w:val="Bezodstpw"/>
            </w:pPr>
            <w:proofErr w:type="gramStart"/>
            <w:r w:rsidRPr="00787CE5">
              <w:t>jaki</w:t>
            </w:r>
            <w:proofErr w:type="gramEnd"/>
            <w:r w:rsidRPr="00787CE5">
              <w:t xml:space="preserve"> jest odpowiedni odsetek pracowników</w:t>
            </w:r>
          </w:p>
          <w:p w:rsidR="00C42DA9" w:rsidRPr="00787CE5" w:rsidRDefault="00C42DA9" w:rsidP="00C42DA9">
            <w:pPr>
              <w:pStyle w:val="Bezodstpw"/>
            </w:pPr>
            <w:proofErr w:type="gramStart"/>
            <w:r w:rsidRPr="00787CE5">
              <w:t>niepełnosprawnych</w:t>
            </w:r>
            <w:proofErr w:type="gramEnd"/>
            <w:r w:rsidRPr="00787CE5">
              <w:t xml:space="preserve"> lub </w:t>
            </w:r>
            <w:proofErr w:type="spellStart"/>
            <w:r w:rsidRPr="00787CE5">
              <w:t>defaworyzowanych</w:t>
            </w:r>
            <w:proofErr w:type="spellEnd"/>
            <w:r w:rsidRPr="00787CE5">
              <w:t>?</w:t>
            </w:r>
          </w:p>
          <w:p w:rsidR="00C42DA9" w:rsidRPr="00787CE5" w:rsidRDefault="00C42DA9" w:rsidP="00C42DA9">
            <w:pPr>
              <w:pStyle w:val="Bezodstpw"/>
            </w:pPr>
            <w:r w:rsidRPr="00787CE5">
              <w:t>Jeżeli jest to wymagane, proszę określić, do</w:t>
            </w:r>
          </w:p>
          <w:p w:rsidR="00C42DA9" w:rsidRPr="00787CE5" w:rsidRDefault="00C42DA9" w:rsidP="00C42DA9">
            <w:pPr>
              <w:pStyle w:val="Bezodstpw"/>
            </w:pPr>
            <w:proofErr w:type="gramStart"/>
            <w:r w:rsidRPr="00787CE5">
              <w:t>której</w:t>
            </w:r>
            <w:proofErr w:type="gramEnd"/>
            <w:r w:rsidRPr="00787CE5">
              <w:t xml:space="preserve"> kategorii lub których kategorii</w:t>
            </w:r>
          </w:p>
          <w:p w:rsidR="00C42DA9" w:rsidRPr="00787CE5" w:rsidRDefault="00C42DA9" w:rsidP="00C42DA9">
            <w:pPr>
              <w:pStyle w:val="Bezodstpw"/>
            </w:pPr>
            <w:proofErr w:type="gramStart"/>
            <w:r w:rsidRPr="00787CE5">
              <w:t>pracowników</w:t>
            </w:r>
            <w:proofErr w:type="gramEnd"/>
            <w:r w:rsidRPr="00787CE5">
              <w:t xml:space="preserve"> niepełnosprawnych lub</w:t>
            </w:r>
          </w:p>
          <w:p w:rsidR="00C42DA9" w:rsidRPr="00787CE5" w:rsidRDefault="00C42DA9" w:rsidP="00C42DA9">
            <w:pPr>
              <w:pStyle w:val="Bezodstpw"/>
            </w:pPr>
            <w:proofErr w:type="spellStart"/>
            <w:proofErr w:type="gramStart"/>
            <w:r w:rsidRPr="00787CE5">
              <w:t>defaworyzowanych</w:t>
            </w:r>
            <w:proofErr w:type="spellEnd"/>
            <w:proofErr w:type="gramEnd"/>
            <w:r w:rsidRPr="00787CE5">
              <w:t xml:space="preserve"> należą dani pracownicy.</w:t>
            </w:r>
          </w:p>
        </w:tc>
        <w:tc>
          <w:tcPr>
            <w:tcW w:w="4606" w:type="dxa"/>
          </w:tcPr>
          <w:p w:rsidR="00C42DA9" w:rsidRPr="00C77DCC" w:rsidRDefault="00C42DA9" w:rsidP="00C42DA9">
            <w:pPr>
              <w:pStyle w:val="Bezodstpw"/>
            </w:pPr>
            <w:r w:rsidRPr="00C77DCC">
              <w:lastRenderedPageBreak/>
              <w:t>[] Tak [] Nie</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lastRenderedPageBreak/>
              <w:t>Jeżeli dotyczy, czy wykonawca jest wpisany do</w:t>
            </w:r>
          </w:p>
          <w:p w:rsidR="00C42DA9" w:rsidRPr="00787CE5" w:rsidRDefault="00C42DA9" w:rsidP="00C42DA9">
            <w:pPr>
              <w:pStyle w:val="Bezodstpw"/>
              <w:rPr>
                <w:b/>
              </w:rPr>
            </w:pPr>
            <w:r w:rsidRPr="00787CE5">
              <w:t xml:space="preserve">Urzędowego wykazu zatwierdzonych wykonawców lub posiada równoważne zaświadczenie (np. w ramach </w:t>
            </w:r>
            <w:proofErr w:type="gramStart"/>
            <w:r w:rsidRPr="00787CE5">
              <w:t>krajowego  systemu</w:t>
            </w:r>
            <w:proofErr w:type="gramEnd"/>
            <w:r w:rsidRPr="00787CE5">
              <w:t xml:space="preserve"> (wstępnego) kwalifikowania)?</w:t>
            </w:r>
          </w:p>
        </w:tc>
        <w:tc>
          <w:tcPr>
            <w:tcW w:w="4606" w:type="dxa"/>
          </w:tcPr>
          <w:p w:rsidR="00C42DA9" w:rsidRPr="00C77DCC" w:rsidRDefault="00C42DA9" w:rsidP="00C42DA9">
            <w:pPr>
              <w:pStyle w:val="Bezodstpw"/>
            </w:pPr>
            <w:r w:rsidRPr="00C77DCC">
              <w:t>[] Tak [] Nie[] Nie dotyczy</w:t>
            </w:r>
          </w:p>
          <w:p w:rsidR="00C42DA9" w:rsidRPr="00787CE5" w:rsidRDefault="00C42DA9" w:rsidP="00C42DA9">
            <w:pPr>
              <w:pStyle w:val="Bezodstpw"/>
              <w:rPr>
                <w:b/>
              </w:rPr>
            </w:pPr>
          </w:p>
        </w:tc>
      </w:tr>
      <w:tr w:rsidR="00C42DA9" w:rsidRPr="00FA6E3A" w:rsidTr="00C42DA9">
        <w:tc>
          <w:tcPr>
            <w:tcW w:w="4606" w:type="dxa"/>
          </w:tcPr>
          <w:p w:rsidR="00C42DA9" w:rsidRPr="00FA6E3A" w:rsidRDefault="00C42DA9" w:rsidP="00C42DA9">
            <w:pPr>
              <w:pStyle w:val="Bezodstpw"/>
              <w:rPr>
                <w:b/>
              </w:rPr>
            </w:pPr>
            <w:r w:rsidRPr="00FA6E3A">
              <w:rPr>
                <w:b/>
              </w:rPr>
              <w:t>Jeżeli tak:</w:t>
            </w:r>
          </w:p>
          <w:p w:rsidR="00C42DA9" w:rsidRPr="00FA6E3A" w:rsidRDefault="00C42DA9" w:rsidP="00C42DA9">
            <w:pPr>
              <w:pStyle w:val="Bezodstpw"/>
              <w:rPr>
                <w:b/>
              </w:rPr>
            </w:pPr>
            <w:proofErr w:type="gramStart"/>
            <w:r w:rsidRPr="00FA6E3A">
              <w:rPr>
                <w:b/>
                <w:u w:val="single"/>
              </w:rPr>
              <w:t>Proszę  udzielić</w:t>
            </w:r>
            <w:proofErr w:type="gramEnd"/>
            <w:r w:rsidRPr="00FA6E3A">
              <w:rPr>
                <w:b/>
                <w:u w:val="single"/>
              </w:rPr>
              <w:t xml:space="preserve">  odpowiedzi  w  pozostałych</w:t>
            </w:r>
          </w:p>
          <w:p w:rsidR="00C42DA9" w:rsidRPr="00FA6E3A" w:rsidRDefault="00C42DA9" w:rsidP="00C42DA9">
            <w:pPr>
              <w:pStyle w:val="Bezodstpw"/>
              <w:rPr>
                <w:b/>
              </w:rPr>
            </w:pPr>
            <w:proofErr w:type="gramStart"/>
            <w:r w:rsidRPr="00FA6E3A">
              <w:rPr>
                <w:b/>
                <w:u w:val="single"/>
              </w:rPr>
              <w:t>fragmentach</w:t>
            </w:r>
            <w:proofErr w:type="gramEnd"/>
            <w:r w:rsidRPr="00FA6E3A">
              <w:rPr>
                <w:b/>
                <w:u w:val="single"/>
              </w:rPr>
              <w:t xml:space="preserve"> niniejszej sekcji, w sekcji B i, w</w:t>
            </w:r>
          </w:p>
          <w:p w:rsidR="00C42DA9" w:rsidRPr="00FA6E3A" w:rsidRDefault="00C42DA9" w:rsidP="00C42DA9">
            <w:pPr>
              <w:pStyle w:val="Bezodstpw"/>
              <w:rPr>
                <w:b/>
              </w:rPr>
            </w:pPr>
            <w:r w:rsidRPr="00FA6E3A">
              <w:rPr>
                <w:b/>
                <w:u w:val="single"/>
              </w:rPr>
              <w:t>odpowiednich przypadkach, sekcji C niniejszej</w:t>
            </w:r>
            <w:r>
              <w:rPr>
                <w:b/>
                <w:u w:val="single"/>
              </w:rPr>
              <w:t xml:space="preserve"> </w:t>
            </w:r>
            <w:proofErr w:type="gramStart"/>
            <w:r w:rsidRPr="00FA6E3A">
              <w:rPr>
                <w:b/>
                <w:u w:val="single"/>
              </w:rPr>
              <w:t>części,  uzupełnić</w:t>
            </w:r>
            <w:proofErr w:type="gramEnd"/>
            <w:r w:rsidRPr="00FA6E3A">
              <w:rPr>
                <w:b/>
                <w:u w:val="single"/>
              </w:rPr>
              <w:t xml:space="preserve">  część  V  (w  stosownych</w:t>
            </w:r>
            <w:r>
              <w:rPr>
                <w:b/>
                <w:u w:val="single"/>
              </w:rPr>
              <w:t xml:space="preserve"> </w:t>
            </w:r>
            <w:r w:rsidRPr="00FA6E3A">
              <w:rPr>
                <w:b/>
                <w:u w:val="single"/>
              </w:rPr>
              <w:t>przypadkach)</w:t>
            </w:r>
            <w:r>
              <w:rPr>
                <w:b/>
                <w:u w:val="single"/>
              </w:rPr>
              <w:t xml:space="preserve"> </w:t>
            </w:r>
            <w:r w:rsidRPr="00FA6E3A">
              <w:rPr>
                <w:b/>
                <w:u w:val="single"/>
              </w:rPr>
              <w:t>oraz</w:t>
            </w:r>
            <w:r>
              <w:rPr>
                <w:b/>
                <w:u w:val="single"/>
              </w:rPr>
              <w:t xml:space="preserve"> </w:t>
            </w:r>
            <w:r w:rsidRPr="00FA6E3A">
              <w:rPr>
                <w:b/>
                <w:u w:val="single"/>
              </w:rPr>
              <w:t>w  każdym  przypadku</w:t>
            </w:r>
            <w:r>
              <w:rPr>
                <w:b/>
                <w:u w:val="single"/>
              </w:rPr>
              <w:t xml:space="preserve"> </w:t>
            </w:r>
            <w:r w:rsidRPr="00FA6E3A">
              <w:rPr>
                <w:b/>
                <w:u w:val="single"/>
              </w:rPr>
              <w:t>wypełnić i podpisać część VI.</w:t>
            </w:r>
          </w:p>
          <w:p w:rsidR="00C42DA9" w:rsidRPr="00FA6E3A" w:rsidRDefault="00C42DA9" w:rsidP="00C42DA9">
            <w:pPr>
              <w:pStyle w:val="Bezodstpw"/>
            </w:pPr>
            <w:proofErr w:type="gramStart"/>
            <w:r w:rsidRPr="00FA6E3A">
              <w:t>a</w:t>
            </w:r>
            <w:proofErr w:type="gramEnd"/>
            <w:r w:rsidRPr="00FA6E3A">
              <w:t>) Proszę podać nazwę wykazu lub zaświadczenia i odpowiedni numer rejestracyjny lub numer zaświadczenia, jeżeli dotyczy:</w:t>
            </w:r>
          </w:p>
          <w:p w:rsidR="00C42DA9" w:rsidRPr="00FA6E3A" w:rsidRDefault="00C42DA9" w:rsidP="00C42DA9">
            <w:pPr>
              <w:pStyle w:val="Bezodstpw"/>
            </w:pPr>
            <w:proofErr w:type="gramStart"/>
            <w:r w:rsidRPr="00FA6E3A">
              <w:rPr>
                <w:iCs/>
              </w:rPr>
              <w:t>b) Jeżeli</w:t>
            </w:r>
            <w:proofErr w:type="gramEnd"/>
            <w:r w:rsidRPr="00FA6E3A">
              <w:rPr>
                <w:iCs/>
              </w:rPr>
              <w:t xml:space="preserve"> poświadczenie wpisu do wykazu lub</w:t>
            </w:r>
            <w:r>
              <w:rPr>
                <w:iCs/>
              </w:rPr>
              <w:t xml:space="preserve"> </w:t>
            </w:r>
            <w:r w:rsidRPr="00FA6E3A">
              <w:rPr>
                <w:iCs/>
              </w:rPr>
              <w:t>wydania zaświadczenia jest dostępne w formie</w:t>
            </w:r>
            <w:r>
              <w:rPr>
                <w:iCs/>
              </w:rPr>
              <w:t xml:space="preserve"> </w:t>
            </w:r>
            <w:r w:rsidRPr="00FA6E3A">
              <w:rPr>
                <w:iCs/>
              </w:rPr>
              <w:t>elektronicznej, proszę podać:</w:t>
            </w:r>
          </w:p>
          <w:p w:rsidR="00C42DA9" w:rsidRPr="00FA6E3A" w:rsidRDefault="00C42DA9" w:rsidP="00C42DA9">
            <w:pPr>
              <w:pStyle w:val="Bezodstpw"/>
            </w:pPr>
            <w:proofErr w:type="gramStart"/>
            <w:r w:rsidRPr="00FA6E3A">
              <w:t>c</w:t>
            </w:r>
            <w:proofErr w:type="gramEnd"/>
            <w:r w:rsidRPr="00FA6E3A">
              <w:t>)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C42DA9" w:rsidRPr="00FA6E3A" w:rsidRDefault="00C42DA9" w:rsidP="00C42DA9">
            <w:pPr>
              <w:pStyle w:val="Bezodstpw"/>
            </w:pPr>
            <w:proofErr w:type="gramStart"/>
            <w:r w:rsidRPr="00FA6E3A">
              <w:t>d</w:t>
            </w:r>
            <w:proofErr w:type="gramEnd"/>
            <w:r w:rsidRPr="00FA6E3A">
              <w:t>) Czy wpis do wykazu lub wydane</w:t>
            </w:r>
            <w:r>
              <w:t xml:space="preserve"> </w:t>
            </w:r>
            <w:r w:rsidRPr="00FA6E3A">
              <w:t>zaświadczenie obejmują wszystkie wymagane</w:t>
            </w:r>
            <w:r>
              <w:t xml:space="preserve"> </w:t>
            </w:r>
            <w:r w:rsidRPr="00FA6E3A">
              <w:t>kryteria kwalifikacji?</w:t>
            </w:r>
          </w:p>
          <w:p w:rsidR="00C42DA9" w:rsidRPr="00FA6E3A" w:rsidRDefault="00C42DA9" w:rsidP="00C42DA9">
            <w:pPr>
              <w:pStyle w:val="Bezodstpw"/>
            </w:pPr>
            <w:r w:rsidRPr="00FA6E3A">
              <w:t>Jeżeli nie:</w:t>
            </w:r>
          </w:p>
          <w:p w:rsidR="00C42DA9" w:rsidRPr="00FA6E3A" w:rsidRDefault="00C42DA9" w:rsidP="00C42DA9">
            <w:pPr>
              <w:pStyle w:val="Bezodstpw"/>
            </w:pPr>
            <w:r w:rsidRPr="00FA6E3A">
              <w:rPr>
                <w:u w:val="single"/>
              </w:rPr>
              <w:t>Proszę dodatkowo uzupełnić brakujące</w:t>
            </w:r>
            <w:r>
              <w:rPr>
                <w:u w:val="single"/>
              </w:rPr>
              <w:t xml:space="preserve"> </w:t>
            </w:r>
            <w:r w:rsidRPr="00FA6E3A">
              <w:rPr>
                <w:u w:val="single"/>
              </w:rPr>
              <w:t>informacje w części IV w sekcjach A, B, C lub</w:t>
            </w:r>
            <w:r>
              <w:rPr>
                <w:u w:val="single"/>
              </w:rPr>
              <w:t xml:space="preserve"> </w:t>
            </w:r>
            <w:r w:rsidRPr="00FA6E3A">
              <w:rPr>
                <w:u w:val="single"/>
              </w:rPr>
              <w:t>D, w zależności od przypadku.</w:t>
            </w:r>
          </w:p>
          <w:p w:rsidR="00C42DA9" w:rsidRPr="00FA6E3A" w:rsidRDefault="00C42DA9" w:rsidP="00C42DA9">
            <w:pPr>
              <w:pStyle w:val="Bezodstpw"/>
            </w:pPr>
            <w:proofErr w:type="gramStart"/>
            <w:r w:rsidRPr="00FA6E3A">
              <w:rPr>
                <w:iCs/>
              </w:rPr>
              <w:t>WYŁĄCZNIE jeżeli</w:t>
            </w:r>
            <w:proofErr w:type="gramEnd"/>
            <w:r w:rsidRPr="00FA6E3A">
              <w:rPr>
                <w:iCs/>
              </w:rPr>
              <w:t xml:space="preserve"> jest to wymagane w</w:t>
            </w:r>
            <w:r>
              <w:rPr>
                <w:iCs/>
              </w:rPr>
              <w:t xml:space="preserve"> </w:t>
            </w:r>
            <w:r w:rsidRPr="00FA6E3A">
              <w:rPr>
                <w:iCs/>
              </w:rPr>
              <w:lastRenderedPageBreak/>
              <w:t>stosownym ogłoszeniu lub dokumentach</w:t>
            </w:r>
            <w:r>
              <w:rPr>
                <w:iCs/>
              </w:rPr>
              <w:t xml:space="preserve"> </w:t>
            </w:r>
            <w:r w:rsidRPr="00FA6E3A">
              <w:rPr>
                <w:iCs/>
              </w:rPr>
              <w:t>zamówienia:</w:t>
            </w:r>
          </w:p>
          <w:p w:rsidR="00C42DA9" w:rsidRPr="00FA6E3A" w:rsidRDefault="00C42DA9" w:rsidP="00C42DA9">
            <w:pPr>
              <w:pStyle w:val="Bezodstpw"/>
            </w:pPr>
            <w:proofErr w:type="gramStart"/>
            <w:r w:rsidRPr="00FA6E3A">
              <w:t>e</w:t>
            </w:r>
            <w:proofErr w:type="gramEnd"/>
            <w:r w:rsidRPr="00FA6E3A">
              <w:t>) Czy wykonawca będzie w stanie przedstawić</w:t>
            </w:r>
            <w:r>
              <w:t xml:space="preserve"> </w:t>
            </w:r>
            <w:r w:rsidRPr="00FA6E3A">
              <w:t>zaświadczenie odnoszące się do płatności składek</w:t>
            </w:r>
            <w:r>
              <w:t xml:space="preserve"> </w:t>
            </w:r>
            <w:r w:rsidRPr="00FA6E3A">
              <w:t>na ubezpieczenie społeczne i podatków lub</w:t>
            </w:r>
            <w:r>
              <w:t xml:space="preserve"> </w:t>
            </w:r>
            <w:r w:rsidRPr="00FA6E3A">
              <w:t>przedstawić informacje, które 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C42DA9" w:rsidRPr="00FA6E3A" w:rsidRDefault="00C42DA9" w:rsidP="00C42DA9">
            <w:pPr>
              <w:pStyle w:val="Bezodstpw"/>
            </w:pPr>
            <w:r w:rsidRPr="00FA6E3A">
              <w:rPr>
                <w:iCs/>
              </w:rPr>
              <w:t>Jeżeli odnośna dokumentacja jest dostępna w</w:t>
            </w:r>
          </w:p>
          <w:p w:rsidR="00C42DA9" w:rsidRPr="00787CE5" w:rsidRDefault="00C42DA9" w:rsidP="00C42DA9">
            <w:pPr>
              <w:pStyle w:val="Bezodstpw"/>
              <w:rPr>
                <w:highlight w:val="yellow"/>
              </w:rPr>
            </w:pPr>
            <w:proofErr w:type="gramStart"/>
            <w:r w:rsidRPr="00FA6E3A">
              <w:rPr>
                <w:iCs/>
              </w:rPr>
              <w:t>formie</w:t>
            </w:r>
            <w:proofErr w:type="gramEnd"/>
            <w:r w:rsidRPr="00FA6E3A">
              <w:rPr>
                <w:iCs/>
              </w:rPr>
              <w:t xml:space="preserve"> elektronicznej, proszę wskazać:</w:t>
            </w:r>
          </w:p>
        </w:tc>
        <w:tc>
          <w:tcPr>
            <w:tcW w:w="4606" w:type="dxa"/>
          </w:tcPr>
          <w:p w:rsidR="00C42DA9" w:rsidRPr="00787CE5" w:rsidRDefault="00C42DA9" w:rsidP="00C42DA9">
            <w:pPr>
              <w:pStyle w:val="Bezodstpw"/>
              <w:rPr>
                <w:b/>
                <w:highlight w:val="yellow"/>
              </w:rPr>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roofErr w:type="gramStart"/>
            <w:r>
              <w:t>a</w:t>
            </w:r>
            <w:proofErr w:type="gramEnd"/>
            <w:r>
              <w:t>) […</w:t>
            </w:r>
            <w:r w:rsidRPr="00FA6E3A">
              <w:t>]</w:t>
            </w: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proofErr w:type="gramStart"/>
            <w:r w:rsidRPr="00FA6E3A">
              <w:rPr>
                <w:iCs/>
              </w:rPr>
              <w:t>b</w:t>
            </w:r>
            <w:proofErr w:type="gramEnd"/>
            <w:r w:rsidRPr="00FA6E3A">
              <w:rPr>
                <w:iCs/>
              </w:rPr>
              <w:t>) (adres internetowy, wydający urząd lub organ,</w:t>
            </w:r>
            <w:r>
              <w:rPr>
                <w:iCs/>
              </w:rPr>
              <w:t xml:space="preserve"> </w:t>
            </w:r>
            <w:r w:rsidRPr="00FA6E3A">
              <w:rPr>
                <w:iCs/>
              </w:rPr>
              <w:t>dokładne dane referencyjne dokumentacji):</w:t>
            </w:r>
            <w:r>
              <w:rPr>
                <w:iCs/>
              </w:rPr>
              <w:t xml:space="preserve"> […][…][…][…</w:t>
            </w:r>
            <w:r w:rsidRPr="00FA6E3A">
              <w:rPr>
                <w:iCs/>
              </w:rPr>
              <w:t>]</w:t>
            </w:r>
          </w:p>
          <w:p w:rsidR="00C42DA9" w:rsidRDefault="00C42DA9" w:rsidP="00C42DA9">
            <w:pPr>
              <w:pStyle w:val="Bezodstpw"/>
            </w:pPr>
            <w:proofErr w:type="gramStart"/>
            <w:r w:rsidRPr="00FA6E3A">
              <w:t>c</w:t>
            </w:r>
            <w:proofErr w:type="gramEnd"/>
            <w:r w:rsidRPr="00FA6E3A">
              <w:t>)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Default="00C42DA9" w:rsidP="00C42DA9">
            <w:pPr>
              <w:pStyle w:val="Bezodstpw"/>
            </w:pPr>
            <w:proofErr w:type="gramStart"/>
            <w:r w:rsidRPr="00FA6E3A">
              <w:t>d</w:t>
            </w:r>
            <w:proofErr w:type="gramEnd"/>
            <w:r w:rsidRPr="00FA6E3A">
              <w:t>) []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Pr="00FA6E3A" w:rsidRDefault="00C42DA9" w:rsidP="00C42DA9">
            <w:pPr>
              <w:pStyle w:val="Bezodstpw"/>
            </w:pPr>
            <w:proofErr w:type="gramStart"/>
            <w:r w:rsidRPr="00FA6E3A">
              <w:t>e</w:t>
            </w:r>
            <w:proofErr w:type="gramEnd"/>
            <w:r w:rsidRPr="00FA6E3A">
              <w:t>) [] Tak [] Nie</w:t>
            </w: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(adres internetowy, wydający urząd lub organ,</w:t>
            </w:r>
            <w:r>
              <w:rPr>
                <w:iCs/>
              </w:rPr>
              <w:t xml:space="preserve"> </w:t>
            </w:r>
            <w:r w:rsidRPr="00FA6E3A">
              <w:rPr>
                <w:iCs/>
              </w:rPr>
              <w:t>dokładne dane referencyjne dokumentacji):</w:t>
            </w:r>
          </w:p>
          <w:p w:rsidR="00C42DA9" w:rsidRPr="00787CE5" w:rsidRDefault="00C42DA9" w:rsidP="00C42DA9">
            <w:pPr>
              <w:pStyle w:val="Bezodstpw"/>
              <w:rPr>
                <w:b/>
                <w:highlight w:val="yellow"/>
              </w:rPr>
            </w:pPr>
            <w:r>
              <w:rPr>
                <w:iCs/>
              </w:rPr>
              <w:t>[…][…][…][…</w:t>
            </w:r>
            <w:r w:rsidRPr="00FA6E3A">
              <w:rPr>
                <w:iCs/>
              </w:rPr>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lastRenderedPageBreak/>
              <w:t>Rodzaj uczestnictwa: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 xml:space="preserve">Czy wykonawca bierze udział w postępowaniu </w:t>
            </w:r>
            <w:proofErr w:type="gramStart"/>
            <w:r w:rsidRPr="00FA6E3A">
              <w:t>o</w:t>
            </w:r>
            <w:proofErr w:type="gramEnd"/>
          </w:p>
          <w:p w:rsidR="00C42DA9" w:rsidRPr="00FA6E3A" w:rsidRDefault="00C42DA9" w:rsidP="00C42DA9">
            <w:pPr>
              <w:pStyle w:val="Bezodstpw"/>
            </w:pPr>
            <w:proofErr w:type="gramStart"/>
            <w:r w:rsidRPr="00FA6E3A">
              <w:t>udzielenie   zamówienia</w:t>
            </w:r>
            <w:proofErr w:type="gramEnd"/>
            <w:r w:rsidRPr="00FA6E3A">
              <w:t xml:space="preserve">   wspólnie   z   innymi</w:t>
            </w:r>
          </w:p>
          <w:p w:rsidR="00C42DA9" w:rsidRPr="00FA6E3A" w:rsidRDefault="00C42DA9" w:rsidP="00C42DA9">
            <w:pPr>
              <w:pStyle w:val="Bezodstpw"/>
              <w:rPr>
                <w:b/>
              </w:rPr>
            </w:pPr>
            <w:proofErr w:type="gramStart"/>
            <w:r w:rsidRPr="00FA6E3A">
              <w:t>wykonawcami</w:t>
            </w:r>
            <w:proofErr w:type="gramEnd"/>
            <w:r w:rsidRPr="00FA6E3A">
              <w:t>?</w:t>
            </w:r>
          </w:p>
        </w:tc>
        <w:tc>
          <w:tcPr>
            <w:tcW w:w="4606" w:type="dxa"/>
          </w:tcPr>
          <w:p w:rsidR="00C42DA9" w:rsidRPr="00787CE5" w:rsidRDefault="00C42DA9" w:rsidP="00C42DA9">
            <w:pPr>
              <w:pStyle w:val="Bezodstpw"/>
              <w:rPr>
                <w:b/>
              </w:rPr>
            </w:pPr>
            <w:r w:rsidRPr="00787CE5">
              <w:t>[] Tak [] Nie</w:t>
            </w:r>
          </w:p>
        </w:tc>
      </w:tr>
      <w:tr w:rsidR="00C42DA9" w:rsidRPr="00787CE5" w:rsidTr="00C42DA9">
        <w:tc>
          <w:tcPr>
            <w:tcW w:w="4606" w:type="dxa"/>
          </w:tcPr>
          <w:p w:rsidR="00C42DA9" w:rsidRPr="00FA6E3A" w:rsidRDefault="00C42DA9" w:rsidP="00C42DA9">
            <w:pPr>
              <w:pStyle w:val="Bezodstpw"/>
            </w:pPr>
            <w:r w:rsidRPr="00FA6E3A">
              <w:rPr>
                <w:b/>
                <w:bCs/>
              </w:rPr>
              <w:t>Jeżeli tak</w:t>
            </w:r>
            <w:r w:rsidRPr="00FA6E3A">
              <w:t>:</w:t>
            </w:r>
          </w:p>
          <w:p w:rsidR="00C42DA9" w:rsidRPr="00FA6E3A" w:rsidRDefault="00C42DA9" w:rsidP="00C42DA9">
            <w:pPr>
              <w:pStyle w:val="Bezodstpw"/>
            </w:pPr>
            <w:proofErr w:type="gramStart"/>
            <w:r w:rsidRPr="00FA6E3A">
              <w:t>a</w:t>
            </w:r>
            <w:proofErr w:type="gramEnd"/>
            <w:r w:rsidRPr="00FA6E3A">
              <w:t>) Proszę wskazać rolę wykonawcy w grupie</w:t>
            </w:r>
          </w:p>
          <w:p w:rsidR="00C42DA9" w:rsidRPr="00FA6E3A" w:rsidRDefault="00C42DA9" w:rsidP="00C42DA9">
            <w:pPr>
              <w:pStyle w:val="Bezodstpw"/>
            </w:pPr>
            <w:r w:rsidRPr="00FA6E3A">
              <w:t>(lider, odpowiedzialny za określone zadania itd.):</w:t>
            </w:r>
          </w:p>
          <w:p w:rsidR="00C42DA9" w:rsidRPr="00FA6E3A" w:rsidRDefault="00C42DA9" w:rsidP="00C42DA9">
            <w:pPr>
              <w:pStyle w:val="Bezodstpw"/>
            </w:pPr>
            <w:proofErr w:type="gramStart"/>
            <w:r w:rsidRPr="00FA6E3A">
              <w:t>b</w:t>
            </w:r>
            <w:proofErr w:type="gramEnd"/>
            <w:r w:rsidRPr="00FA6E3A">
              <w:t>) Proszę wskazać pozostałych wykonawców</w:t>
            </w:r>
          </w:p>
          <w:p w:rsidR="00C42DA9" w:rsidRPr="00FA6E3A" w:rsidRDefault="00C42DA9" w:rsidP="00C42DA9">
            <w:pPr>
              <w:pStyle w:val="Bezodstpw"/>
            </w:pPr>
            <w:proofErr w:type="gramStart"/>
            <w:r w:rsidRPr="00FA6E3A">
              <w:t>biorących</w:t>
            </w:r>
            <w:proofErr w:type="gramEnd"/>
            <w:r w:rsidRPr="00FA6E3A">
              <w:t xml:space="preserve"> wspólnie udział w postępowaniu o udzielenie zamówienia:</w:t>
            </w:r>
          </w:p>
          <w:p w:rsidR="00C42DA9" w:rsidRPr="00FA6E3A" w:rsidRDefault="00C42DA9" w:rsidP="00C42DA9">
            <w:pPr>
              <w:pStyle w:val="Bezodstpw"/>
            </w:pPr>
            <w:proofErr w:type="gramStart"/>
            <w:r w:rsidRPr="00FA6E3A">
              <w:t>c</w:t>
            </w:r>
            <w:proofErr w:type="gramEnd"/>
            <w:r w:rsidRPr="00FA6E3A">
              <w:t>) W stosownych przypadkach nazwa grupy</w:t>
            </w:r>
          </w:p>
          <w:p w:rsidR="00C42DA9" w:rsidRPr="00FA6E3A" w:rsidRDefault="00C42DA9" w:rsidP="00C42DA9">
            <w:pPr>
              <w:pStyle w:val="Bezodstpw"/>
              <w:rPr>
                <w:b/>
              </w:rPr>
            </w:pPr>
            <w:proofErr w:type="gramStart"/>
            <w:r w:rsidRPr="00FA6E3A">
              <w:t>biorącej</w:t>
            </w:r>
            <w:proofErr w:type="gramEnd"/>
            <w:r w:rsidRPr="00FA6E3A">
              <w:t xml:space="preserve"> udział:</w:t>
            </w:r>
          </w:p>
        </w:tc>
        <w:tc>
          <w:tcPr>
            <w:tcW w:w="4606" w:type="dxa"/>
          </w:tcPr>
          <w:p w:rsidR="00C42DA9" w:rsidRDefault="00C42DA9" w:rsidP="00C42DA9">
            <w:pPr>
              <w:pStyle w:val="Bezodstpw"/>
            </w:pPr>
          </w:p>
          <w:p w:rsidR="00C42DA9" w:rsidRPr="00FA6E3A" w:rsidRDefault="00C42DA9" w:rsidP="00C42DA9">
            <w:pPr>
              <w:pStyle w:val="Bezodstpw"/>
            </w:pPr>
            <w:proofErr w:type="gramStart"/>
            <w:r w:rsidRPr="00FA6E3A">
              <w:t>a</w:t>
            </w:r>
            <w:proofErr w:type="gramEnd"/>
            <w:r w:rsidRPr="00FA6E3A">
              <w:t>): [……]</w:t>
            </w:r>
          </w:p>
          <w:p w:rsidR="00C42DA9" w:rsidRDefault="00C42DA9" w:rsidP="00C42DA9">
            <w:pPr>
              <w:pStyle w:val="Bezodstpw"/>
            </w:pPr>
          </w:p>
          <w:p w:rsidR="00C42DA9" w:rsidRPr="00FA6E3A" w:rsidRDefault="00C42DA9" w:rsidP="00C42DA9">
            <w:pPr>
              <w:pStyle w:val="Bezodstpw"/>
            </w:pPr>
            <w:proofErr w:type="gramStart"/>
            <w:r w:rsidRPr="00FA6E3A">
              <w:t>b</w:t>
            </w:r>
            <w:proofErr w:type="gramEnd"/>
            <w:r w:rsidRPr="00FA6E3A">
              <w:t>): [……]</w:t>
            </w:r>
          </w:p>
          <w:p w:rsidR="00C42DA9" w:rsidRDefault="00C42DA9" w:rsidP="00C42DA9">
            <w:pPr>
              <w:pStyle w:val="Bezodstpw"/>
            </w:pPr>
          </w:p>
          <w:p w:rsidR="00C42DA9" w:rsidRDefault="00C42DA9" w:rsidP="00C42DA9">
            <w:pPr>
              <w:pStyle w:val="Bezodstpw"/>
            </w:pPr>
          </w:p>
          <w:p w:rsidR="00C42DA9" w:rsidRPr="00787CE5" w:rsidRDefault="00C42DA9" w:rsidP="00C42DA9">
            <w:pPr>
              <w:pStyle w:val="Bezodstpw"/>
              <w:rPr>
                <w:b/>
              </w:rPr>
            </w:pPr>
            <w:proofErr w:type="gramStart"/>
            <w:r w:rsidRPr="00FA6E3A">
              <w:t>c</w:t>
            </w:r>
            <w:proofErr w:type="gramEnd"/>
            <w:r w:rsidRPr="00FA6E3A">
              <w:t>): [……]</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Części</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W stosownych przypadkach wskazanie części</w:t>
            </w:r>
          </w:p>
          <w:p w:rsidR="00C42DA9" w:rsidRPr="00FA6E3A" w:rsidRDefault="00C42DA9" w:rsidP="00C42DA9">
            <w:pPr>
              <w:pStyle w:val="Bezodstpw"/>
            </w:pPr>
            <w:r w:rsidRPr="00FA6E3A">
              <w:t xml:space="preserve">zamówienia, w </w:t>
            </w:r>
            <w:proofErr w:type="gramStart"/>
            <w:r w:rsidRPr="00FA6E3A">
              <w:t>odniesieniu do której</w:t>
            </w:r>
            <w:proofErr w:type="gramEnd"/>
            <w:r w:rsidRPr="00FA6E3A">
              <w:t xml:space="preserve"> (których)</w:t>
            </w:r>
          </w:p>
          <w:p w:rsidR="00C42DA9" w:rsidRPr="00FA6E3A" w:rsidRDefault="00C42DA9" w:rsidP="00C42DA9">
            <w:pPr>
              <w:pStyle w:val="Bezodstpw"/>
              <w:rPr>
                <w:b/>
              </w:rPr>
            </w:pPr>
            <w:proofErr w:type="gramStart"/>
            <w:r w:rsidRPr="00FA6E3A">
              <w:t>wykonawca</w:t>
            </w:r>
            <w:proofErr w:type="gramEnd"/>
            <w:r w:rsidRPr="00FA6E3A">
              <w:t xml:space="preserve"> zamierza złożyć ofertę.</w:t>
            </w:r>
          </w:p>
        </w:tc>
        <w:tc>
          <w:tcPr>
            <w:tcW w:w="4606" w:type="dxa"/>
          </w:tcPr>
          <w:p w:rsidR="00C42DA9" w:rsidRPr="00FA6E3A" w:rsidRDefault="00C42DA9" w:rsidP="00C42DA9">
            <w:pPr>
              <w:pStyle w:val="Bezodstpw"/>
              <w:rPr>
                <w:b/>
              </w:rPr>
            </w:pPr>
            <w:proofErr w:type="gramStart"/>
            <w:r w:rsidRPr="00FA6E3A">
              <w:t>[  ]</w:t>
            </w:r>
            <w:proofErr w:type="gramEnd"/>
          </w:p>
        </w:tc>
      </w:tr>
    </w:tbl>
    <w:p w:rsidR="00C42DA9" w:rsidRDefault="00C42DA9" w:rsidP="00C42DA9">
      <w:pPr>
        <w:pStyle w:val="Bezodstpw"/>
        <w:rPr>
          <w:b/>
          <w:sz w:val="20"/>
          <w:szCs w:val="20"/>
        </w:rPr>
      </w:pPr>
    </w:p>
    <w:p w:rsidR="00C42DA9" w:rsidRPr="00C77DCC" w:rsidRDefault="00C42DA9" w:rsidP="00C42DA9">
      <w:pPr>
        <w:pStyle w:val="Bezodstpw"/>
        <w:jc w:val="center"/>
        <w:rPr>
          <w:b/>
        </w:rPr>
      </w:pPr>
      <w:r w:rsidRPr="00C77DCC">
        <w:rPr>
          <w:b/>
        </w:rPr>
        <w:t>B: INFORMACJE NA TEMAT PRZEDSTAWICIELI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widowControl w:val="0"/>
              <w:autoSpaceDE w:val="0"/>
              <w:autoSpaceDN w:val="0"/>
              <w:adjustRightInd w:val="0"/>
              <w:ind w:left="120"/>
              <w:jc w:val="center"/>
            </w:pPr>
            <w:r w:rsidRPr="00226855">
              <w:rPr>
                <w:b/>
                <w:bCs/>
                <w:i/>
                <w:iCs/>
              </w:rPr>
              <w:t>Osoby upoważnione do reprezentowania, o ile</w:t>
            </w:r>
          </w:p>
          <w:p w:rsidR="00C42DA9" w:rsidRPr="00226855" w:rsidRDefault="00C42DA9" w:rsidP="00C42DA9">
            <w:pPr>
              <w:pStyle w:val="Bezodstpw"/>
              <w:jc w:val="center"/>
              <w:rPr>
                <w:b/>
                <w:sz w:val="20"/>
                <w:szCs w:val="20"/>
              </w:rPr>
            </w:pPr>
            <w:proofErr w:type="gramStart"/>
            <w:r w:rsidRPr="00226855">
              <w:rPr>
                <w:b/>
                <w:bCs/>
                <w:i/>
                <w:iCs/>
              </w:rPr>
              <w:t>istnieją</w:t>
            </w:r>
            <w:proofErr w:type="gramEnd"/>
            <w:r w:rsidRPr="00226855">
              <w:rPr>
                <w:b/>
                <w:bCs/>
                <w:i/>
                <w:iCs/>
              </w:rPr>
              <w:t>:</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226855" w:rsidTr="00C42DA9">
        <w:tc>
          <w:tcPr>
            <w:tcW w:w="4606" w:type="dxa"/>
          </w:tcPr>
          <w:p w:rsidR="00C42DA9" w:rsidRPr="00FA6E3A" w:rsidRDefault="00C42DA9" w:rsidP="00C42DA9">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Stanowisko/Działający(-a) jako:</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pocztowy:</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Telefon:</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e-mail:</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W razie potrzeby proszę podać szczegółowe</w:t>
            </w:r>
            <w:r>
              <w:t xml:space="preserve"> </w:t>
            </w:r>
            <w:r w:rsidRPr="00FA6E3A">
              <w:lastRenderedPageBreak/>
              <w:t>informacje dotyczące przedstawicielstwa (jego</w:t>
            </w:r>
            <w:r>
              <w:t xml:space="preserve"> </w:t>
            </w:r>
            <w:r w:rsidRPr="00FA6E3A">
              <w:t>form, zakresu, celu itd.):</w:t>
            </w:r>
          </w:p>
        </w:tc>
        <w:tc>
          <w:tcPr>
            <w:tcW w:w="4606" w:type="dxa"/>
          </w:tcPr>
          <w:p w:rsidR="00C42DA9" w:rsidRPr="00FA6E3A" w:rsidRDefault="00C42DA9" w:rsidP="00C42DA9">
            <w:pPr>
              <w:pStyle w:val="Bezodstpw"/>
            </w:pPr>
            <w:r w:rsidRPr="00FA6E3A">
              <w:lastRenderedPageBreak/>
              <w:t>[…]</w:t>
            </w:r>
          </w:p>
        </w:tc>
      </w:tr>
    </w:tbl>
    <w:p w:rsidR="00C42DA9" w:rsidRDefault="00C42DA9" w:rsidP="00C42DA9">
      <w:pPr>
        <w:pStyle w:val="Bezodstpw"/>
        <w:jc w:val="center"/>
        <w:rPr>
          <w:b/>
          <w:sz w:val="20"/>
          <w:szCs w:val="20"/>
        </w:rPr>
      </w:pPr>
    </w:p>
    <w:p w:rsidR="008C3192" w:rsidRPr="00226855" w:rsidRDefault="008C3192" w:rsidP="00C42DA9">
      <w:pPr>
        <w:pStyle w:val="Bezodstpw"/>
        <w:jc w:val="center"/>
        <w:rPr>
          <w:b/>
          <w:sz w:val="20"/>
          <w:szCs w:val="20"/>
        </w:rPr>
      </w:pPr>
    </w:p>
    <w:p w:rsidR="00C42DA9" w:rsidRPr="00C77DCC" w:rsidRDefault="00C42DA9" w:rsidP="00C42DA9">
      <w:pPr>
        <w:pStyle w:val="Bezodstpw"/>
        <w:jc w:val="center"/>
        <w:rPr>
          <w:b/>
        </w:rPr>
      </w:pPr>
      <w:r w:rsidRPr="00C77DCC">
        <w:rPr>
          <w:b/>
        </w:rPr>
        <w:t>C: INFORMACJE NA TEMAT POLEGANIA NA ZDOLNOŚCI INNYCH PODMIOTÓW</w:t>
      </w:r>
    </w:p>
    <w:p w:rsidR="00C42DA9" w:rsidRPr="00FA6E3A"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Zależność od innych podmiotów:</w:t>
            </w:r>
          </w:p>
        </w:tc>
        <w:tc>
          <w:tcPr>
            <w:tcW w:w="4606" w:type="dxa"/>
            <w:vAlign w:val="center"/>
          </w:tcPr>
          <w:p w:rsidR="00C42DA9" w:rsidRPr="00226855" w:rsidRDefault="00C42DA9" w:rsidP="00C42DA9">
            <w:pPr>
              <w:jc w:val="center"/>
            </w:pPr>
            <w:r w:rsidRPr="00226855">
              <w:rPr>
                <w:b/>
                <w:bCs/>
                <w:i/>
                <w:iCs/>
              </w:rPr>
              <w:t>Odpowiedź:</w:t>
            </w:r>
          </w:p>
        </w:tc>
      </w:tr>
      <w:tr w:rsidR="00C42DA9" w:rsidRPr="00226855" w:rsidTr="00C42DA9">
        <w:tc>
          <w:tcPr>
            <w:tcW w:w="4606" w:type="dxa"/>
          </w:tcPr>
          <w:p w:rsidR="00C42DA9" w:rsidRPr="00FA6E3A" w:rsidRDefault="00C42DA9" w:rsidP="00C42DA9">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w:t>
            </w:r>
            <w:proofErr w:type="gramStart"/>
            <w:r w:rsidRPr="00FA6E3A">
              <w:t xml:space="preserve">IV </w:t>
            </w:r>
            <w:r>
              <w:t xml:space="preserve"> o</w:t>
            </w:r>
            <w:r w:rsidRPr="00FA6E3A">
              <w:t>raz</w:t>
            </w:r>
            <w:proofErr w:type="gramEnd"/>
            <w:r>
              <w:t xml:space="preserve"> </w:t>
            </w:r>
            <w:r w:rsidRPr="00FA6E3A">
              <w:t xml:space="preserve">(ewentualnych) kryteriów i zasad </w:t>
            </w:r>
            <w:r>
              <w:t>o</w:t>
            </w:r>
            <w:r w:rsidRPr="00FA6E3A">
              <w:t>kreślonych</w:t>
            </w:r>
            <w:r>
              <w:t xml:space="preserve"> </w:t>
            </w:r>
            <w:r w:rsidRPr="00FA6E3A">
              <w:t>poniżej w części V?</w:t>
            </w:r>
          </w:p>
        </w:tc>
        <w:tc>
          <w:tcPr>
            <w:tcW w:w="4606" w:type="dxa"/>
          </w:tcPr>
          <w:p w:rsidR="00C42DA9" w:rsidRPr="00FA6E3A" w:rsidRDefault="00C42DA9" w:rsidP="00C42DA9">
            <w:pPr>
              <w:pStyle w:val="Bezodstpw"/>
            </w:pPr>
            <w:r w:rsidRPr="00FA6E3A">
              <w:t>[] Tak [] Nie</w:t>
            </w:r>
          </w:p>
        </w:tc>
      </w:tr>
    </w:tbl>
    <w:p w:rsidR="00C42DA9" w:rsidRPr="00226855" w:rsidRDefault="00C42DA9" w:rsidP="00C42DA9"/>
    <w:p w:rsidR="00C42DA9" w:rsidRPr="00C77DCC" w:rsidRDefault="00C42DA9" w:rsidP="00C42DA9">
      <w:pPr>
        <w:pStyle w:val="Bezodstpw"/>
        <w:jc w:val="center"/>
        <w:rPr>
          <w:b/>
        </w:rPr>
      </w:pPr>
      <w:r w:rsidRPr="00C77DCC">
        <w:rPr>
          <w:b/>
        </w:rPr>
        <w:t xml:space="preserve">D: INFORMACJE DOTYCZĄCE PODWYKONAWCÓW, </w:t>
      </w:r>
      <w:proofErr w:type="gramStart"/>
      <w:r w:rsidRPr="00C77DCC">
        <w:rPr>
          <w:b/>
        </w:rPr>
        <w:t>NA KTÓRYCH</w:t>
      </w:r>
      <w:proofErr w:type="gramEnd"/>
      <w:r w:rsidRPr="00C77DCC">
        <w:rPr>
          <w:b/>
        </w:rPr>
        <w:t xml:space="preserve"> ZDOLNOŚCI WYKONAWCA NIE POLEGA</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pStyle w:val="Bezodstpw"/>
              <w:jc w:val="center"/>
              <w:rPr>
                <w:b/>
                <w:sz w:val="20"/>
                <w:szCs w:val="20"/>
              </w:rPr>
            </w:pPr>
            <w:r w:rsidRPr="00226855">
              <w:rPr>
                <w:b/>
                <w:bCs/>
                <w:i/>
                <w:iCs/>
              </w:rPr>
              <w:t>Podwykonawstwo:</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FA6E3A" w:rsidTr="00C42DA9">
        <w:tc>
          <w:tcPr>
            <w:tcW w:w="4606" w:type="dxa"/>
          </w:tcPr>
          <w:p w:rsidR="00C42DA9" w:rsidRPr="00FA6E3A" w:rsidRDefault="00C42DA9" w:rsidP="00C42DA9">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t xml:space="preserve">Jeżeli </w:t>
            </w:r>
            <w:r w:rsidRPr="00FA6E3A">
              <w:rPr>
                <w:b/>
                <w:bCs/>
              </w:rPr>
              <w:t>tak i o ile jest to wiadome</w:t>
            </w:r>
            <w:r w:rsidRPr="00FA6E3A">
              <w:t>, proszę podać</w:t>
            </w:r>
            <w:r>
              <w:t xml:space="preserve"> </w:t>
            </w:r>
            <w:r w:rsidRPr="00FA6E3A">
              <w:t>wykaz proponowanych podwykonawców:</w:t>
            </w:r>
          </w:p>
          <w:p w:rsidR="00C42DA9" w:rsidRPr="00FA6E3A" w:rsidRDefault="00C42DA9" w:rsidP="00C42DA9">
            <w:pPr>
              <w:pStyle w:val="Bezodstpw"/>
              <w:rPr>
                <w:b/>
                <w:sz w:val="20"/>
                <w:szCs w:val="20"/>
              </w:rPr>
            </w:pPr>
            <w:r w:rsidRPr="00FA6E3A">
              <w:t>[…]</w:t>
            </w:r>
          </w:p>
        </w:tc>
      </w:tr>
    </w:tbl>
    <w:p w:rsidR="00C42DA9" w:rsidRPr="00226855" w:rsidRDefault="00C42DA9" w:rsidP="00C42DA9">
      <w:pPr>
        <w:pStyle w:val="Bezodstpw"/>
        <w:jc w:val="center"/>
        <w:rPr>
          <w:b/>
          <w:sz w:val="20"/>
          <w:szCs w:val="20"/>
        </w:rPr>
      </w:pPr>
    </w:p>
    <w:p w:rsidR="00C42DA9" w:rsidRPr="00C77DCC" w:rsidRDefault="00C42DA9" w:rsidP="00C42DA9">
      <w:pPr>
        <w:pStyle w:val="Bezodstpw"/>
        <w:jc w:val="center"/>
        <w:rPr>
          <w:b/>
        </w:rPr>
      </w:pPr>
      <w:r w:rsidRPr="00C77DCC">
        <w:rPr>
          <w:b/>
        </w:rPr>
        <w:t>Część III: Podstawy wykluczenia</w:t>
      </w:r>
    </w:p>
    <w:p w:rsidR="00C42DA9" w:rsidRPr="00C77DCC" w:rsidRDefault="00C42DA9" w:rsidP="00C42DA9">
      <w:pPr>
        <w:pStyle w:val="Bezodstpw"/>
        <w:jc w:val="center"/>
        <w:rPr>
          <w:b/>
        </w:rPr>
      </w:pPr>
    </w:p>
    <w:p w:rsidR="00C42DA9" w:rsidRDefault="00C42DA9" w:rsidP="00C42DA9">
      <w:pPr>
        <w:pStyle w:val="Bezodstpw"/>
        <w:jc w:val="center"/>
        <w:rPr>
          <w:b/>
        </w:rPr>
      </w:pPr>
      <w:r w:rsidRPr="00C77DCC">
        <w:rPr>
          <w:b/>
        </w:rPr>
        <w:t>A: PODSTAWY ZWIĄZANE Z WYROKAMI SKAZUJĄCYMI ZA PRZESTĘPSTWO</w:t>
      </w:r>
    </w:p>
    <w:p w:rsidR="00C42DA9" w:rsidRPr="00C77DCC" w:rsidRDefault="00C42DA9" w:rsidP="00C42DA9">
      <w:pPr>
        <w:pStyle w:val="Bezodstpw"/>
        <w:jc w:val="center"/>
        <w:rPr>
          <w:b/>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FA6E3A" w:rsidRDefault="00C42DA9" w:rsidP="00C42DA9">
            <w:pPr>
              <w:pStyle w:val="Bezodstpw"/>
              <w:jc w:val="center"/>
              <w:rPr>
                <w:b/>
                <w:i/>
              </w:rPr>
            </w:pPr>
            <w:r w:rsidRPr="00FA6E3A">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FA6E3A" w:rsidRDefault="00C42DA9" w:rsidP="00C42DA9">
            <w:pPr>
              <w:jc w:val="center"/>
              <w:rPr>
                <w:b/>
                <w:i/>
              </w:rPr>
            </w:pPr>
            <w:r w:rsidRPr="00FA6E3A">
              <w:rPr>
                <w:b/>
                <w:bCs/>
                <w:i/>
                <w:iCs/>
              </w:rPr>
              <w:t>Odpowiedź:</w:t>
            </w:r>
          </w:p>
        </w:tc>
      </w:tr>
      <w:tr w:rsidR="00C42DA9" w:rsidRPr="00A60A1A" w:rsidTr="00C42DA9">
        <w:tc>
          <w:tcPr>
            <w:tcW w:w="4606" w:type="dxa"/>
          </w:tcPr>
          <w:p w:rsidR="00C42DA9" w:rsidRPr="00FA6E3A" w:rsidRDefault="00C42DA9" w:rsidP="00C42DA9">
            <w:pPr>
              <w:pStyle w:val="Bezodstpw"/>
            </w:pPr>
            <w:r w:rsidRPr="00FA6E3A">
              <w:t xml:space="preserve">Czy w stosunku do </w:t>
            </w:r>
            <w:r w:rsidRPr="00FA6E3A">
              <w:rPr>
                <w:b/>
                <w:bCs/>
              </w:rPr>
              <w:t>samego wykonawcy</w:t>
            </w:r>
            <w:r w:rsidRPr="00FA6E3A">
              <w:t xml:space="preserve"> bądź</w:t>
            </w:r>
            <w:r>
              <w:t xml:space="preserve"> </w:t>
            </w:r>
            <w:r w:rsidRPr="00FA6E3A">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FA6E3A">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bezpośrednio w wyroku nadal obowiązuje?</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FA6E3A">
              <w:rPr>
                <w:i/>
                <w:iCs/>
              </w:rPr>
              <w:t>dane referencyjne dokumentacji):</w:t>
            </w:r>
            <w:r>
              <w:rPr>
                <w:i/>
                <w:iCs/>
              </w:rPr>
              <w:t xml:space="preserve"> </w:t>
            </w:r>
            <w:r w:rsidRPr="00FA6E3A">
              <w:rPr>
                <w:i/>
                <w:iCs/>
              </w:rPr>
              <w:t>[……][……][……][……]</w:t>
            </w:r>
          </w:p>
        </w:tc>
      </w:tr>
      <w:tr w:rsidR="00C42DA9" w:rsidRPr="00A60A1A" w:rsidTr="00C42DA9">
        <w:tc>
          <w:tcPr>
            <w:tcW w:w="4606" w:type="dxa"/>
          </w:tcPr>
          <w:p w:rsidR="00C42DA9" w:rsidRPr="00FA6E3A" w:rsidRDefault="00C42DA9" w:rsidP="00C42DA9">
            <w:pPr>
              <w:pStyle w:val="Bezodstpw"/>
            </w:pPr>
            <w:r w:rsidRPr="00FA6E3A">
              <w:rPr>
                <w:b/>
                <w:bCs/>
              </w:rPr>
              <w:t>Jeżeli tak</w:t>
            </w:r>
            <w:r w:rsidRPr="00FA6E3A">
              <w:t>, proszę podać:</w:t>
            </w:r>
          </w:p>
          <w:p w:rsidR="00C42DA9" w:rsidRPr="00FA6E3A" w:rsidRDefault="00C42DA9" w:rsidP="00C42DA9">
            <w:pPr>
              <w:pStyle w:val="Bezodstpw"/>
            </w:pPr>
            <w:proofErr w:type="gramStart"/>
            <w:r w:rsidRPr="00FA6E3A">
              <w:t>a</w:t>
            </w:r>
            <w:proofErr w:type="gramEnd"/>
            <w:r w:rsidRPr="00FA6E3A">
              <w:t>) datę wyroku, określić, których spośród</w:t>
            </w:r>
            <w:r>
              <w:t xml:space="preserve"> </w:t>
            </w:r>
            <w:r w:rsidRPr="00FA6E3A">
              <w:lastRenderedPageBreak/>
              <w:t>punktów 1–6 on dotyczy, oraz podać powód(-</w:t>
            </w:r>
            <w:r>
              <w:t xml:space="preserve"> </w:t>
            </w:r>
            <w:r w:rsidRPr="00FA6E3A">
              <w:t>ody) skazania;</w:t>
            </w:r>
          </w:p>
          <w:p w:rsidR="00C42DA9" w:rsidRPr="00FA6E3A" w:rsidRDefault="00C42DA9" w:rsidP="00C42DA9">
            <w:pPr>
              <w:pStyle w:val="Bezodstpw"/>
            </w:pPr>
            <w:r w:rsidRPr="00FA6E3A">
              <w:t xml:space="preserve">b) wskazać, kto został </w:t>
            </w:r>
            <w:proofErr w:type="gramStart"/>
            <w:r w:rsidRPr="00FA6E3A">
              <w:t>skazany [ ];</w:t>
            </w:r>
            <w:proofErr w:type="gramEnd"/>
          </w:p>
          <w:p w:rsidR="00C42DA9" w:rsidRPr="00FA6E3A" w:rsidRDefault="00C42DA9" w:rsidP="00C42DA9">
            <w:pPr>
              <w:pStyle w:val="Bezodstpw"/>
            </w:pPr>
            <w:proofErr w:type="gramStart"/>
            <w:r w:rsidRPr="00FA6E3A">
              <w:rPr>
                <w:b/>
                <w:bCs/>
              </w:rPr>
              <w:t>c</w:t>
            </w:r>
            <w:proofErr w:type="gramEnd"/>
            <w:r w:rsidRPr="00FA6E3A">
              <w:rPr>
                <w:b/>
                <w:bCs/>
              </w:rPr>
              <w:t>) w zakresie, w jakim zostało to bezpośrednio</w:t>
            </w:r>
          </w:p>
          <w:p w:rsidR="00C42DA9" w:rsidRPr="00FA6E3A" w:rsidRDefault="00C42DA9" w:rsidP="00C42DA9">
            <w:pPr>
              <w:pStyle w:val="Bezodstpw"/>
            </w:pPr>
            <w:proofErr w:type="gramStart"/>
            <w:r w:rsidRPr="00FA6E3A">
              <w:rPr>
                <w:b/>
                <w:bCs/>
              </w:rPr>
              <w:t>ustalone</w:t>
            </w:r>
            <w:proofErr w:type="gramEnd"/>
            <w:r w:rsidRPr="00FA6E3A">
              <w:rPr>
                <w:b/>
                <w:bCs/>
              </w:rPr>
              <w:t xml:space="preserve"> w wyroku:</w:t>
            </w:r>
          </w:p>
        </w:tc>
        <w:tc>
          <w:tcPr>
            <w:tcW w:w="4606" w:type="dxa"/>
          </w:tcPr>
          <w:p w:rsidR="00C42DA9" w:rsidRDefault="00C42DA9" w:rsidP="00C42DA9">
            <w:pPr>
              <w:pStyle w:val="Bezodstpw"/>
            </w:pPr>
          </w:p>
          <w:p w:rsidR="00C42DA9" w:rsidRPr="00FA6E3A" w:rsidRDefault="00C42DA9" w:rsidP="00C42DA9">
            <w:pPr>
              <w:pStyle w:val="Bezodstpw"/>
            </w:pPr>
            <w:r w:rsidRPr="00FA6E3A">
              <w:t xml:space="preserve">a) </w:t>
            </w:r>
            <w:proofErr w:type="gramStart"/>
            <w:r w:rsidRPr="00FA6E3A">
              <w:t>data: [  ], punkt</w:t>
            </w:r>
            <w:proofErr w:type="gramEnd"/>
            <w:r w:rsidRPr="00FA6E3A">
              <w:t>(-y): [  ], powód(-ody): [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roofErr w:type="gramStart"/>
            <w:r w:rsidRPr="00FA6E3A">
              <w:t>b</w:t>
            </w:r>
            <w:proofErr w:type="gramEnd"/>
            <w:r w:rsidRPr="00FA6E3A">
              <w:t>) [……]</w:t>
            </w:r>
          </w:p>
          <w:p w:rsidR="00C42DA9" w:rsidRPr="00FA6E3A" w:rsidRDefault="00C42DA9" w:rsidP="00C42DA9">
            <w:pPr>
              <w:pStyle w:val="Bezodstpw"/>
            </w:pPr>
            <w:proofErr w:type="gramStart"/>
            <w:r w:rsidRPr="00FA6E3A">
              <w:t>c</w:t>
            </w:r>
            <w:proofErr w:type="gramEnd"/>
            <w:r w:rsidRPr="00FA6E3A">
              <w:t>) długość okresu wykluczenia [……] oraz punkt(-y), którego(-</w:t>
            </w:r>
            <w:proofErr w:type="spellStart"/>
            <w:r w:rsidRPr="00FA6E3A">
              <w:t>ych</w:t>
            </w:r>
            <w:proofErr w:type="spellEnd"/>
            <w:r w:rsidRPr="00FA6E3A">
              <w:t>) to dotyczy.</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6503A4">
              <w:rPr>
                <w:i/>
                <w:iCs/>
              </w:rPr>
              <w:t>dane referencyjne dokumentacji):</w:t>
            </w:r>
            <w:r>
              <w:rPr>
                <w:i/>
                <w:iCs/>
              </w:rPr>
              <w:t xml:space="preserve"> </w:t>
            </w:r>
            <w:r w:rsidRPr="006503A4">
              <w:rPr>
                <w:i/>
                <w:iCs/>
              </w:rPr>
              <w:t>[……][……][……][……]</w:t>
            </w:r>
            <w:r w:rsidRPr="00FA6E3A">
              <w:rPr>
                <w:rStyle w:val="Odwoanieprzypisudolnego"/>
                <w:i/>
                <w:iCs/>
              </w:rPr>
              <w:footnoteReference w:id="1"/>
            </w:r>
          </w:p>
        </w:tc>
      </w:tr>
      <w:tr w:rsidR="00C42DA9" w:rsidRPr="00226855" w:rsidTr="00C42DA9">
        <w:tc>
          <w:tcPr>
            <w:tcW w:w="4606" w:type="dxa"/>
          </w:tcPr>
          <w:p w:rsidR="00C42DA9" w:rsidRPr="00FA6E3A" w:rsidRDefault="00C42DA9" w:rsidP="00C42DA9">
            <w:pPr>
              <w:pStyle w:val="Bezodstpw"/>
            </w:pPr>
            <w:r w:rsidRPr="00FA6E3A">
              <w:lastRenderedPageBreak/>
              <w:t>W przypadku skazania, czy wykonawca</w:t>
            </w:r>
            <w:r>
              <w:t xml:space="preserve"> </w:t>
            </w:r>
            <w:r w:rsidRPr="00FA6E3A">
              <w:t>przedsięwziął środki w celu wykazania swojej</w:t>
            </w:r>
            <w:r>
              <w:t xml:space="preserve"> </w:t>
            </w:r>
            <w:r w:rsidRPr="00FA6E3A">
              <w:t xml:space="preserve">rzetelności pomimo istnienia odpowiedniej </w:t>
            </w:r>
            <w:r w:rsidRPr="00FA6E3A">
              <w:rPr>
                <w:w w:val="98"/>
              </w:rPr>
              <w:t>podstawy wykluczenia</w:t>
            </w:r>
            <w:r w:rsidRPr="00FA6E3A">
              <w:rPr>
                <w:rStyle w:val="Odwoanieprzypisudolnego"/>
              </w:rPr>
              <w:footnoteReference w:id="2"/>
            </w:r>
            <w:r w:rsidRPr="00FA6E3A">
              <w:rPr>
                <w:w w:val="98"/>
              </w:rPr>
              <w:t xml:space="preserve"> </w:t>
            </w:r>
            <w:r w:rsidRPr="00FA6E3A">
              <w:t xml:space="preserve">„samooczyszczenie”)? </w:t>
            </w:r>
          </w:p>
        </w:tc>
        <w:tc>
          <w:tcPr>
            <w:tcW w:w="4606" w:type="dxa"/>
          </w:tcPr>
          <w:p w:rsidR="00C42DA9" w:rsidRPr="00FA6E3A" w:rsidRDefault="00C42DA9" w:rsidP="00C42DA9">
            <w:pPr>
              <w:pStyle w:val="Bezodstpw"/>
            </w:pPr>
            <w:r w:rsidRPr="00FA6E3A">
              <w:t>[] Tak [] Nie</w:t>
            </w:r>
          </w:p>
        </w:tc>
      </w:tr>
      <w:tr w:rsidR="00C42DA9" w:rsidRPr="00226855" w:rsidTr="00C42DA9">
        <w:tc>
          <w:tcPr>
            <w:tcW w:w="4606" w:type="dxa"/>
          </w:tcPr>
          <w:p w:rsidR="00C42DA9" w:rsidRPr="00FA6E3A" w:rsidRDefault="00C42DA9" w:rsidP="00C42DA9">
            <w:pPr>
              <w:pStyle w:val="Bezodstpw"/>
            </w:pPr>
            <w:r w:rsidRPr="00FA6E3A">
              <w:rPr>
                <w:b/>
                <w:bCs/>
              </w:rPr>
              <w:t>Jeżeli tak</w:t>
            </w:r>
            <w:r w:rsidRPr="00FA6E3A">
              <w:t>, proszę opisać przedsięwzięte środki</w:t>
            </w:r>
            <w:r w:rsidRPr="00FA6E3A">
              <w:rPr>
                <w:rStyle w:val="Odwoanieprzypisudolnego"/>
              </w:rPr>
              <w:footnoteReference w:id="3"/>
            </w:r>
            <w:r w:rsidRPr="00FA6E3A">
              <w:t xml:space="preserve"> </w:t>
            </w:r>
          </w:p>
        </w:tc>
        <w:tc>
          <w:tcPr>
            <w:tcW w:w="4606" w:type="dxa"/>
          </w:tcPr>
          <w:p w:rsidR="00C42DA9" w:rsidRPr="00FA6E3A" w:rsidRDefault="00C42DA9" w:rsidP="00C42DA9">
            <w:pPr>
              <w:pStyle w:val="Bezodstpw"/>
            </w:pPr>
            <w:r w:rsidRPr="00FA6E3A">
              <w:t>[…]</w:t>
            </w:r>
          </w:p>
        </w:tc>
      </w:tr>
    </w:tbl>
    <w:p w:rsidR="00C42DA9" w:rsidRPr="00226855" w:rsidRDefault="00C42DA9" w:rsidP="00C42DA9"/>
    <w:p w:rsidR="00C42DA9" w:rsidRPr="00C77DCC" w:rsidRDefault="00C42DA9" w:rsidP="00C42DA9">
      <w:pPr>
        <w:jc w:val="center"/>
        <w:rPr>
          <w:b/>
          <w:bCs/>
        </w:rPr>
      </w:pPr>
      <w:r w:rsidRPr="00C77DCC">
        <w:rPr>
          <w:b/>
          <w:bCs/>
        </w:rPr>
        <w:t>B: PODSTAWY ZWIĄZANE Z PŁATNOŚCIĄ PODATKÓW LUB SKŁADEK NA UBEZPIECZENIE SPOŁECZNE</w:t>
      </w:r>
    </w:p>
    <w:tbl>
      <w:tblPr>
        <w:tblStyle w:val="Tabela-Siatka"/>
        <w:tblW w:w="0" w:type="auto"/>
        <w:tblLook w:val="04A0" w:firstRow="1" w:lastRow="0" w:firstColumn="1" w:lastColumn="0" w:noHBand="0" w:noVBand="1"/>
      </w:tblPr>
      <w:tblGrid>
        <w:gridCol w:w="4606"/>
        <w:gridCol w:w="2220"/>
        <w:gridCol w:w="238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Płatność podatków lub składek na</w:t>
            </w:r>
            <w:r>
              <w:rPr>
                <w:b/>
                <w:i/>
              </w:rPr>
              <w:t xml:space="preserve"> </w:t>
            </w:r>
            <w:r w:rsidRPr="006503A4">
              <w:rPr>
                <w:b/>
                <w:i/>
              </w:rPr>
              <w:t>ubezpieczenie społeczne:</w:t>
            </w:r>
          </w:p>
        </w:tc>
        <w:tc>
          <w:tcPr>
            <w:tcW w:w="4606" w:type="dxa"/>
            <w:gridSpan w:val="2"/>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c>
          <w:tcPr>
            <w:tcW w:w="4606" w:type="dxa"/>
          </w:tcPr>
          <w:p w:rsidR="00C42DA9" w:rsidRPr="006503A4" w:rsidRDefault="00C42DA9" w:rsidP="00C42DA9">
            <w:pPr>
              <w:pStyle w:val="Bezodstpw"/>
            </w:pPr>
            <w:r w:rsidRPr="006503A4">
              <w:t xml:space="preserve">Czy wykonawca wywiązał się ze wszystkich </w:t>
            </w:r>
            <w:r w:rsidRPr="006503A4">
              <w:rPr>
                <w:b/>
                <w:bCs/>
              </w:rPr>
              <w:t>obowiązków dotyczących płatności podatków lub składek na ubezpieczenie społeczne</w:t>
            </w:r>
            <w:r w:rsidRPr="006503A4">
              <w:t>,</w:t>
            </w:r>
            <w:r w:rsidRPr="006503A4">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tcPr>
          <w:p w:rsidR="00C42DA9" w:rsidRPr="006503A4" w:rsidRDefault="00C42DA9" w:rsidP="00C42DA9">
            <w:pPr>
              <w:pStyle w:val="Bezodstpw"/>
            </w:pPr>
            <w:r w:rsidRPr="006503A4">
              <w:t>[] Tak [] Nie</w:t>
            </w:r>
          </w:p>
        </w:tc>
      </w:tr>
      <w:tr w:rsidR="00C42DA9" w:rsidRPr="00226855" w:rsidTr="00C42DA9">
        <w:trPr>
          <w:trHeight w:val="945"/>
        </w:trPr>
        <w:tc>
          <w:tcPr>
            <w:tcW w:w="4606" w:type="dxa"/>
            <w:vMerge w:val="restart"/>
          </w:tcPr>
          <w:p w:rsidR="00C42DA9" w:rsidRPr="00A60A1A" w:rsidRDefault="00C42DA9" w:rsidP="00C42DA9">
            <w:pPr>
              <w:pStyle w:val="Bezodstpw"/>
            </w:pPr>
            <w:r w:rsidRPr="00A60A1A">
              <w:rPr>
                <w:b/>
                <w:bCs/>
              </w:rPr>
              <w:t>Jeżeli nie</w:t>
            </w:r>
            <w:r w:rsidRPr="00A60A1A">
              <w:t>, proszę wskazać:</w:t>
            </w:r>
          </w:p>
          <w:p w:rsidR="00C42DA9" w:rsidRPr="00A60A1A" w:rsidRDefault="00C42DA9" w:rsidP="00C42DA9">
            <w:pPr>
              <w:pStyle w:val="Bezodstpw"/>
            </w:pPr>
          </w:p>
          <w:p w:rsidR="00C42DA9" w:rsidRDefault="00C42DA9" w:rsidP="00C42DA9">
            <w:pPr>
              <w:pStyle w:val="Bezodstpw"/>
            </w:pPr>
          </w:p>
          <w:p w:rsidR="00C42DA9" w:rsidRPr="006503A4" w:rsidRDefault="00C42DA9" w:rsidP="00C42DA9">
            <w:pPr>
              <w:pStyle w:val="Bezodstpw"/>
            </w:pPr>
            <w:r>
              <w:lastRenderedPageBreak/>
              <w:t>a</w:t>
            </w:r>
            <w:proofErr w:type="gramStart"/>
            <w:r>
              <w:t>)</w:t>
            </w:r>
            <w:r w:rsidRPr="006503A4">
              <w:t>państwo</w:t>
            </w:r>
            <w:proofErr w:type="gramEnd"/>
            <w:r w:rsidRPr="006503A4">
              <w:t xml:space="preserve"> lub państwo członkowskie, którego to dotyczy; </w:t>
            </w:r>
          </w:p>
          <w:p w:rsidR="00C42DA9" w:rsidRPr="006503A4" w:rsidRDefault="00C42DA9" w:rsidP="00C42DA9">
            <w:pPr>
              <w:pStyle w:val="Bezodstpw"/>
            </w:pPr>
            <w:r>
              <w:t>b</w:t>
            </w:r>
            <w:proofErr w:type="gramStart"/>
            <w:r>
              <w:t>)</w:t>
            </w:r>
            <w:r w:rsidRPr="006503A4">
              <w:t>jakiej</w:t>
            </w:r>
            <w:proofErr w:type="gramEnd"/>
            <w:r w:rsidRPr="006503A4">
              <w:t xml:space="preserve"> kwoty to dotyczy? </w:t>
            </w:r>
          </w:p>
          <w:p w:rsidR="00C42DA9" w:rsidRPr="006503A4" w:rsidRDefault="00C42DA9" w:rsidP="00C42DA9">
            <w:pPr>
              <w:pStyle w:val="Bezodstpw"/>
            </w:pPr>
            <w:r>
              <w:t>c</w:t>
            </w:r>
            <w:proofErr w:type="gramStart"/>
            <w:r>
              <w:t>)</w:t>
            </w:r>
            <w:r w:rsidRPr="006503A4">
              <w:t>w</w:t>
            </w:r>
            <w:proofErr w:type="gramEnd"/>
            <w:r w:rsidRPr="006503A4">
              <w:t xml:space="preserve"> jaki sposób zostało ustalone to naruszenie obowiązków: </w:t>
            </w:r>
          </w:p>
          <w:p w:rsidR="00C42DA9" w:rsidRPr="006503A4" w:rsidRDefault="00C42DA9" w:rsidP="00C42DA9">
            <w:pPr>
              <w:pStyle w:val="Bezodstpw"/>
            </w:pPr>
            <w:r w:rsidRPr="006503A4">
              <w:t xml:space="preserve">1) w trybie </w:t>
            </w:r>
            <w:r w:rsidRPr="006503A4">
              <w:rPr>
                <w:b/>
                <w:bCs/>
              </w:rPr>
              <w:t>decyzji</w:t>
            </w:r>
            <w:r w:rsidRPr="006503A4">
              <w:t xml:space="preserve"> sądowej lub administracyjnej: </w:t>
            </w:r>
          </w:p>
          <w:p w:rsidR="00C42DA9" w:rsidRPr="006503A4" w:rsidRDefault="00923183" w:rsidP="00C42DA9">
            <w:pPr>
              <w:pStyle w:val="Bezodstpw"/>
            </w:pPr>
            <w:r>
              <w:rPr>
                <w:noProof/>
              </w:rPr>
              <w:pict>
                <v:rect id="_x0000_s1032" style="position:absolute;margin-left:-5.85pt;margin-top:-52.05pt;width:.95pt;height:1pt;z-index:-251656192" o:allowincell="f" fillcolor="black" stroked="f"/>
              </w:pict>
            </w:r>
            <w:r w:rsidR="00C42DA9" w:rsidRPr="006503A4">
              <w:t>– Czy ta decyzja jest ostateczna i wiążąca?</w:t>
            </w:r>
          </w:p>
          <w:p w:rsidR="00C42DA9" w:rsidRPr="006503A4" w:rsidRDefault="00C42DA9" w:rsidP="00C42DA9">
            <w:pPr>
              <w:pStyle w:val="Bezodstpw"/>
            </w:pPr>
            <w:r w:rsidRPr="006503A4">
              <w:t xml:space="preserve">– Proszę podać datę wyroku lub decyzji. </w:t>
            </w:r>
          </w:p>
          <w:p w:rsidR="00C42DA9" w:rsidRPr="006503A4" w:rsidRDefault="00C42DA9" w:rsidP="00C42DA9">
            <w:pPr>
              <w:pStyle w:val="Bezodstpw"/>
            </w:pPr>
            <w:r w:rsidRPr="006503A4">
              <w:t xml:space="preserve">– W przypadku wyroku, </w:t>
            </w:r>
            <w:r w:rsidRPr="006503A4">
              <w:rPr>
                <w:b/>
                <w:bCs/>
              </w:rPr>
              <w:t>o ile</w:t>
            </w:r>
            <w:r w:rsidRPr="006503A4">
              <w:t xml:space="preserve"> </w:t>
            </w:r>
            <w:r w:rsidRPr="006503A4">
              <w:rPr>
                <w:b/>
                <w:bCs/>
              </w:rPr>
              <w:t xml:space="preserve">została w nim </w:t>
            </w:r>
            <w:r w:rsidRPr="006503A4">
              <w:rPr>
                <w:b/>
                <w:bCs/>
                <w:u w:val="single"/>
              </w:rPr>
              <w:t>bezpośrednio</w:t>
            </w:r>
            <w:r w:rsidRPr="006503A4">
              <w:rPr>
                <w:b/>
                <w:bCs/>
              </w:rPr>
              <w:t xml:space="preserve"> określona</w:t>
            </w:r>
            <w:r w:rsidRPr="006503A4">
              <w:t>, długość okresu</w:t>
            </w:r>
            <w:r w:rsidRPr="006503A4">
              <w:rPr>
                <w:b/>
                <w:bCs/>
              </w:rPr>
              <w:t xml:space="preserve"> </w:t>
            </w:r>
            <w:r w:rsidRPr="006503A4">
              <w:t xml:space="preserve">wykluczenia: </w:t>
            </w:r>
          </w:p>
          <w:p w:rsidR="00C42DA9" w:rsidRPr="006503A4" w:rsidRDefault="00C42DA9" w:rsidP="00C42DA9">
            <w:pPr>
              <w:pStyle w:val="Bezodstpw"/>
            </w:pPr>
            <w:proofErr w:type="gramStart"/>
            <w:r>
              <w:t>2)</w:t>
            </w:r>
            <w:r w:rsidRPr="006503A4">
              <w:t>w</w:t>
            </w:r>
            <w:proofErr w:type="gramEnd"/>
            <w:r w:rsidRPr="006503A4">
              <w:t xml:space="preserve"> </w:t>
            </w:r>
            <w:r w:rsidRPr="006503A4">
              <w:rPr>
                <w:b/>
                <w:bCs/>
              </w:rPr>
              <w:t>inny sposób</w:t>
            </w:r>
            <w:r w:rsidRPr="006503A4">
              <w:t xml:space="preserve">? Proszę sprecyzować, w jaki: </w:t>
            </w:r>
          </w:p>
          <w:p w:rsidR="00C42DA9" w:rsidRPr="006503A4" w:rsidRDefault="00C42DA9" w:rsidP="00C42DA9">
            <w:pPr>
              <w:pStyle w:val="Bezodstpw"/>
            </w:pPr>
            <w:proofErr w:type="gramStart"/>
            <w:r w:rsidRPr="006503A4">
              <w:t>d</w:t>
            </w:r>
            <w:proofErr w:type="gramEnd"/>
            <w:r w:rsidRPr="006503A4">
              <w:t>)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p w:rsidR="00C42DA9" w:rsidRPr="006503A4" w:rsidRDefault="00C42DA9" w:rsidP="00C42DA9">
            <w:pPr>
              <w:pStyle w:val="Bezodstpw"/>
            </w:pPr>
          </w:p>
        </w:tc>
        <w:tc>
          <w:tcPr>
            <w:tcW w:w="2220" w:type="dxa"/>
          </w:tcPr>
          <w:p w:rsidR="00C42DA9" w:rsidRPr="006503A4" w:rsidRDefault="00C42DA9" w:rsidP="00C42DA9">
            <w:pPr>
              <w:pStyle w:val="Bezodstpw"/>
            </w:pPr>
            <w:r w:rsidRPr="006503A4">
              <w:rPr>
                <w:b/>
                <w:bCs/>
              </w:rPr>
              <w:lastRenderedPageBreak/>
              <w:t>Podatki</w:t>
            </w:r>
          </w:p>
        </w:tc>
        <w:tc>
          <w:tcPr>
            <w:tcW w:w="2386" w:type="dxa"/>
          </w:tcPr>
          <w:p w:rsidR="00C42DA9" w:rsidRPr="006503A4" w:rsidRDefault="00C42DA9" w:rsidP="00C42DA9">
            <w:pPr>
              <w:pStyle w:val="Bezodstpw"/>
            </w:pPr>
            <w:r w:rsidRPr="006503A4">
              <w:rPr>
                <w:b/>
                <w:bCs/>
              </w:rPr>
              <w:t>Składki na</w:t>
            </w:r>
          </w:p>
          <w:p w:rsidR="00C42DA9" w:rsidRPr="006503A4" w:rsidRDefault="00C42DA9" w:rsidP="00C42DA9">
            <w:pPr>
              <w:pStyle w:val="Bezodstpw"/>
            </w:pPr>
            <w:proofErr w:type="gramStart"/>
            <w:r w:rsidRPr="006503A4">
              <w:rPr>
                <w:b/>
                <w:bCs/>
              </w:rPr>
              <w:t>ubezpieczenia</w:t>
            </w:r>
            <w:proofErr w:type="gramEnd"/>
          </w:p>
          <w:p w:rsidR="00C42DA9" w:rsidRPr="006503A4" w:rsidRDefault="00C42DA9" w:rsidP="00C42DA9">
            <w:pPr>
              <w:pStyle w:val="Bezodstpw"/>
            </w:pPr>
            <w:proofErr w:type="gramStart"/>
            <w:r w:rsidRPr="006503A4">
              <w:rPr>
                <w:b/>
                <w:bCs/>
              </w:rPr>
              <w:t>społeczne</w:t>
            </w:r>
            <w:proofErr w:type="gramEnd"/>
          </w:p>
        </w:tc>
      </w:tr>
      <w:tr w:rsidR="00C42DA9" w:rsidRPr="00A60A1A" w:rsidTr="00C42DA9">
        <w:trPr>
          <w:trHeight w:val="6660"/>
        </w:trPr>
        <w:tc>
          <w:tcPr>
            <w:tcW w:w="4606" w:type="dxa"/>
            <w:vMerge/>
          </w:tcPr>
          <w:p w:rsidR="00C42DA9" w:rsidRPr="006503A4" w:rsidRDefault="00C42DA9" w:rsidP="00C42DA9">
            <w:pPr>
              <w:pStyle w:val="Bezodstpw"/>
              <w:rPr>
                <w:b/>
                <w:bCs/>
              </w:rPr>
            </w:pPr>
          </w:p>
        </w:tc>
        <w:tc>
          <w:tcPr>
            <w:tcW w:w="2220" w:type="dxa"/>
          </w:tcPr>
          <w:p w:rsidR="00C42DA9" w:rsidRPr="006503A4" w:rsidRDefault="00C42DA9" w:rsidP="00C42DA9">
            <w:pPr>
              <w:pStyle w:val="Bezodstpw"/>
            </w:pPr>
            <w:proofErr w:type="gramStart"/>
            <w:r w:rsidRPr="006503A4">
              <w:t>a</w:t>
            </w:r>
            <w:proofErr w:type="gramEnd"/>
            <w:r w:rsidRPr="006503A4">
              <w:t>) [……]</w:t>
            </w:r>
          </w:p>
          <w:p w:rsidR="00C42DA9" w:rsidRDefault="00C42DA9" w:rsidP="00C42DA9">
            <w:pPr>
              <w:pStyle w:val="Bezodstpw"/>
            </w:pPr>
          </w:p>
          <w:p w:rsidR="00C42DA9" w:rsidRPr="006503A4" w:rsidRDefault="00C42DA9" w:rsidP="00C42DA9">
            <w:pPr>
              <w:pStyle w:val="Bezodstpw"/>
            </w:pPr>
            <w:proofErr w:type="gramStart"/>
            <w:r w:rsidRPr="006503A4">
              <w:t>b</w:t>
            </w:r>
            <w:proofErr w:type="gramEnd"/>
            <w:r w:rsidRPr="006503A4">
              <w:t>)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2) [ …]</w:t>
            </w:r>
          </w:p>
          <w:p w:rsidR="00C42DA9" w:rsidRPr="006503A4" w:rsidRDefault="00C42DA9" w:rsidP="00C42DA9">
            <w:pPr>
              <w:pStyle w:val="Bezodstpw"/>
            </w:pPr>
            <w:proofErr w:type="gramStart"/>
            <w:r w:rsidRPr="006503A4">
              <w:t>d</w:t>
            </w:r>
            <w:proofErr w:type="gramEnd"/>
            <w:r w:rsidRPr="006503A4">
              <w:t>)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proofErr w:type="gramStart"/>
            <w:r w:rsidRPr="006503A4">
              <w:t>podać</w:t>
            </w:r>
            <w:proofErr w:type="gramEnd"/>
            <w:r w:rsidRPr="006503A4">
              <w:t xml:space="preserve"> szczegółowe</w:t>
            </w:r>
          </w:p>
          <w:p w:rsidR="00C42DA9" w:rsidRPr="006503A4" w:rsidRDefault="00C42DA9" w:rsidP="00C42DA9">
            <w:pPr>
              <w:pStyle w:val="Bezodstpw"/>
            </w:pPr>
            <w:proofErr w:type="gramStart"/>
            <w:r w:rsidRPr="006503A4">
              <w:t>informacje</w:t>
            </w:r>
            <w:proofErr w:type="gramEnd"/>
            <w:r w:rsidRPr="006503A4">
              <w:t xml:space="preserve"> na ten</w:t>
            </w:r>
          </w:p>
          <w:p w:rsidR="00C42DA9" w:rsidRPr="006503A4" w:rsidRDefault="00C42DA9" w:rsidP="00C42DA9">
            <w:pPr>
              <w:pStyle w:val="Bezodstpw"/>
            </w:pPr>
            <w:proofErr w:type="gramStart"/>
            <w:r w:rsidRPr="006503A4">
              <w:t>temat</w:t>
            </w:r>
            <w:proofErr w:type="gramEnd"/>
            <w:r w:rsidRPr="006503A4">
              <w:t>: [……]</w:t>
            </w:r>
          </w:p>
        </w:tc>
        <w:tc>
          <w:tcPr>
            <w:tcW w:w="2386" w:type="dxa"/>
          </w:tcPr>
          <w:p w:rsidR="00C42DA9" w:rsidRPr="006503A4" w:rsidRDefault="00C42DA9" w:rsidP="00C42DA9">
            <w:pPr>
              <w:pStyle w:val="Bezodstpw"/>
            </w:pPr>
            <w:proofErr w:type="gramStart"/>
            <w:r w:rsidRPr="006503A4">
              <w:t>a</w:t>
            </w:r>
            <w:proofErr w:type="gramEnd"/>
            <w:r w:rsidRPr="006503A4">
              <w:t>) [……]</w:t>
            </w:r>
          </w:p>
          <w:p w:rsidR="00C42DA9" w:rsidRDefault="00C42DA9" w:rsidP="00C42DA9">
            <w:pPr>
              <w:pStyle w:val="Bezodstpw"/>
            </w:pPr>
          </w:p>
          <w:p w:rsidR="00C42DA9" w:rsidRPr="006503A4" w:rsidRDefault="00C42DA9" w:rsidP="00C42DA9">
            <w:pPr>
              <w:pStyle w:val="Bezodstpw"/>
            </w:pPr>
            <w:proofErr w:type="gramStart"/>
            <w:r w:rsidRPr="006503A4">
              <w:t>b</w:t>
            </w:r>
            <w:proofErr w:type="gramEnd"/>
            <w:r w:rsidRPr="006503A4">
              <w:t>)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2) [ …]</w:t>
            </w:r>
          </w:p>
          <w:p w:rsidR="00C42DA9" w:rsidRPr="006503A4" w:rsidRDefault="00C42DA9" w:rsidP="00C42DA9">
            <w:pPr>
              <w:pStyle w:val="Bezodstpw"/>
            </w:pPr>
            <w:proofErr w:type="gramStart"/>
            <w:r w:rsidRPr="006503A4">
              <w:t>d</w:t>
            </w:r>
            <w:proofErr w:type="gramEnd"/>
            <w:r w:rsidRPr="006503A4">
              <w:t>)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proofErr w:type="gramStart"/>
            <w:r w:rsidRPr="006503A4">
              <w:t>podać</w:t>
            </w:r>
            <w:proofErr w:type="gramEnd"/>
            <w:r w:rsidRPr="006503A4">
              <w:t xml:space="preserve"> szczegółowe</w:t>
            </w:r>
          </w:p>
          <w:p w:rsidR="00C42DA9" w:rsidRPr="006503A4" w:rsidRDefault="00C42DA9" w:rsidP="00C42DA9">
            <w:pPr>
              <w:pStyle w:val="Bezodstpw"/>
            </w:pPr>
            <w:proofErr w:type="gramStart"/>
            <w:r w:rsidRPr="006503A4">
              <w:t>informacje</w:t>
            </w:r>
            <w:proofErr w:type="gramEnd"/>
            <w:r w:rsidRPr="006503A4">
              <w:t xml:space="preserve"> na ten</w:t>
            </w:r>
          </w:p>
          <w:p w:rsidR="00C42DA9" w:rsidRPr="006503A4" w:rsidRDefault="00C42DA9" w:rsidP="00C42DA9">
            <w:pPr>
              <w:pStyle w:val="Bezodstpw"/>
            </w:pPr>
            <w:proofErr w:type="gramStart"/>
            <w:r w:rsidRPr="006503A4">
              <w:t>temat</w:t>
            </w:r>
            <w:proofErr w:type="gramEnd"/>
            <w:r w:rsidRPr="006503A4">
              <w:t>: [……]</w:t>
            </w:r>
          </w:p>
        </w:tc>
      </w:tr>
      <w:tr w:rsidR="00C42DA9" w:rsidRPr="00A60A1A" w:rsidTr="00C42DA9">
        <w:tc>
          <w:tcPr>
            <w:tcW w:w="4606" w:type="dxa"/>
          </w:tcPr>
          <w:p w:rsidR="00C42DA9" w:rsidRPr="006503A4" w:rsidRDefault="00C42DA9" w:rsidP="00C42DA9">
            <w:pPr>
              <w:pStyle w:val="Bezodstpw"/>
            </w:pPr>
            <w:r w:rsidRPr="006503A4">
              <w:rPr>
                <w:i/>
                <w:iCs/>
              </w:rPr>
              <w:lastRenderedPageBreak/>
              <w:t>Jeżeli odnośna dokumentacja dotycząca płatności</w:t>
            </w:r>
            <w:r>
              <w:rPr>
                <w:i/>
                <w:iCs/>
              </w:rPr>
              <w:t xml:space="preserve"> </w:t>
            </w:r>
            <w:r w:rsidRPr="006503A4">
              <w:rPr>
                <w:i/>
                <w:iCs/>
              </w:rPr>
              <w:t>podatków lub składek na ubezpieczenie społeczne</w:t>
            </w:r>
            <w:r>
              <w:rPr>
                <w:i/>
                <w:iCs/>
              </w:rPr>
              <w:t xml:space="preserve"> </w:t>
            </w:r>
            <w:r w:rsidRPr="006503A4">
              <w:rPr>
                <w:i/>
                <w:iCs/>
              </w:rPr>
              <w:t>jest dostępna w formie elektronicznej, proszę</w:t>
            </w:r>
            <w:r>
              <w:rPr>
                <w:i/>
                <w:iCs/>
              </w:rPr>
              <w:t xml:space="preserve"> </w:t>
            </w:r>
            <w:r w:rsidRPr="006503A4">
              <w:rPr>
                <w:i/>
                <w:iCs/>
              </w:rPr>
              <w:t>wskazać:</w:t>
            </w:r>
          </w:p>
        </w:tc>
        <w:tc>
          <w:tcPr>
            <w:tcW w:w="4606" w:type="dxa"/>
            <w:gridSpan w:val="2"/>
          </w:tcPr>
          <w:p w:rsidR="00C42DA9" w:rsidRPr="006503A4" w:rsidRDefault="00C42DA9" w:rsidP="00C42DA9">
            <w:pPr>
              <w:pStyle w:val="Bezodstpw"/>
            </w:pPr>
            <w:r w:rsidRPr="006503A4">
              <w:rPr>
                <w:i/>
                <w:iCs/>
              </w:rPr>
              <w:t>(adres internetowy, wydający urząd lub organ,</w:t>
            </w:r>
            <w:r>
              <w:rPr>
                <w:i/>
                <w:iCs/>
              </w:rPr>
              <w:t xml:space="preserve"> </w:t>
            </w:r>
            <w:r w:rsidRPr="006503A4">
              <w:rPr>
                <w:i/>
                <w:iCs/>
              </w:rPr>
              <w:t>dokładne dane referencyjne dokumentacji):</w:t>
            </w:r>
            <w:r>
              <w:rPr>
                <w:i/>
                <w:iCs/>
              </w:rPr>
              <w:t xml:space="preserve"> </w:t>
            </w:r>
            <w:r w:rsidRPr="006503A4">
              <w:rPr>
                <w:i/>
                <w:iCs/>
              </w:rPr>
              <w:t>[……][……][……]</w:t>
            </w:r>
          </w:p>
        </w:tc>
      </w:tr>
    </w:tbl>
    <w:p w:rsidR="00C42DA9" w:rsidRPr="00226855" w:rsidRDefault="00C42DA9" w:rsidP="00C42DA9"/>
    <w:p w:rsidR="00C42DA9" w:rsidRPr="00C77DCC" w:rsidRDefault="00C42DA9" w:rsidP="00C42DA9">
      <w:pPr>
        <w:pStyle w:val="Bezodstpw"/>
        <w:jc w:val="center"/>
        <w:rPr>
          <w:b/>
        </w:rPr>
      </w:pPr>
      <w:r w:rsidRPr="00C77DCC">
        <w:rPr>
          <w:b/>
        </w:rPr>
        <w:t>C: PODSTAWY ZWIĄZANE Z NIEWYPŁACALNOŚCIĄ, KONFLIKTEM INTERESÓW LUB WYKROCZENIAMI ZAWODOWYMI</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Informacje dotyczące ewentualnej niewypłacalności, konfliktu interesów lub wykroczeń zawodowych</w:t>
            </w:r>
          </w:p>
        </w:tc>
        <w:tc>
          <w:tcPr>
            <w:tcW w:w="4606" w:type="dxa"/>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rPr>
          <w:trHeight w:val="495"/>
        </w:trPr>
        <w:tc>
          <w:tcPr>
            <w:tcW w:w="4606" w:type="dxa"/>
            <w:vMerge w:val="restart"/>
          </w:tcPr>
          <w:p w:rsidR="00C42DA9" w:rsidRPr="006503A4" w:rsidRDefault="00C42DA9" w:rsidP="00C42DA9">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tcPr>
          <w:p w:rsidR="00C42DA9" w:rsidRPr="006503A4" w:rsidRDefault="00C42DA9" w:rsidP="00C42DA9">
            <w:pPr>
              <w:pStyle w:val="Bezodstpw"/>
            </w:pPr>
            <w:r w:rsidRPr="006503A4">
              <w:t>[] Tak [] Nie</w:t>
            </w:r>
          </w:p>
        </w:tc>
      </w:tr>
      <w:tr w:rsidR="00C42DA9" w:rsidRPr="00226855" w:rsidTr="00C42DA9">
        <w:trPr>
          <w:trHeight w:val="540"/>
        </w:trPr>
        <w:tc>
          <w:tcPr>
            <w:tcW w:w="4606" w:type="dxa"/>
            <w:vMerge/>
          </w:tcPr>
          <w:p w:rsidR="00C42DA9" w:rsidRPr="006503A4" w:rsidRDefault="00C42DA9" w:rsidP="00C42DA9">
            <w:pPr>
              <w:pStyle w:val="Bezodstpw"/>
            </w:pPr>
          </w:p>
        </w:tc>
        <w:tc>
          <w:tcPr>
            <w:tcW w:w="4606" w:type="dxa"/>
            <w:vAlign w:val="bottom"/>
          </w:tcPr>
          <w:p w:rsidR="00C42DA9" w:rsidRPr="006503A4" w:rsidRDefault="00C42DA9" w:rsidP="00C42DA9">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4A0D50" w:rsidTr="00C42DA9">
        <w:tc>
          <w:tcPr>
            <w:tcW w:w="4606" w:type="dxa"/>
          </w:tcPr>
          <w:p w:rsidR="00C42DA9" w:rsidRPr="006503A4" w:rsidRDefault="00C42DA9" w:rsidP="00C42DA9">
            <w:pPr>
              <w:pStyle w:val="Bezodstpw"/>
            </w:pPr>
            <w:r w:rsidRPr="006503A4">
              <w:t>Czy wykonawca znajduje się w jednej z</w:t>
            </w:r>
            <w:r>
              <w:t xml:space="preserve"> </w:t>
            </w:r>
            <w:r w:rsidRPr="006503A4">
              <w:t xml:space="preserve">następujących </w:t>
            </w:r>
            <w:proofErr w:type="gramStart"/>
            <w:r w:rsidRPr="006503A4">
              <w:t>sytuacji:</w:t>
            </w:r>
            <w:proofErr w:type="gramEnd"/>
          </w:p>
          <w:p w:rsidR="00C42DA9" w:rsidRPr="006503A4" w:rsidRDefault="00C42DA9" w:rsidP="00C42DA9">
            <w:pPr>
              <w:pStyle w:val="Bezodstpw"/>
            </w:pPr>
            <w:proofErr w:type="gramStart"/>
            <w:r w:rsidRPr="006503A4">
              <w:lastRenderedPageBreak/>
              <w:t>a</w:t>
            </w:r>
            <w:proofErr w:type="gramEnd"/>
            <w:r w:rsidRPr="006503A4">
              <w:t>) zbankrutował; lub</w:t>
            </w:r>
          </w:p>
          <w:p w:rsidR="00C42DA9" w:rsidRPr="006503A4" w:rsidRDefault="00C42DA9" w:rsidP="00C42DA9">
            <w:pPr>
              <w:pStyle w:val="Bezodstpw"/>
            </w:pPr>
            <w:proofErr w:type="gramStart"/>
            <w:r w:rsidRPr="006503A4">
              <w:t>b</w:t>
            </w:r>
            <w:proofErr w:type="gramEnd"/>
            <w:r w:rsidRPr="006503A4">
              <w:t>) prowadzone jest wobec niego postępowanie</w:t>
            </w:r>
            <w:r>
              <w:t xml:space="preserve"> </w:t>
            </w:r>
            <w:r w:rsidRPr="006503A4">
              <w:t>upadłościowe lub likwidacyjne; lub</w:t>
            </w:r>
          </w:p>
          <w:p w:rsidR="00C42DA9" w:rsidRPr="006503A4" w:rsidRDefault="00C42DA9" w:rsidP="00C42DA9">
            <w:pPr>
              <w:pStyle w:val="Bezodstpw"/>
            </w:pPr>
            <w:proofErr w:type="gramStart"/>
            <w:r w:rsidRPr="006503A4">
              <w:t>c</w:t>
            </w:r>
            <w:proofErr w:type="gramEnd"/>
            <w:r w:rsidRPr="006503A4">
              <w:t>) zawarł układ z wierzycielami; lub</w:t>
            </w:r>
          </w:p>
          <w:p w:rsidR="00C42DA9" w:rsidRPr="006503A4" w:rsidRDefault="00C42DA9" w:rsidP="00C42DA9">
            <w:pPr>
              <w:pStyle w:val="Bezodstpw"/>
            </w:pPr>
            <w:proofErr w:type="gramStart"/>
            <w:r w:rsidRPr="006503A4">
              <w:t>d</w:t>
            </w:r>
            <w:proofErr w:type="gramEnd"/>
            <w:r w:rsidRPr="006503A4">
              <w:t>)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C42DA9" w:rsidRDefault="00C42DA9" w:rsidP="00C42DA9">
            <w:pPr>
              <w:pStyle w:val="Bezodstpw"/>
            </w:pPr>
            <w:proofErr w:type="gramStart"/>
            <w:r w:rsidRPr="006503A4">
              <w:t>e</w:t>
            </w:r>
            <w:proofErr w:type="gramEnd"/>
            <w:r w:rsidRPr="006503A4">
              <w:t>) jego aktywami zarządza likwidator lub sąd; lub</w:t>
            </w:r>
            <w:r>
              <w:t xml:space="preserve"> </w:t>
            </w:r>
          </w:p>
          <w:p w:rsidR="00C42DA9" w:rsidRPr="006503A4" w:rsidRDefault="00C42DA9" w:rsidP="00C42DA9">
            <w:pPr>
              <w:pStyle w:val="Bezodstpw"/>
            </w:pPr>
            <w:proofErr w:type="gramStart"/>
            <w:r w:rsidRPr="006503A4">
              <w:t>f</w:t>
            </w:r>
            <w:proofErr w:type="gramEnd"/>
            <w:r w:rsidRPr="006503A4">
              <w:t>) jego działalność gospodarcza jest zawieszona?</w:t>
            </w:r>
          </w:p>
          <w:p w:rsidR="00C42DA9" w:rsidRPr="006503A4" w:rsidRDefault="00C42DA9" w:rsidP="00C42DA9">
            <w:pPr>
              <w:pStyle w:val="Bezodstpw"/>
            </w:pPr>
            <w:r w:rsidRPr="006503A4">
              <w:t>Jeżeli tak:</w:t>
            </w:r>
          </w:p>
          <w:p w:rsidR="00C42DA9" w:rsidRPr="006503A4" w:rsidRDefault="00C42DA9" w:rsidP="00C42DA9">
            <w:pPr>
              <w:pStyle w:val="Bezodstpw"/>
            </w:pPr>
            <w:r w:rsidRPr="006503A4">
              <w:t>–Proszę podać szczegółowe informacje:</w:t>
            </w:r>
          </w:p>
          <w:p w:rsidR="00C42DA9" w:rsidRDefault="00C42DA9" w:rsidP="00C42DA9">
            <w:pPr>
              <w:pStyle w:val="Bezodstpw"/>
            </w:pPr>
            <w:r w:rsidRPr="006503A4">
              <w:t>–</w:t>
            </w:r>
            <w:proofErr w:type="gramStart"/>
            <w:r w:rsidRPr="006503A4">
              <w:t>Proszę  podać</w:t>
            </w:r>
            <w:proofErr w:type="gramEnd"/>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C42DA9" w:rsidRPr="006503A4" w:rsidRDefault="00C42DA9" w:rsidP="00C42DA9">
            <w:pPr>
              <w:pStyle w:val="Bezodstpw"/>
            </w:pPr>
            <w:r w:rsidRPr="006503A4">
              <w:t>Jeżeli odnośna dokumentacja jest dostępna w</w:t>
            </w:r>
            <w:r>
              <w:t xml:space="preserve"> </w:t>
            </w:r>
            <w:r w:rsidRPr="004A0D50">
              <w:t>formie elektronicznej, proszę wskazać:</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p w:rsidR="00C42DA9" w:rsidRPr="006503A4" w:rsidRDefault="00C42DA9" w:rsidP="00C42DA9">
            <w:pPr>
              <w:pStyle w:val="Bezodstpw"/>
            </w:pPr>
            <w:r w:rsidRPr="006503A4">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(adres internetowy, wydający urząd lub organ,</w:t>
            </w:r>
          </w:p>
          <w:p w:rsidR="00C42DA9" w:rsidRPr="004A0D50" w:rsidRDefault="00C42DA9" w:rsidP="00C42DA9">
            <w:pPr>
              <w:pStyle w:val="Bezodstpw"/>
            </w:pPr>
            <w:proofErr w:type="gramStart"/>
            <w:r w:rsidRPr="004A0D50">
              <w:t>dokładne</w:t>
            </w:r>
            <w:proofErr w:type="gramEnd"/>
            <w:r w:rsidRPr="004A0D50">
              <w:t xml:space="preserve"> dane referencyjne dokumentacji):</w:t>
            </w:r>
          </w:p>
          <w:p w:rsidR="00C42DA9" w:rsidRPr="006503A4" w:rsidRDefault="00C42DA9" w:rsidP="00C42DA9">
            <w:pPr>
              <w:pStyle w:val="Bezodstpw"/>
            </w:pPr>
            <w:r w:rsidRPr="004A0D50">
              <w:t>[……][……][……]</w:t>
            </w:r>
          </w:p>
        </w:tc>
      </w:tr>
      <w:tr w:rsidR="00C42DA9" w:rsidRPr="00226855" w:rsidTr="00C42DA9">
        <w:trPr>
          <w:trHeight w:val="720"/>
        </w:trPr>
        <w:tc>
          <w:tcPr>
            <w:tcW w:w="4606" w:type="dxa"/>
            <w:vMerge w:val="restart"/>
          </w:tcPr>
          <w:p w:rsidR="00C42DA9" w:rsidRPr="006503A4" w:rsidRDefault="00C42DA9" w:rsidP="00C42DA9">
            <w:pPr>
              <w:pStyle w:val="Bezodstpw"/>
            </w:pPr>
            <w:r w:rsidRPr="006503A4">
              <w:lastRenderedPageBreak/>
              <w:t>Czy wykonawca jest winien poważnego</w:t>
            </w:r>
            <w:r>
              <w:t xml:space="preserve"> </w:t>
            </w:r>
            <w:r w:rsidRPr="006503A4">
              <w:t>wykroczenia zawodowego?</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51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rPr>
          <w:trHeight w:val="765"/>
        </w:trPr>
        <w:tc>
          <w:tcPr>
            <w:tcW w:w="4606" w:type="dxa"/>
            <w:vMerge w:val="restart"/>
          </w:tcPr>
          <w:p w:rsidR="00C42DA9" w:rsidRPr="006503A4" w:rsidRDefault="00C42DA9" w:rsidP="00C42DA9">
            <w:pPr>
              <w:pStyle w:val="Bezodstpw"/>
            </w:pPr>
            <w:r w:rsidRPr="006503A4">
              <w:t>Czy wykonawca zawarł z innymi wykonawcami porozumienia mające na celu zakłócenie konkurencji?</w:t>
            </w:r>
          </w:p>
          <w:p w:rsidR="00C42DA9" w:rsidRPr="006503A4" w:rsidRDefault="00C42DA9" w:rsidP="00C42DA9">
            <w:pPr>
              <w:pStyle w:val="Bezodstpw"/>
            </w:pPr>
            <w:r w:rsidRPr="006503A4">
              <w:t>Jeżeli tak, proszę podać szczegółowe informacje na ten temat:</w:t>
            </w:r>
          </w:p>
          <w:p w:rsidR="00C42DA9" w:rsidRPr="006503A4" w:rsidRDefault="00C42DA9" w:rsidP="00C42DA9">
            <w:pPr>
              <w:pStyle w:val="Bezodstpw"/>
            </w:pP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705"/>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rPr>
          <w:trHeight w:val="1140"/>
        </w:trPr>
        <w:tc>
          <w:tcPr>
            <w:tcW w:w="4606" w:type="dxa"/>
            <w:vMerge w:val="restart"/>
          </w:tcPr>
          <w:p w:rsidR="00C42DA9" w:rsidRPr="006503A4" w:rsidRDefault="00C42DA9" w:rsidP="00C42DA9">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4A0D50" w:rsidTr="00C42DA9">
        <w:trPr>
          <w:trHeight w:val="207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4A0D50" w:rsidRDefault="00C42DA9" w:rsidP="00C42DA9">
            <w:pPr>
              <w:pStyle w:val="Bezodstpw"/>
            </w:pPr>
            <w:r w:rsidRPr="006503A4">
              <w:t>Jeżeli tak, proszę opisać przedsięwzięte środki:</w:t>
            </w:r>
            <w:r>
              <w:t xml:space="preserve"> </w:t>
            </w:r>
            <w:r w:rsidRPr="004A0D50">
              <w:t>[……]</w:t>
            </w:r>
          </w:p>
        </w:tc>
      </w:tr>
      <w:tr w:rsidR="00C42DA9" w:rsidRPr="00226855" w:rsidTr="00C42DA9">
        <w:tc>
          <w:tcPr>
            <w:tcW w:w="4606" w:type="dxa"/>
          </w:tcPr>
          <w:p w:rsidR="00C42DA9" w:rsidRPr="006503A4" w:rsidRDefault="00C42DA9" w:rsidP="00C42DA9">
            <w:pPr>
              <w:pStyle w:val="Bezodstpw"/>
            </w:pPr>
            <w:r w:rsidRPr="006503A4">
              <w:t xml:space="preserve">Czy wykonawca może potwierdzić, </w:t>
            </w:r>
            <w:proofErr w:type="gramStart"/>
            <w:r w:rsidRPr="006503A4">
              <w:t>że:</w:t>
            </w:r>
            <w:proofErr w:type="gramEnd"/>
          </w:p>
          <w:p w:rsidR="00C42DA9" w:rsidRPr="006503A4" w:rsidRDefault="00C42DA9" w:rsidP="00C42DA9">
            <w:pPr>
              <w:pStyle w:val="Bezodstpw"/>
            </w:pPr>
            <w:r>
              <w:t>a</w:t>
            </w:r>
            <w:proofErr w:type="gramStart"/>
            <w:r>
              <w:t>)</w:t>
            </w:r>
            <w:r w:rsidRPr="006503A4">
              <w:t>nie</w:t>
            </w:r>
            <w:proofErr w:type="gramEnd"/>
            <w:r w:rsidRPr="006503A4">
              <w:t xml:space="preserv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C42DA9" w:rsidRPr="006503A4" w:rsidRDefault="00C42DA9" w:rsidP="00C42DA9">
            <w:pPr>
              <w:pStyle w:val="Bezodstpw"/>
            </w:pPr>
            <w:proofErr w:type="gramStart"/>
            <w:r w:rsidRPr="006503A4">
              <w:t>b</w:t>
            </w:r>
            <w:proofErr w:type="gramEnd"/>
            <w:r w:rsidRPr="006503A4">
              <w:t>) nie zataił tych informacji;</w:t>
            </w:r>
          </w:p>
          <w:p w:rsidR="00C42DA9" w:rsidRPr="006503A4" w:rsidRDefault="00C42DA9" w:rsidP="00C42DA9">
            <w:pPr>
              <w:pStyle w:val="Bezodstpw"/>
            </w:pPr>
            <w:proofErr w:type="gramStart"/>
            <w:r w:rsidRPr="006503A4">
              <w:t>c</w:t>
            </w:r>
            <w:proofErr w:type="gramEnd"/>
            <w:r w:rsidRPr="006503A4">
              <w:t>)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C42DA9" w:rsidRPr="006503A4" w:rsidRDefault="00C42DA9" w:rsidP="00C42DA9">
            <w:pPr>
              <w:pStyle w:val="Bezodstpw"/>
            </w:pPr>
            <w:proofErr w:type="gramStart"/>
            <w:r w:rsidRPr="006503A4">
              <w:t>d</w:t>
            </w:r>
            <w:proofErr w:type="gramEnd"/>
            <w:r w:rsidRPr="006503A4">
              <w:t>)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t>kwalifikacji lub udzielenia zamówienia?</w:t>
            </w:r>
          </w:p>
        </w:tc>
        <w:tc>
          <w:tcPr>
            <w:tcW w:w="4606" w:type="dxa"/>
          </w:tcPr>
          <w:p w:rsidR="00C42DA9" w:rsidRPr="006503A4" w:rsidRDefault="00C42DA9" w:rsidP="00C42DA9">
            <w:pPr>
              <w:pStyle w:val="Bezodstpw"/>
            </w:pPr>
            <w:r w:rsidRPr="006503A4">
              <w:t>[] Tak [] Nie</w:t>
            </w:r>
          </w:p>
        </w:tc>
      </w:tr>
    </w:tbl>
    <w:p w:rsidR="00C42DA9" w:rsidRPr="00A60A1A" w:rsidRDefault="00C42DA9" w:rsidP="00C42DA9">
      <w:pPr>
        <w:pStyle w:val="Bezodstpw"/>
        <w:jc w:val="center"/>
        <w:rPr>
          <w:b/>
        </w:rPr>
      </w:pPr>
      <w:r w:rsidRPr="00A60A1A">
        <w:rPr>
          <w:b/>
        </w:rPr>
        <w:lastRenderedPageBreak/>
        <w:t>D: INNE PODSTAWY WYKLUCZENIA, KTÓRE MOGĄ BYĆ PRZEWIDZIANE W PRZEPISACH KRAJOWYCH PAŃSTWA CZŁONKOWSKIEGO INSTYTUCJI ZAMAWIAJĄCEJ LUB PODMIOTU ZAMAWIAJĄCEGO</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i/>
              </w:rPr>
            </w:pPr>
            <w:r w:rsidRPr="004A0D50">
              <w:rPr>
                <w:b/>
                <w:i/>
              </w:rPr>
              <w:t>Podstawy wykluczenia o charakterze wyłącznie</w:t>
            </w:r>
            <w:r>
              <w:rPr>
                <w:b/>
                <w:i/>
              </w:rPr>
              <w:t xml:space="preserve"> </w:t>
            </w:r>
            <w:r w:rsidRPr="004A0D50">
              <w:rPr>
                <w:b/>
                <w:i/>
              </w:rPr>
              <w:t>krajowym</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A60A1A" w:rsidTr="00C42DA9">
        <w:tc>
          <w:tcPr>
            <w:tcW w:w="4606" w:type="dxa"/>
          </w:tcPr>
          <w:p w:rsidR="00C42DA9" w:rsidRPr="004A0D50" w:rsidRDefault="00C42DA9" w:rsidP="00C42DA9">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C42DA9" w:rsidRPr="004A0D50" w:rsidRDefault="00C42DA9" w:rsidP="00C42DA9">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C42DA9" w:rsidRPr="00226855" w:rsidTr="00C42DA9">
        <w:tc>
          <w:tcPr>
            <w:tcW w:w="4606" w:type="dxa"/>
          </w:tcPr>
          <w:p w:rsidR="00C42DA9" w:rsidRPr="004A0D50" w:rsidRDefault="00C42DA9" w:rsidP="00C42DA9">
            <w:pPr>
              <w:pStyle w:val="Bezodstpw"/>
            </w:pPr>
            <w:r w:rsidRPr="004A0D50">
              <w:t xml:space="preserve">W </w:t>
            </w:r>
            <w:proofErr w:type="gramStart"/>
            <w:r w:rsidRPr="004A0D50">
              <w:t>przypadku gdy</w:t>
            </w:r>
            <w:proofErr w:type="gramEnd"/>
            <w:r w:rsidRPr="004A0D50">
              <w:t xml:space="preserve">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C42DA9" w:rsidRPr="004A0D50" w:rsidRDefault="00C42DA9" w:rsidP="00C42DA9">
            <w:pPr>
              <w:pStyle w:val="Bezodstpw"/>
            </w:pPr>
            <w:r w:rsidRPr="004A0D50">
              <w:t>Jeżeli tak, proszę opisać przedsięwzięte środki:</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w:t>
            </w:r>
          </w:p>
        </w:tc>
      </w:tr>
    </w:tbl>
    <w:p w:rsidR="00C42DA9" w:rsidRDefault="00C42DA9" w:rsidP="00C42DA9">
      <w:pPr>
        <w:widowControl w:val="0"/>
        <w:autoSpaceDE w:val="0"/>
        <w:autoSpaceDN w:val="0"/>
        <w:adjustRightInd w:val="0"/>
        <w:ind w:left="5520"/>
        <w:rPr>
          <w:b/>
          <w:bCs/>
        </w:rPr>
      </w:pPr>
    </w:p>
    <w:p w:rsidR="00C42DA9" w:rsidRPr="00C77DCC" w:rsidRDefault="00C42DA9" w:rsidP="00C42DA9">
      <w:pPr>
        <w:pStyle w:val="Bezodstpw"/>
        <w:jc w:val="center"/>
        <w:rPr>
          <w:b/>
        </w:rPr>
      </w:pPr>
      <w:r w:rsidRPr="00C77DCC">
        <w:rPr>
          <w:b/>
        </w:rPr>
        <w:t>Część IV: Kryteria kwalifikacji</w:t>
      </w:r>
    </w:p>
    <w:p w:rsidR="00C42DA9" w:rsidRPr="00C77DCC" w:rsidRDefault="00C42DA9" w:rsidP="00C42DA9">
      <w:pPr>
        <w:pStyle w:val="Bezodstpw"/>
        <w:rPr>
          <w:b/>
        </w:rPr>
      </w:pPr>
    </w:p>
    <w:p w:rsidR="00C42DA9" w:rsidRPr="00C77DCC" w:rsidRDefault="00C42DA9" w:rsidP="00C42DA9">
      <w:pPr>
        <w:pStyle w:val="Bezodstpw"/>
        <w:jc w:val="both"/>
        <w:rPr>
          <w:b/>
        </w:rPr>
      </w:pPr>
      <w:r w:rsidRPr="00C77DCC">
        <w:rPr>
          <w:b/>
          <w:i/>
          <w:iCs/>
        </w:rPr>
        <w:t xml:space="preserve">W odniesieniu do kryteriów kwalifikacji (sekcja </w:t>
      </w:r>
      <w:r w:rsidRPr="00C77DCC">
        <w:rPr>
          <w:b/>
          <w:i/>
          <w:iCs/>
        </w:rPr>
        <w:t> lub sekcje A–D w niniejszej części) wykonawca oświadcza, że:</w:t>
      </w:r>
    </w:p>
    <w:p w:rsidR="00C42DA9" w:rsidRPr="00C77DCC" w:rsidRDefault="00C42DA9" w:rsidP="00C42DA9">
      <w:pPr>
        <w:pStyle w:val="Bezodstpw"/>
        <w:rPr>
          <w:b/>
        </w:rPr>
      </w:pPr>
    </w:p>
    <w:p w:rsidR="00C42DA9" w:rsidRPr="00C77DCC" w:rsidRDefault="00C42DA9" w:rsidP="00C42DA9">
      <w:pPr>
        <w:pStyle w:val="Bezodstpw"/>
        <w:jc w:val="center"/>
        <w:rPr>
          <w:b/>
        </w:rPr>
      </w:pPr>
      <w:r w:rsidRPr="00C77DCC">
        <w:rPr>
          <w:b/>
        </w:rPr>
        <w:t>: OGÓLNE OŚWIADCZENIE DOTYCZĄCE WSZYSTKICH KRYTERIÓW KWALIFIKACJI</w:t>
      </w:r>
    </w:p>
    <w:p w:rsidR="00C42DA9" w:rsidRPr="004A0D50" w:rsidRDefault="00C42DA9" w:rsidP="00C42DA9">
      <w:pPr>
        <w:pStyle w:val="Bezodstpw"/>
        <w:rPr>
          <w:b/>
          <w:sz w:val="20"/>
          <w:szCs w:val="20"/>
        </w:rPr>
      </w:pPr>
    </w:p>
    <w:tbl>
      <w:tblPr>
        <w:tblStyle w:val="Tabela-Siatka"/>
        <w:tblW w:w="0" w:type="auto"/>
        <w:tblLook w:val="04A0" w:firstRow="1" w:lastRow="0" w:firstColumn="1" w:lastColumn="0" w:noHBand="0" w:noVBand="1"/>
      </w:tblPr>
      <w:tblGrid>
        <w:gridCol w:w="4606"/>
        <w:gridCol w:w="4606"/>
      </w:tblGrid>
      <w:tr w:rsidR="00C42DA9" w:rsidRPr="004A0D50" w:rsidTr="00C42DA9">
        <w:tc>
          <w:tcPr>
            <w:tcW w:w="4606" w:type="dxa"/>
            <w:vAlign w:val="center"/>
          </w:tcPr>
          <w:p w:rsidR="00C42DA9" w:rsidRPr="004A0D50" w:rsidRDefault="00C42DA9" w:rsidP="00C42DA9">
            <w:pPr>
              <w:pStyle w:val="Bezodstpw"/>
              <w:jc w:val="center"/>
              <w:rPr>
                <w:b/>
                <w:i/>
              </w:rPr>
            </w:pPr>
            <w:r w:rsidRPr="004A0D50">
              <w:rPr>
                <w:b/>
                <w:i/>
              </w:rPr>
              <w:t>Spełnienie wszystkich wymaganych kryteriów</w:t>
            </w:r>
          </w:p>
          <w:p w:rsidR="00C42DA9" w:rsidRPr="004A0D50" w:rsidRDefault="00C42DA9" w:rsidP="00C42DA9">
            <w:pPr>
              <w:pStyle w:val="Bezodstpw"/>
              <w:jc w:val="center"/>
              <w:rPr>
                <w:b/>
                <w:i/>
              </w:rPr>
            </w:pPr>
            <w:proofErr w:type="gramStart"/>
            <w:r w:rsidRPr="004A0D50">
              <w:rPr>
                <w:b/>
                <w:i/>
              </w:rPr>
              <w:t>kwalifikacji</w:t>
            </w:r>
            <w:proofErr w:type="gramEnd"/>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4A0D50" w:rsidTr="00C42DA9">
        <w:tc>
          <w:tcPr>
            <w:tcW w:w="4606" w:type="dxa"/>
          </w:tcPr>
          <w:p w:rsidR="00C42DA9" w:rsidRPr="004A0D50" w:rsidRDefault="00C42DA9" w:rsidP="00C42DA9">
            <w:pPr>
              <w:pStyle w:val="Bezodstpw"/>
            </w:pPr>
            <w:r w:rsidRPr="004A0D50">
              <w:t>Spełnia wymagane kryteria kwalifikacji:</w:t>
            </w:r>
          </w:p>
        </w:tc>
        <w:tc>
          <w:tcPr>
            <w:tcW w:w="4606" w:type="dxa"/>
          </w:tcPr>
          <w:p w:rsidR="00C42DA9" w:rsidRPr="004A0D50" w:rsidRDefault="00C42DA9" w:rsidP="00C42DA9">
            <w:pPr>
              <w:pStyle w:val="Bezodstpw"/>
            </w:pPr>
            <w:r w:rsidRPr="004A0D50">
              <w:t>[] Tak [] Nie</w:t>
            </w:r>
          </w:p>
        </w:tc>
      </w:tr>
    </w:tbl>
    <w:p w:rsidR="00C42DA9" w:rsidRPr="00226855" w:rsidRDefault="00C42DA9" w:rsidP="00C42DA9"/>
    <w:p w:rsidR="00C42DA9" w:rsidRPr="00C77DCC" w:rsidRDefault="00C42DA9" w:rsidP="00C42DA9">
      <w:pPr>
        <w:jc w:val="center"/>
        <w:rPr>
          <w:b/>
          <w:bCs/>
        </w:rPr>
      </w:pPr>
      <w:r w:rsidRPr="00C77DCC">
        <w:rPr>
          <w:b/>
          <w:bCs/>
        </w:rPr>
        <w:t>A: KOMPETENCJE</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rPr>
            </w:pPr>
            <w:r w:rsidRPr="004A0D50">
              <w:rPr>
                <w:b/>
              </w:rPr>
              <w:t>Kompetencje</w:t>
            </w:r>
          </w:p>
        </w:tc>
        <w:tc>
          <w:tcPr>
            <w:tcW w:w="4606" w:type="dxa"/>
            <w:vAlign w:val="center"/>
          </w:tcPr>
          <w:p w:rsidR="00C42DA9" w:rsidRPr="004A0D50" w:rsidRDefault="00C42DA9" w:rsidP="00C42DA9">
            <w:pPr>
              <w:pStyle w:val="Bezodstpw"/>
              <w:jc w:val="center"/>
              <w:rPr>
                <w:b/>
              </w:rPr>
            </w:pPr>
            <w:r w:rsidRPr="004A0D50">
              <w:rPr>
                <w:b/>
              </w:rPr>
              <w:t>Odpowiedź</w:t>
            </w:r>
          </w:p>
        </w:tc>
      </w:tr>
      <w:tr w:rsidR="00C42DA9" w:rsidRPr="00A60A1A" w:rsidTr="00C42DA9">
        <w:tc>
          <w:tcPr>
            <w:tcW w:w="4606" w:type="dxa"/>
          </w:tcPr>
          <w:p w:rsidR="00C42DA9" w:rsidRPr="004A0D50" w:rsidRDefault="00C42DA9" w:rsidP="00C42DA9">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4A0D50">
              <w:t>(adres internetowy, wydający urząd lub</w:t>
            </w:r>
            <w:r>
              <w:t xml:space="preserve"> </w:t>
            </w:r>
            <w:r w:rsidRPr="004A0D50">
              <w:t>organ, dokładne dane referencyjne</w:t>
            </w:r>
            <w:r>
              <w:t xml:space="preserve"> </w:t>
            </w:r>
            <w:r w:rsidRPr="00284956">
              <w:t>dokumentacji): [……][……][……]</w:t>
            </w:r>
          </w:p>
        </w:tc>
      </w:tr>
      <w:tr w:rsidR="00C42DA9" w:rsidRPr="00284956" w:rsidTr="00C42DA9">
        <w:tc>
          <w:tcPr>
            <w:tcW w:w="4606" w:type="dxa"/>
          </w:tcPr>
          <w:p w:rsidR="00C42DA9" w:rsidRPr="004A0D50" w:rsidRDefault="00C42DA9" w:rsidP="00C42DA9">
            <w:pPr>
              <w:pStyle w:val="Bezodstpw"/>
            </w:pPr>
            <w:r w:rsidRPr="004A0D50">
              <w:t>2) W odniesieniu do zamówień</w:t>
            </w:r>
            <w:r>
              <w:t xml:space="preserve"> </w:t>
            </w:r>
            <w:r w:rsidRPr="004A0D50">
              <w:t>publicznych na usługi:</w:t>
            </w:r>
          </w:p>
          <w:p w:rsidR="00C42DA9" w:rsidRPr="004A0D50" w:rsidRDefault="00C42DA9" w:rsidP="00C42DA9">
            <w:pPr>
              <w:pStyle w:val="Bezodstpw"/>
            </w:pPr>
            <w:r w:rsidRPr="004A0D50">
              <w:t>Czy konieczne jest posiadanie określonego</w:t>
            </w:r>
            <w:r>
              <w:t xml:space="preserve"> </w:t>
            </w:r>
            <w:r w:rsidRPr="004A0D50">
              <w:t>zezwolenia lub bycie członkiem</w:t>
            </w:r>
            <w:r>
              <w:t xml:space="preserve"> </w:t>
            </w:r>
            <w:r w:rsidRPr="004A0D50">
              <w:t xml:space="preserve">określonej </w:t>
            </w:r>
            <w:r w:rsidRPr="004A0D50">
              <w:lastRenderedPageBreak/>
              <w:t>organizacji, aby mieć</w:t>
            </w:r>
            <w:r>
              <w:t xml:space="preserve"> </w:t>
            </w:r>
            <w:r w:rsidRPr="004A0D50">
              <w:t>możliwość świadczenia usługi, o której</w:t>
            </w:r>
            <w:r>
              <w:t xml:space="preserve"> </w:t>
            </w:r>
            <w:r w:rsidRPr="004A0D50">
              <w:t>mowa, w państwie 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lastRenderedPageBreak/>
              <w:t>[] Tak [] Nie</w:t>
            </w:r>
          </w:p>
          <w:p w:rsidR="006A7DFF" w:rsidRDefault="00C42DA9" w:rsidP="00C42DA9">
            <w:pPr>
              <w:pStyle w:val="Bezodstpw"/>
            </w:pPr>
            <w:r w:rsidRPr="004A0D50">
              <w:t>Jeżeli tak, proszę określić, o jakie</w:t>
            </w:r>
            <w:r>
              <w:t xml:space="preserve"> </w:t>
            </w:r>
            <w:r w:rsidRPr="004A0D50">
              <w:t>zezwolenie lub status członkowski chodzi, i</w:t>
            </w:r>
            <w:r>
              <w:t xml:space="preserve"> </w:t>
            </w:r>
            <w:r w:rsidRPr="004A0D50">
              <w:t xml:space="preserve">wskazać, czy wykonawca je posiada: [ …] </w:t>
            </w:r>
          </w:p>
          <w:p w:rsidR="00C42DA9" w:rsidRPr="004A0D50" w:rsidRDefault="00C42DA9" w:rsidP="00C42DA9">
            <w:pPr>
              <w:pStyle w:val="Bezodstpw"/>
            </w:pPr>
            <w:proofErr w:type="gramStart"/>
            <w:r w:rsidRPr="004A0D50">
              <w:lastRenderedPageBreak/>
              <w:t>[]Tak</w:t>
            </w:r>
            <w:proofErr w:type="gramEnd"/>
            <w:r w:rsidRPr="004A0D50">
              <w:t xml:space="preserve"> [] Nie</w:t>
            </w:r>
          </w:p>
          <w:p w:rsidR="00C42DA9" w:rsidRDefault="00C42DA9" w:rsidP="00C42DA9">
            <w:pPr>
              <w:pStyle w:val="Bezodstpw"/>
            </w:pPr>
          </w:p>
          <w:p w:rsidR="006A7DFF" w:rsidRDefault="006A7DFF" w:rsidP="00C42DA9">
            <w:pPr>
              <w:pStyle w:val="Bezodstpw"/>
            </w:pPr>
          </w:p>
          <w:p w:rsidR="00C42DA9" w:rsidRPr="004A0D50" w:rsidRDefault="00C42DA9" w:rsidP="00C42DA9">
            <w:pPr>
              <w:pStyle w:val="Bezodstpw"/>
            </w:pPr>
            <w:r w:rsidRPr="004A0D50">
              <w:t>(adres internetowy, wydający urząd lub organ, dokładne dane referencyjne</w:t>
            </w:r>
          </w:p>
          <w:p w:rsidR="00C42DA9" w:rsidRPr="004A0D50" w:rsidRDefault="00C42DA9" w:rsidP="00C42DA9">
            <w:pPr>
              <w:pStyle w:val="Bezodstpw"/>
            </w:pPr>
            <w:proofErr w:type="gramStart"/>
            <w:r w:rsidRPr="00284956">
              <w:t>dokumentacji</w:t>
            </w:r>
            <w:proofErr w:type="gramEnd"/>
            <w:r w:rsidRPr="00284956">
              <w:t>): [……][……][……]</w:t>
            </w:r>
          </w:p>
        </w:tc>
      </w:tr>
    </w:tbl>
    <w:p w:rsidR="00C42DA9" w:rsidRPr="00226855" w:rsidRDefault="00C42DA9" w:rsidP="00C42DA9">
      <w:pPr>
        <w:rPr>
          <w:b/>
          <w:bCs/>
          <w:sz w:val="18"/>
          <w:szCs w:val="18"/>
        </w:rPr>
      </w:pPr>
    </w:p>
    <w:p w:rsidR="00C42DA9" w:rsidRPr="00C77DCC" w:rsidRDefault="00C42DA9" w:rsidP="00C42DA9">
      <w:pPr>
        <w:widowControl w:val="0"/>
        <w:autoSpaceDE w:val="0"/>
        <w:autoSpaceDN w:val="0"/>
        <w:adjustRightInd w:val="0"/>
        <w:jc w:val="center"/>
      </w:pPr>
      <w:r w:rsidRPr="00C77DCC">
        <w:rPr>
          <w:b/>
          <w:bCs/>
        </w:rPr>
        <w:t>B: SYTUACJA EKONOMICZNA I FINANSOWA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Sytuacja ekonomiczna i finansowa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A60A1A" w:rsidTr="00C42DA9">
        <w:tc>
          <w:tcPr>
            <w:tcW w:w="4606" w:type="dxa"/>
          </w:tcPr>
          <w:p w:rsidR="00C42DA9" w:rsidRPr="00284956" w:rsidRDefault="00C42DA9" w:rsidP="00C42DA9">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C42DA9" w:rsidRPr="00284956" w:rsidRDefault="00C42DA9" w:rsidP="00C42DA9">
            <w:pPr>
              <w:pStyle w:val="Bezodstpw"/>
            </w:pPr>
            <w:proofErr w:type="gramStart"/>
            <w:r w:rsidRPr="00284956">
              <w:rPr>
                <w:u w:val="single"/>
              </w:rPr>
              <w:t>lub</w:t>
            </w:r>
            <w:proofErr w:type="gramEnd"/>
          </w:p>
          <w:p w:rsidR="00C42DA9" w:rsidRPr="00284956" w:rsidRDefault="00C42DA9" w:rsidP="00C42DA9">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tc>
      </w:tr>
      <w:tr w:rsidR="00C42DA9" w:rsidRPr="00284956" w:rsidTr="00C42DA9">
        <w:tc>
          <w:tcPr>
            <w:tcW w:w="4606" w:type="dxa"/>
          </w:tcPr>
          <w:p w:rsidR="00C42DA9" w:rsidRPr="00284956" w:rsidRDefault="00C42DA9" w:rsidP="00C42DA9">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C42DA9" w:rsidRPr="00284956" w:rsidRDefault="00C42DA9" w:rsidP="00C42DA9">
            <w:pPr>
              <w:pStyle w:val="Bezodstpw"/>
            </w:pPr>
            <w:proofErr w:type="gramStart"/>
            <w:r w:rsidRPr="00284956">
              <w:t>lub</w:t>
            </w:r>
            <w:proofErr w:type="gramEnd"/>
          </w:p>
          <w:p w:rsidR="00C42DA9" w:rsidRDefault="00C42DA9" w:rsidP="00C42DA9">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284956" w:rsidRDefault="00C42DA9" w:rsidP="00C42DA9">
            <w:pPr>
              <w:pStyle w:val="Bezodstpw"/>
            </w:pPr>
            <w:proofErr w:type="gramStart"/>
            <w:r w:rsidRPr="00284956">
              <w:t>dokładne</w:t>
            </w:r>
            <w:proofErr w:type="gramEnd"/>
            <w:r w:rsidRPr="00284956">
              <w:t xml:space="preserv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 xml:space="preserve">3) W </w:t>
            </w:r>
            <w:proofErr w:type="gramStart"/>
            <w:r w:rsidRPr="00284956">
              <w:t>przypadku gdy</w:t>
            </w:r>
            <w:proofErr w:type="gramEnd"/>
            <w:r w:rsidRPr="00284956">
              <w:t xml:space="preserve">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W odniesieniu do wskaźników finansowych</w:t>
            </w:r>
            <w:r>
              <w:t xml:space="preserve"> </w:t>
            </w:r>
            <w:r w:rsidRPr="00284956">
              <w:t>określonych w stosownym ogłoszeniu lub</w:t>
            </w:r>
            <w:r>
              <w:t xml:space="preserve"> </w:t>
            </w:r>
            <w:r w:rsidRPr="00284956">
              <w:t>dokumentach zamówienia wykonawca</w:t>
            </w:r>
            <w:r>
              <w:t xml:space="preserve"> </w:t>
            </w:r>
            <w:r w:rsidRPr="00284956">
              <w:t>oświadcza, że aktualna(-e) wartość(-ci)</w:t>
            </w:r>
            <w:r>
              <w:t xml:space="preserve"> </w:t>
            </w:r>
            <w:r w:rsidRPr="00284956">
              <w:t>wymaganego(-</w:t>
            </w:r>
            <w:proofErr w:type="spellStart"/>
            <w:r w:rsidRPr="00284956">
              <w:t>ych</w:t>
            </w:r>
            <w:proofErr w:type="spellEnd"/>
            <w:r w:rsidRPr="00284956">
              <w:t>) wskaźnika(-</w:t>
            </w:r>
            <w:r w:rsidRPr="00284956">
              <w:lastRenderedPageBreak/>
              <w:t>ów) jest (są)</w:t>
            </w:r>
            <w:r>
              <w:t xml:space="preserve"> </w:t>
            </w:r>
            <w:r w:rsidRPr="00284956">
              <w:t>następująca(-e):</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lastRenderedPageBreak/>
              <w:t>(określenie wymaganego wskaźnika – stosunek X</w:t>
            </w:r>
            <w:r>
              <w:t xml:space="preserve"> </w:t>
            </w:r>
            <w:r w:rsidRPr="00284956">
              <w:t>do Y – oraz wartość):</w:t>
            </w:r>
          </w:p>
          <w:p w:rsidR="00C42DA9" w:rsidRPr="00284956" w:rsidRDefault="00C42DA9" w:rsidP="00C42DA9">
            <w:pPr>
              <w:pStyle w:val="Bezodstpw"/>
            </w:pPr>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A60A1A" w:rsidTr="00C42DA9">
        <w:tc>
          <w:tcPr>
            <w:tcW w:w="4606" w:type="dxa"/>
          </w:tcPr>
          <w:p w:rsidR="00C42DA9" w:rsidRPr="00284956" w:rsidRDefault="00C42DA9" w:rsidP="00C42DA9">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C42DA9" w:rsidRPr="00284956" w:rsidRDefault="00C42DA9" w:rsidP="00C42DA9">
            <w:pPr>
              <w:pStyle w:val="Bezodstpw"/>
            </w:pPr>
            <w:r w:rsidRPr="00284956">
              <w:t>Jeżeli te informacje są dostępne w formie</w:t>
            </w:r>
            <w:r>
              <w:t xml:space="preserve"> </w:t>
            </w:r>
            <w:r w:rsidRPr="00284956">
              <w:t>elektronicznej, proszę wskazać:</w:t>
            </w:r>
          </w:p>
        </w:tc>
        <w:tc>
          <w:tcPr>
            <w:tcW w:w="4606" w:type="dxa"/>
          </w:tcPr>
          <w:p w:rsidR="00C42DA9" w:rsidRPr="00284956" w:rsidRDefault="00C42DA9" w:rsidP="00C42DA9">
            <w:pPr>
              <w:pStyle w:val="Bezodstpw"/>
            </w:pPr>
            <w:r w:rsidRPr="00284956">
              <w:t>[……]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C42DA9" w:rsidRPr="00A60A1A" w:rsidTr="00C42DA9">
        <w:tc>
          <w:tcPr>
            <w:tcW w:w="4606" w:type="dxa"/>
          </w:tcPr>
          <w:p w:rsidR="00C42DA9" w:rsidRDefault="00C42DA9" w:rsidP="00C42DA9">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C42DA9" w:rsidRPr="00284956" w:rsidRDefault="00C42DA9" w:rsidP="00C42DA9">
            <w:pPr>
              <w:pStyle w:val="Bezodstpw"/>
            </w:pPr>
            <w:r w:rsidRPr="00284956">
              <w:t>Jeżeli odnośna dokumentacja, która mogła</w:t>
            </w:r>
            <w:r>
              <w:t xml:space="preserve"> </w:t>
            </w:r>
            <w:r w:rsidRPr="00284956">
              <w:t>zostać określona w stosownym ogłoszeniu lub w</w:t>
            </w:r>
            <w:r>
              <w:t xml:space="preserve"> </w:t>
            </w:r>
            <w:r w:rsidRPr="00284956">
              <w:t>dokumentach zamówienia,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C42DA9" w:rsidRPr="00226855" w:rsidRDefault="00C42DA9" w:rsidP="00C42DA9"/>
    <w:p w:rsidR="00C42DA9" w:rsidRPr="00C77DCC" w:rsidRDefault="00C42DA9" w:rsidP="00C42DA9">
      <w:pPr>
        <w:pStyle w:val="Bezodstpw"/>
        <w:jc w:val="center"/>
        <w:rPr>
          <w:b/>
        </w:rPr>
      </w:pPr>
      <w:r w:rsidRPr="008C3192">
        <w:rPr>
          <w:b/>
        </w:rPr>
        <w:t>C: ZDOLNOŚĆ TECHNICZNA I ZAWODOWA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Zdolność techniczna i zawodowa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284956" w:rsidTr="00C42DA9">
        <w:tc>
          <w:tcPr>
            <w:tcW w:w="4606" w:type="dxa"/>
          </w:tcPr>
          <w:p w:rsidR="00C42DA9" w:rsidRPr="00284956" w:rsidRDefault="00C42DA9" w:rsidP="00C42DA9">
            <w:pPr>
              <w:pStyle w:val="Bezodstpw"/>
            </w:pPr>
            <w:r w:rsidRPr="00284956">
              <w:t>1a) Jedynie w odniesieniu do zamówień</w:t>
            </w:r>
            <w:r>
              <w:t xml:space="preserve"> </w:t>
            </w:r>
            <w:r w:rsidRPr="00284956">
              <w:t>publicznych na roboty budowlane:</w:t>
            </w:r>
          </w:p>
          <w:p w:rsidR="00C42DA9" w:rsidRPr="00284956" w:rsidRDefault="00C42DA9" w:rsidP="00C42DA9">
            <w:pPr>
              <w:pStyle w:val="Bezodstpw"/>
            </w:pPr>
            <w:r w:rsidRPr="00284956">
              <w:t>W okresie odniesienia wykonawca wykonał</w:t>
            </w:r>
            <w:r>
              <w:t xml:space="preserve"> </w:t>
            </w:r>
            <w:r w:rsidRPr="00284956">
              <w:t>następujące roboty budowlane określonego</w:t>
            </w:r>
            <w:r>
              <w:t xml:space="preserve"> </w:t>
            </w:r>
            <w:r w:rsidRPr="00284956">
              <w:t>rodzaju:</w:t>
            </w:r>
          </w:p>
          <w:p w:rsidR="00C42DA9" w:rsidRPr="00284956" w:rsidRDefault="00C42DA9" w:rsidP="00C42DA9">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tcPr>
          <w:p w:rsidR="00C42DA9" w:rsidRPr="00284956" w:rsidRDefault="00C42DA9" w:rsidP="00C42DA9">
            <w:pPr>
              <w:pStyle w:val="Bezodstpw"/>
            </w:pPr>
            <w:r w:rsidRPr="00284956">
              <w:t>Liczba lat (okres ten został wskazany w</w:t>
            </w:r>
            <w:r>
              <w:t xml:space="preserve"> </w:t>
            </w:r>
            <w:r w:rsidRPr="00284956">
              <w:t>stosownym ogłoszeniu lub dokumentach</w:t>
            </w:r>
            <w:r>
              <w:t xml:space="preserve"> </w:t>
            </w:r>
            <w:r w:rsidRPr="00284956">
              <w:t>zamówienia): […]</w:t>
            </w:r>
          </w:p>
          <w:p w:rsidR="00C42DA9" w:rsidRPr="00284956" w:rsidRDefault="00C42DA9" w:rsidP="00C42DA9">
            <w:pPr>
              <w:pStyle w:val="Bezodstpw"/>
            </w:pPr>
            <w:r w:rsidRPr="00284956">
              <w:t>Roboty budowlane: [……]</w:t>
            </w: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1b) Jedynie w odniesieniu do zamówień</w:t>
            </w:r>
            <w:r>
              <w:t xml:space="preserve"> </w:t>
            </w:r>
            <w:r w:rsidRPr="00284956">
              <w:t>publicznych na dostawy i zamówień publicznych na usługi</w:t>
            </w:r>
          </w:p>
          <w:p w:rsidR="00C42DA9" w:rsidRPr="00284956" w:rsidRDefault="00C42DA9" w:rsidP="00C42DA9">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wykazu proszę podać kwoty, daty i odbiorców,</w:t>
            </w:r>
            <w:r>
              <w:t xml:space="preserve"> </w:t>
            </w:r>
            <w:r w:rsidRPr="00284956">
              <w:t>zarówno publicznych, jak i prywatnych:</w:t>
            </w:r>
          </w:p>
        </w:tc>
        <w:tc>
          <w:tcPr>
            <w:tcW w:w="4606" w:type="dxa"/>
          </w:tcPr>
          <w:p w:rsidR="00C42DA9" w:rsidRPr="00284956" w:rsidRDefault="00C42DA9" w:rsidP="00C42DA9">
            <w:pPr>
              <w:pStyle w:val="Bezodstpw"/>
            </w:pPr>
            <w:r w:rsidRPr="00284956">
              <w:t>Liczba lat (okres ten został wskazany w stosownym ogłoszeniu lub dokumentach</w:t>
            </w:r>
          </w:p>
          <w:p w:rsidR="00C42DA9" w:rsidRDefault="00C42DA9" w:rsidP="00C42DA9">
            <w:pPr>
              <w:pStyle w:val="Bezodstpw"/>
            </w:pPr>
            <w:proofErr w:type="gramStart"/>
            <w:r w:rsidRPr="00284956">
              <w:t>zamówienia</w:t>
            </w:r>
            <w:proofErr w:type="gramEnd"/>
            <w:r w:rsidRPr="00284956">
              <w:t>): […]</w:t>
            </w:r>
          </w:p>
          <w:p w:rsidR="00C42DA9" w:rsidRPr="00284956" w:rsidRDefault="00C42DA9" w:rsidP="00C42DA9">
            <w:pPr>
              <w:pStyle w:val="Bezodstpw"/>
            </w:pPr>
          </w:p>
          <w:tbl>
            <w:tblPr>
              <w:tblStyle w:val="Tabela-Siatka"/>
              <w:tblW w:w="0" w:type="auto"/>
              <w:tblLook w:val="04A0" w:firstRow="1" w:lastRow="0" w:firstColumn="1" w:lastColumn="0" w:noHBand="0" w:noVBand="1"/>
            </w:tblPr>
            <w:tblGrid>
              <w:gridCol w:w="1083"/>
              <w:gridCol w:w="1089"/>
              <w:gridCol w:w="1085"/>
              <w:gridCol w:w="1123"/>
            </w:tblGrid>
            <w:tr w:rsidR="00C42DA9" w:rsidRPr="00284956" w:rsidTr="00C42DA9">
              <w:tc>
                <w:tcPr>
                  <w:tcW w:w="1093" w:type="dxa"/>
                </w:tcPr>
                <w:p w:rsidR="00C42DA9" w:rsidRPr="00284956" w:rsidRDefault="00C42DA9" w:rsidP="00C42DA9">
                  <w:pPr>
                    <w:pStyle w:val="Bezodstpw"/>
                  </w:pPr>
                  <w:r w:rsidRPr="00284956">
                    <w:t>Opis</w:t>
                  </w:r>
                </w:p>
              </w:tc>
              <w:tc>
                <w:tcPr>
                  <w:tcW w:w="1094" w:type="dxa"/>
                </w:tcPr>
                <w:p w:rsidR="00C42DA9" w:rsidRPr="00284956" w:rsidRDefault="00C42DA9" w:rsidP="00C42DA9">
                  <w:pPr>
                    <w:pStyle w:val="Bezodstpw"/>
                  </w:pPr>
                  <w:r w:rsidRPr="00284956">
                    <w:t>Kwoty</w:t>
                  </w:r>
                </w:p>
              </w:tc>
              <w:tc>
                <w:tcPr>
                  <w:tcW w:w="1094" w:type="dxa"/>
                </w:tcPr>
                <w:p w:rsidR="00C42DA9" w:rsidRPr="00284956" w:rsidRDefault="00C42DA9" w:rsidP="00C42DA9">
                  <w:pPr>
                    <w:pStyle w:val="Bezodstpw"/>
                  </w:pPr>
                  <w:r w:rsidRPr="00284956">
                    <w:t>Daty</w:t>
                  </w:r>
                </w:p>
              </w:tc>
              <w:tc>
                <w:tcPr>
                  <w:tcW w:w="1094" w:type="dxa"/>
                </w:tcPr>
                <w:p w:rsidR="00C42DA9" w:rsidRPr="00284956" w:rsidRDefault="00C42DA9" w:rsidP="00C42DA9">
                  <w:pPr>
                    <w:pStyle w:val="Bezodstpw"/>
                  </w:pPr>
                  <w:r w:rsidRPr="00284956">
                    <w:t>Odbiorcy</w:t>
                  </w:r>
                </w:p>
              </w:tc>
            </w:tr>
            <w:tr w:rsidR="00C42DA9" w:rsidRPr="00284956" w:rsidTr="00C42DA9">
              <w:tc>
                <w:tcPr>
                  <w:tcW w:w="1093"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r>
          </w:tbl>
          <w:p w:rsidR="00C42DA9" w:rsidRPr="00284956" w:rsidRDefault="00C42DA9" w:rsidP="00C42DA9">
            <w:pPr>
              <w:pStyle w:val="Bezodstpw"/>
            </w:pPr>
          </w:p>
        </w:tc>
      </w:tr>
      <w:tr w:rsidR="00C42DA9" w:rsidRPr="00284956" w:rsidTr="00C42DA9">
        <w:tc>
          <w:tcPr>
            <w:tcW w:w="4606" w:type="dxa"/>
          </w:tcPr>
          <w:p w:rsidR="00C42DA9" w:rsidRDefault="00C42DA9" w:rsidP="00C42DA9">
            <w:pPr>
              <w:pStyle w:val="Bezodstpw"/>
            </w:pPr>
            <w:r w:rsidRPr="00284956">
              <w:t>2) Może skorzystać z usług następujących</w:t>
            </w:r>
            <w:r>
              <w:t xml:space="preserve"> </w:t>
            </w:r>
            <w:r w:rsidRPr="00284956">
              <w:t>pracowników technicznych lub służb</w:t>
            </w:r>
            <w:r>
              <w:t xml:space="preserve"> </w:t>
            </w:r>
            <w:r w:rsidRPr="00284956">
              <w:lastRenderedPageBreak/>
              <w:t>technicznych, w szczególności tych</w:t>
            </w:r>
            <w:r>
              <w:t xml:space="preserve"> </w:t>
            </w:r>
            <w:r w:rsidRPr="00284956">
              <w:t xml:space="preserve">odpowiedzialnych za </w:t>
            </w:r>
            <w:proofErr w:type="gramStart"/>
            <w:r w:rsidRPr="00284956">
              <w:t>kontrolę jakości</w:t>
            </w:r>
            <w:proofErr w:type="gramEnd"/>
            <w:r w:rsidRPr="00284956">
              <w:t>:</w:t>
            </w:r>
            <w:r>
              <w:t xml:space="preserve"> </w:t>
            </w:r>
          </w:p>
          <w:p w:rsidR="00C42DA9" w:rsidRPr="00284956" w:rsidRDefault="00C42DA9" w:rsidP="00C42DA9">
            <w:pPr>
              <w:pStyle w:val="Bezodstpw"/>
            </w:pPr>
            <w:r w:rsidRPr="00284956">
              <w:t>W przypadku zamówień publicznych na roboty</w:t>
            </w:r>
            <w:r>
              <w:t xml:space="preserve"> </w:t>
            </w:r>
            <w:r w:rsidRPr="00284956">
              <w:t>budowlane wykonawca będzie mógł się zwrócić</w:t>
            </w:r>
            <w:r>
              <w:t xml:space="preserve"> </w:t>
            </w:r>
            <w:r w:rsidRPr="00284956">
              <w:t>do następujących pracowników technicznych lub</w:t>
            </w:r>
            <w:r>
              <w:t xml:space="preserve"> </w:t>
            </w:r>
            <w:r w:rsidRPr="00284956">
              <w:t>służb technicznych o wykonanie robót:</w:t>
            </w:r>
          </w:p>
        </w:tc>
        <w:tc>
          <w:tcPr>
            <w:tcW w:w="4606" w:type="dxa"/>
          </w:tcPr>
          <w:p w:rsidR="00C42DA9" w:rsidRPr="00284956" w:rsidRDefault="00C42DA9" w:rsidP="00C42DA9">
            <w:pPr>
              <w:pStyle w:val="Bezodstpw"/>
            </w:pPr>
            <w:r w:rsidRPr="00284956">
              <w:lastRenderedPageBreak/>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lastRenderedPageBreak/>
              <w:t>3) Korzysta z następujących urządzeń</w:t>
            </w:r>
            <w:r>
              <w:t xml:space="preserve"> </w:t>
            </w:r>
            <w:r w:rsidRPr="00284956">
              <w:t xml:space="preserve">technicznych oraz środków w celu </w:t>
            </w:r>
            <w:proofErr w:type="gramStart"/>
            <w:r w:rsidRPr="00284956">
              <w:t>zapewnienia</w:t>
            </w:r>
            <w:r>
              <w:t xml:space="preserve"> </w:t>
            </w:r>
            <w:r w:rsidRPr="00284956">
              <w:t>jakości</w:t>
            </w:r>
            <w:proofErr w:type="gramEnd"/>
            <w:r w:rsidRPr="00284956">
              <w:t>, a jego zaplecze naukowo-badawcze jest</w:t>
            </w:r>
            <w:r>
              <w:t xml:space="preserve"> </w:t>
            </w:r>
            <w:r w:rsidRPr="00284956">
              <w:t>następujące:</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C42DA9" w:rsidRPr="00284956" w:rsidRDefault="00C42DA9" w:rsidP="00C42DA9">
            <w:pPr>
              <w:pStyle w:val="Bezodstpw"/>
            </w:pPr>
            <w:r w:rsidRPr="00284956">
              <w:t>Czy wykonawca zezwoli na przeprowadzenie</w:t>
            </w:r>
            <w:r>
              <w:t xml:space="preserve"> </w:t>
            </w:r>
            <w:r w:rsidRPr="00284956">
              <w:t>kontroli</w:t>
            </w:r>
            <w:r w:rsidRPr="00284956">
              <w:rPr>
                <w:rStyle w:val="Odwoanieprzypisudolnego"/>
                <w:b/>
                <w:bCs/>
              </w:rPr>
              <w:footnoteReference w:id="4"/>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 xml:space="preserve">badawczych, jak również środków </w:t>
            </w:r>
            <w:proofErr w:type="gramStart"/>
            <w:r w:rsidRPr="00284956">
              <w:t>kontroli</w:t>
            </w:r>
            <w:r>
              <w:t xml:space="preserve"> </w:t>
            </w:r>
            <w:r w:rsidRPr="00284956">
              <w:t>jakości</w:t>
            </w:r>
            <w:proofErr w:type="gramEnd"/>
            <w:r w:rsidRPr="00284956">
              <w:t>?</w:t>
            </w:r>
          </w:p>
        </w:tc>
        <w:tc>
          <w:tcPr>
            <w:tcW w:w="4606" w:type="dxa"/>
          </w:tcPr>
          <w:p w:rsidR="00C42DA9" w:rsidRPr="00284956" w:rsidRDefault="00C42DA9" w:rsidP="00C42DA9">
            <w:pPr>
              <w:pStyle w:val="Bezodstpw"/>
            </w:pPr>
            <w:r w:rsidRPr="00284956">
              <w:t xml:space="preserve">[] Tak [] </w:t>
            </w:r>
            <w:proofErr w:type="gramStart"/>
            <w:r w:rsidRPr="00284956">
              <w:t>Nie</w:t>
            </w:r>
            <w:proofErr w:type="gramEnd"/>
          </w:p>
        </w:tc>
      </w:tr>
      <w:tr w:rsidR="00C42DA9" w:rsidRPr="00284956" w:rsidTr="00C42DA9">
        <w:tc>
          <w:tcPr>
            <w:tcW w:w="4606" w:type="dxa"/>
          </w:tcPr>
          <w:p w:rsidR="00C42DA9" w:rsidRPr="00284956" w:rsidRDefault="00C42DA9" w:rsidP="00C42DA9">
            <w:pPr>
              <w:pStyle w:val="Bezodstpw"/>
            </w:pPr>
            <w:r w:rsidRPr="00284956">
              <w:t>6) Następującym wykształceniem i</w:t>
            </w:r>
            <w:r>
              <w:t xml:space="preserve"> </w:t>
            </w:r>
            <w:r w:rsidRPr="00284956">
              <w:t>kwalifikacjami zawodowymi legitymuje się:</w:t>
            </w:r>
          </w:p>
          <w:p w:rsidR="00C42DA9" w:rsidRPr="00284956" w:rsidRDefault="00C42DA9" w:rsidP="00C42DA9">
            <w:pPr>
              <w:pStyle w:val="Bezodstpw"/>
            </w:pPr>
            <w:r w:rsidRPr="00284956">
              <w:t xml:space="preserve">a) sam usługodawca lub </w:t>
            </w:r>
            <w:proofErr w:type="spellStart"/>
            <w:r w:rsidRPr="00284956">
              <w:t>wykonawca</w:t>
            </w:r>
            <w:proofErr w:type="gramStart"/>
            <w:r w:rsidRPr="00284956">
              <w:t>:lub</w:t>
            </w:r>
            <w:proofErr w:type="spellEnd"/>
            <w:proofErr w:type="gramEnd"/>
            <w:r w:rsidRPr="00284956">
              <w:t xml:space="preserve"> (w zależności od wymogów określonych w</w:t>
            </w:r>
            <w:r>
              <w:t xml:space="preserve"> </w:t>
            </w:r>
            <w:r w:rsidRPr="00284956">
              <w:t>stosownym ogłoszeniu lub dokumentach</w:t>
            </w:r>
            <w:r>
              <w:t xml:space="preserve"> </w:t>
            </w:r>
            <w:r w:rsidRPr="00284956">
              <w:t>zamówienia):</w:t>
            </w:r>
          </w:p>
          <w:p w:rsidR="00C42DA9" w:rsidRPr="00284956" w:rsidRDefault="00C42DA9" w:rsidP="00C42DA9">
            <w:pPr>
              <w:pStyle w:val="Bezodstpw"/>
            </w:pPr>
            <w:proofErr w:type="gramStart"/>
            <w:r w:rsidRPr="00284956">
              <w:t>b</w:t>
            </w:r>
            <w:proofErr w:type="gramEnd"/>
            <w:r w:rsidRPr="00284956">
              <w:t>) jego kadra kierownicza:</w:t>
            </w:r>
          </w:p>
        </w:tc>
        <w:tc>
          <w:tcPr>
            <w:tcW w:w="4606" w:type="dxa"/>
          </w:tcPr>
          <w:p w:rsidR="00C42DA9" w:rsidRPr="00284956" w:rsidRDefault="00C42DA9" w:rsidP="00C42DA9">
            <w:pPr>
              <w:pStyle w:val="Bezodstpw"/>
            </w:pPr>
            <w:proofErr w:type="gramStart"/>
            <w:r w:rsidRPr="00284956">
              <w:t>a</w:t>
            </w:r>
            <w:proofErr w:type="gramEnd"/>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roofErr w:type="gramStart"/>
            <w:r w:rsidRPr="00284956">
              <w:t>b</w:t>
            </w:r>
            <w:proofErr w:type="gramEnd"/>
            <w:r w:rsidRPr="00284956">
              <w:t>) [……]</w:t>
            </w:r>
          </w:p>
          <w:p w:rsidR="00C42DA9" w:rsidRPr="00284956" w:rsidRDefault="00C42DA9" w:rsidP="00C42DA9">
            <w:pPr>
              <w:pStyle w:val="Bezodstpw"/>
            </w:pPr>
          </w:p>
        </w:tc>
      </w:tr>
      <w:tr w:rsidR="00C42DA9" w:rsidRPr="00284956" w:rsidTr="00C42DA9">
        <w:tc>
          <w:tcPr>
            <w:tcW w:w="4606" w:type="dxa"/>
          </w:tcPr>
          <w:p w:rsidR="00C42DA9" w:rsidRPr="00284956" w:rsidRDefault="00C42DA9" w:rsidP="00C42DA9">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8) Wielkość średniego rocznego zatrudnienia u</w:t>
            </w:r>
            <w:r>
              <w:t xml:space="preserve"> </w:t>
            </w:r>
            <w:r w:rsidRPr="00284956">
              <w:t>wykonawcy oraz liczebność kadry kierowniczej w</w:t>
            </w:r>
            <w:r>
              <w:t xml:space="preserve"> </w:t>
            </w:r>
            <w:r w:rsidRPr="00284956">
              <w:t>ostatnich trzech latach są następujące</w:t>
            </w:r>
          </w:p>
        </w:tc>
        <w:tc>
          <w:tcPr>
            <w:tcW w:w="4606" w:type="dxa"/>
          </w:tcPr>
          <w:p w:rsidR="00C42DA9" w:rsidRPr="00284956" w:rsidRDefault="00C42DA9" w:rsidP="00C42DA9">
            <w:pPr>
              <w:pStyle w:val="Bezodstpw"/>
            </w:pPr>
            <w:r w:rsidRPr="00284956">
              <w:t>Rok, średnie roczne zatrudnienie:</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Rok, liczebność kadry kierowniczej:</w:t>
            </w:r>
          </w:p>
          <w:p w:rsidR="00C42DA9" w:rsidRPr="00284956" w:rsidRDefault="00C42DA9" w:rsidP="00C42DA9">
            <w:pPr>
              <w:pStyle w:val="Bezodstpw"/>
            </w:pPr>
            <w:r w:rsidRPr="00284956">
              <w:t>[……], [……]</w:t>
            </w:r>
          </w:p>
          <w:p w:rsidR="00C42DA9" w:rsidRPr="00284956" w:rsidRDefault="00C42DA9" w:rsidP="00C42DA9">
            <w:pPr>
              <w:pStyle w:val="Bezodstpw"/>
            </w:pPr>
            <w:r w:rsidRPr="00284956">
              <w:lastRenderedPageBreak/>
              <w:t>[……], [……]</w:t>
            </w:r>
          </w:p>
          <w:p w:rsidR="00C42DA9" w:rsidRPr="00284956" w:rsidRDefault="00C42DA9" w:rsidP="00C42DA9">
            <w:pPr>
              <w:pStyle w:val="Bezodstpw"/>
            </w:pPr>
            <w:r w:rsidRPr="00284956">
              <w:t>[……], [……]</w:t>
            </w:r>
          </w:p>
        </w:tc>
      </w:tr>
      <w:tr w:rsidR="00C42DA9" w:rsidRPr="00284956" w:rsidTr="00C42DA9">
        <w:tc>
          <w:tcPr>
            <w:tcW w:w="4606" w:type="dxa"/>
          </w:tcPr>
          <w:p w:rsidR="00C42DA9" w:rsidRPr="00284956" w:rsidRDefault="00C42DA9" w:rsidP="00C42DA9">
            <w:pPr>
              <w:pStyle w:val="Bezodstpw"/>
            </w:pPr>
            <w:r w:rsidRPr="00284956">
              <w:lastRenderedPageBreak/>
              <w:t>9) Będzie dysponował następującymi</w:t>
            </w:r>
            <w:r>
              <w:t xml:space="preserve"> </w:t>
            </w:r>
            <w:r w:rsidRPr="00284956">
              <w:t>narzędziami, wyposażeniem zakładu i</w:t>
            </w:r>
            <w:r>
              <w:t xml:space="preserve"> </w:t>
            </w:r>
            <w:r w:rsidRPr="00284956">
              <w:t>urządzeniami technicznymi na potrzeby realizacji</w:t>
            </w:r>
            <w:r>
              <w:t xml:space="preserve"> </w:t>
            </w:r>
            <w:r w:rsidRPr="00284956">
              <w:t>zamówienia:</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10) Wykonawca zamierza ewentualnie zlecić</w:t>
            </w:r>
            <w:r>
              <w:t xml:space="preserve"> </w:t>
            </w:r>
            <w:r w:rsidRPr="00284956">
              <w:t>podwykonawcom następującą część</w:t>
            </w:r>
            <w:r>
              <w:t xml:space="preserve"> </w:t>
            </w:r>
            <w:r w:rsidRPr="00A5322F">
              <w:t>(procentową) zamówienia:</w:t>
            </w:r>
          </w:p>
        </w:tc>
        <w:tc>
          <w:tcPr>
            <w:tcW w:w="4606" w:type="dxa"/>
          </w:tcPr>
          <w:p w:rsidR="00C42DA9" w:rsidRPr="00284956" w:rsidRDefault="00C42DA9" w:rsidP="00C42DA9">
            <w:pPr>
              <w:pStyle w:val="Bezodstpw"/>
            </w:pPr>
            <w:r w:rsidRPr="00284956">
              <w:t>[……]</w:t>
            </w:r>
          </w:p>
        </w:tc>
      </w:tr>
      <w:tr w:rsidR="00C42DA9" w:rsidRPr="00A5322F" w:rsidTr="00C42DA9">
        <w:tc>
          <w:tcPr>
            <w:tcW w:w="4606" w:type="dxa"/>
          </w:tcPr>
          <w:p w:rsidR="00C42DA9" w:rsidRPr="00284956" w:rsidRDefault="00C42DA9" w:rsidP="00C42DA9">
            <w:pPr>
              <w:pStyle w:val="Bezodstpw"/>
            </w:pPr>
            <w:r w:rsidRPr="00284956">
              <w:t>11) W odniesieniu do zamówień publicznych na</w:t>
            </w:r>
            <w:r>
              <w:t xml:space="preserve"> </w:t>
            </w:r>
            <w:r w:rsidRPr="00284956">
              <w:t>dostawy</w:t>
            </w:r>
          </w:p>
          <w:p w:rsidR="00C42DA9" w:rsidRPr="00284956" w:rsidRDefault="00C42DA9" w:rsidP="00C42DA9">
            <w:pPr>
              <w:pStyle w:val="Bezodstpw"/>
            </w:pPr>
            <w:r w:rsidRPr="00284956">
              <w:t>Wykonawca dostarczy wymagane próbki, opisy</w:t>
            </w:r>
            <w:r>
              <w:t xml:space="preserve"> </w:t>
            </w:r>
            <w:r w:rsidRPr="00284956">
              <w:t>lub fotografie produktów, które mają być</w:t>
            </w:r>
            <w:r>
              <w:t xml:space="preserve"> </w:t>
            </w:r>
            <w:r w:rsidRPr="00284956">
              <w:t>dostarczone i którym nie musi towarzyszyć</w:t>
            </w:r>
            <w:r>
              <w:t xml:space="preserve"> </w:t>
            </w:r>
            <w:r w:rsidRPr="00284956">
              <w:t>świadectwo autentyczności.</w:t>
            </w:r>
          </w:p>
          <w:p w:rsidR="00C42DA9" w:rsidRPr="00284956" w:rsidRDefault="00C42DA9" w:rsidP="00C42DA9">
            <w:pPr>
              <w:pStyle w:val="Bezodstpw"/>
            </w:pPr>
            <w:r w:rsidRPr="00284956">
              <w:t>Wykonawca oświadcza ponadto, że w</w:t>
            </w:r>
            <w:r>
              <w:t xml:space="preserve"> </w:t>
            </w:r>
            <w:r w:rsidRPr="00284956">
              <w:t>stosownych przypadkach przedstawi wymagane</w:t>
            </w:r>
            <w:r>
              <w:t xml:space="preserve"> </w:t>
            </w:r>
            <w:r w:rsidRPr="00284956">
              <w:t>świadectwa autentyczności.</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284956" w:rsidRDefault="00C42DA9" w:rsidP="00C42DA9">
            <w:pPr>
              <w:pStyle w:val="Bezodstpw"/>
            </w:pPr>
            <w:r w:rsidRPr="00A5322F">
              <w:t>[……][……][……]</w:t>
            </w:r>
          </w:p>
        </w:tc>
      </w:tr>
      <w:tr w:rsidR="00C42DA9" w:rsidRPr="00A5322F" w:rsidTr="00C42DA9">
        <w:tc>
          <w:tcPr>
            <w:tcW w:w="4606" w:type="dxa"/>
          </w:tcPr>
          <w:p w:rsidR="00C42DA9" w:rsidRPr="00284956" w:rsidRDefault="00C42DA9" w:rsidP="00C42DA9">
            <w:pPr>
              <w:pStyle w:val="Bezodstpw"/>
            </w:pPr>
            <w:r w:rsidRPr="00284956">
              <w:t>12) W odniesieniu do zamówień publicznych na</w:t>
            </w:r>
            <w:r w:rsidR="008C3192">
              <w:t xml:space="preserve"> </w:t>
            </w:r>
            <w:r w:rsidRPr="00284956">
              <w:t>dostawy</w:t>
            </w:r>
          </w:p>
          <w:p w:rsidR="00C42DA9" w:rsidRPr="00284956" w:rsidRDefault="00C42DA9" w:rsidP="00C42DA9">
            <w:pPr>
              <w:pStyle w:val="Bezodstpw"/>
            </w:pPr>
            <w:r w:rsidRPr="00284956">
              <w:t>Czy wykonawca może przedstawić wymagane zaświadczenia sporządzone przez urzędowe</w:t>
            </w:r>
            <w:r>
              <w:t xml:space="preserve"> </w:t>
            </w:r>
            <w:r w:rsidRPr="00284956">
              <w:t xml:space="preserve">instytuty lub agencje </w:t>
            </w:r>
            <w:proofErr w:type="gramStart"/>
            <w:r w:rsidRPr="00284956">
              <w:t>kontroli jakości</w:t>
            </w:r>
            <w:proofErr w:type="gramEnd"/>
            <w:r w:rsidRPr="00284956">
              <w:t xml:space="preserve">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C42DA9" w:rsidRPr="00284956" w:rsidRDefault="00C42DA9" w:rsidP="00C42DA9">
            <w:pPr>
              <w:pStyle w:val="Bezodstpw"/>
            </w:pPr>
            <w:r w:rsidRPr="00284956">
              <w:t xml:space="preserve">Jeżeli nie, proszę </w:t>
            </w:r>
            <w:proofErr w:type="gramStart"/>
            <w:r w:rsidRPr="00284956">
              <w:t>wyjaśnić dlaczego</w:t>
            </w:r>
            <w:proofErr w:type="gramEnd"/>
            <w:r w:rsidRPr="00284956">
              <w:t>, i wskazać,</w:t>
            </w:r>
            <w:r>
              <w:t xml:space="preserve"> </w:t>
            </w:r>
            <w:r w:rsidRPr="00284956">
              <w:t>jakie inne środki dowodowe mogą zostać</w:t>
            </w:r>
            <w:r>
              <w:t xml:space="preserve"> </w:t>
            </w:r>
            <w:r w:rsidRPr="00284956">
              <w:t>przedstawione:</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284956"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 xml:space="preserve">D: SYSTEMY </w:t>
      </w:r>
      <w:proofErr w:type="gramStart"/>
      <w:r w:rsidRPr="00C77DCC">
        <w:rPr>
          <w:b/>
        </w:rPr>
        <w:t>ZAPEWNIANIA JAKOŚCI</w:t>
      </w:r>
      <w:proofErr w:type="gramEnd"/>
      <w:r w:rsidRPr="00C77DCC">
        <w:rPr>
          <w:b/>
        </w:rPr>
        <w:t xml:space="preserve"> I NORMY ZARZĄDZANIA ŚRODOWISKOWEGO</w:t>
      </w:r>
    </w:p>
    <w:p w:rsidR="00C42DA9" w:rsidRPr="00226855" w:rsidRDefault="00C42DA9" w:rsidP="00C42DA9">
      <w:pPr>
        <w:rPr>
          <w:b/>
          <w:bCs/>
          <w:sz w:val="18"/>
          <w:szCs w:val="18"/>
        </w:rPr>
      </w:pPr>
    </w:p>
    <w:tbl>
      <w:tblPr>
        <w:tblStyle w:val="Tabela-Siatka"/>
        <w:tblW w:w="0" w:type="auto"/>
        <w:tblLook w:val="04A0" w:firstRow="1" w:lastRow="0" w:firstColumn="1" w:lastColumn="0" w:noHBand="0" w:noVBand="1"/>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 xml:space="preserve">Systemy </w:t>
            </w:r>
            <w:proofErr w:type="gramStart"/>
            <w:r w:rsidRPr="00A5322F">
              <w:rPr>
                <w:b/>
                <w:i/>
              </w:rPr>
              <w:t>zapewniania jakości</w:t>
            </w:r>
            <w:proofErr w:type="gramEnd"/>
            <w:r w:rsidRPr="00A5322F">
              <w:rPr>
                <w:b/>
                <w:i/>
              </w:rPr>
              <w:t xml:space="preserve"> i normy</w:t>
            </w:r>
            <w:r>
              <w:rPr>
                <w:b/>
                <w:i/>
              </w:rPr>
              <w:t xml:space="preserve"> </w:t>
            </w:r>
            <w:r w:rsidRPr="00A5322F">
              <w:rPr>
                <w:b/>
                <w:i/>
              </w:rPr>
              <w:t>zarządzania środowiskowego</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lastRenderedPageBreak/>
              <w:t>jednostki, poświadczające spełnienie przez</w:t>
            </w:r>
            <w:r>
              <w:t xml:space="preserve"> </w:t>
            </w:r>
            <w:r w:rsidRPr="00A5322F">
              <w:t xml:space="preserve">wykonawcę wymaganych norm </w:t>
            </w:r>
            <w:proofErr w:type="gramStart"/>
            <w:r w:rsidRPr="00A5322F">
              <w:t>zapewniania</w:t>
            </w:r>
            <w:r>
              <w:t xml:space="preserve"> </w:t>
            </w:r>
            <w:r w:rsidRPr="00A5322F">
              <w:t>jakości</w:t>
            </w:r>
            <w:proofErr w:type="gramEnd"/>
            <w:r w:rsidRPr="00A5322F">
              <w:t>, w tym w zakresie dostępności dla osób</w:t>
            </w:r>
            <w:r>
              <w:t xml:space="preserve"> </w:t>
            </w:r>
            <w:r w:rsidRPr="00A5322F">
              <w:t>niepełnosprawnych?</w:t>
            </w:r>
          </w:p>
          <w:p w:rsidR="00C42DA9" w:rsidRPr="00A5322F" w:rsidRDefault="00C42DA9" w:rsidP="00C42DA9">
            <w:pPr>
              <w:pStyle w:val="Bezodstpw"/>
            </w:pPr>
            <w:r w:rsidRPr="00A5322F">
              <w:t xml:space="preserve">Jeżeli nie, proszę </w:t>
            </w:r>
            <w:proofErr w:type="gramStart"/>
            <w:r w:rsidRPr="00A5322F">
              <w:t>wyjaśnić dlaczego</w:t>
            </w:r>
            <w:proofErr w:type="gramEnd"/>
            <w:r w:rsidRPr="00A5322F">
              <w:t>, i określić,</w:t>
            </w:r>
            <w:r>
              <w:t xml:space="preserve"> </w:t>
            </w:r>
            <w:r w:rsidRPr="00A5322F">
              <w:t>jakie inne środki dowodowe dotyczące systemu</w:t>
            </w:r>
            <w:r>
              <w:t xml:space="preserve"> </w:t>
            </w:r>
            <w:r w:rsidRPr="00A5322F">
              <w:t xml:space="preserve">zapewniania jakości mogą zostać przedstawione: </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 dokładne dane referencyjne dokumentacji):</w:t>
            </w:r>
          </w:p>
          <w:p w:rsidR="00C42DA9" w:rsidRPr="00A5322F" w:rsidRDefault="00C42DA9" w:rsidP="00C42DA9">
            <w:pPr>
              <w:pStyle w:val="Bezodstpw"/>
            </w:pPr>
            <w:r w:rsidRPr="00A5322F">
              <w:t>[……][……][……]</w:t>
            </w:r>
          </w:p>
        </w:tc>
      </w:tr>
      <w:tr w:rsidR="00C42DA9" w:rsidRPr="00A5322F" w:rsidTr="00C42DA9">
        <w:tc>
          <w:tcPr>
            <w:tcW w:w="4606" w:type="dxa"/>
          </w:tcPr>
          <w:p w:rsidR="00C42DA9" w:rsidRPr="00A5322F" w:rsidRDefault="00C42DA9" w:rsidP="00C42DA9">
            <w:pPr>
              <w:pStyle w:val="Bezodstpw"/>
            </w:pPr>
            <w:r w:rsidRPr="00A5322F">
              <w:lastRenderedPageBreak/>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C42DA9" w:rsidRPr="00A5322F" w:rsidRDefault="00C42DA9" w:rsidP="00C42DA9">
            <w:pPr>
              <w:pStyle w:val="Bezodstpw"/>
            </w:pPr>
            <w:r w:rsidRPr="00A5322F">
              <w:t xml:space="preserve">Jeżeli nie, proszę </w:t>
            </w:r>
            <w:proofErr w:type="gramStart"/>
            <w:r w:rsidRPr="00A5322F">
              <w:t>wyjaśnić dlaczego</w:t>
            </w:r>
            <w:proofErr w:type="gramEnd"/>
            <w:r w:rsidRPr="00A5322F">
              <w:t>,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A5322F"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Część V: Ograniczanie liczby kwalifikujących się kandydatów</w:t>
      </w:r>
    </w:p>
    <w:p w:rsidR="00C42DA9" w:rsidRPr="00C77DCC" w:rsidRDefault="00C42DA9" w:rsidP="00C42DA9">
      <w:pPr>
        <w:widowControl w:val="0"/>
        <w:autoSpaceDE w:val="0"/>
        <w:autoSpaceDN w:val="0"/>
        <w:adjustRightInd w:val="0"/>
        <w:spacing w:line="354" w:lineRule="exact"/>
      </w:pPr>
    </w:p>
    <w:p w:rsidR="00C42DA9" w:rsidRPr="00C77DCC" w:rsidRDefault="00C42DA9" w:rsidP="00C42DA9">
      <w:pPr>
        <w:pStyle w:val="Bezodstpw"/>
        <w:rPr>
          <w:b/>
        </w:rPr>
      </w:pPr>
      <w:r w:rsidRPr="00C77DCC">
        <w:rPr>
          <w:b/>
        </w:rPr>
        <w:t>Wykonawca oświadcza, że:</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Ograniczanie liczby kandydatów</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W następujący sposób spełnia obiektywne i</w:t>
            </w:r>
            <w:r>
              <w:t xml:space="preserve"> </w:t>
            </w:r>
            <w:r w:rsidRPr="00A5322F">
              <w:t>niedyskryminacyjne kryteria lub zasady, które</w:t>
            </w:r>
            <w:r>
              <w:t xml:space="preserve"> </w:t>
            </w:r>
            <w:r w:rsidRPr="00A5322F">
              <w:t>mają być stosowane w celu ograniczenia liczby</w:t>
            </w:r>
            <w:r>
              <w:t xml:space="preserve"> </w:t>
            </w:r>
            <w:r w:rsidRPr="00A5322F">
              <w:t>kandydatów:</w:t>
            </w:r>
          </w:p>
          <w:p w:rsidR="00C42DA9" w:rsidRPr="00A5322F" w:rsidRDefault="00C42DA9" w:rsidP="00C42DA9">
            <w:pPr>
              <w:pStyle w:val="Bezodstpw"/>
            </w:pPr>
            <w:r w:rsidRPr="00A5322F">
              <w:t xml:space="preserve">W </w:t>
            </w:r>
            <w:proofErr w:type="gramStart"/>
            <w:r w:rsidRPr="00A5322F">
              <w:t>przypadku gdy</w:t>
            </w:r>
            <w:proofErr w:type="gramEnd"/>
            <w:r w:rsidRPr="00A5322F">
              <w:t xml:space="preserve">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C42DA9" w:rsidRPr="00A5322F" w:rsidRDefault="00C42DA9" w:rsidP="00C42DA9">
            <w:pPr>
              <w:pStyle w:val="Bezodstpw"/>
            </w:pPr>
            <w:r w:rsidRPr="00A5322F">
              <w:t>Jeżeli niektóre z tych zaświadczeń lub rodzajów</w:t>
            </w:r>
            <w:r>
              <w:t xml:space="preserve"> </w:t>
            </w:r>
            <w:r w:rsidRPr="00A5322F">
              <w:t>dowodów w formie dokumentów są dostępne w</w:t>
            </w:r>
            <w:r>
              <w:t xml:space="preserve"> </w:t>
            </w:r>
            <w:r w:rsidRPr="00A5322F">
              <w:t>postaci elektronicznej, proszę wskazać dla</w:t>
            </w:r>
            <w:r>
              <w:t xml:space="preserve"> </w:t>
            </w:r>
            <w:r w:rsidRPr="00A5322F">
              <w:t>każdego z nich:</w:t>
            </w:r>
          </w:p>
        </w:tc>
        <w:tc>
          <w:tcPr>
            <w:tcW w:w="4606" w:type="dxa"/>
          </w:tcPr>
          <w:p w:rsidR="00C42DA9" w:rsidRPr="00A5322F" w:rsidRDefault="00C42DA9" w:rsidP="00C42DA9">
            <w:pPr>
              <w:pStyle w:val="Bezodstpw"/>
            </w:pPr>
            <w:r w:rsidRPr="00A5322F">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A5322F" w:rsidRDefault="00C42DA9" w:rsidP="00C42DA9">
            <w:pPr>
              <w:pStyle w:val="Bezodstpw"/>
            </w:pPr>
            <w:r w:rsidRPr="00A5322F">
              <w:t>[……][……][……]</w:t>
            </w:r>
          </w:p>
        </w:tc>
      </w:tr>
    </w:tbl>
    <w:p w:rsidR="00C42DA9" w:rsidRDefault="00C42DA9" w:rsidP="00C42DA9"/>
    <w:p w:rsidR="00F6264E" w:rsidRDefault="00F6264E" w:rsidP="00C42DA9"/>
    <w:p w:rsidR="00F6264E" w:rsidRDefault="00F6264E" w:rsidP="00C42DA9"/>
    <w:p w:rsidR="009F01E2" w:rsidRPr="00226855" w:rsidRDefault="009F01E2" w:rsidP="00C42DA9"/>
    <w:p w:rsidR="00C42DA9" w:rsidRDefault="00C42DA9" w:rsidP="00C42DA9">
      <w:pPr>
        <w:pStyle w:val="Bezodstpw"/>
        <w:jc w:val="center"/>
        <w:rPr>
          <w:b/>
        </w:rPr>
      </w:pPr>
      <w:r w:rsidRPr="00C77DCC">
        <w:rPr>
          <w:b/>
        </w:rPr>
        <w:lastRenderedPageBreak/>
        <w:t>Część VI: Oświadczenia końcowe</w:t>
      </w:r>
    </w:p>
    <w:p w:rsidR="00C42DA9" w:rsidRPr="00C77DCC" w:rsidRDefault="00C42DA9" w:rsidP="00C42DA9">
      <w:pPr>
        <w:pStyle w:val="Bezodstpw"/>
        <w:jc w:val="center"/>
        <w:rPr>
          <w:b/>
        </w:rPr>
      </w:pPr>
    </w:p>
    <w:p w:rsidR="00C42DA9" w:rsidRPr="00226855" w:rsidRDefault="00C42DA9" w:rsidP="00C42DA9">
      <w:pPr>
        <w:widowControl w:val="0"/>
        <w:overflowPunct w:val="0"/>
        <w:autoSpaceDE w:val="0"/>
        <w:autoSpaceDN w:val="0"/>
        <w:adjustRightInd w:val="0"/>
        <w:spacing w:line="227" w:lineRule="auto"/>
        <w:ind w:left="2" w:right="280"/>
        <w:jc w:val="both"/>
      </w:pPr>
      <w:r w:rsidRPr="00226855">
        <w:rPr>
          <w:i/>
          <w:iCs/>
        </w:rPr>
        <w:t>Niżej podpisany(-a</w:t>
      </w:r>
      <w:proofErr w:type="gramStart"/>
      <w:r w:rsidRPr="00226855">
        <w:rPr>
          <w:i/>
          <w:iCs/>
        </w:rPr>
        <w:t>)(-i</w:t>
      </w:r>
      <w:proofErr w:type="gramEnd"/>
      <w:r w:rsidRPr="00226855">
        <w:rPr>
          <w:i/>
          <w:iCs/>
        </w:rPr>
        <w:t>) oficjalnie oświadcza(-ją), że informacje podane powyżej w częściach II–V są dokładne i prawidłowe oraz że zostały przedstawione z pełną świadomością konsekwencji poważnego wprowadzenia w błąd.</w:t>
      </w:r>
    </w:p>
    <w:p w:rsidR="00C42DA9" w:rsidRPr="00226855" w:rsidRDefault="00C42DA9" w:rsidP="00C42DA9">
      <w:pPr>
        <w:widowControl w:val="0"/>
        <w:autoSpaceDE w:val="0"/>
        <w:autoSpaceDN w:val="0"/>
        <w:adjustRightInd w:val="0"/>
        <w:spacing w:line="231" w:lineRule="exact"/>
        <w:jc w:val="both"/>
      </w:pPr>
    </w:p>
    <w:p w:rsidR="00C42DA9" w:rsidRPr="00226855" w:rsidRDefault="00C42DA9" w:rsidP="00C42DA9">
      <w:pPr>
        <w:widowControl w:val="0"/>
        <w:overflowPunct w:val="0"/>
        <w:autoSpaceDE w:val="0"/>
        <w:autoSpaceDN w:val="0"/>
        <w:adjustRightInd w:val="0"/>
        <w:spacing w:line="227" w:lineRule="auto"/>
        <w:ind w:left="2" w:right="240"/>
        <w:jc w:val="both"/>
      </w:pPr>
      <w:r w:rsidRPr="00226855">
        <w:rPr>
          <w:i/>
          <w:iCs/>
        </w:rPr>
        <w:t>Niżej podpisany(-a</w:t>
      </w:r>
      <w:proofErr w:type="gramStart"/>
      <w:r w:rsidRPr="00226855">
        <w:rPr>
          <w:i/>
          <w:iCs/>
        </w:rPr>
        <w:t>)(-i</w:t>
      </w:r>
      <w:proofErr w:type="gramEnd"/>
      <w:r w:rsidRPr="00226855">
        <w:rPr>
          <w:i/>
          <w:iCs/>
        </w:rPr>
        <w:t>) oficjalnie oświadcza(-ją), że jest (są) w stanie, na żądanie i bez zwłoki, przedstawić zaświadczenia i inne rodzaje dowodów w formie dokumentów, z wyjątkiem przypadków, w których:</w:t>
      </w:r>
    </w:p>
    <w:p w:rsidR="00C42DA9" w:rsidRPr="00226855" w:rsidRDefault="00C42DA9" w:rsidP="00C42DA9">
      <w:pPr>
        <w:widowControl w:val="0"/>
        <w:autoSpaceDE w:val="0"/>
        <w:autoSpaceDN w:val="0"/>
        <w:adjustRightInd w:val="0"/>
        <w:spacing w:line="234" w:lineRule="exact"/>
        <w:jc w:val="both"/>
      </w:pPr>
    </w:p>
    <w:p w:rsidR="00C42DA9" w:rsidRDefault="00C42DA9" w:rsidP="00E775D1">
      <w:pPr>
        <w:pStyle w:val="Akapitzlist"/>
        <w:widowControl w:val="0"/>
        <w:numPr>
          <w:ilvl w:val="0"/>
          <w:numId w:val="43"/>
        </w:numPr>
        <w:overflowPunct w:val="0"/>
        <w:autoSpaceDE w:val="0"/>
        <w:autoSpaceDN w:val="0"/>
        <w:adjustRightInd w:val="0"/>
        <w:spacing w:after="0" w:line="227" w:lineRule="auto"/>
        <w:ind w:right="620"/>
        <w:jc w:val="both"/>
        <w:rPr>
          <w:rFonts w:ascii="Times New Roman" w:hAnsi="Times New Roman"/>
          <w:i/>
          <w:iCs/>
        </w:rPr>
      </w:pPr>
      <w:proofErr w:type="gramStart"/>
      <w:r w:rsidRPr="00A5322F">
        <w:rPr>
          <w:rFonts w:ascii="Times New Roman" w:hAnsi="Times New Roman"/>
          <w:i/>
          <w:iCs/>
        </w:rPr>
        <w:t>instytucja</w:t>
      </w:r>
      <w:proofErr w:type="gramEnd"/>
      <w:r w:rsidRPr="00A5322F">
        <w:rPr>
          <w:rFonts w:ascii="Times New Roman" w:hAnsi="Times New Roman"/>
          <w:i/>
          <w:iCs/>
        </w:rPr>
        <w:t xml:space="preserve"> zamawiająca lub podmiot zamawiający ma możliwość uzyskania odpowiednich dokumentów potwierdzających bezpośrednio za pomocą bezpłatnej krajowej bazy danych w dowolnym państwie członkowskim, lub </w:t>
      </w:r>
    </w:p>
    <w:p w:rsidR="00C42DA9" w:rsidRPr="00A5322F" w:rsidRDefault="00C42DA9" w:rsidP="00E775D1">
      <w:pPr>
        <w:pStyle w:val="Akapitzlist"/>
        <w:widowControl w:val="0"/>
        <w:numPr>
          <w:ilvl w:val="0"/>
          <w:numId w:val="43"/>
        </w:numPr>
        <w:overflowPunct w:val="0"/>
        <w:autoSpaceDE w:val="0"/>
        <w:autoSpaceDN w:val="0"/>
        <w:adjustRightInd w:val="0"/>
        <w:spacing w:after="0" w:line="227" w:lineRule="auto"/>
        <w:ind w:right="620"/>
        <w:jc w:val="both"/>
        <w:rPr>
          <w:rFonts w:ascii="Times New Roman" w:hAnsi="Times New Roman"/>
          <w:i/>
          <w:iCs/>
        </w:rPr>
      </w:pPr>
      <w:proofErr w:type="gramStart"/>
      <w:r w:rsidRPr="00A5322F">
        <w:rPr>
          <w:rFonts w:ascii="Times New Roman" w:hAnsi="Times New Roman"/>
          <w:i/>
          <w:iCs/>
        </w:rPr>
        <w:t>najpóźniej</w:t>
      </w:r>
      <w:proofErr w:type="gramEnd"/>
      <w:r w:rsidRPr="00A5322F">
        <w:rPr>
          <w:rFonts w:ascii="Times New Roman" w:hAnsi="Times New Roman"/>
          <w:i/>
          <w:iCs/>
        </w:rPr>
        <w:t xml:space="preserve">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C42DA9" w:rsidRPr="00226855" w:rsidRDefault="00C42DA9" w:rsidP="00C42DA9">
      <w:pPr>
        <w:widowControl w:val="0"/>
        <w:autoSpaceDE w:val="0"/>
        <w:autoSpaceDN w:val="0"/>
        <w:adjustRightInd w:val="0"/>
        <w:spacing w:line="229" w:lineRule="exact"/>
        <w:jc w:val="both"/>
      </w:pPr>
    </w:p>
    <w:p w:rsidR="00C42DA9" w:rsidRDefault="00C42DA9" w:rsidP="00C42DA9">
      <w:pPr>
        <w:widowControl w:val="0"/>
        <w:overflowPunct w:val="0"/>
        <w:autoSpaceDE w:val="0"/>
        <w:autoSpaceDN w:val="0"/>
        <w:adjustRightInd w:val="0"/>
        <w:spacing w:line="244" w:lineRule="auto"/>
        <w:ind w:left="2" w:right="340"/>
        <w:jc w:val="both"/>
        <w:rPr>
          <w:i/>
        </w:rPr>
      </w:pPr>
      <w:r w:rsidRPr="00A5322F">
        <w:rPr>
          <w:i/>
          <w:iCs/>
        </w:rPr>
        <w:t>Niżej podpisany(-a</w:t>
      </w:r>
      <w:proofErr w:type="gramStart"/>
      <w:r w:rsidRPr="00A5322F">
        <w:rPr>
          <w:i/>
          <w:iCs/>
        </w:rPr>
        <w:t>)(-i</w:t>
      </w:r>
      <w:proofErr w:type="gramEnd"/>
      <w:r w:rsidRPr="00A5322F">
        <w:rPr>
          <w:i/>
          <w:iCs/>
        </w:rPr>
        <w:t xml:space="preserve">)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C42DA9" w:rsidRPr="00C77DCC" w:rsidRDefault="00C42DA9" w:rsidP="00C42DA9">
      <w:pPr>
        <w:widowControl w:val="0"/>
        <w:overflowPunct w:val="0"/>
        <w:autoSpaceDE w:val="0"/>
        <w:autoSpaceDN w:val="0"/>
        <w:adjustRightInd w:val="0"/>
        <w:spacing w:line="244" w:lineRule="auto"/>
        <w:ind w:left="2" w:right="340"/>
        <w:jc w:val="both"/>
        <w:rPr>
          <w:i/>
        </w:rPr>
      </w:pPr>
    </w:p>
    <w:p w:rsidR="00C42DA9" w:rsidRPr="00226855" w:rsidRDefault="00C42DA9" w:rsidP="00C42DA9">
      <w:pPr>
        <w:widowControl w:val="0"/>
        <w:autoSpaceDE w:val="0"/>
        <w:autoSpaceDN w:val="0"/>
        <w:adjustRightInd w:val="0"/>
        <w:ind w:left="2"/>
        <w:jc w:val="both"/>
      </w:pPr>
      <w:r w:rsidRPr="00226855">
        <w:t>Data, miejscowość oraz – jeżeli jest to wymagane lub konieczne – podpis(-y): [……]</w:t>
      </w:r>
    </w:p>
    <w:p w:rsidR="00C42DA9" w:rsidRDefault="00C42DA9" w:rsidP="00252513">
      <w:pPr>
        <w:pStyle w:val="Tytu"/>
        <w:ind w:firstLine="6"/>
        <w:jc w:val="right"/>
        <w:rPr>
          <w:b/>
          <w:sz w:val="24"/>
        </w:rPr>
        <w:sectPr w:rsidR="00C42DA9" w:rsidSect="00111EBF">
          <w:footerReference w:type="default" r:id="rId12"/>
          <w:pgSz w:w="12240" w:h="15840"/>
          <w:pgMar w:top="1418" w:right="1418" w:bottom="1134" w:left="1418" w:header="709" w:footer="709" w:gutter="0"/>
          <w:cols w:space="708"/>
          <w:titlePg/>
          <w:docGrid w:linePitch="326"/>
        </w:sectPr>
      </w:pPr>
    </w:p>
    <w:p w:rsidR="002C7BDF" w:rsidRPr="00AE3789" w:rsidRDefault="00630556" w:rsidP="00252513">
      <w:pPr>
        <w:pStyle w:val="Tytu"/>
        <w:ind w:firstLine="6"/>
        <w:jc w:val="right"/>
        <w:rPr>
          <w:sz w:val="16"/>
          <w:szCs w:val="16"/>
        </w:rPr>
      </w:pPr>
      <w:r w:rsidRPr="00AE3789">
        <w:rPr>
          <w:b/>
          <w:sz w:val="24"/>
        </w:rPr>
        <w:lastRenderedPageBreak/>
        <w:t>Załącznik n</w:t>
      </w:r>
      <w:r w:rsidR="002C7BDF" w:rsidRPr="00AE3789">
        <w:rPr>
          <w:b/>
          <w:sz w:val="24"/>
        </w:rPr>
        <w:t xml:space="preserve">r </w:t>
      </w:r>
      <w:r w:rsidR="00C42DA9" w:rsidRPr="00AE3789">
        <w:rPr>
          <w:b/>
          <w:sz w:val="24"/>
        </w:rPr>
        <w:t>2</w:t>
      </w:r>
    </w:p>
    <w:p w:rsidR="002C7BDF" w:rsidRPr="009E3EB9" w:rsidRDefault="002C7BDF">
      <w:pPr>
        <w:pStyle w:val="Bartek"/>
        <w:rPr>
          <w:b/>
          <w:sz w:val="20"/>
          <w:highlight w:val="yellow"/>
        </w:rPr>
      </w:pPr>
    </w:p>
    <w:p w:rsidR="00AE3789" w:rsidRPr="00AE3789" w:rsidRDefault="00AE3789" w:rsidP="00AE3789">
      <w:pPr>
        <w:rPr>
          <w:i/>
          <w:sz w:val="20"/>
          <w:szCs w:val="20"/>
        </w:rPr>
      </w:pPr>
      <w:r w:rsidRPr="00AE3789">
        <w:rPr>
          <w:sz w:val="20"/>
          <w:szCs w:val="20"/>
        </w:rPr>
        <w:t>.........................................................</w:t>
      </w:r>
      <w:r w:rsidRPr="00AE3789">
        <w:rPr>
          <w:sz w:val="20"/>
          <w:szCs w:val="20"/>
        </w:rPr>
        <w:tab/>
      </w:r>
      <w:r w:rsidRPr="00AE3789">
        <w:rPr>
          <w:sz w:val="20"/>
          <w:szCs w:val="20"/>
        </w:rPr>
        <w:tab/>
      </w:r>
      <w:r w:rsidRPr="00AE3789">
        <w:rPr>
          <w:sz w:val="20"/>
          <w:szCs w:val="20"/>
        </w:rPr>
        <w:tab/>
        <w:t xml:space="preserve">    </w:t>
      </w:r>
      <w:r w:rsidRPr="00AE3789">
        <w:rPr>
          <w:sz w:val="20"/>
          <w:szCs w:val="20"/>
        </w:rPr>
        <w:tab/>
      </w:r>
      <w:r w:rsidRPr="00AE3789">
        <w:rPr>
          <w:sz w:val="20"/>
          <w:szCs w:val="20"/>
        </w:rPr>
        <w:tab/>
        <w:t>..........................,</w:t>
      </w:r>
      <w:proofErr w:type="gramStart"/>
      <w:r w:rsidRPr="00AE3789">
        <w:rPr>
          <w:sz w:val="20"/>
          <w:szCs w:val="20"/>
        </w:rPr>
        <w:t>dnia ..................</w:t>
      </w:r>
      <w:proofErr w:type="gramEnd"/>
    </w:p>
    <w:p w:rsidR="00AE3789" w:rsidRPr="00AE3789" w:rsidRDefault="00AE3789" w:rsidP="00AE3789">
      <w:pPr>
        <w:rPr>
          <w:i/>
          <w:sz w:val="18"/>
          <w:szCs w:val="20"/>
        </w:rPr>
      </w:pPr>
      <w:r w:rsidRPr="00AE3789">
        <w:rPr>
          <w:i/>
          <w:sz w:val="18"/>
          <w:szCs w:val="20"/>
        </w:rPr>
        <w:t xml:space="preserve">(pieczęć adresowa firmy </w:t>
      </w:r>
      <w:proofErr w:type="gramStart"/>
      <w:r w:rsidRPr="00AE3789">
        <w:rPr>
          <w:i/>
          <w:sz w:val="18"/>
          <w:szCs w:val="20"/>
        </w:rPr>
        <w:t>Wykonawcy)</w:t>
      </w:r>
      <w:r w:rsidRPr="00AE3789">
        <w:rPr>
          <w:i/>
          <w:sz w:val="18"/>
          <w:szCs w:val="20"/>
        </w:rPr>
        <w:tab/>
      </w:r>
      <w:r w:rsidRPr="00AE3789">
        <w:rPr>
          <w:i/>
          <w:sz w:val="18"/>
          <w:szCs w:val="20"/>
        </w:rPr>
        <w:tab/>
      </w:r>
      <w:r w:rsidRPr="00AE3789">
        <w:rPr>
          <w:i/>
          <w:sz w:val="18"/>
          <w:szCs w:val="20"/>
        </w:rPr>
        <w:tab/>
      </w:r>
      <w:r w:rsidRPr="00AE3789">
        <w:rPr>
          <w:i/>
          <w:sz w:val="18"/>
          <w:szCs w:val="20"/>
        </w:rPr>
        <w:tab/>
      </w:r>
      <w:r w:rsidRPr="00AE3789">
        <w:rPr>
          <w:i/>
          <w:sz w:val="18"/>
          <w:szCs w:val="20"/>
        </w:rPr>
        <w:tab/>
        <w:t xml:space="preserve">                 (Miejscowość</w:t>
      </w:r>
      <w:proofErr w:type="gramEnd"/>
      <w:r w:rsidRPr="00AE3789">
        <w:rPr>
          <w:i/>
          <w:sz w:val="18"/>
          <w:szCs w:val="20"/>
        </w:rPr>
        <w:t>)</w:t>
      </w:r>
    </w:p>
    <w:p w:rsidR="00AE3789" w:rsidRPr="00AE3789" w:rsidRDefault="00AE3789" w:rsidP="00AE3789">
      <w:pPr>
        <w:jc w:val="center"/>
        <w:rPr>
          <w:b/>
          <w:szCs w:val="20"/>
        </w:rPr>
      </w:pPr>
      <w:r w:rsidRPr="00AE3789">
        <w:rPr>
          <w:b/>
          <w:szCs w:val="20"/>
        </w:rPr>
        <w:t>ZAMAWIAJĄCY:</w:t>
      </w:r>
    </w:p>
    <w:p w:rsidR="00AE3789" w:rsidRPr="00AE3789" w:rsidRDefault="00AE3789" w:rsidP="00AE3789">
      <w:pPr>
        <w:jc w:val="center"/>
        <w:rPr>
          <w:szCs w:val="20"/>
        </w:rPr>
      </w:pPr>
      <w:r w:rsidRPr="00AE3789">
        <w:rPr>
          <w:szCs w:val="20"/>
        </w:rPr>
        <w:t>4 Wojskowy Szpital Kliniczny z Polikliniką –</w:t>
      </w:r>
    </w:p>
    <w:p w:rsidR="00AE3789" w:rsidRPr="00AE3789" w:rsidRDefault="00AE3789" w:rsidP="00AE3789">
      <w:pPr>
        <w:jc w:val="center"/>
        <w:rPr>
          <w:szCs w:val="20"/>
        </w:rPr>
      </w:pPr>
      <w:r w:rsidRPr="00AE3789">
        <w:rPr>
          <w:szCs w:val="20"/>
        </w:rPr>
        <w:t xml:space="preserve">Samodzielny Publiczny Zakład Opieki Zdrowotnej  </w:t>
      </w:r>
    </w:p>
    <w:p w:rsidR="00AE3789" w:rsidRPr="00AE3789" w:rsidRDefault="00AE3789" w:rsidP="00AE3789">
      <w:pPr>
        <w:jc w:val="center"/>
        <w:rPr>
          <w:b/>
          <w:sz w:val="20"/>
          <w:szCs w:val="20"/>
        </w:rPr>
      </w:pPr>
      <w:r w:rsidRPr="00AE3789">
        <w:rPr>
          <w:szCs w:val="20"/>
        </w:rPr>
        <w:t>50-981 Wrocław, ul. R. Weigla 5</w:t>
      </w:r>
    </w:p>
    <w:p w:rsidR="00AE3789" w:rsidRPr="00AE3789" w:rsidRDefault="00AE3789" w:rsidP="00AE3789">
      <w:pPr>
        <w:jc w:val="center"/>
        <w:rPr>
          <w:b/>
          <w:spacing w:val="60"/>
          <w:sz w:val="16"/>
          <w:szCs w:val="16"/>
        </w:rPr>
      </w:pPr>
    </w:p>
    <w:p w:rsidR="00AE3789" w:rsidRPr="00AE3789" w:rsidRDefault="00AE3789" w:rsidP="00AE3789">
      <w:pPr>
        <w:jc w:val="center"/>
        <w:rPr>
          <w:b/>
          <w:spacing w:val="60"/>
          <w:szCs w:val="20"/>
        </w:rPr>
      </w:pPr>
      <w:r w:rsidRPr="00AE3789">
        <w:rPr>
          <w:b/>
          <w:spacing w:val="60"/>
          <w:szCs w:val="20"/>
        </w:rPr>
        <w:t>OFERTA</w:t>
      </w:r>
    </w:p>
    <w:p w:rsidR="00AE3789" w:rsidRPr="00AE3789" w:rsidRDefault="00AE3789" w:rsidP="00AE3789">
      <w:pPr>
        <w:jc w:val="center"/>
        <w:rPr>
          <w:b/>
          <w:spacing w:val="60"/>
        </w:rPr>
      </w:pPr>
      <w:r w:rsidRPr="00AE3789">
        <w:rPr>
          <w:b/>
          <w:spacing w:val="60"/>
        </w:rPr>
        <w:t>Nawiązując do przetargu nieograniczonego na:</w:t>
      </w:r>
    </w:p>
    <w:p w:rsidR="00C917F5" w:rsidRDefault="00AE3789" w:rsidP="00AE3789">
      <w:pPr>
        <w:jc w:val="center"/>
        <w:rPr>
          <w:b/>
        </w:rPr>
      </w:pPr>
      <w:r w:rsidRPr="00AE3789">
        <w:rPr>
          <w:b/>
        </w:rPr>
        <w:t>Dostaw</w:t>
      </w:r>
      <w:r>
        <w:rPr>
          <w:b/>
        </w:rPr>
        <w:t>ę</w:t>
      </w:r>
      <w:r w:rsidRPr="00AE3789">
        <w:rPr>
          <w:b/>
        </w:rPr>
        <w:t xml:space="preserve"> </w:t>
      </w:r>
      <w:r w:rsidR="00C917F5" w:rsidRPr="000C578A">
        <w:rPr>
          <w:b/>
        </w:rPr>
        <w:t xml:space="preserve">dostawa </w:t>
      </w:r>
      <w:r w:rsidR="00C917F5" w:rsidRPr="00D73631">
        <w:rPr>
          <w:rFonts w:eastAsia="Calibri"/>
          <w:b/>
          <w:lang w:eastAsia="en-US"/>
        </w:rPr>
        <w:t>według pakietów 1-3</w:t>
      </w:r>
      <w:r w:rsidR="00C917F5" w:rsidRPr="00D73631">
        <w:rPr>
          <w:rFonts w:eastAsia="Calibri"/>
          <w:b/>
          <w:bCs/>
          <w:lang w:eastAsia="en-US"/>
        </w:rPr>
        <w:t xml:space="preserve">: </w:t>
      </w:r>
      <w:r w:rsidR="00C917F5" w:rsidRPr="00D73631">
        <w:rPr>
          <w:rFonts w:eastAsia="Calibri"/>
          <w:b/>
          <w:lang w:eastAsia="en-US"/>
        </w:rPr>
        <w:t xml:space="preserve">odczynników, podłoży mikrobiologicznych, szczepów wzorcowych, oznaczeń </w:t>
      </w:r>
      <w:proofErr w:type="spellStart"/>
      <w:proofErr w:type="gramStart"/>
      <w:r w:rsidR="00C917F5" w:rsidRPr="00D73631">
        <w:rPr>
          <w:rFonts w:eastAsia="Calibri"/>
          <w:b/>
          <w:lang w:eastAsia="en-US"/>
        </w:rPr>
        <w:t>lekowrażliwości</w:t>
      </w:r>
      <w:proofErr w:type="spellEnd"/>
      <w:r w:rsidR="00C917F5" w:rsidRPr="00D73631">
        <w:rPr>
          <w:rFonts w:eastAsia="Calibri"/>
          <w:b/>
          <w:lang w:eastAsia="en-US"/>
        </w:rPr>
        <w:t xml:space="preserve">  bakterii</w:t>
      </w:r>
      <w:proofErr w:type="gramEnd"/>
      <w:r w:rsidR="00C917F5" w:rsidRPr="00D73631">
        <w:rPr>
          <w:rFonts w:eastAsia="Calibri"/>
          <w:b/>
          <w:lang w:eastAsia="en-US"/>
        </w:rPr>
        <w:t xml:space="preserve"> i grzybów oraz określenia mechanizmów oporności metoda E – testu w oparciu o MIC wraz z najem urządzeń dla Zakładu Diagnostyki Laboratoryjnej</w:t>
      </w:r>
      <w:r w:rsidR="00C917F5" w:rsidRPr="00D73631">
        <w:rPr>
          <w:rFonts w:eastAsia="Calibri"/>
          <w:lang w:eastAsia="en-US"/>
        </w:rPr>
        <w:t xml:space="preserve"> </w:t>
      </w:r>
      <w:r w:rsidR="00C917F5" w:rsidRPr="00D73631">
        <w:rPr>
          <w:rFonts w:eastAsia="Calibri"/>
          <w:b/>
          <w:lang w:eastAsia="en-US"/>
        </w:rPr>
        <w:t>przez okres 36 miesięcy</w:t>
      </w:r>
      <w:r w:rsidRPr="00AE3789">
        <w:rPr>
          <w:b/>
        </w:rPr>
        <w:t xml:space="preserve">,  </w:t>
      </w:r>
    </w:p>
    <w:p w:rsidR="00AE3789" w:rsidRPr="00AE3789" w:rsidRDefault="00AE3789" w:rsidP="00AE3789">
      <w:pPr>
        <w:jc w:val="center"/>
        <w:rPr>
          <w:i/>
        </w:rPr>
      </w:pPr>
      <w:proofErr w:type="gramStart"/>
      <w:r w:rsidRPr="00AE3789">
        <w:rPr>
          <w:b/>
        </w:rPr>
        <w:t>znak</w:t>
      </w:r>
      <w:proofErr w:type="gramEnd"/>
      <w:r w:rsidRPr="00AE3789">
        <w:rPr>
          <w:b/>
        </w:rPr>
        <w:t xml:space="preserve"> sprawy </w:t>
      </w:r>
      <w:r w:rsidR="00D73631">
        <w:rPr>
          <w:b/>
        </w:rPr>
        <w:t>44/Med./2016</w:t>
      </w:r>
    </w:p>
    <w:p w:rsidR="00AE3789" w:rsidRPr="00AE3789" w:rsidRDefault="00AE3789" w:rsidP="00AE3789">
      <w:pPr>
        <w:spacing w:line="360" w:lineRule="atLeast"/>
        <w:jc w:val="center"/>
        <w:rPr>
          <w:szCs w:val="20"/>
        </w:rPr>
      </w:pPr>
      <w:proofErr w:type="gramStart"/>
      <w:r w:rsidRPr="00AE3789">
        <w:rPr>
          <w:szCs w:val="20"/>
        </w:rPr>
        <w:t>niżej</w:t>
      </w:r>
      <w:proofErr w:type="gramEnd"/>
      <w:r w:rsidRPr="00AE3789">
        <w:rPr>
          <w:szCs w:val="20"/>
        </w:rPr>
        <w:t xml:space="preserve"> podpisani, reprezentujący:</w:t>
      </w:r>
    </w:p>
    <w:p w:rsidR="00AE3789" w:rsidRPr="00AE3789" w:rsidRDefault="00AE3789" w:rsidP="00AE3789">
      <w:pPr>
        <w:jc w:val="both"/>
        <w:rPr>
          <w:szCs w:val="20"/>
        </w:rPr>
      </w:pPr>
      <w:r w:rsidRPr="00AE3789">
        <w:rPr>
          <w:szCs w:val="20"/>
        </w:rPr>
        <w:t>Pełna nazwa Wykonawcy ……………………………………………………………………..</w:t>
      </w:r>
    </w:p>
    <w:p w:rsidR="00AE3789" w:rsidRPr="00AE3789" w:rsidRDefault="00AE3789" w:rsidP="00AE3789">
      <w:pPr>
        <w:jc w:val="both"/>
        <w:rPr>
          <w:szCs w:val="20"/>
          <w:lang w:val="de-DE"/>
        </w:rPr>
      </w:pPr>
      <w:proofErr w:type="spellStart"/>
      <w:r w:rsidRPr="00AE3789">
        <w:rPr>
          <w:szCs w:val="20"/>
          <w:lang w:val="de-DE"/>
        </w:rPr>
        <w:t>Adres</w:t>
      </w:r>
      <w:proofErr w:type="spellEnd"/>
      <w:r w:rsidRPr="00AE3789">
        <w:rPr>
          <w:szCs w:val="20"/>
          <w:lang w:val="de-DE"/>
        </w:rPr>
        <w:t>…………………………………………………………………………………………….</w:t>
      </w:r>
    </w:p>
    <w:p w:rsidR="00AE3789" w:rsidRPr="00AE3789" w:rsidRDefault="00AE3789" w:rsidP="00AE3789">
      <w:pPr>
        <w:jc w:val="both"/>
        <w:rPr>
          <w:szCs w:val="20"/>
          <w:lang w:val="de-DE"/>
        </w:rPr>
      </w:pPr>
      <w:r w:rsidRPr="00AE3789">
        <w:rPr>
          <w:szCs w:val="20"/>
          <w:lang w:val="de-DE"/>
        </w:rPr>
        <w:t>NIP………………………………….                    REGON…………………………………….</w:t>
      </w:r>
    </w:p>
    <w:p w:rsidR="00AE3789" w:rsidRPr="00AE3789" w:rsidRDefault="00AE3789" w:rsidP="00AE3789">
      <w:pPr>
        <w:jc w:val="both"/>
        <w:rPr>
          <w:szCs w:val="20"/>
          <w:lang w:val="de-DE"/>
        </w:rPr>
      </w:pPr>
      <w:r w:rsidRPr="00AE3789">
        <w:rPr>
          <w:szCs w:val="20"/>
          <w:lang w:val="de-DE"/>
        </w:rPr>
        <w:t>Tel. ………………………………….                    Fax ………………………………………...</w:t>
      </w:r>
    </w:p>
    <w:p w:rsidR="00AE3789" w:rsidRPr="00AE3789" w:rsidRDefault="00AE3789" w:rsidP="00AE3789">
      <w:pPr>
        <w:rPr>
          <w:szCs w:val="20"/>
          <w:lang w:val="de-DE"/>
        </w:rPr>
      </w:pPr>
      <w:proofErr w:type="spellStart"/>
      <w:r w:rsidRPr="00AE3789">
        <w:rPr>
          <w:szCs w:val="20"/>
          <w:lang w:val="de-DE"/>
        </w:rPr>
        <w:t>Nr</w:t>
      </w:r>
      <w:proofErr w:type="spellEnd"/>
      <w:r w:rsidRPr="00AE3789">
        <w:rPr>
          <w:szCs w:val="20"/>
          <w:lang w:val="de-DE"/>
        </w:rPr>
        <w:t xml:space="preserve"> </w:t>
      </w:r>
      <w:proofErr w:type="spellStart"/>
      <w:r w:rsidRPr="00AE3789">
        <w:rPr>
          <w:szCs w:val="20"/>
          <w:lang w:val="de-DE"/>
        </w:rPr>
        <w:t>konta</w:t>
      </w:r>
      <w:proofErr w:type="spellEnd"/>
      <w:r w:rsidRPr="00AE3789">
        <w:rPr>
          <w:szCs w:val="20"/>
          <w:lang w:val="de-DE"/>
        </w:rPr>
        <w:t>…………………………………………………………………………………………</w:t>
      </w:r>
    </w:p>
    <w:p w:rsidR="00AE3789" w:rsidRPr="00AE3789" w:rsidRDefault="00AE3789" w:rsidP="00AE3789">
      <w:pPr>
        <w:spacing w:line="360" w:lineRule="auto"/>
        <w:jc w:val="both"/>
        <w:rPr>
          <w:b/>
          <w:szCs w:val="20"/>
        </w:rPr>
      </w:pPr>
      <w:proofErr w:type="gramStart"/>
      <w:r w:rsidRPr="00AE3789">
        <w:rPr>
          <w:szCs w:val="20"/>
        </w:rPr>
        <w:t>składamy</w:t>
      </w:r>
      <w:proofErr w:type="gramEnd"/>
      <w:r w:rsidRPr="00AE3789">
        <w:rPr>
          <w:szCs w:val="20"/>
        </w:rPr>
        <w:t xml:space="preserve"> niniejszą ofertę</w:t>
      </w:r>
      <w:r w:rsidRPr="00AE3789">
        <w:rPr>
          <w:b/>
          <w:szCs w:val="20"/>
        </w:rPr>
        <w:t>:</w:t>
      </w:r>
    </w:p>
    <w:p w:rsidR="00AE3789" w:rsidRPr="0085393B" w:rsidRDefault="00AE3789" w:rsidP="00E775D1">
      <w:pPr>
        <w:numPr>
          <w:ilvl w:val="3"/>
          <w:numId w:val="52"/>
        </w:numPr>
        <w:tabs>
          <w:tab w:val="num" w:pos="426"/>
        </w:tabs>
        <w:ind w:left="426"/>
        <w:jc w:val="both"/>
        <w:rPr>
          <w:sz w:val="22"/>
          <w:szCs w:val="22"/>
        </w:rPr>
      </w:pPr>
      <w:r w:rsidRPr="0085393B">
        <w:rPr>
          <w:sz w:val="22"/>
          <w:szCs w:val="22"/>
        </w:rPr>
        <w:t xml:space="preserve">Oświadczamy, że </w:t>
      </w:r>
      <w:r w:rsidRPr="0085393B">
        <w:rPr>
          <w:b/>
          <w:sz w:val="22"/>
          <w:szCs w:val="22"/>
        </w:rPr>
        <w:t>oferujemy sprzedaż i dostawę</w:t>
      </w:r>
      <w:r w:rsidRPr="0085393B">
        <w:rPr>
          <w:b/>
          <w:color w:val="000000"/>
          <w:sz w:val="22"/>
          <w:szCs w:val="22"/>
        </w:rPr>
        <w:t xml:space="preserve"> </w:t>
      </w:r>
      <w:r w:rsidR="00C917F5" w:rsidRPr="0085393B">
        <w:rPr>
          <w:rFonts w:eastAsia="Calibri"/>
          <w:b/>
          <w:sz w:val="22"/>
          <w:szCs w:val="22"/>
          <w:lang w:eastAsia="en-US"/>
        </w:rPr>
        <w:t>według pakietów 1-3</w:t>
      </w:r>
      <w:r w:rsidR="00C917F5" w:rsidRPr="0085393B">
        <w:rPr>
          <w:rFonts w:eastAsia="Calibri"/>
          <w:b/>
          <w:bCs/>
          <w:sz w:val="22"/>
          <w:szCs w:val="22"/>
          <w:lang w:eastAsia="en-US"/>
        </w:rPr>
        <w:t xml:space="preserve">: </w:t>
      </w:r>
      <w:r w:rsidR="00C917F5" w:rsidRPr="0085393B">
        <w:rPr>
          <w:rFonts w:eastAsia="Calibri"/>
          <w:b/>
          <w:sz w:val="22"/>
          <w:szCs w:val="22"/>
          <w:lang w:eastAsia="en-US"/>
        </w:rPr>
        <w:t xml:space="preserve">odczynników, podłoży mikrobiologicznych, szczepów wzorcowych, oznaczeń </w:t>
      </w:r>
      <w:proofErr w:type="spellStart"/>
      <w:proofErr w:type="gramStart"/>
      <w:r w:rsidR="00C917F5" w:rsidRPr="0085393B">
        <w:rPr>
          <w:rFonts w:eastAsia="Calibri"/>
          <w:b/>
          <w:sz w:val="22"/>
          <w:szCs w:val="22"/>
          <w:lang w:eastAsia="en-US"/>
        </w:rPr>
        <w:t>lekowrażliwości</w:t>
      </w:r>
      <w:proofErr w:type="spellEnd"/>
      <w:r w:rsidR="00C917F5" w:rsidRPr="0085393B">
        <w:rPr>
          <w:rFonts w:eastAsia="Calibri"/>
          <w:b/>
          <w:sz w:val="22"/>
          <w:szCs w:val="22"/>
          <w:lang w:eastAsia="en-US"/>
        </w:rPr>
        <w:t xml:space="preserve">  bakterii</w:t>
      </w:r>
      <w:proofErr w:type="gramEnd"/>
      <w:r w:rsidR="00C917F5" w:rsidRPr="0085393B">
        <w:rPr>
          <w:rFonts w:eastAsia="Calibri"/>
          <w:b/>
          <w:sz w:val="22"/>
          <w:szCs w:val="22"/>
          <w:lang w:eastAsia="en-US"/>
        </w:rPr>
        <w:t xml:space="preserve"> i grzybów oraz określenia mechanizmów oporności metoda E – testu w oparciu o MIC wraz z najem urządzeń dla Zakładu Diagnostyki Laboratoryjnej</w:t>
      </w:r>
      <w:r w:rsidR="00C917F5" w:rsidRPr="0085393B">
        <w:rPr>
          <w:rFonts w:eastAsia="Calibri"/>
          <w:sz w:val="22"/>
          <w:szCs w:val="22"/>
          <w:lang w:eastAsia="en-US"/>
        </w:rPr>
        <w:t xml:space="preserve"> </w:t>
      </w:r>
      <w:r w:rsidR="00C917F5" w:rsidRPr="0085393B">
        <w:rPr>
          <w:rFonts w:eastAsia="Calibri"/>
          <w:b/>
          <w:sz w:val="22"/>
          <w:szCs w:val="22"/>
          <w:lang w:eastAsia="en-US"/>
        </w:rPr>
        <w:t xml:space="preserve">przez okres 36 miesięcy </w:t>
      </w:r>
      <w:r w:rsidRPr="0085393B">
        <w:rPr>
          <w:sz w:val="22"/>
          <w:szCs w:val="22"/>
        </w:rPr>
        <w:t>zgodnie z wymogami zawartymi w SIWZ</w:t>
      </w:r>
      <w:r w:rsidRPr="0085393B">
        <w:rPr>
          <w:b/>
          <w:i/>
          <w:sz w:val="22"/>
          <w:szCs w:val="22"/>
        </w:rPr>
        <w:t xml:space="preserve"> </w:t>
      </w:r>
      <w:r w:rsidRPr="0085393B">
        <w:rPr>
          <w:sz w:val="22"/>
          <w:szCs w:val="22"/>
        </w:rPr>
        <w:t xml:space="preserve">oraz formularzem cenowym za: </w:t>
      </w:r>
    </w:p>
    <w:p w:rsidR="00AE3789" w:rsidRPr="00AE3789" w:rsidRDefault="00AE3789" w:rsidP="00AE3789">
      <w:pPr>
        <w:jc w:val="both"/>
        <w:rPr>
          <w:b/>
          <w:sz w:val="16"/>
          <w:szCs w:val="16"/>
        </w:rPr>
      </w:pPr>
    </w:p>
    <w:p w:rsidR="00AE3789" w:rsidRPr="0085393B" w:rsidRDefault="00AE3789" w:rsidP="00AE3789">
      <w:pPr>
        <w:jc w:val="both"/>
        <w:rPr>
          <w:b/>
          <w:i/>
          <w:sz w:val="22"/>
          <w:szCs w:val="22"/>
          <w:u w:val="single"/>
        </w:rPr>
      </w:pPr>
      <w:r w:rsidRPr="0085393B">
        <w:rPr>
          <w:b/>
          <w:i/>
          <w:sz w:val="22"/>
          <w:szCs w:val="22"/>
          <w:u w:val="single"/>
        </w:rPr>
        <w:t xml:space="preserve">(* Wskazane </w:t>
      </w:r>
      <w:proofErr w:type="gramStart"/>
      <w:r w:rsidRPr="0085393B">
        <w:rPr>
          <w:b/>
          <w:i/>
          <w:sz w:val="22"/>
          <w:szCs w:val="22"/>
          <w:u w:val="single"/>
        </w:rPr>
        <w:t>jest  wypełnienie</w:t>
      </w:r>
      <w:proofErr w:type="gramEnd"/>
      <w:r w:rsidRPr="0085393B">
        <w:rPr>
          <w:b/>
          <w:i/>
          <w:sz w:val="22"/>
          <w:szCs w:val="22"/>
          <w:u w:val="single"/>
        </w:rPr>
        <w:t xml:space="preserve"> tylko tych pakietów, w których Wykonawca składa ofertę) </w:t>
      </w:r>
    </w:p>
    <w:p w:rsidR="00AE3789" w:rsidRPr="0085393B" w:rsidRDefault="00AE3789" w:rsidP="00AE3789">
      <w:pPr>
        <w:spacing w:line="360" w:lineRule="auto"/>
        <w:jc w:val="both"/>
        <w:rPr>
          <w:b/>
          <w:sz w:val="22"/>
          <w:szCs w:val="22"/>
        </w:rPr>
      </w:pPr>
    </w:p>
    <w:p w:rsidR="00AE3789" w:rsidRPr="0085393B" w:rsidRDefault="00AE3789" w:rsidP="00AE3789">
      <w:pPr>
        <w:spacing w:line="360" w:lineRule="auto"/>
        <w:jc w:val="both"/>
        <w:rPr>
          <w:b/>
          <w:sz w:val="22"/>
          <w:szCs w:val="22"/>
        </w:rPr>
      </w:pPr>
      <w:r w:rsidRPr="0085393B">
        <w:rPr>
          <w:b/>
          <w:sz w:val="22"/>
          <w:szCs w:val="22"/>
        </w:rPr>
        <w:t xml:space="preserve">Pakiet nr ….…* </w:t>
      </w:r>
    </w:p>
    <w:p w:rsidR="00AE3789" w:rsidRPr="0085393B" w:rsidRDefault="00AE3789" w:rsidP="00AE3789">
      <w:pPr>
        <w:spacing w:line="360" w:lineRule="auto"/>
        <w:jc w:val="both"/>
        <w:rPr>
          <w:sz w:val="22"/>
          <w:szCs w:val="22"/>
        </w:rPr>
      </w:pPr>
      <w:proofErr w:type="gramStart"/>
      <w:r w:rsidRPr="0085393B">
        <w:rPr>
          <w:b/>
          <w:sz w:val="22"/>
          <w:szCs w:val="22"/>
        </w:rPr>
        <w:t>wartość</w:t>
      </w:r>
      <w:proofErr w:type="gramEnd"/>
      <w:r w:rsidRPr="0085393B">
        <w:rPr>
          <w:b/>
          <w:sz w:val="22"/>
          <w:szCs w:val="22"/>
        </w:rPr>
        <w:t xml:space="preserve"> netto</w:t>
      </w:r>
      <w:r w:rsidRPr="0085393B">
        <w:rPr>
          <w:sz w:val="22"/>
          <w:szCs w:val="22"/>
        </w:rPr>
        <w:t>.........................</w:t>
      </w:r>
      <w:proofErr w:type="gramStart"/>
      <w:r w:rsidRPr="0085393B">
        <w:rPr>
          <w:sz w:val="22"/>
          <w:szCs w:val="22"/>
        </w:rPr>
        <w:t>zł  (słownie</w:t>
      </w:r>
      <w:proofErr w:type="gramEnd"/>
      <w:r w:rsidRPr="0085393B">
        <w:rPr>
          <w:sz w:val="22"/>
          <w:szCs w:val="22"/>
        </w:rPr>
        <w:t>:…………….……....……………………………</w:t>
      </w:r>
      <w:proofErr w:type="gramStart"/>
      <w:r w:rsidRPr="0085393B">
        <w:rPr>
          <w:sz w:val="22"/>
          <w:szCs w:val="22"/>
        </w:rPr>
        <w:t>złotych</w:t>
      </w:r>
      <w:proofErr w:type="gramEnd"/>
      <w:r w:rsidRPr="0085393B">
        <w:rPr>
          <w:sz w:val="22"/>
          <w:szCs w:val="22"/>
        </w:rPr>
        <w:t xml:space="preserve">)    </w:t>
      </w:r>
    </w:p>
    <w:p w:rsidR="00AE3789" w:rsidRPr="0085393B" w:rsidRDefault="00AE3789" w:rsidP="00AE3789">
      <w:pPr>
        <w:spacing w:line="360" w:lineRule="auto"/>
        <w:jc w:val="both"/>
        <w:rPr>
          <w:sz w:val="22"/>
          <w:szCs w:val="22"/>
        </w:rPr>
      </w:pPr>
      <w:proofErr w:type="gramStart"/>
      <w:r w:rsidRPr="0085393B">
        <w:rPr>
          <w:b/>
          <w:sz w:val="22"/>
          <w:szCs w:val="22"/>
        </w:rPr>
        <w:t>cena</w:t>
      </w:r>
      <w:proofErr w:type="gramEnd"/>
      <w:r w:rsidRPr="0085393B">
        <w:rPr>
          <w:b/>
          <w:sz w:val="22"/>
          <w:szCs w:val="22"/>
        </w:rPr>
        <w:t xml:space="preserve"> brutto</w:t>
      </w:r>
      <w:r w:rsidRPr="0085393B">
        <w:rPr>
          <w:sz w:val="22"/>
          <w:szCs w:val="22"/>
        </w:rPr>
        <w:t>…………………zł ( słownie:………………………………………….....……</w:t>
      </w:r>
      <w:proofErr w:type="gramStart"/>
      <w:r w:rsidRPr="0085393B">
        <w:rPr>
          <w:sz w:val="22"/>
          <w:szCs w:val="22"/>
        </w:rPr>
        <w:t>złotych</w:t>
      </w:r>
      <w:proofErr w:type="gramEnd"/>
      <w:r w:rsidRPr="0085393B">
        <w:rPr>
          <w:sz w:val="22"/>
          <w:szCs w:val="22"/>
        </w:rPr>
        <w:t>)</w:t>
      </w:r>
    </w:p>
    <w:p w:rsidR="00AE3789" w:rsidRPr="0085393B" w:rsidRDefault="00AE3789" w:rsidP="00AE3789">
      <w:pPr>
        <w:jc w:val="both"/>
        <w:rPr>
          <w:sz w:val="22"/>
          <w:szCs w:val="22"/>
        </w:rPr>
      </w:pPr>
      <w:r w:rsidRPr="0085393B">
        <w:rPr>
          <w:b/>
          <w:sz w:val="22"/>
          <w:szCs w:val="22"/>
        </w:rPr>
        <w:t xml:space="preserve">Termin dostawy </w:t>
      </w:r>
      <w:r w:rsidR="008B4E93">
        <w:rPr>
          <w:b/>
          <w:sz w:val="22"/>
          <w:szCs w:val="22"/>
        </w:rPr>
        <w:t>towaru:</w:t>
      </w:r>
      <w:r w:rsidRPr="0085393B">
        <w:rPr>
          <w:b/>
          <w:i/>
          <w:sz w:val="22"/>
          <w:szCs w:val="22"/>
        </w:rPr>
        <w:t xml:space="preserve">     ……. </w:t>
      </w:r>
      <w:proofErr w:type="gramStart"/>
      <w:r w:rsidRPr="0085393B">
        <w:rPr>
          <w:b/>
          <w:i/>
          <w:sz w:val="22"/>
          <w:szCs w:val="22"/>
        </w:rPr>
        <w:t>dni   (min</w:t>
      </w:r>
      <w:proofErr w:type="gramEnd"/>
      <w:r w:rsidRPr="0085393B">
        <w:rPr>
          <w:b/>
          <w:i/>
          <w:sz w:val="22"/>
          <w:szCs w:val="22"/>
        </w:rPr>
        <w:t xml:space="preserve">. 1 dzień, max. 3 dni </w:t>
      </w:r>
      <w:r w:rsidRPr="0085393B">
        <w:rPr>
          <w:i/>
          <w:sz w:val="22"/>
          <w:szCs w:val="22"/>
        </w:rPr>
        <w:t>-</w:t>
      </w:r>
      <w:r w:rsidRPr="0085393B">
        <w:rPr>
          <w:b/>
          <w:i/>
          <w:sz w:val="22"/>
          <w:szCs w:val="22"/>
        </w:rPr>
        <w:t xml:space="preserve"> </w:t>
      </w:r>
      <w:r w:rsidRPr="0085393B">
        <w:rPr>
          <w:i/>
          <w:sz w:val="22"/>
          <w:szCs w:val="22"/>
        </w:rPr>
        <w:t xml:space="preserve">należy wpisać oferowany termin dostawy </w:t>
      </w:r>
      <w:r w:rsidRPr="0085393B">
        <w:rPr>
          <w:i/>
          <w:sz w:val="22"/>
          <w:szCs w:val="22"/>
          <w:u w:val="single"/>
        </w:rPr>
        <w:t>w dniach )</w:t>
      </w:r>
      <w:r w:rsidRPr="0085393B">
        <w:rPr>
          <w:b/>
          <w:i/>
          <w:sz w:val="22"/>
          <w:szCs w:val="22"/>
        </w:rPr>
        <w:t xml:space="preserve"> – </w:t>
      </w:r>
      <w:r w:rsidRPr="0085393B">
        <w:rPr>
          <w:sz w:val="22"/>
          <w:szCs w:val="22"/>
        </w:rPr>
        <w:t>zgodnie z § 1 ust. 2 wzoru umowy</w:t>
      </w:r>
    </w:p>
    <w:p w:rsidR="00AE3789" w:rsidRPr="0085393B" w:rsidRDefault="00AE3789" w:rsidP="00AE3789">
      <w:pPr>
        <w:jc w:val="both"/>
        <w:rPr>
          <w:b/>
          <w:sz w:val="22"/>
          <w:szCs w:val="22"/>
          <w:u w:val="single"/>
        </w:rPr>
      </w:pPr>
    </w:p>
    <w:p w:rsidR="00AE3789" w:rsidRPr="0085393B" w:rsidRDefault="00AE3789" w:rsidP="00AE3789">
      <w:pPr>
        <w:jc w:val="both"/>
        <w:rPr>
          <w:b/>
          <w:snapToGrid w:val="0"/>
          <w:sz w:val="22"/>
          <w:szCs w:val="22"/>
        </w:rPr>
      </w:pPr>
      <w:r w:rsidRPr="0085393B">
        <w:rPr>
          <w:b/>
          <w:sz w:val="22"/>
          <w:szCs w:val="22"/>
          <w:u w:val="single"/>
        </w:rPr>
        <w:t>Wykonawca zobowiązany jest wypełnić jedno z poniższych oświadczeń (A lub B</w:t>
      </w:r>
      <w:proofErr w:type="gramStart"/>
      <w:r w:rsidRPr="0085393B">
        <w:rPr>
          <w:b/>
          <w:sz w:val="22"/>
          <w:szCs w:val="22"/>
          <w:u w:val="single"/>
        </w:rPr>
        <w:t xml:space="preserve">)*, </w:t>
      </w:r>
      <w:r w:rsidRPr="0085393B">
        <w:rPr>
          <w:b/>
          <w:sz w:val="22"/>
          <w:szCs w:val="22"/>
        </w:rPr>
        <w:t>które</w:t>
      </w:r>
      <w:proofErr w:type="gramEnd"/>
      <w:r w:rsidRPr="0085393B">
        <w:rPr>
          <w:b/>
          <w:sz w:val="22"/>
          <w:szCs w:val="22"/>
        </w:rPr>
        <w:t xml:space="preserve"> opisuje stan faktyczny i prawny, aktualny na dzień otwarcia ofert:</w:t>
      </w:r>
    </w:p>
    <w:p w:rsidR="00AE3789" w:rsidRPr="00AE3789" w:rsidRDefault="00AE3789" w:rsidP="00AE3789">
      <w:pPr>
        <w:textAlignment w:val="top"/>
      </w:pPr>
      <w:r w:rsidRPr="00AE3789">
        <w:t xml:space="preserve">      </w:t>
      </w:r>
    </w:p>
    <w:p w:rsidR="00AE3789" w:rsidRPr="00AE3789" w:rsidRDefault="00AE3789" w:rsidP="00AE3789">
      <w:pPr>
        <w:textAlignment w:val="top"/>
        <w:rPr>
          <w:b/>
        </w:rPr>
      </w:pPr>
      <w:r w:rsidRPr="00AE3789">
        <w:rPr>
          <w:b/>
        </w:rPr>
        <w:t>A)*</w:t>
      </w:r>
    </w:p>
    <w:p w:rsidR="00AE3789" w:rsidRPr="00AE3789" w:rsidRDefault="00AE3789" w:rsidP="00AE3789">
      <w:pPr>
        <w:textAlignment w:val="top"/>
      </w:pPr>
      <w:r w:rsidRPr="00AE3789">
        <w:t xml:space="preserve">..............................................                                                   </w:t>
      </w:r>
      <w:r w:rsidRPr="00AE3789">
        <w:rPr>
          <w:sz w:val="20"/>
          <w:szCs w:val="20"/>
        </w:rPr>
        <w:t xml:space="preserve">…….................... </w:t>
      </w:r>
      <w:proofErr w:type="gramStart"/>
      <w:r w:rsidRPr="00AE3789">
        <w:rPr>
          <w:sz w:val="20"/>
          <w:szCs w:val="20"/>
        </w:rPr>
        <w:t>dn</w:t>
      </w:r>
      <w:proofErr w:type="gramEnd"/>
      <w:r w:rsidRPr="00AE3789">
        <w:rPr>
          <w:sz w:val="20"/>
          <w:szCs w:val="20"/>
        </w:rPr>
        <w:t>. ……..........</w:t>
      </w:r>
    </w:p>
    <w:p w:rsidR="00AE3789" w:rsidRPr="00AE3789" w:rsidRDefault="00AE3789" w:rsidP="00AE3789">
      <w:pPr>
        <w:textAlignment w:val="top"/>
      </w:pPr>
      <w:r w:rsidRPr="00AE3789">
        <w:t xml:space="preserve">  </w:t>
      </w:r>
      <w:r w:rsidRPr="00AE3789">
        <w:rPr>
          <w:sz w:val="16"/>
          <w:szCs w:val="16"/>
        </w:rPr>
        <w:t xml:space="preserve">(pieczęć adresowa firmy Wykonawcy) </w:t>
      </w:r>
    </w:p>
    <w:p w:rsidR="00AE3789" w:rsidRPr="00AE3789" w:rsidRDefault="00AE3789" w:rsidP="00AE3789">
      <w:pPr>
        <w:jc w:val="center"/>
      </w:pPr>
      <w:r w:rsidRPr="00AE3789">
        <w:rPr>
          <w:b/>
          <w:bCs/>
        </w:rPr>
        <w:t>OŚWIADCZENIE</w:t>
      </w:r>
      <w:r w:rsidRPr="00AE3789">
        <w:rPr>
          <w:b/>
          <w:bCs/>
          <w:vertAlign w:val="superscript"/>
        </w:rPr>
        <w:footnoteReference w:id="5"/>
      </w:r>
    </w:p>
    <w:p w:rsidR="00AE3789" w:rsidRPr="00AE3789" w:rsidRDefault="00AE3789" w:rsidP="00AE3789">
      <w:pPr>
        <w:ind w:firstLine="708"/>
        <w:jc w:val="both"/>
      </w:pPr>
      <w:r w:rsidRPr="00AE3789">
        <w:t>Wybór mojej/naszej oferty nie będzie prowadził do powstania u Zamawiającego obowiązku podatkowego zgodnie z przepisami o podatku od towarów i usług.</w:t>
      </w:r>
    </w:p>
    <w:p w:rsidR="00AE3789" w:rsidRPr="00AE3789" w:rsidRDefault="00AE3789" w:rsidP="00AE3789">
      <w:pPr>
        <w:jc w:val="both"/>
        <w:rPr>
          <w:sz w:val="18"/>
        </w:rPr>
      </w:pPr>
    </w:p>
    <w:p w:rsidR="00AE3789" w:rsidRPr="00AE3789" w:rsidRDefault="00AE3789" w:rsidP="00AE3789">
      <w:pPr>
        <w:jc w:val="both"/>
        <w:rPr>
          <w:sz w:val="14"/>
          <w:szCs w:val="14"/>
        </w:rPr>
      </w:pPr>
      <w:r w:rsidRPr="00AE3789">
        <w:rPr>
          <w:sz w:val="14"/>
          <w:szCs w:val="14"/>
        </w:rPr>
        <w:t>…………….…</w:t>
      </w:r>
      <w:proofErr w:type="gramStart"/>
      <w:r w:rsidRPr="00AE3789">
        <w:rPr>
          <w:sz w:val="14"/>
          <w:szCs w:val="14"/>
        </w:rPr>
        <w:t xml:space="preserve">dnia……………                                             </w:t>
      </w:r>
      <w:proofErr w:type="gramEnd"/>
      <w:r w:rsidRPr="00AE3789">
        <w:rPr>
          <w:sz w:val="14"/>
          <w:szCs w:val="14"/>
        </w:rPr>
        <w:t xml:space="preserve">                                                                        …............................................................................... </w:t>
      </w:r>
    </w:p>
    <w:p w:rsidR="00AE3789" w:rsidRPr="00AE3789" w:rsidRDefault="00AE3789" w:rsidP="00AE3789">
      <w:pPr>
        <w:ind w:left="5103"/>
        <w:jc w:val="center"/>
        <w:rPr>
          <w:sz w:val="14"/>
          <w:szCs w:val="14"/>
        </w:rPr>
      </w:pPr>
      <w:r w:rsidRPr="00AE3789">
        <w:rPr>
          <w:sz w:val="14"/>
          <w:szCs w:val="14"/>
        </w:rPr>
        <w:t xml:space="preserve">podpis </w:t>
      </w:r>
      <w:proofErr w:type="gramStart"/>
      <w:r w:rsidRPr="00AE3789">
        <w:rPr>
          <w:sz w:val="14"/>
          <w:szCs w:val="14"/>
        </w:rPr>
        <w:t>i  pieczęć</w:t>
      </w:r>
      <w:proofErr w:type="gramEnd"/>
      <w:r w:rsidRPr="00AE3789">
        <w:rPr>
          <w:sz w:val="14"/>
          <w:szCs w:val="14"/>
        </w:rPr>
        <w:t xml:space="preserve">  osób wskazanych w dokumencie</w:t>
      </w:r>
    </w:p>
    <w:p w:rsidR="00AE3789" w:rsidRPr="00AE3789" w:rsidRDefault="00AE3789" w:rsidP="00AE3789">
      <w:pPr>
        <w:ind w:left="5103"/>
        <w:jc w:val="center"/>
        <w:rPr>
          <w:sz w:val="14"/>
          <w:szCs w:val="14"/>
        </w:rPr>
      </w:pPr>
      <w:proofErr w:type="gramStart"/>
      <w:r w:rsidRPr="00AE3789">
        <w:rPr>
          <w:sz w:val="14"/>
          <w:szCs w:val="14"/>
        </w:rPr>
        <w:t>uprawniającym</w:t>
      </w:r>
      <w:proofErr w:type="gramEnd"/>
      <w:r w:rsidRPr="00AE3789">
        <w:rPr>
          <w:sz w:val="14"/>
          <w:szCs w:val="14"/>
        </w:rPr>
        <w:t xml:space="preserve"> do występowania w obrocie prawnym lub</w:t>
      </w:r>
    </w:p>
    <w:p w:rsidR="00AE3789" w:rsidRPr="00AE3789" w:rsidRDefault="00AE3789" w:rsidP="00AE3789">
      <w:pPr>
        <w:ind w:left="5103"/>
        <w:jc w:val="center"/>
        <w:rPr>
          <w:b/>
          <w:snapToGrid w:val="0"/>
        </w:rPr>
      </w:pPr>
      <w:proofErr w:type="gramStart"/>
      <w:r w:rsidRPr="00AE3789">
        <w:rPr>
          <w:sz w:val="14"/>
          <w:szCs w:val="14"/>
        </w:rPr>
        <w:t>posiadających</w:t>
      </w:r>
      <w:proofErr w:type="gramEnd"/>
      <w:r w:rsidRPr="00AE3789">
        <w:rPr>
          <w:sz w:val="14"/>
          <w:szCs w:val="14"/>
        </w:rPr>
        <w:t xml:space="preserve"> pełnomocnictwo</w:t>
      </w:r>
    </w:p>
    <w:p w:rsidR="00AE3789" w:rsidRPr="00AE3789" w:rsidRDefault="00AE3789" w:rsidP="00AE3789">
      <w:pPr>
        <w:spacing w:before="100" w:beforeAutospacing="1" w:after="100" w:afterAutospacing="1"/>
        <w:rPr>
          <w:b/>
          <w:u w:val="single"/>
        </w:rPr>
      </w:pPr>
      <w:proofErr w:type="gramStart"/>
      <w:r w:rsidRPr="00AE3789">
        <w:rPr>
          <w:b/>
          <w:u w:val="single"/>
        </w:rPr>
        <w:lastRenderedPageBreak/>
        <w:t>lub</w:t>
      </w:r>
      <w:proofErr w:type="gramEnd"/>
    </w:p>
    <w:p w:rsidR="00AE3789" w:rsidRPr="00AE3789" w:rsidRDefault="00AE3789" w:rsidP="00AE3789">
      <w:pPr>
        <w:spacing w:before="100" w:beforeAutospacing="1" w:after="100" w:afterAutospacing="1"/>
        <w:rPr>
          <w:b/>
          <w:u w:val="single"/>
        </w:rPr>
      </w:pPr>
      <w:r w:rsidRPr="00AE3789">
        <w:rPr>
          <w:b/>
        </w:rPr>
        <w:t>B)*</w:t>
      </w:r>
      <w:r w:rsidRPr="00AE3789">
        <w:rPr>
          <w:b/>
        </w:rPr>
        <w:tab/>
      </w:r>
    </w:p>
    <w:p w:rsidR="00AE3789" w:rsidRPr="00AE3789" w:rsidRDefault="00AE3789" w:rsidP="00AE3789">
      <w:pPr>
        <w:spacing w:before="100" w:beforeAutospacing="1" w:after="100" w:afterAutospacing="1" w:line="276" w:lineRule="auto"/>
        <w:jc w:val="center"/>
        <w:rPr>
          <w:b/>
          <w:bCs/>
          <w:vertAlign w:val="superscript"/>
        </w:rPr>
      </w:pPr>
      <w:r w:rsidRPr="00AE3789">
        <w:rPr>
          <w:b/>
          <w:bCs/>
        </w:rPr>
        <w:t>OŚWIADCZENIE</w:t>
      </w:r>
      <w:r>
        <w:rPr>
          <w:b/>
          <w:bCs/>
          <w:vertAlign w:val="superscript"/>
        </w:rPr>
        <w:t>6</w:t>
      </w:r>
    </w:p>
    <w:p w:rsidR="00AE3789" w:rsidRPr="00AE3789" w:rsidRDefault="00AE3789" w:rsidP="00EE455D">
      <w:pPr>
        <w:ind w:firstLine="708"/>
        <w:jc w:val="both"/>
      </w:pPr>
      <w:r w:rsidRPr="00AE3789">
        <w:t>Wybór mojej/naszej oferty będzie prowadził do powstania u Zamawiającego obowiązku podatkowego zgodnie z przepisami o podatku od towarów i usług,</w:t>
      </w:r>
    </w:p>
    <w:p w:rsidR="00AE3789" w:rsidRPr="00AE3789" w:rsidRDefault="00AE3789" w:rsidP="00E775D1">
      <w:pPr>
        <w:numPr>
          <w:ilvl w:val="0"/>
          <w:numId w:val="41"/>
        </w:numPr>
        <w:jc w:val="both"/>
      </w:pPr>
      <w:r w:rsidRPr="00AE3789">
        <w:t xml:space="preserve">wskazujemy nazwę (rodzaj) towaru lub usługi, których dostawa lub świadczenie będzie prowadzić do powstania takiego obowiązku podatkowego (nazwa, która znajdzie się później na </w:t>
      </w:r>
      <w:proofErr w:type="gramStart"/>
      <w:r w:rsidRPr="00AE3789">
        <w:t>fakturze): ...............................................</w:t>
      </w:r>
      <w:proofErr w:type="gramEnd"/>
      <w:r w:rsidRPr="00AE3789">
        <w:t>..............................................................,</w:t>
      </w:r>
    </w:p>
    <w:p w:rsidR="00AE3789" w:rsidRPr="00AE3789" w:rsidRDefault="00AE3789" w:rsidP="00E775D1">
      <w:pPr>
        <w:numPr>
          <w:ilvl w:val="0"/>
          <w:numId w:val="41"/>
        </w:numPr>
        <w:jc w:val="both"/>
      </w:pPr>
      <w:r w:rsidRPr="00AE3789">
        <w:t xml:space="preserve">wskazujemy wartości tego towaru lub usług bez kwoty podatku - wynosi </w:t>
      </w:r>
      <w:proofErr w:type="gramStart"/>
      <w:r w:rsidRPr="00AE3789">
        <w:t>ona: ................................................</w:t>
      </w:r>
      <w:proofErr w:type="gramEnd"/>
      <w:r w:rsidRPr="00AE3789">
        <w:t>......................................................................................</w:t>
      </w:r>
    </w:p>
    <w:p w:rsidR="00AE3789" w:rsidRPr="00AE3789" w:rsidRDefault="00AE3789" w:rsidP="00EE455D">
      <w:pPr>
        <w:ind w:firstLine="708"/>
        <w:jc w:val="both"/>
      </w:pPr>
      <w:r w:rsidRPr="00AE3789">
        <w:t xml:space="preserve">Oświadczenie to nie zawiera stawki i kwoty podatku </w:t>
      </w:r>
      <w:proofErr w:type="gramStart"/>
      <w:r w:rsidRPr="00AE3789">
        <w:t>VAT jaki</w:t>
      </w:r>
      <w:proofErr w:type="gramEnd"/>
      <w:r w:rsidRPr="00AE3789">
        <w:t xml:space="preserve"> będzie musiał rozliczyć Zamawiający. Obie wartości ustali Zamawiający we własnym zakresie i rozliczy zgodnie z przepisami o podatku od towarów i usług.</w:t>
      </w:r>
    </w:p>
    <w:p w:rsidR="00AE3789" w:rsidRPr="00AE3789" w:rsidRDefault="00AE3789" w:rsidP="00AE3789">
      <w:pPr>
        <w:jc w:val="both"/>
        <w:rPr>
          <w:sz w:val="14"/>
          <w:szCs w:val="14"/>
        </w:rPr>
      </w:pPr>
    </w:p>
    <w:p w:rsidR="00AE3789" w:rsidRPr="00AE3789" w:rsidRDefault="00AE3789" w:rsidP="00AE3789">
      <w:pPr>
        <w:jc w:val="both"/>
        <w:rPr>
          <w:sz w:val="14"/>
          <w:szCs w:val="14"/>
        </w:rPr>
      </w:pPr>
    </w:p>
    <w:p w:rsidR="00AE3789" w:rsidRPr="00AE3789" w:rsidRDefault="00AE3789" w:rsidP="00AE3789">
      <w:pPr>
        <w:jc w:val="both"/>
        <w:rPr>
          <w:sz w:val="14"/>
          <w:szCs w:val="14"/>
        </w:rPr>
      </w:pPr>
      <w:r w:rsidRPr="00AE3789">
        <w:rPr>
          <w:sz w:val="14"/>
          <w:szCs w:val="14"/>
        </w:rPr>
        <w:t>…………….…</w:t>
      </w:r>
      <w:proofErr w:type="gramStart"/>
      <w:r w:rsidRPr="00AE3789">
        <w:rPr>
          <w:sz w:val="14"/>
          <w:szCs w:val="14"/>
        </w:rPr>
        <w:t xml:space="preserve">dnia……………                                             </w:t>
      </w:r>
      <w:proofErr w:type="gramEnd"/>
      <w:r w:rsidRPr="00AE3789">
        <w:rPr>
          <w:sz w:val="14"/>
          <w:szCs w:val="14"/>
        </w:rPr>
        <w:t xml:space="preserve">                                                                        …............................................................................... </w:t>
      </w:r>
    </w:p>
    <w:p w:rsidR="00AE3789" w:rsidRPr="00AE3789" w:rsidRDefault="00AE3789" w:rsidP="00AE3789">
      <w:pPr>
        <w:ind w:left="5103"/>
        <w:jc w:val="center"/>
        <w:rPr>
          <w:sz w:val="14"/>
          <w:szCs w:val="14"/>
        </w:rPr>
      </w:pPr>
      <w:r w:rsidRPr="00AE3789">
        <w:rPr>
          <w:sz w:val="14"/>
          <w:szCs w:val="14"/>
        </w:rPr>
        <w:t xml:space="preserve">podpis </w:t>
      </w:r>
      <w:proofErr w:type="gramStart"/>
      <w:r w:rsidRPr="00AE3789">
        <w:rPr>
          <w:sz w:val="14"/>
          <w:szCs w:val="14"/>
        </w:rPr>
        <w:t>i  pieczęć</w:t>
      </w:r>
      <w:proofErr w:type="gramEnd"/>
      <w:r w:rsidRPr="00AE3789">
        <w:rPr>
          <w:sz w:val="14"/>
          <w:szCs w:val="14"/>
        </w:rPr>
        <w:t xml:space="preserve">  osób wskazanych w dokumencie</w:t>
      </w:r>
    </w:p>
    <w:p w:rsidR="00AE3789" w:rsidRPr="00AE3789" w:rsidRDefault="00AE3789" w:rsidP="00AE3789">
      <w:pPr>
        <w:ind w:left="5103"/>
        <w:jc w:val="center"/>
        <w:rPr>
          <w:sz w:val="14"/>
          <w:szCs w:val="14"/>
        </w:rPr>
      </w:pPr>
      <w:proofErr w:type="gramStart"/>
      <w:r w:rsidRPr="00AE3789">
        <w:rPr>
          <w:sz w:val="14"/>
          <w:szCs w:val="14"/>
        </w:rPr>
        <w:t>uprawniającym</w:t>
      </w:r>
      <w:proofErr w:type="gramEnd"/>
      <w:r w:rsidRPr="00AE3789">
        <w:rPr>
          <w:sz w:val="14"/>
          <w:szCs w:val="14"/>
        </w:rPr>
        <w:t xml:space="preserve"> do występowania w obrocie prawnym lub</w:t>
      </w:r>
    </w:p>
    <w:p w:rsidR="00AE3789" w:rsidRPr="00AE3789" w:rsidRDefault="00AE3789" w:rsidP="00AE3789">
      <w:pPr>
        <w:spacing w:line="360" w:lineRule="auto"/>
        <w:jc w:val="both"/>
        <w:rPr>
          <w:szCs w:val="20"/>
        </w:rPr>
      </w:pPr>
      <w:r>
        <w:rPr>
          <w:sz w:val="14"/>
          <w:szCs w:val="14"/>
        </w:rPr>
        <w:t xml:space="preserve">                                                                                                                                                                                  </w:t>
      </w:r>
      <w:proofErr w:type="gramStart"/>
      <w:r w:rsidRPr="00AE3789">
        <w:rPr>
          <w:sz w:val="14"/>
          <w:szCs w:val="14"/>
        </w:rPr>
        <w:t>posiadających</w:t>
      </w:r>
      <w:proofErr w:type="gramEnd"/>
      <w:r w:rsidRPr="00AE3789">
        <w:rPr>
          <w:sz w:val="14"/>
          <w:szCs w:val="14"/>
        </w:rPr>
        <w:t xml:space="preserve"> pełnomocnictwo</w:t>
      </w:r>
    </w:p>
    <w:p w:rsidR="00AE3789" w:rsidRPr="00AE3789" w:rsidRDefault="00AE3789" w:rsidP="00AE3789">
      <w:pPr>
        <w:jc w:val="both"/>
        <w:rPr>
          <w:sz w:val="16"/>
          <w:szCs w:val="16"/>
        </w:rPr>
      </w:pPr>
    </w:p>
    <w:p w:rsidR="00AE3789" w:rsidRPr="00AE3789" w:rsidRDefault="00AE3789" w:rsidP="00E775D1">
      <w:pPr>
        <w:numPr>
          <w:ilvl w:val="0"/>
          <w:numId w:val="37"/>
        </w:numPr>
        <w:jc w:val="both"/>
        <w:rPr>
          <w:b/>
          <w:szCs w:val="20"/>
        </w:rPr>
      </w:pPr>
      <w:r w:rsidRPr="00AE3789">
        <w:rPr>
          <w:b/>
          <w:szCs w:val="20"/>
        </w:rPr>
        <w:t xml:space="preserve">Ponadto oświadczamy, </w:t>
      </w:r>
      <w:proofErr w:type="gramStart"/>
      <w:r w:rsidRPr="00AE3789">
        <w:rPr>
          <w:b/>
          <w:szCs w:val="20"/>
        </w:rPr>
        <w:t>że :</w:t>
      </w:r>
      <w:proofErr w:type="gramEnd"/>
    </w:p>
    <w:p w:rsidR="00AE3789" w:rsidRPr="00AE3789" w:rsidRDefault="00AE3789" w:rsidP="00AE3789">
      <w:pPr>
        <w:numPr>
          <w:ilvl w:val="0"/>
          <w:numId w:val="3"/>
        </w:numPr>
        <w:tabs>
          <w:tab w:val="left" w:pos="1070"/>
        </w:tabs>
        <w:ind w:left="1070"/>
        <w:jc w:val="both"/>
        <w:rPr>
          <w:szCs w:val="20"/>
        </w:rPr>
      </w:pPr>
      <w:r w:rsidRPr="00AE3789">
        <w:rPr>
          <w:szCs w:val="20"/>
        </w:rPr>
        <w:t xml:space="preserve">akceptujemy wskazany w SIWZ czas związania </w:t>
      </w:r>
      <w:proofErr w:type="gramStart"/>
      <w:r w:rsidRPr="00AE3789">
        <w:rPr>
          <w:szCs w:val="20"/>
        </w:rPr>
        <w:t xml:space="preserve">ofertą - </w:t>
      </w:r>
      <w:r w:rsidR="00BA1E44">
        <w:rPr>
          <w:b/>
          <w:szCs w:val="20"/>
        </w:rPr>
        <w:t xml:space="preserve"> 6</w:t>
      </w:r>
      <w:r w:rsidRPr="00AE3789">
        <w:rPr>
          <w:b/>
          <w:szCs w:val="20"/>
        </w:rPr>
        <w:t>0 dni</w:t>
      </w:r>
      <w:proofErr w:type="gramEnd"/>
      <w:r w:rsidRPr="00AE3789">
        <w:rPr>
          <w:b/>
          <w:szCs w:val="20"/>
        </w:rPr>
        <w:t>;</w:t>
      </w:r>
      <w:r w:rsidRPr="00AE3789">
        <w:rPr>
          <w:szCs w:val="20"/>
        </w:rPr>
        <w:t xml:space="preserve"> </w:t>
      </w:r>
    </w:p>
    <w:p w:rsidR="00AE3789" w:rsidRPr="00AE3789" w:rsidRDefault="00AE3789" w:rsidP="00AE3789">
      <w:pPr>
        <w:numPr>
          <w:ilvl w:val="0"/>
          <w:numId w:val="3"/>
        </w:numPr>
        <w:tabs>
          <w:tab w:val="left" w:pos="1070"/>
        </w:tabs>
        <w:ind w:left="1070"/>
        <w:jc w:val="both"/>
        <w:rPr>
          <w:i/>
          <w:szCs w:val="20"/>
        </w:rPr>
      </w:pPr>
      <w:r w:rsidRPr="00AE3789">
        <w:rPr>
          <w:szCs w:val="20"/>
        </w:rPr>
        <w:t>akceptujemy zawarty w specyfikacji istotnych warunków zamówienia wzór umowy (Załącznik Nr 3</w:t>
      </w:r>
      <w:r w:rsidR="00F45E74">
        <w:rPr>
          <w:szCs w:val="20"/>
        </w:rPr>
        <w:t>a i/lub 3b</w:t>
      </w:r>
      <w:r w:rsidRPr="00AE3789">
        <w:rPr>
          <w:szCs w:val="20"/>
        </w:rPr>
        <w:t xml:space="preserve">) z uwzględnieniem modyfikacji jego </w:t>
      </w:r>
      <w:proofErr w:type="gramStart"/>
      <w:r w:rsidRPr="00AE3789">
        <w:rPr>
          <w:szCs w:val="20"/>
        </w:rPr>
        <w:t>treści (jeżeli</w:t>
      </w:r>
      <w:proofErr w:type="gramEnd"/>
      <w:r w:rsidRPr="00AE3789">
        <w:rPr>
          <w:szCs w:val="20"/>
        </w:rPr>
        <w:t xml:space="preserve"> wystąpiły);</w:t>
      </w:r>
    </w:p>
    <w:p w:rsidR="00AE3789" w:rsidRPr="00BA1E44" w:rsidRDefault="00AE3789" w:rsidP="00AE3789">
      <w:pPr>
        <w:numPr>
          <w:ilvl w:val="0"/>
          <w:numId w:val="3"/>
        </w:numPr>
        <w:tabs>
          <w:tab w:val="left" w:pos="1070"/>
        </w:tabs>
        <w:spacing w:after="120"/>
        <w:ind w:left="1070"/>
        <w:jc w:val="both"/>
        <w:rPr>
          <w:i/>
          <w:szCs w:val="20"/>
        </w:rPr>
      </w:pPr>
      <w:proofErr w:type="gramStart"/>
      <w:r w:rsidRPr="00AE3789">
        <w:rPr>
          <w:szCs w:val="20"/>
        </w:rPr>
        <w:t>zapoznaliśmy</w:t>
      </w:r>
      <w:proofErr w:type="gramEnd"/>
      <w:r w:rsidRPr="00AE3789">
        <w:rPr>
          <w:szCs w:val="20"/>
        </w:rPr>
        <w:t xml:space="preserve"> się z sytuacją finansowo-ekonomiczną Zamawiającego.</w:t>
      </w:r>
    </w:p>
    <w:p w:rsidR="00AE3789" w:rsidRDefault="00AE3789" w:rsidP="00E775D1">
      <w:pPr>
        <w:numPr>
          <w:ilvl w:val="0"/>
          <w:numId w:val="36"/>
        </w:numPr>
        <w:spacing w:after="120"/>
        <w:jc w:val="both"/>
        <w:rPr>
          <w:b/>
          <w:szCs w:val="20"/>
        </w:rPr>
      </w:pPr>
      <w:r w:rsidRPr="00AE3789">
        <w:rPr>
          <w:b/>
          <w:szCs w:val="20"/>
        </w:rPr>
        <w:t>Ofertę niniejszą składamy na ……… kolejno ponumerowanych stronach.</w:t>
      </w:r>
    </w:p>
    <w:p w:rsidR="00BA1E44" w:rsidRPr="00BA1E44" w:rsidRDefault="00BA1E44" w:rsidP="00BA1E44">
      <w:pPr>
        <w:numPr>
          <w:ilvl w:val="0"/>
          <w:numId w:val="36"/>
        </w:numPr>
        <w:spacing w:line="360" w:lineRule="auto"/>
        <w:ind w:left="357" w:hanging="357"/>
        <w:jc w:val="both"/>
        <w:rPr>
          <w:b/>
        </w:rPr>
      </w:pPr>
      <w:r w:rsidRPr="009418BB">
        <w:rPr>
          <w:b/>
        </w:rPr>
        <w:t xml:space="preserve">Wadium w kwocie …...................... </w:t>
      </w:r>
      <w:proofErr w:type="gramStart"/>
      <w:r w:rsidRPr="009418BB">
        <w:rPr>
          <w:b/>
        </w:rPr>
        <w:t>zł</w:t>
      </w:r>
      <w:proofErr w:type="gramEnd"/>
      <w:r w:rsidRPr="009418BB">
        <w:rPr>
          <w:b/>
        </w:rPr>
        <w:t xml:space="preserve"> zostało wniesione w dniu …................ </w:t>
      </w:r>
      <w:proofErr w:type="gramStart"/>
      <w:r w:rsidRPr="009418BB">
        <w:rPr>
          <w:b/>
        </w:rPr>
        <w:t>w</w:t>
      </w:r>
      <w:proofErr w:type="gramEnd"/>
      <w:r w:rsidRPr="009418BB">
        <w:rPr>
          <w:b/>
        </w:rPr>
        <w:t xml:space="preserve"> formie   …........................................................................................................................................</w:t>
      </w:r>
      <w:r>
        <w:rPr>
          <w:b/>
        </w:rPr>
        <w:t>.....</w:t>
      </w:r>
    </w:p>
    <w:p w:rsidR="00AE3789" w:rsidRPr="00AE3789" w:rsidRDefault="00AE3789" w:rsidP="00E775D1">
      <w:pPr>
        <w:numPr>
          <w:ilvl w:val="0"/>
          <w:numId w:val="36"/>
        </w:numPr>
        <w:spacing w:after="120"/>
        <w:jc w:val="both"/>
        <w:rPr>
          <w:b/>
          <w:szCs w:val="20"/>
        </w:rPr>
      </w:pPr>
      <w:r w:rsidRPr="00AE3789">
        <w:rPr>
          <w:b/>
          <w:szCs w:val="20"/>
        </w:rPr>
        <w:t>Oświadczamy,</w:t>
      </w:r>
      <w:r w:rsidRPr="00AE3789">
        <w:rPr>
          <w:szCs w:val="20"/>
        </w:rPr>
        <w:t xml:space="preserve"> że wszystkie załączniki stanowią integralną część oferty.</w:t>
      </w:r>
    </w:p>
    <w:p w:rsidR="00AE3789" w:rsidRPr="00AE3789" w:rsidRDefault="00AE3789" w:rsidP="00E775D1">
      <w:pPr>
        <w:numPr>
          <w:ilvl w:val="0"/>
          <w:numId w:val="36"/>
        </w:numPr>
        <w:spacing w:after="120"/>
        <w:jc w:val="both"/>
        <w:rPr>
          <w:b/>
          <w:szCs w:val="20"/>
        </w:rPr>
      </w:pPr>
      <w:r w:rsidRPr="00AE3789">
        <w:rPr>
          <w:b/>
          <w:szCs w:val="20"/>
        </w:rPr>
        <w:t xml:space="preserve">Pod groźbą odpowiedzialności karnej oświadczamy, iż wszystkie załączone do oferty dokumenty opisują stan faktyczny i prawny, aktualny na dzień otwarcia </w:t>
      </w:r>
      <w:proofErr w:type="gramStart"/>
      <w:r w:rsidRPr="00AE3789">
        <w:rPr>
          <w:b/>
          <w:szCs w:val="20"/>
        </w:rPr>
        <w:t>ofert                              (art</w:t>
      </w:r>
      <w:proofErr w:type="gramEnd"/>
      <w:r w:rsidRPr="00AE3789">
        <w:rPr>
          <w:b/>
          <w:szCs w:val="20"/>
        </w:rPr>
        <w:t>. 297 KK).</w:t>
      </w:r>
    </w:p>
    <w:p w:rsidR="00AE3789" w:rsidRPr="00AE3789" w:rsidRDefault="00AE3789" w:rsidP="00AE3789">
      <w:pPr>
        <w:spacing w:line="360" w:lineRule="atLeast"/>
        <w:rPr>
          <w:color w:val="000000"/>
          <w:sz w:val="18"/>
          <w:szCs w:val="18"/>
        </w:rPr>
      </w:pPr>
      <w:r w:rsidRPr="00AE3789">
        <w:rPr>
          <w:color w:val="000000"/>
          <w:sz w:val="18"/>
          <w:szCs w:val="20"/>
        </w:rPr>
        <w:t>.…………….…</w:t>
      </w:r>
      <w:proofErr w:type="gramStart"/>
      <w:r w:rsidRPr="00AE3789">
        <w:rPr>
          <w:color w:val="000000"/>
          <w:sz w:val="18"/>
          <w:szCs w:val="20"/>
        </w:rPr>
        <w:t xml:space="preserve">dnia……………                                             </w:t>
      </w:r>
      <w:proofErr w:type="gramEnd"/>
      <w:r w:rsidRPr="00AE3789">
        <w:rPr>
          <w:color w:val="000000"/>
          <w:sz w:val="18"/>
          <w:szCs w:val="20"/>
        </w:rPr>
        <w:t xml:space="preserve">         </w:t>
      </w:r>
      <w:r w:rsidRPr="00AE3789">
        <w:rPr>
          <w:color w:val="000000"/>
          <w:sz w:val="18"/>
          <w:szCs w:val="18"/>
        </w:rPr>
        <w:t xml:space="preserve">………............................................................................... </w:t>
      </w:r>
    </w:p>
    <w:p w:rsidR="00AE3789" w:rsidRPr="00AE3789" w:rsidRDefault="00AE3789" w:rsidP="00AE3789">
      <w:pPr>
        <w:ind w:left="5103"/>
        <w:jc w:val="center"/>
        <w:rPr>
          <w:sz w:val="16"/>
          <w:szCs w:val="16"/>
        </w:rPr>
      </w:pPr>
      <w:r w:rsidRPr="00AE3789">
        <w:rPr>
          <w:sz w:val="16"/>
          <w:szCs w:val="16"/>
        </w:rPr>
        <w:t xml:space="preserve">podpis </w:t>
      </w:r>
      <w:proofErr w:type="gramStart"/>
      <w:r w:rsidRPr="00AE3789">
        <w:rPr>
          <w:sz w:val="16"/>
          <w:szCs w:val="16"/>
        </w:rPr>
        <w:t>i  pieczęć</w:t>
      </w:r>
      <w:proofErr w:type="gramEnd"/>
      <w:r w:rsidRPr="00AE3789">
        <w:rPr>
          <w:sz w:val="16"/>
          <w:szCs w:val="16"/>
        </w:rPr>
        <w:t xml:space="preserve">  osób wskazanych w dokumencie</w:t>
      </w:r>
    </w:p>
    <w:p w:rsidR="00AE3789" w:rsidRPr="00AE3789" w:rsidRDefault="00AE3789" w:rsidP="00AE3789">
      <w:pPr>
        <w:ind w:left="5103"/>
        <w:jc w:val="center"/>
        <w:rPr>
          <w:sz w:val="16"/>
          <w:szCs w:val="16"/>
        </w:rPr>
      </w:pPr>
      <w:proofErr w:type="gramStart"/>
      <w:r w:rsidRPr="00AE3789">
        <w:rPr>
          <w:sz w:val="16"/>
          <w:szCs w:val="16"/>
        </w:rPr>
        <w:t>uprawniającym</w:t>
      </w:r>
      <w:proofErr w:type="gramEnd"/>
      <w:r w:rsidRPr="00AE3789">
        <w:rPr>
          <w:sz w:val="16"/>
          <w:szCs w:val="16"/>
        </w:rPr>
        <w:t xml:space="preserve"> do występowania w obrocie prawnym lub posiadających pełnomocnictwo</w:t>
      </w:r>
    </w:p>
    <w:p w:rsidR="00C4226C" w:rsidRDefault="00C4226C" w:rsidP="00AE3789">
      <w:pPr>
        <w:jc w:val="center"/>
        <w:rPr>
          <w:b/>
          <w:i/>
          <w:sz w:val="20"/>
          <w:szCs w:val="20"/>
          <w:lang w:val="x-none" w:eastAsia="x-none"/>
        </w:rPr>
        <w:sectPr w:rsidR="00C4226C" w:rsidSect="00C4226C">
          <w:footerReference w:type="default" r:id="rId13"/>
          <w:pgSz w:w="11906" w:h="16838"/>
          <w:pgMar w:top="1417" w:right="1417" w:bottom="1417" w:left="1417" w:header="137" w:footer="0" w:gutter="0"/>
          <w:cols w:space="708"/>
          <w:docGrid w:linePitch="326"/>
        </w:sectPr>
      </w:pPr>
    </w:p>
    <w:p w:rsidR="00172275" w:rsidRPr="00AE3789" w:rsidRDefault="00172275" w:rsidP="00172275">
      <w:pPr>
        <w:pStyle w:val="Tytu"/>
        <w:ind w:firstLine="6"/>
        <w:rPr>
          <w:sz w:val="16"/>
          <w:szCs w:val="16"/>
        </w:rPr>
      </w:pPr>
      <w:r>
        <w:rPr>
          <w:rFonts w:eastAsia="Calibri"/>
          <w:b/>
          <w:lang w:eastAsia="en-US"/>
        </w:rPr>
        <w:lastRenderedPageBreak/>
        <w:t xml:space="preserve">                                                        </w:t>
      </w:r>
      <w:r w:rsidR="00C4226C" w:rsidRPr="00172275">
        <w:rPr>
          <w:rFonts w:eastAsia="Calibri"/>
          <w:b/>
          <w:lang w:eastAsia="en-US"/>
        </w:rPr>
        <w:t xml:space="preserve">ZESTAWIENIE ASORTYMENTOWO – </w:t>
      </w:r>
      <w:proofErr w:type="gramStart"/>
      <w:r w:rsidR="00C4226C" w:rsidRPr="00172275">
        <w:rPr>
          <w:rFonts w:eastAsia="Calibri"/>
          <w:b/>
          <w:lang w:eastAsia="en-US"/>
        </w:rPr>
        <w:t>CENOWE</w:t>
      </w:r>
      <w:r>
        <w:rPr>
          <w:rFonts w:eastAsia="Calibri"/>
          <w:b/>
          <w:lang w:eastAsia="en-US"/>
        </w:rPr>
        <w:t xml:space="preserve">                      </w:t>
      </w:r>
      <w:r w:rsidRPr="00AE3789">
        <w:rPr>
          <w:b/>
          <w:sz w:val="24"/>
        </w:rPr>
        <w:t>Załącznik</w:t>
      </w:r>
      <w:proofErr w:type="gramEnd"/>
      <w:r w:rsidRPr="00AE3789">
        <w:rPr>
          <w:b/>
          <w:sz w:val="24"/>
        </w:rPr>
        <w:t xml:space="preserve"> nr 2</w:t>
      </w:r>
    </w:p>
    <w:p w:rsidR="00C4226C" w:rsidRPr="00C4226C" w:rsidRDefault="00C4226C" w:rsidP="00172275">
      <w:pPr>
        <w:jc w:val="center"/>
        <w:rPr>
          <w:rFonts w:eastAsia="Calibri"/>
          <w:b/>
          <w:u w:val="single"/>
          <w:lang w:eastAsia="en-US"/>
        </w:rPr>
      </w:pPr>
    </w:p>
    <w:p w:rsidR="00551E98" w:rsidRDefault="00551E98" w:rsidP="00271FEA">
      <w:pPr>
        <w:jc w:val="center"/>
        <w:rPr>
          <w:b/>
          <w:lang w:eastAsia="x-none"/>
        </w:rPr>
      </w:pPr>
    </w:p>
    <w:p w:rsidR="00271FEA" w:rsidRPr="00271FEA" w:rsidRDefault="00271FEA" w:rsidP="00271FEA">
      <w:pPr>
        <w:jc w:val="center"/>
        <w:rPr>
          <w:b/>
          <w:lang w:val="x-none" w:eastAsia="x-none"/>
        </w:rPr>
      </w:pPr>
      <w:r w:rsidRPr="00271FEA">
        <w:rPr>
          <w:b/>
          <w:lang w:val="x-none" w:eastAsia="x-none"/>
        </w:rPr>
        <w:t>PAKIET 1 – Dostawa podłoży mikrobiologicznych oraz odczynników do automatycznego analizatora mikrobiologicznego i automatycznego aparatu do barwienia preparatów metodą Gram wraz z najmem niezbędnego sprzętu do wykonywania ww. badań przez okres 36 miesięcy</w:t>
      </w:r>
    </w:p>
    <w:p w:rsidR="00271FEA" w:rsidRPr="00271FEA" w:rsidRDefault="00271FEA" w:rsidP="00271FEA">
      <w:pPr>
        <w:spacing w:after="120"/>
        <w:jc w:val="both"/>
        <w:rPr>
          <w:i/>
          <w:sz w:val="20"/>
          <w:szCs w:val="20"/>
        </w:rPr>
      </w:pPr>
      <w:r w:rsidRPr="00271FEA">
        <w:rPr>
          <w:i/>
          <w:sz w:val="20"/>
          <w:szCs w:val="20"/>
        </w:rPr>
        <w:t xml:space="preserve">* Cena brutto (zł), będąca podstawą do wyliczenia punktów za cenę – otrzymujemy ze wzoru: Wartość jednostkowa netto(zł) razy Ilość opak. w okresie 36 </w:t>
      </w:r>
      <w:proofErr w:type="gramStart"/>
      <w:r w:rsidRPr="00271FEA">
        <w:rPr>
          <w:i/>
          <w:sz w:val="20"/>
          <w:szCs w:val="20"/>
        </w:rPr>
        <w:t>miesięcy  – daje</w:t>
      </w:r>
      <w:proofErr w:type="gramEnd"/>
      <w:r w:rsidRPr="00271FEA">
        <w:rPr>
          <w:i/>
          <w:sz w:val="20"/>
          <w:szCs w:val="20"/>
        </w:rPr>
        <w:t xml:space="preserve"> Wartość netto (zł), z której to wartości liczymy podatek </w:t>
      </w:r>
      <w:proofErr w:type="spellStart"/>
      <w:r w:rsidRPr="00271FEA">
        <w:rPr>
          <w:i/>
          <w:sz w:val="20"/>
          <w:szCs w:val="20"/>
        </w:rPr>
        <w:t>vat</w:t>
      </w:r>
      <w:proofErr w:type="spellEnd"/>
      <w:r w:rsidRPr="00271FEA">
        <w:rPr>
          <w:i/>
          <w:sz w:val="20"/>
          <w:szCs w:val="20"/>
        </w:rPr>
        <w:t xml:space="preserve"> i po dodaniu podatku </w:t>
      </w:r>
      <w:proofErr w:type="spellStart"/>
      <w:r w:rsidRPr="00271FEA">
        <w:rPr>
          <w:i/>
          <w:sz w:val="20"/>
          <w:szCs w:val="20"/>
        </w:rPr>
        <w:t>vat</w:t>
      </w:r>
      <w:proofErr w:type="spellEnd"/>
      <w:r w:rsidRPr="00271FEA">
        <w:rPr>
          <w:i/>
          <w:sz w:val="20"/>
          <w:szCs w:val="20"/>
        </w:rPr>
        <w:t xml:space="preserve"> do wartości netto otrzymujemy Cenę brutto (zł).</w:t>
      </w:r>
    </w:p>
    <w:tbl>
      <w:tblPr>
        <w:tblW w:w="5000" w:type="pct"/>
        <w:tblCellMar>
          <w:left w:w="70" w:type="dxa"/>
          <w:right w:w="70" w:type="dxa"/>
        </w:tblCellMar>
        <w:tblLook w:val="0000" w:firstRow="0" w:lastRow="0" w:firstColumn="0" w:lastColumn="0" w:noHBand="0" w:noVBand="0"/>
      </w:tblPr>
      <w:tblGrid>
        <w:gridCol w:w="518"/>
        <w:gridCol w:w="3236"/>
        <w:gridCol w:w="1259"/>
        <w:gridCol w:w="1153"/>
        <w:gridCol w:w="1701"/>
        <w:gridCol w:w="1825"/>
        <w:gridCol w:w="1825"/>
        <w:gridCol w:w="1489"/>
        <w:gridCol w:w="2128"/>
      </w:tblGrid>
      <w:tr w:rsidR="00271FEA" w:rsidRPr="00271FEA" w:rsidTr="0085732E">
        <w:trPr>
          <w:trHeight w:val="105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rPr>
                <w:rFonts w:eastAsia="Calibri"/>
                <w:b/>
                <w:sz w:val="20"/>
                <w:szCs w:val="20"/>
              </w:rPr>
            </w:pPr>
            <w:r w:rsidRPr="00271FEA">
              <w:rPr>
                <w:rFonts w:eastAsia="Calibri"/>
                <w:b/>
                <w:sz w:val="20"/>
                <w:szCs w:val="20"/>
              </w:rPr>
              <w:t>L.</w:t>
            </w:r>
            <w:proofErr w:type="gramStart"/>
            <w:r w:rsidRPr="00271FEA">
              <w:rPr>
                <w:rFonts w:eastAsia="Calibri"/>
                <w:b/>
                <w:sz w:val="20"/>
                <w:szCs w:val="20"/>
              </w:rPr>
              <w:t>p</w:t>
            </w:r>
            <w:proofErr w:type="gramEnd"/>
            <w:r w:rsidRPr="00271FEA">
              <w:rPr>
                <w:rFonts w:eastAsia="Calibri"/>
                <w:b/>
                <w:sz w:val="20"/>
                <w:szCs w:val="20"/>
              </w:rPr>
              <w:t>.</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20"/>
                <w:szCs w:val="20"/>
                <w:lang w:eastAsia="en-US"/>
              </w:rPr>
            </w:pPr>
            <w:r w:rsidRPr="00271FEA">
              <w:rPr>
                <w:b/>
                <w:bCs/>
                <w:sz w:val="20"/>
                <w:szCs w:val="20"/>
                <w:lang w:eastAsia="en-US"/>
              </w:rPr>
              <w:t>Przedmiot zamówienia</w:t>
            </w:r>
          </w:p>
        </w:tc>
        <w:tc>
          <w:tcPr>
            <w:tcW w:w="416"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20"/>
                <w:szCs w:val="20"/>
                <w:lang w:eastAsia="en-US"/>
              </w:rPr>
            </w:pPr>
            <w:r w:rsidRPr="00271FEA">
              <w:rPr>
                <w:b/>
                <w:bCs/>
                <w:sz w:val="20"/>
                <w:szCs w:val="20"/>
                <w:lang w:eastAsia="en-US"/>
              </w:rPr>
              <w:t>Wielkość opakowania</w:t>
            </w:r>
          </w:p>
        </w:tc>
        <w:tc>
          <w:tcPr>
            <w:tcW w:w="380"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20"/>
                <w:szCs w:val="20"/>
                <w:lang w:eastAsia="en-US"/>
              </w:rPr>
            </w:pPr>
            <w:r w:rsidRPr="00271FEA">
              <w:rPr>
                <w:b/>
                <w:bCs/>
                <w:sz w:val="20"/>
                <w:szCs w:val="20"/>
                <w:lang w:eastAsia="en-US"/>
              </w:rPr>
              <w:t>Ilość opakowań na 36 miesięcy</w:t>
            </w:r>
          </w:p>
        </w:tc>
        <w:tc>
          <w:tcPr>
            <w:tcW w:w="562"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20"/>
                <w:szCs w:val="20"/>
                <w:lang w:eastAsia="en-US"/>
              </w:rPr>
            </w:pPr>
            <w:r w:rsidRPr="00271FEA">
              <w:rPr>
                <w:b/>
                <w:bCs/>
                <w:sz w:val="20"/>
                <w:szCs w:val="20"/>
                <w:lang w:eastAsia="en-US"/>
              </w:rPr>
              <w:t>Wartość jednostkowa netto [zł]</w:t>
            </w:r>
          </w:p>
        </w:tc>
        <w:tc>
          <w:tcPr>
            <w:tcW w:w="6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20"/>
                <w:szCs w:val="20"/>
                <w:lang w:eastAsia="en-US"/>
              </w:rPr>
            </w:pPr>
            <w:r w:rsidRPr="00271FEA">
              <w:rPr>
                <w:b/>
                <w:bCs/>
                <w:sz w:val="20"/>
                <w:szCs w:val="20"/>
                <w:lang w:eastAsia="en-US"/>
              </w:rPr>
              <w:t xml:space="preserve">Wartość </w:t>
            </w:r>
            <w:r w:rsidRPr="00271FEA">
              <w:rPr>
                <w:b/>
                <w:bCs/>
                <w:sz w:val="20"/>
                <w:szCs w:val="20"/>
                <w:lang w:eastAsia="en-US"/>
              </w:rPr>
              <w:br/>
              <w:t>netto [zł]</w:t>
            </w:r>
          </w:p>
        </w:tc>
        <w:tc>
          <w:tcPr>
            <w:tcW w:w="6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20"/>
                <w:szCs w:val="20"/>
                <w:lang w:eastAsia="en-US"/>
              </w:rPr>
            </w:pPr>
            <w:r w:rsidRPr="00271FEA">
              <w:rPr>
                <w:b/>
                <w:bCs/>
                <w:sz w:val="20"/>
                <w:szCs w:val="20"/>
                <w:lang w:eastAsia="en-US"/>
              </w:rPr>
              <w:t>Cena brutto* [zł]</w:t>
            </w:r>
          </w:p>
        </w:tc>
        <w:tc>
          <w:tcPr>
            <w:tcW w:w="492"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20"/>
                <w:szCs w:val="20"/>
                <w:lang w:eastAsia="en-US"/>
              </w:rPr>
            </w:pPr>
            <w:r w:rsidRPr="00271FEA">
              <w:rPr>
                <w:b/>
                <w:bCs/>
                <w:sz w:val="20"/>
                <w:szCs w:val="20"/>
                <w:lang w:eastAsia="en-US"/>
              </w:rPr>
              <w:t xml:space="preserve">Termin ważności </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20"/>
                <w:szCs w:val="20"/>
                <w:lang w:eastAsia="en-US"/>
              </w:rPr>
            </w:pPr>
            <w:r w:rsidRPr="00271FEA">
              <w:rPr>
                <w:b/>
                <w:bCs/>
                <w:sz w:val="20"/>
                <w:szCs w:val="20"/>
                <w:lang w:eastAsia="en-US"/>
              </w:rPr>
              <w:t>Nr. kat.</w:t>
            </w:r>
            <w:r w:rsidRPr="00271FEA">
              <w:rPr>
                <w:b/>
                <w:sz w:val="20"/>
                <w:szCs w:val="20"/>
                <w:lang w:eastAsia="en-US"/>
              </w:rPr>
              <w:t xml:space="preserve"> /nr str. w materiałach </w:t>
            </w:r>
            <w:proofErr w:type="spellStart"/>
            <w:r w:rsidRPr="00271FEA">
              <w:rPr>
                <w:b/>
                <w:sz w:val="20"/>
                <w:szCs w:val="20"/>
                <w:lang w:eastAsia="en-US"/>
              </w:rPr>
              <w:t>inform</w:t>
            </w:r>
            <w:proofErr w:type="spellEnd"/>
            <w:r w:rsidRPr="00271FEA">
              <w:rPr>
                <w:b/>
                <w:sz w:val="20"/>
                <w:szCs w:val="20"/>
                <w:lang w:eastAsia="en-US"/>
              </w:rPr>
              <w:t>.</w:t>
            </w:r>
            <w:r w:rsidR="00556065">
              <w:rPr>
                <w:b/>
                <w:sz w:val="20"/>
                <w:szCs w:val="20"/>
                <w:lang w:eastAsia="en-US"/>
              </w:rPr>
              <w:t xml:space="preserve"> </w:t>
            </w:r>
            <w:proofErr w:type="gramStart"/>
            <w:r w:rsidRPr="00271FEA">
              <w:rPr>
                <w:b/>
                <w:sz w:val="20"/>
                <w:szCs w:val="20"/>
                <w:lang w:eastAsia="en-US"/>
              </w:rPr>
              <w:t>dołączonych</w:t>
            </w:r>
            <w:proofErr w:type="gramEnd"/>
            <w:r w:rsidRPr="00271FEA">
              <w:rPr>
                <w:b/>
                <w:sz w:val="20"/>
                <w:szCs w:val="20"/>
                <w:lang w:eastAsia="en-US"/>
              </w:rPr>
              <w:t xml:space="preserve"> do oferty</w:t>
            </w:r>
          </w:p>
        </w:tc>
      </w:tr>
      <w:tr w:rsidR="00271FEA" w:rsidRPr="00271FEA" w:rsidTr="0085732E">
        <w:trPr>
          <w:trHeight w:val="25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1</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Identyfikacja pałeczek Gram-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237</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4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515"/>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2</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Identyfikacja grzybów drożdżopodobnych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90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4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3</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Identyfikacja ziarniaków Gram+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170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4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4</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Identyfikacja bakterii beztlenowych, </w:t>
            </w:r>
            <w:proofErr w:type="spellStart"/>
            <w:r w:rsidRPr="00271FEA">
              <w:rPr>
                <w:sz w:val="20"/>
                <w:szCs w:val="20"/>
                <w:lang w:eastAsia="en-US"/>
              </w:rPr>
              <w:t>Corynebacterium</w:t>
            </w:r>
            <w:proofErr w:type="spellEnd"/>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80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4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585"/>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5</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Identyfikacja </w:t>
            </w:r>
            <w:proofErr w:type="spellStart"/>
            <w:r w:rsidRPr="00271FEA">
              <w:rPr>
                <w:sz w:val="20"/>
                <w:szCs w:val="20"/>
                <w:lang w:eastAsia="en-US"/>
              </w:rPr>
              <w:t>Neisseriae</w:t>
            </w:r>
            <w:proofErr w:type="spellEnd"/>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4</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7 miesięcy</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6</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proofErr w:type="spellStart"/>
            <w:r w:rsidRPr="00271FEA">
              <w:rPr>
                <w:sz w:val="20"/>
                <w:szCs w:val="20"/>
                <w:lang w:eastAsia="en-US"/>
              </w:rPr>
              <w:t>Lekowrażliwość</w:t>
            </w:r>
            <w:proofErr w:type="spellEnd"/>
            <w:r w:rsidRPr="00271FEA">
              <w:rPr>
                <w:sz w:val="20"/>
                <w:szCs w:val="20"/>
                <w:lang w:eastAsia="en-US"/>
              </w:rPr>
              <w:t xml:space="preserve"> bakterii Gram+</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190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4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7</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proofErr w:type="spellStart"/>
            <w:r w:rsidRPr="00271FEA">
              <w:rPr>
                <w:sz w:val="20"/>
                <w:szCs w:val="20"/>
                <w:lang w:eastAsia="en-US"/>
              </w:rPr>
              <w:t>Lekowrażliwość</w:t>
            </w:r>
            <w:proofErr w:type="spellEnd"/>
            <w:r w:rsidRPr="00271FEA">
              <w:rPr>
                <w:sz w:val="20"/>
                <w:szCs w:val="20"/>
                <w:lang w:eastAsia="en-US"/>
              </w:rPr>
              <w:t xml:space="preserve"> bakterii</w:t>
            </w:r>
          </w:p>
          <w:p w:rsidR="00271FEA" w:rsidRPr="00271FEA" w:rsidRDefault="00271FEA" w:rsidP="00271FEA">
            <w:pPr>
              <w:spacing w:after="200" w:line="276" w:lineRule="auto"/>
              <w:rPr>
                <w:sz w:val="20"/>
                <w:szCs w:val="20"/>
                <w:lang w:eastAsia="en-US"/>
              </w:rPr>
            </w:pPr>
            <w:r w:rsidRPr="00271FEA">
              <w:rPr>
                <w:sz w:val="20"/>
                <w:szCs w:val="20"/>
                <w:lang w:eastAsia="en-US"/>
              </w:rPr>
              <w:t xml:space="preserve"> Gram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190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4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45"/>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8</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proofErr w:type="spellStart"/>
            <w:r w:rsidRPr="00271FEA">
              <w:rPr>
                <w:sz w:val="20"/>
                <w:szCs w:val="20"/>
                <w:lang w:eastAsia="en-US"/>
              </w:rPr>
              <w:t>Lekowrażliwość</w:t>
            </w:r>
            <w:proofErr w:type="spellEnd"/>
            <w:r w:rsidRPr="00271FEA">
              <w:rPr>
                <w:sz w:val="20"/>
                <w:szCs w:val="20"/>
                <w:lang w:eastAsia="en-US"/>
              </w:rPr>
              <w:t xml:space="preserve"> grzybów drożdżopodobnych</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90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4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9</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Podłoże </w:t>
            </w:r>
            <w:proofErr w:type="spellStart"/>
            <w:r w:rsidRPr="00271FEA">
              <w:rPr>
                <w:sz w:val="20"/>
                <w:szCs w:val="20"/>
                <w:lang w:eastAsia="en-US"/>
              </w:rPr>
              <w:t>chromogenne</w:t>
            </w:r>
            <w:proofErr w:type="spellEnd"/>
            <w:r w:rsidRPr="00271FEA">
              <w:rPr>
                <w:sz w:val="20"/>
                <w:szCs w:val="20"/>
                <w:lang w:eastAsia="en-US"/>
              </w:rPr>
              <w:t xml:space="preserve"> dla pałeczek (transparentne)</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80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rFonts w:ascii="Calibri" w:hAnsi="Calibri"/>
                <w:sz w:val="20"/>
                <w:szCs w:val="20"/>
                <w:lang w:eastAsia="en-US"/>
              </w:rPr>
            </w:pPr>
            <w:r w:rsidRPr="00271FEA">
              <w:rPr>
                <w:sz w:val="20"/>
                <w:szCs w:val="20"/>
                <w:lang w:eastAsia="en-US"/>
              </w:rPr>
              <w:t>4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10</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proofErr w:type="spellStart"/>
            <w:r w:rsidRPr="00271FEA">
              <w:rPr>
                <w:sz w:val="20"/>
                <w:szCs w:val="20"/>
                <w:lang w:eastAsia="en-US"/>
              </w:rPr>
              <w:t>Hekton</w:t>
            </w:r>
            <w:proofErr w:type="spellEnd"/>
            <w:r w:rsidRPr="00271FEA">
              <w:rPr>
                <w:sz w:val="20"/>
                <w:szCs w:val="20"/>
                <w:lang w:eastAsia="en-US"/>
              </w:rPr>
              <w:t xml:space="preserve"> agar na płytkach / SS</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20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rFonts w:ascii="Calibri" w:hAnsi="Calibri"/>
                <w:sz w:val="20"/>
                <w:szCs w:val="20"/>
                <w:lang w:eastAsia="en-US"/>
              </w:rPr>
            </w:pPr>
            <w:r w:rsidRPr="00271FEA">
              <w:rPr>
                <w:sz w:val="20"/>
                <w:szCs w:val="20"/>
                <w:lang w:eastAsia="en-US"/>
              </w:rPr>
              <w:t>3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lastRenderedPageBreak/>
              <w:t>11</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Podłoże Chapmana</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120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12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7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12</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proofErr w:type="spellStart"/>
            <w:proofErr w:type="gramStart"/>
            <w:r w:rsidRPr="00271FEA">
              <w:rPr>
                <w:sz w:val="20"/>
                <w:szCs w:val="20"/>
                <w:lang w:eastAsia="en-US"/>
              </w:rPr>
              <w:t>Podloże</w:t>
            </w:r>
            <w:proofErr w:type="spellEnd"/>
            <w:r w:rsidRPr="00271FEA">
              <w:rPr>
                <w:sz w:val="20"/>
                <w:szCs w:val="20"/>
                <w:lang w:eastAsia="en-US"/>
              </w:rPr>
              <w:t xml:space="preserve">  </w:t>
            </w:r>
            <w:proofErr w:type="spellStart"/>
            <w:r w:rsidRPr="00271FEA">
              <w:rPr>
                <w:sz w:val="20"/>
                <w:szCs w:val="20"/>
                <w:lang w:eastAsia="en-US"/>
              </w:rPr>
              <w:t>Sabouraud</w:t>
            </w:r>
            <w:proofErr w:type="spellEnd"/>
            <w:proofErr w:type="gramEnd"/>
            <w:r w:rsidRPr="00271FEA">
              <w:rPr>
                <w:sz w:val="20"/>
                <w:szCs w:val="20"/>
                <w:lang w:eastAsia="en-US"/>
              </w:rPr>
              <w:t xml:space="preserve"> </w:t>
            </w:r>
            <w:proofErr w:type="spellStart"/>
            <w:r w:rsidRPr="00271FEA">
              <w:rPr>
                <w:sz w:val="20"/>
                <w:szCs w:val="20"/>
                <w:lang w:eastAsia="en-US"/>
              </w:rPr>
              <w:t>Ge.Chl</w:t>
            </w:r>
            <w:proofErr w:type="spellEnd"/>
            <w:r w:rsidRPr="00271FEA">
              <w:rPr>
                <w:sz w:val="20"/>
                <w:szCs w:val="20"/>
                <w:lang w:eastAsia="en-US"/>
              </w:rPr>
              <w:t>.</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100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9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13</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Columbia agar + 5% krew barania</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100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330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5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14</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Mueller </w:t>
            </w:r>
            <w:proofErr w:type="spellStart"/>
            <w:r w:rsidRPr="00271FEA">
              <w:rPr>
                <w:sz w:val="20"/>
                <w:szCs w:val="20"/>
                <w:lang w:eastAsia="en-US"/>
              </w:rPr>
              <w:t>Hinton</w:t>
            </w:r>
            <w:proofErr w:type="spellEnd"/>
            <w:r w:rsidRPr="00271FEA">
              <w:rPr>
                <w:sz w:val="20"/>
                <w:szCs w:val="20"/>
                <w:lang w:eastAsia="en-US"/>
              </w:rPr>
              <w:t xml:space="preserve"> agar</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100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150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8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15</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Agar </w:t>
            </w:r>
            <w:proofErr w:type="spellStart"/>
            <w:r w:rsidRPr="00271FEA">
              <w:rPr>
                <w:sz w:val="20"/>
                <w:szCs w:val="20"/>
                <w:lang w:eastAsia="en-US"/>
              </w:rPr>
              <w:t>Brucella</w:t>
            </w:r>
            <w:proofErr w:type="spellEnd"/>
            <w:r w:rsidRPr="00271FEA">
              <w:rPr>
                <w:sz w:val="20"/>
                <w:szCs w:val="20"/>
                <w:lang w:eastAsia="en-US"/>
              </w:rPr>
              <w:t xml:space="preserve"> z krwią baranią</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36</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5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16</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Agar RPMI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10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6</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6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17</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val="en-US" w:eastAsia="en-US"/>
              </w:rPr>
            </w:pPr>
            <w:r w:rsidRPr="00271FEA">
              <w:rPr>
                <w:sz w:val="20"/>
                <w:szCs w:val="20"/>
                <w:lang w:val="en-US" w:eastAsia="en-US"/>
              </w:rPr>
              <w:t xml:space="preserve">Mueller Hinton agar+5%krew </w:t>
            </w:r>
            <w:proofErr w:type="spellStart"/>
            <w:r w:rsidRPr="00271FEA">
              <w:rPr>
                <w:sz w:val="20"/>
                <w:szCs w:val="20"/>
                <w:lang w:val="en-US" w:eastAsia="en-US"/>
              </w:rPr>
              <w:t>barania</w:t>
            </w:r>
            <w:proofErr w:type="spellEnd"/>
            <w:r w:rsidRPr="00271FEA">
              <w:rPr>
                <w:sz w:val="20"/>
                <w:szCs w:val="20"/>
                <w:lang w:val="en-US" w:eastAsia="en-US"/>
              </w:rPr>
              <w:t xml:space="preserve">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6</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6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15"/>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18</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val="en-US" w:eastAsia="en-US"/>
              </w:rPr>
            </w:pPr>
            <w:r w:rsidRPr="00271FEA">
              <w:rPr>
                <w:sz w:val="20"/>
                <w:szCs w:val="20"/>
                <w:lang w:val="en-US" w:eastAsia="en-US"/>
              </w:rPr>
              <w:t xml:space="preserve">Mueller </w:t>
            </w:r>
            <w:proofErr w:type="gramStart"/>
            <w:r w:rsidRPr="00271FEA">
              <w:rPr>
                <w:sz w:val="20"/>
                <w:szCs w:val="20"/>
                <w:lang w:val="en-US" w:eastAsia="en-US"/>
              </w:rPr>
              <w:t>Hinton  agar</w:t>
            </w:r>
            <w:proofErr w:type="gramEnd"/>
            <w:r w:rsidRPr="00271FEA">
              <w:rPr>
                <w:sz w:val="20"/>
                <w:szCs w:val="20"/>
                <w:lang w:val="en-US" w:eastAsia="en-US"/>
              </w:rPr>
              <w:t xml:space="preserve">+5%krew </w:t>
            </w:r>
            <w:proofErr w:type="spellStart"/>
            <w:r w:rsidRPr="00271FEA">
              <w:rPr>
                <w:sz w:val="20"/>
                <w:szCs w:val="20"/>
                <w:lang w:val="en-US" w:eastAsia="en-US"/>
              </w:rPr>
              <w:t>koń</w:t>
            </w:r>
            <w:proofErr w:type="spellEnd"/>
            <w:r w:rsidRPr="00271FEA">
              <w:rPr>
                <w:sz w:val="20"/>
                <w:szCs w:val="20"/>
                <w:lang w:val="en-US" w:eastAsia="en-US"/>
              </w:rPr>
              <w:t xml:space="preserve">.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72</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6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19</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proofErr w:type="spellStart"/>
            <w:proofErr w:type="gramStart"/>
            <w:r w:rsidRPr="00271FEA">
              <w:rPr>
                <w:sz w:val="20"/>
                <w:szCs w:val="20"/>
                <w:lang w:eastAsia="en-US"/>
              </w:rPr>
              <w:t>Macconkey</w:t>
            </w:r>
            <w:proofErr w:type="spellEnd"/>
            <w:r w:rsidRPr="00271FEA">
              <w:rPr>
                <w:sz w:val="20"/>
                <w:szCs w:val="20"/>
                <w:lang w:eastAsia="en-US"/>
              </w:rPr>
              <w:t xml:space="preserve">  agar</w:t>
            </w:r>
            <w:proofErr w:type="gramEnd"/>
            <w:r w:rsidRPr="00271FEA">
              <w:rPr>
                <w:sz w:val="20"/>
                <w:szCs w:val="20"/>
                <w:lang w:eastAsia="en-US"/>
              </w:rPr>
              <w:t>.</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100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60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7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20</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Agar </w:t>
            </w:r>
            <w:proofErr w:type="spellStart"/>
            <w:r w:rsidRPr="00271FEA">
              <w:rPr>
                <w:sz w:val="20"/>
                <w:szCs w:val="20"/>
                <w:lang w:eastAsia="en-US"/>
              </w:rPr>
              <w:t>czekoladowy+Polyvitex</w:t>
            </w:r>
            <w:proofErr w:type="spellEnd"/>
            <w:r w:rsidRPr="00271FEA">
              <w:rPr>
                <w:sz w:val="20"/>
                <w:szCs w:val="20"/>
                <w:lang w:eastAsia="en-US"/>
              </w:rPr>
              <w:t xml:space="preserve">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18</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10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21</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Agar czekoladowy </w:t>
            </w:r>
          </w:p>
          <w:p w:rsidR="00271FEA" w:rsidRPr="00271FEA" w:rsidRDefault="00271FEA" w:rsidP="00271FEA">
            <w:pPr>
              <w:spacing w:after="200" w:line="276" w:lineRule="auto"/>
              <w:rPr>
                <w:sz w:val="20"/>
                <w:szCs w:val="20"/>
                <w:lang w:eastAsia="en-US"/>
              </w:rPr>
            </w:pPr>
            <w:proofErr w:type="spellStart"/>
            <w:r w:rsidRPr="00271FEA">
              <w:rPr>
                <w:sz w:val="20"/>
                <w:szCs w:val="20"/>
                <w:lang w:eastAsia="en-US"/>
              </w:rPr>
              <w:t>Haemophilus</w:t>
            </w:r>
            <w:proofErr w:type="spellEnd"/>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12</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5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22</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proofErr w:type="spellStart"/>
            <w:r w:rsidRPr="00271FEA">
              <w:rPr>
                <w:sz w:val="20"/>
                <w:szCs w:val="20"/>
                <w:lang w:eastAsia="en-US"/>
              </w:rPr>
              <w:t>Schaedler</w:t>
            </w:r>
            <w:proofErr w:type="spellEnd"/>
            <w:r w:rsidRPr="00271FEA">
              <w:rPr>
                <w:sz w:val="20"/>
                <w:szCs w:val="20"/>
                <w:lang w:eastAsia="en-US"/>
              </w:rPr>
              <w:t xml:space="preserve"> agar+5% krew barania</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36</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4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23</w:t>
            </w:r>
          </w:p>
          <w:p w:rsidR="00271FEA" w:rsidRPr="00271FEA" w:rsidRDefault="00271FEA" w:rsidP="00271FEA">
            <w:pPr>
              <w:spacing w:after="200" w:line="276" w:lineRule="auto"/>
              <w:rPr>
                <w:b/>
                <w:sz w:val="20"/>
                <w:szCs w:val="20"/>
                <w:lang w:eastAsia="en-US"/>
              </w:rPr>
            </w:pP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Podłoże </w:t>
            </w:r>
            <w:proofErr w:type="spellStart"/>
            <w:r w:rsidRPr="00271FEA">
              <w:rPr>
                <w:sz w:val="20"/>
                <w:szCs w:val="20"/>
                <w:lang w:eastAsia="en-US"/>
              </w:rPr>
              <w:t>chromogenne</w:t>
            </w:r>
            <w:proofErr w:type="spellEnd"/>
            <w:r w:rsidRPr="00271FEA">
              <w:rPr>
                <w:sz w:val="20"/>
                <w:szCs w:val="20"/>
                <w:lang w:eastAsia="en-US"/>
              </w:rPr>
              <w:t xml:space="preserve"> dla grzybów (transparentne)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12</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7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24</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Podłoże </w:t>
            </w:r>
            <w:proofErr w:type="spellStart"/>
            <w:r w:rsidRPr="00271FEA">
              <w:rPr>
                <w:sz w:val="20"/>
                <w:szCs w:val="20"/>
                <w:lang w:eastAsia="en-US"/>
              </w:rPr>
              <w:t>chromogenne</w:t>
            </w:r>
            <w:proofErr w:type="spellEnd"/>
            <w:r w:rsidRPr="00271FEA">
              <w:rPr>
                <w:sz w:val="20"/>
                <w:szCs w:val="20"/>
                <w:lang w:eastAsia="en-US"/>
              </w:rPr>
              <w:t xml:space="preserve"> dla </w:t>
            </w:r>
            <w:proofErr w:type="spellStart"/>
            <w:r w:rsidRPr="00271FEA">
              <w:rPr>
                <w:sz w:val="20"/>
                <w:szCs w:val="20"/>
                <w:lang w:eastAsia="en-US"/>
              </w:rPr>
              <w:t>Streptococcus</w:t>
            </w:r>
            <w:proofErr w:type="spellEnd"/>
            <w:r w:rsidRPr="00271FEA">
              <w:rPr>
                <w:sz w:val="20"/>
                <w:szCs w:val="20"/>
                <w:lang w:eastAsia="en-US"/>
              </w:rPr>
              <w:t xml:space="preserve"> </w:t>
            </w:r>
            <w:proofErr w:type="spellStart"/>
            <w:r w:rsidRPr="00271FEA">
              <w:rPr>
                <w:sz w:val="20"/>
                <w:szCs w:val="20"/>
                <w:lang w:eastAsia="en-US"/>
              </w:rPr>
              <w:t>agalactiae</w:t>
            </w:r>
            <w:proofErr w:type="spellEnd"/>
            <w:r w:rsidRPr="00271FEA">
              <w:rPr>
                <w:sz w:val="20"/>
                <w:szCs w:val="20"/>
                <w:lang w:eastAsia="en-US"/>
              </w:rPr>
              <w:t xml:space="preserve">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24</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5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25</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Podłoże </w:t>
            </w:r>
            <w:proofErr w:type="spellStart"/>
            <w:r w:rsidRPr="00271FEA">
              <w:rPr>
                <w:sz w:val="20"/>
                <w:szCs w:val="20"/>
                <w:lang w:eastAsia="en-US"/>
              </w:rPr>
              <w:t>chromogenne</w:t>
            </w:r>
            <w:proofErr w:type="spellEnd"/>
            <w:r w:rsidRPr="00271FEA">
              <w:rPr>
                <w:sz w:val="20"/>
                <w:szCs w:val="20"/>
                <w:lang w:eastAsia="en-US"/>
              </w:rPr>
              <w:t xml:space="preserve"> dla MRSA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12</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6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26</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Podłoże dwudzielne Columbia CNA/podłoże </w:t>
            </w:r>
            <w:proofErr w:type="spellStart"/>
            <w:r w:rsidRPr="00271FEA">
              <w:rPr>
                <w:sz w:val="20"/>
                <w:szCs w:val="20"/>
                <w:lang w:eastAsia="en-US"/>
              </w:rPr>
              <w:t>chromogenne</w:t>
            </w:r>
            <w:proofErr w:type="spellEnd"/>
            <w:r w:rsidRPr="00271FEA">
              <w:rPr>
                <w:sz w:val="20"/>
                <w:szCs w:val="20"/>
                <w:lang w:eastAsia="en-US"/>
              </w:rPr>
              <w:t xml:space="preserve"> dla pałek</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240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5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27</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Podłoże </w:t>
            </w:r>
            <w:proofErr w:type="spellStart"/>
            <w:r w:rsidRPr="00271FEA">
              <w:rPr>
                <w:sz w:val="20"/>
                <w:szCs w:val="20"/>
                <w:lang w:eastAsia="en-US"/>
              </w:rPr>
              <w:t>chromogenne</w:t>
            </w:r>
            <w:proofErr w:type="spellEnd"/>
            <w:r w:rsidRPr="00271FEA">
              <w:rPr>
                <w:sz w:val="20"/>
                <w:szCs w:val="20"/>
                <w:lang w:eastAsia="en-US"/>
              </w:rPr>
              <w:t xml:space="preserve"> dla VRE (transparentne)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5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lastRenderedPageBreak/>
              <w:t>28</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Bulion </w:t>
            </w:r>
            <w:proofErr w:type="spellStart"/>
            <w:r w:rsidRPr="00271FEA">
              <w:rPr>
                <w:sz w:val="20"/>
                <w:szCs w:val="20"/>
                <w:lang w:eastAsia="en-US"/>
              </w:rPr>
              <w:t>tioglikolanowy</w:t>
            </w:r>
            <w:proofErr w:type="spellEnd"/>
            <w:r w:rsidRPr="00271FEA">
              <w:rPr>
                <w:sz w:val="20"/>
                <w:szCs w:val="20"/>
                <w:lang w:eastAsia="en-US"/>
              </w:rPr>
              <w:t xml:space="preserve">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270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3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29</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Bulion cukrowy wzbogacony</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200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4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30</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Bulion z </w:t>
            </w:r>
            <w:proofErr w:type="spellStart"/>
            <w:r w:rsidRPr="00271FEA">
              <w:rPr>
                <w:sz w:val="20"/>
                <w:szCs w:val="20"/>
                <w:lang w:eastAsia="en-US"/>
              </w:rPr>
              <w:t>seleninem</w:t>
            </w:r>
            <w:proofErr w:type="spellEnd"/>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4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31</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Podłoże transportowe do hodowli bakterii z moczu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10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50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3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32</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proofErr w:type="spellStart"/>
            <w:r w:rsidRPr="00271FEA">
              <w:rPr>
                <w:sz w:val="20"/>
                <w:szCs w:val="20"/>
                <w:lang w:eastAsia="en-US"/>
              </w:rPr>
              <w:t>Wymazówki</w:t>
            </w:r>
            <w:proofErr w:type="spellEnd"/>
            <w:r w:rsidRPr="00271FEA">
              <w:rPr>
                <w:sz w:val="20"/>
                <w:szCs w:val="20"/>
                <w:lang w:eastAsia="en-US"/>
              </w:rPr>
              <w:t xml:space="preserve"> transportowe z podłożem </w:t>
            </w:r>
            <w:proofErr w:type="spellStart"/>
            <w:r w:rsidRPr="00271FEA">
              <w:rPr>
                <w:sz w:val="20"/>
                <w:szCs w:val="20"/>
                <w:lang w:eastAsia="en-US"/>
              </w:rPr>
              <w:t>Amies</w:t>
            </w:r>
            <w:proofErr w:type="spellEnd"/>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 xml:space="preserve">50 </w:t>
            </w:r>
            <w:proofErr w:type="spellStart"/>
            <w:r w:rsidRPr="00271FEA">
              <w:rPr>
                <w:sz w:val="20"/>
                <w:szCs w:val="20"/>
                <w:lang w:eastAsia="en-US"/>
              </w:rPr>
              <w:t>szt</w:t>
            </w:r>
            <w:proofErr w:type="spellEnd"/>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360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7 miesięcy</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33</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Zestaw do barwienia Gram</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4x240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3</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4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34</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Saszetki do wytwarzania atmosfery beztlenowej (10 SZT)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10szt</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90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7 miesięcy</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35</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Saszetki do </w:t>
            </w:r>
            <w:proofErr w:type="gramStart"/>
            <w:r w:rsidRPr="00271FEA">
              <w:rPr>
                <w:sz w:val="20"/>
                <w:szCs w:val="20"/>
                <w:lang w:eastAsia="en-US"/>
              </w:rPr>
              <w:t>wytwarzania  atmosfery</w:t>
            </w:r>
            <w:proofErr w:type="gramEnd"/>
            <w:r w:rsidRPr="00271FEA">
              <w:rPr>
                <w:sz w:val="20"/>
                <w:szCs w:val="20"/>
                <w:lang w:eastAsia="en-US"/>
              </w:rPr>
              <w:t xml:space="preserve"> </w:t>
            </w:r>
            <w:proofErr w:type="spellStart"/>
            <w:r w:rsidRPr="00271FEA">
              <w:rPr>
                <w:sz w:val="20"/>
                <w:szCs w:val="20"/>
                <w:lang w:eastAsia="en-US"/>
              </w:rPr>
              <w:t>mikroaeroofilnej</w:t>
            </w:r>
            <w:proofErr w:type="spellEnd"/>
            <w:r w:rsidRPr="00271FEA">
              <w:rPr>
                <w:sz w:val="20"/>
                <w:szCs w:val="20"/>
                <w:lang w:eastAsia="en-US"/>
              </w:rPr>
              <w:t xml:space="preserve">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10szt</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7 miesięcy</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36</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Saszetki do </w:t>
            </w:r>
            <w:proofErr w:type="gramStart"/>
            <w:r w:rsidRPr="00271FEA">
              <w:rPr>
                <w:sz w:val="20"/>
                <w:szCs w:val="20"/>
                <w:lang w:eastAsia="en-US"/>
              </w:rPr>
              <w:t>wytwarzania  atmosfery</w:t>
            </w:r>
            <w:proofErr w:type="gramEnd"/>
            <w:r w:rsidRPr="00271FEA">
              <w:rPr>
                <w:sz w:val="20"/>
                <w:szCs w:val="20"/>
                <w:lang w:eastAsia="en-US"/>
              </w:rPr>
              <w:t xml:space="preserve"> CO2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10szt</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90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7 miesięcy</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37</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Wskaźnik do kontroli atmosfery beztlenowej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 xml:space="preserve">50 </w:t>
            </w:r>
            <w:proofErr w:type="spellStart"/>
            <w:r w:rsidRPr="00271FEA">
              <w:rPr>
                <w:sz w:val="20"/>
                <w:szCs w:val="20"/>
                <w:lang w:eastAsia="en-US"/>
              </w:rPr>
              <w:t>szt</w:t>
            </w:r>
            <w:proofErr w:type="spellEnd"/>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15</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7 miesięcy</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38</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Barwnik fiolet krystaliczny (Gram)</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500ml</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6</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7 miesięcy</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39</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Barwnik </w:t>
            </w:r>
            <w:proofErr w:type="spellStart"/>
            <w:r w:rsidRPr="00271FEA">
              <w:rPr>
                <w:sz w:val="20"/>
                <w:szCs w:val="20"/>
                <w:lang w:eastAsia="en-US"/>
              </w:rPr>
              <w:t>Lugol</w:t>
            </w:r>
            <w:proofErr w:type="spellEnd"/>
            <w:r w:rsidRPr="00271FEA">
              <w:rPr>
                <w:sz w:val="20"/>
                <w:szCs w:val="20"/>
                <w:lang w:eastAsia="en-US"/>
              </w:rPr>
              <w:t xml:space="preserve"> (Gram)</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500ml</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6</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7 miesięcy</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40</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Barwnik Fuksyna (Gram)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500ml</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6</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p w:rsidR="00271FEA" w:rsidRPr="00271FEA" w:rsidRDefault="00271FEA" w:rsidP="00271FEA">
            <w:pPr>
              <w:spacing w:after="200" w:line="276" w:lineRule="auto"/>
              <w:jc w:val="center"/>
              <w:rPr>
                <w:sz w:val="20"/>
                <w:szCs w:val="20"/>
                <w:lang w:eastAsia="en-US"/>
              </w:rPr>
            </w:pPr>
            <w:r w:rsidRPr="00271FEA">
              <w:rPr>
                <w:sz w:val="20"/>
                <w:szCs w:val="20"/>
                <w:lang w:eastAsia="en-US"/>
              </w:rPr>
              <w:t>7 miesięcy</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41</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Podłoże płynne pigmentowane odróżniaj. GBS od innych bakterii</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15</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p w:rsidR="00271FEA" w:rsidRPr="00271FEA" w:rsidRDefault="00271FEA" w:rsidP="00271FEA">
            <w:pPr>
              <w:spacing w:after="200" w:line="276" w:lineRule="auto"/>
              <w:jc w:val="center"/>
              <w:rPr>
                <w:sz w:val="20"/>
                <w:szCs w:val="20"/>
                <w:lang w:eastAsia="en-US"/>
              </w:rPr>
            </w:pPr>
            <w:r w:rsidRPr="00271FEA">
              <w:rPr>
                <w:sz w:val="20"/>
                <w:szCs w:val="20"/>
                <w:lang w:eastAsia="en-US"/>
              </w:rPr>
              <w:t>7 miesięcy</w:t>
            </w:r>
          </w:p>
          <w:p w:rsidR="00271FEA" w:rsidRPr="00271FEA" w:rsidRDefault="00271FEA" w:rsidP="00271FEA">
            <w:pPr>
              <w:spacing w:after="200" w:line="276" w:lineRule="auto"/>
              <w:jc w:val="center"/>
              <w:rPr>
                <w:sz w:val="20"/>
                <w:szCs w:val="20"/>
                <w:lang w:eastAsia="en-US"/>
              </w:rPr>
            </w:pP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lastRenderedPageBreak/>
              <w:t>42</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proofErr w:type="spellStart"/>
            <w:r w:rsidRPr="00271FEA">
              <w:rPr>
                <w:sz w:val="20"/>
                <w:szCs w:val="20"/>
                <w:lang w:eastAsia="en-US"/>
              </w:rPr>
              <w:t>Cefinaza</w:t>
            </w:r>
            <w:proofErr w:type="spellEnd"/>
            <w:r w:rsidRPr="00271FEA">
              <w:rPr>
                <w:sz w:val="20"/>
                <w:szCs w:val="20"/>
                <w:lang w:eastAsia="en-US"/>
              </w:rPr>
              <w:t xml:space="preserve">-test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1x50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4</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4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43</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Podłoże </w:t>
            </w:r>
            <w:proofErr w:type="spellStart"/>
            <w:r w:rsidRPr="00271FEA">
              <w:rPr>
                <w:sz w:val="20"/>
                <w:szCs w:val="20"/>
                <w:lang w:eastAsia="en-US"/>
              </w:rPr>
              <w:t>chromogenne</w:t>
            </w:r>
            <w:proofErr w:type="spellEnd"/>
            <w:r w:rsidRPr="00271FEA">
              <w:rPr>
                <w:sz w:val="20"/>
                <w:szCs w:val="20"/>
                <w:lang w:eastAsia="en-US"/>
              </w:rPr>
              <w:t xml:space="preserve"> dla pałek wytwarzających </w:t>
            </w:r>
            <w:proofErr w:type="spellStart"/>
            <w:r w:rsidRPr="00271FEA">
              <w:rPr>
                <w:sz w:val="20"/>
                <w:szCs w:val="20"/>
                <w:lang w:eastAsia="en-US"/>
              </w:rPr>
              <w:t>karbapenemazy</w:t>
            </w:r>
            <w:proofErr w:type="spellEnd"/>
            <w:r w:rsidRPr="00271FEA">
              <w:rPr>
                <w:sz w:val="20"/>
                <w:szCs w:val="20"/>
                <w:lang w:eastAsia="en-US"/>
              </w:rPr>
              <w:t>(transparentne) / OXA-48 –</w:t>
            </w:r>
            <w:proofErr w:type="spellStart"/>
            <w:r w:rsidRPr="00271FEA">
              <w:rPr>
                <w:sz w:val="20"/>
                <w:szCs w:val="20"/>
                <w:lang w:eastAsia="en-US"/>
              </w:rPr>
              <w:t>dwuzielna</w:t>
            </w:r>
            <w:proofErr w:type="spellEnd"/>
            <w:r w:rsidRPr="00271FEA">
              <w:rPr>
                <w:sz w:val="20"/>
                <w:szCs w:val="20"/>
                <w:lang w:eastAsia="en-US"/>
              </w:rPr>
              <w:t xml:space="preserve">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8</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8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44</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proofErr w:type="spellStart"/>
            <w:r w:rsidRPr="00271FEA">
              <w:rPr>
                <w:sz w:val="20"/>
                <w:szCs w:val="20"/>
                <w:lang w:eastAsia="en-US"/>
              </w:rPr>
              <w:t>Oxydaza</w:t>
            </w:r>
            <w:proofErr w:type="spellEnd"/>
            <w:r w:rsidRPr="00271FEA">
              <w:rPr>
                <w:sz w:val="20"/>
                <w:szCs w:val="20"/>
                <w:lang w:eastAsia="en-US"/>
              </w:rPr>
              <w:t>- test</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50x0,75 ml</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3</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4 miesiące</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45</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Podłoże wybiórcze dla </w:t>
            </w:r>
            <w:proofErr w:type="spellStart"/>
            <w:r w:rsidRPr="00271FEA">
              <w:rPr>
                <w:sz w:val="20"/>
                <w:szCs w:val="20"/>
                <w:lang w:eastAsia="en-US"/>
              </w:rPr>
              <w:t>E.coli</w:t>
            </w:r>
            <w:proofErr w:type="spellEnd"/>
            <w:r w:rsidRPr="00271FEA">
              <w:rPr>
                <w:sz w:val="20"/>
                <w:szCs w:val="20"/>
                <w:lang w:eastAsia="en-US"/>
              </w:rPr>
              <w:t xml:space="preserve"> O</w:t>
            </w:r>
            <w:proofErr w:type="gramStart"/>
            <w:r w:rsidRPr="00271FEA">
              <w:rPr>
                <w:sz w:val="20"/>
                <w:szCs w:val="20"/>
                <w:lang w:eastAsia="en-US"/>
              </w:rPr>
              <w:t>157:H</w:t>
            </w:r>
            <w:proofErr w:type="gramEnd"/>
            <w:r w:rsidRPr="00271FEA">
              <w:rPr>
                <w:sz w:val="20"/>
                <w:szCs w:val="20"/>
                <w:lang w:eastAsia="en-US"/>
              </w:rPr>
              <w:t>7</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3</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8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46</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 xml:space="preserve">Podłoże dla </w:t>
            </w:r>
            <w:proofErr w:type="spellStart"/>
            <w:r w:rsidRPr="00271FEA">
              <w:rPr>
                <w:sz w:val="20"/>
                <w:szCs w:val="20"/>
                <w:lang w:eastAsia="en-US"/>
              </w:rPr>
              <w:t>Yersinia</w:t>
            </w:r>
            <w:proofErr w:type="spellEnd"/>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3</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6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47</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85732E">
            <w:pPr>
              <w:spacing w:after="200" w:line="276" w:lineRule="auto"/>
              <w:rPr>
                <w:sz w:val="20"/>
                <w:szCs w:val="20"/>
                <w:lang w:eastAsia="en-US"/>
              </w:rPr>
            </w:pPr>
            <w:r w:rsidRPr="00271FEA">
              <w:rPr>
                <w:sz w:val="20"/>
                <w:szCs w:val="20"/>
                <w:lang w:eastAsia="en-US"/>
              </w:rPr>
              <w:t>Szybki test do wyk</w:t>
            </w:r>
            <w:r w:rsidR="0085732E">
              <w:rPr>
                <w:sz w:val="20"/>
                <w:szCs w:val="20"/>
                <w:lang w:eastAsia="en-US"/>
              </w:rPr>
              <w:t xml:space="preserve">rywania </w:t>
            </w:r>
            <w:proofErr w:type="spellStart"/>
            <w:r w:rsidR="0085732E">
              <w:rPr>
                <w:sz w:val="20"/>
                <w:szCs w:val="20"/>
                <w:lang w:eastAsia="en-US"/>
              </w:rPr>
              <w:t>karbapenemazy</w:t>
            </w:r>
            <w:proofErr w:type="spellEnd"/>
            <w:r w:rsidR="0085732E">
              <w:rPr>
                <w:sz w:val="20"/>
                <w:szCs w:val="20"/>
                <w:lang w:eastAsia="en-US"/>
              </w:rPr>
              <w:t xml:space="preserve"> u pałeczek</w:t>
            </w:r>
            <w:r w:rsidRPr="00271FEA">
              <w:rPr>
                <w:sz w:val="20"/>
                <w:szCs w:val="20"/>
                <w:lang w:eastAsia="en-US"/>
              </w:rPr>
              <w:t xml:space="preserve"> </w:t>
            </w:r>
            <w:proofErr w:type="spellStart"/>
            <w:r w:rsidRPr="00271FEA">
              <w:rPr>
                <w:sz w:val="20"/>
                <w:szCs w:val="20"/>
                <w:lang w:eastAsia="en-US"/>
              </w:rPr>
              <w:t>Enterobacteriaceae</w:t>
            </w:r>
            <w:proofErr w:type="spellEnd"/>
            <w:r w:rsidRPr="00271FEA">
              <w:rPr>
                <w:sz w:val="20"/>
                <w:szCs w:val="20"/>
                <w:lang w:eastAsia="en-US"/>
              </w:rPr>
              <w:t xml:space="preserve">, </w:t>
            </w:r>
            <w:proofErr w:type="spellStart"/>
            <w:r w:rsidRPr="00271FEA">
              <w:rPr>
                <w:sz w:val="20"/>
                <w:szCs w:val="20"/>
                <w:lang w:eastAsia="en-US"/>
              </w:rPr>
              <w:t>Pseudomonas</w:t>
            </w:r>
            <w:proofErr w:type="spellEnd"/>
            <w:r w:rsidRPr="00271FEA">
              <w:rPr>
                <w:sz w:val="20"/>
                <w:szCs w:val="20"/>
                <w:lang w:eastAsia="en-US"/>
              </w:rPr>
              <w:t xml:space="preserve">, </w:t>
            </w:r>
            <w:proofErr w:type="spellStart"/>
            <w:r w:rsidRPr="00271FEA">
              <w:rPr>
                <w:sz w:val="20"/>
                <w:szCs w:val="20"/>
                <w:lang w:eastAsia="en-US"/>
              </w:rPr>
              <w:t>Acinetobacter</w:t>
            </w:r>
            <w:proofErr w:type="spellEnd"/>
            <w:r w:rsidRPr="00271FEA">
              <w:rPr>
                <w:sz w:val="20"/>
                <w:szCs w:val="20"/>
                <w:lang w:eastAsia="en-US"/>
              </w:rPr>
              <w:t xml:space="preserve">  </w:t>
            </w:r>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10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3</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3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48</w:t>
            </w:r>
          </w:p>
        </w:tc>
        <w:tc>
          <w:tcPr>
            <w:tcW w:w="106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proofErr w:type="spellStart"/>
            <w:r w:rsidRPr="00271FEA">
              <w:rPr>
                <w:sz w:val="20"/>
                <w:szCs w:val="20"/>
                <w:lang w:eastAsia="en-US"/>
              </w:rPr>
              <w:t>Optochina</w:t>
            </w:r>
            <w:proofErr w:type="spellEnd"/>
          </w:p>
        </w:tc>
        <w:tc>
          <w:tcPr>
            <w:tcW w:w="41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2x30</w:t>
            </w:r>
          </w:p>
        </w:tc>
        <w:tc>
          <w:tcPr>
            <w:tcW w:w="38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0"/>
                <w:szCs w:val="20"/>
                <w:lang w:eastAsia="en-US"/>
              </w:rPr>
            </w:pPr>
            <w:r w:rsidRPr="00271FEA">
              <w:rPr>
                <w:b/>
                <w:sz w:val="20"/>
                <w:szCs w:val="20"/>
                <w:lang w:eastAsia="en-US"/>
              </w:rPr>
              <w:t>30</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r w:rsidRPr="00271FEA">
              <w:rPr>
                <w:sz w:val="20"/>
                <w:szCs w:val="20"/>
                <w:lang w:eastAsia="en-US"/>
              </w:rPr>
              <w:t>7 tygodni</w:t>
            </w: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171"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49</w:t>
            </w:r>
          </w:p>
        </w:tc>
        <w:tc>
          <w:tcPr>
            <w:tcW w:w="1866" w:type="pct"/>
            <w:gridSpan w:val="3"/>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Odczynniki i akcesoria do wykonywania testów metodą automatyczną w odniesieniu do ilości zamówionych odczynników – wypełnia Wykonawca </w:t>
            </w:r>
          </w:p>
        </w:tc>
        <w:tc>
          <w:tcPr>
            <w:tcW w:w="56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20"/>
                <w:szCs w:val="20"/>
                <w:lang w:eastAsia="en-US"/>
              </w:rPr>
            </w:pPr>
          </w:p>
        </w:tc>
        <w:tc>
          <w:tcPr>
            <w:tcW w:w="6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20"/>
                <w:szCs w:val="20"/>
                <w:lang w:eastAsia="en-US"/>
              </w:rPr>
            </w:pPr>
          </w:p>
        </w:tc>
        <w:tc>
          <w:tcPr>
            <w:tcW w:w="492"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20"/>
                <w:szCs w:val="20"/>
                <w:lang w:eastAsia="en-US"/>
              </w:rPr>
            </w:pPr>
          </w:p>
        </w:tc>
        <w:tc>
          <w:tcPr>
            <w:tcW w:w="7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20"/>
                <w:szCs w:val="20"/>
                <w:lang w:eastAsia="en-US"/>
              </w:rPr>
            </w:pPr>
          </w:p>
        </w:tc>
      </w:tr>
      <w:tr w:rsidR="00271FEA" w:rsidRPr="00271FEA" w:rsidTr="0085732E">
        <w:trPr>
          <w:trHeight w:val="300"/>
        </w:trPr>
        <w:tc>
          <w:tcPr>
            <w:tcW w:w="2599" w:type="pct"/>
            <w:gridSpan w:val="5"/>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jc w:val="right"/>
              <w:rPr>
                <w:b/>
                <w:sz w:val="20"/>
                <w:szCs w:val="20"/>
                <w:lang w:eastAsia="en-US"/>
              </w:rPr>
            </w:pPr>
            <w:r w:rsidRPr="00271FEA">
              <w:rPr>
                <w:b/>
                <w:sz w:val="20"/>
                <w:szCs w:val="20"/>
                <w:lang w:eastAsia="en-US"/>
              </w:rPr>
              <w:t>RAZEM</w:t>
            </w:r>
          </w:p>
        </w:tc>
        <w:tc>
          <w:tcPr>
            <w:tcW w:w="603" w:type="pct"/>
            <w:tcBorders>
              <w:top w:val="single" w:sz="4" w:space="0" w:color="auto"/>
              <w:left w:val="nil"/>
              <w:bottom w:val="single" w:sz="4" w:space="0" w:color="auto"/>
              <w:right w:val="single" w:sz="4" w:space="0" w:color="auto"/>
            </w:tcBorders>
            <w:noWrap/>
            <w:vAlign w:val="bottom"/>
          </w:tcPr>
          <w:p w:rsidR="00271FEA" w:rsidRPr="00271FEA" w:rsidRDefault="00271FEA" w:rsidP="00271FEA">
            <w:pPr>
              <w:spacing w:after="200" w:line="276" w:lineRule="auto"/>
              <w:jc w:val="center"/>
              <w:rPr>
                <w:b/>
                <w:sz w:val="20"/>
                <w:szCs w:val="20"/>
                <w:lang w:eastAsia="en-US"/>
              </w:rPr>
            </w:pPr>
          </w:p>
        </w:tc>
        <w:tc>
          <w:tcPr>
            <w:tcW w:w="603" w:type="pct"/>
            <w:tcBorders>
              <w:top w:val="single" w:sz="4" w:space="0" w:color="auto"/>
              <w:left w:val="nil"/>
              <w:bottom w:val="single" w:sz="4" w:space="0" w:color="auto"/>
              <w:right w:val="single" w:sz="4" w:space="0" w:color="auto"/>
            </w:tcBorders>
            <w:noWrap/>
            <w:vAlign w:val="bottom"/>
          </w:tcPr>
          <w:p w:rsidR="00271FEA" w:rsidRPr="00271FEA" w:rsidRDefault="00271FEA" w:rsidP="00271FEA">
            <w:pPr>
              <w:spacing w:after="200" w:line="276" w:lineRule="auto"/>
              <w:jc w:val="center"/>
              <w:rPr>
                <w:b/>
                <w:sz w:val="20"/>
                <w:szCs w:val="20"/>
                <w:lang w:eastAsia="en-US"/>
              </w:rPr>
            </w:pPr>
          </w:p>
        </w:tc>
        <w:tc>
          <w:tcPr>
            <w:tcW w:w="492" w:type="pct"/>
            <w:tcBorders>
              <w:top w:val="single" w:sz="4" w:space="0" w:color="auto"/>
              <w:left w:val="single" w:sz="4" w:space="0" w:color="auto"/>
            </w:tcBorders>
            <w:noWrap/>
            <w:vAlign w:val="bottom"/>
          </w:tcPr>
          <w:p w:rsidR="00271FEA" w:rsidRPr="00271FEA" w:rsidRDefault="00271FEA" w:rsidP="00271FEA">
            <w:pPr>
              <w:spacing w:after="200" w:line="276" w:lineRule="auto"/>
              <w:jc w:val="center"/>
              <w:rPr>
                <w:sz w:val="20"/>
                <w:szCs w:val="20"/>
                <w:lang w:eastAsia="en-US"/>
              </w:rPr>
            </w:pPr>
            <w:r w:rsidRPr="00271FEA">
              <w:rPr>
                <w:sz w:val="20"/>
                <w:szCs w:val="20"/>
                <w:lang w:eastAsia="en-US"/>
              </w:rPr>
              <w:t> </w:t>
            </w:r>
          </w:p>
        </w:tc>
        <w:tc>
          <w:tcPr>
            <w:tcW w:w="703" w:type="pct"/>
            <w:tcBorders>
              <w:top w:val="single" w:sz="4" w:space="0" w:color="auto"/>
            </w:tcBorders>
          </w:tcPr>
          <w:p w:rsidR="00271FEA" w:rsidRPr="00271FEA" w:rsidRDefault="00271FEA" w:rsidP="00271FEA">
            <w:pPr>
              <w:spacing w:after="200" w:line="276" w:lineRule="auto"/>
              <w:jc w:val="center"/>
              <w:rPr>
                <w:sz w:val="20"/>
                <w:szCs w:val="20"/>
                <w:lang w:eastAsia="en-US"/>
              </w:rPr>
            </w:pPr>
          </w:p>
        </w:tc>
      </w:tr>
    </w:tbl>
    <w:p w:rsidR="00AA2A80" w:rsidRDefault="00AA2A80" w:rsidP="00AA2A80">
      <w:pPr>
        <w:spacing w:after="200" w:line="276" w:lineRule="auto"/>
        <w:ind w:left="720"/>
        <w:jc w:val="both"/>
        <w:rPr>
          <w:bCs/>
          <w:i/>
          <w:sz w:val="20"/>
          <w:szCs w:val="20"/>
        </w:rPr>
      </w:pPr>
    </w:p>
    <w:p w:rsidR="00271FEA" w:rsidRPr="00271FEA" w:rsidRDefault="00271FEA" w:rsidP="00E775D1">
      <w:pPr>
        <w:numPr>
          <w:ilvl w:val="0"/>
          <w:numId w:val="87"/>
        </w:numPr>
        <w:spacing w:after="200" w:line="276" w:lineRule="auto"/>
        <w:jc w:val="both"/>
        <w:rPr>
          <w:bCs/>
          <w:i/>
          <w:sz w:val="20"/>
          <w:szCs w:val="20"/>
        </w:rPr>
      </w:pPr>
      <w:r w:rsidRPr="00271FEA">
        <w:rPr>
          <w:bCs/>
          <w:i/>
          <w:sz w:val="20"/>
          <w:szCs w:val="20"/>
        </w:rPr>
        <w:t xml:space="preserve">gotowe podłoża na płytkach muszą być rozlane na płytkach o średnicy </w:t>
      </w:r>
      <w:smartTag w:uri="urn:schemas-microsoft-com:office:smarttags" w:element="metricconverter">
        <w:smartTagPr>
          <w:attr w:name="ProductID" w:val="90 mm"/>
        </w:smartTagPr>
        <w:r w:rsidRPr="00271FEA">
          <w:rPr>
            <w:bCs/>
            <w:i/>
            <w:sz w:val="20"/>
            <w:szCs w:val="20"/>
          </w:rPr>
          <w:t>90 mm</w:t>
        </w:r>
      </w:smartTag>
      <w:r w:rsidRPr="00271FEA">
        <w:rPr>
          <w:bCs/>
          <w:i/>
          <w:sz w:val="20"/>
          <w:szCs w:val="20"/>
        </w:rPr>
        <w:t xml:space="preserve"> ( o ile w szczegółowym opisie nie określono </w:t>
      </w:r>
      <w:proofErr w:type="gramStart"/>
      <w:r w:rsidRPr="00271FEA">
        <w:rPr>
          <w:bCs/>
          <w:i/>
          <w:sz w:val="20"/>
          <w:szCs w:val="20"/>
        </w:rPr>
        <w:t xml:space="preserve">inaczej ) </w:t>
      </w:r>
      <w:proofErr w:type="gramEnd"/>
      <w:r w:rsidRPr="00271FEA">
        <w:rPr>
          <w:bCs/>
          <w:i/>
          <w:sz w:val="20"/>
          <w:szCs w:val="20"/>
        </w:rPr>
        <w:t>z żebrami wentylacyjnymi i posiadać na każdej płytce czytelne informacje : data , ważność , numer serii produkcji i nazwę podłoża</w:t>
      </w:r>
    </w:p>
    <w:p w:rsidR="00271FEA" w:rsidRPr="00271FEA" w:rsidRDefault="00271FEA" w:rsidP="00E775D1">
      <w:pPr>
        <w:numPr>
          <w:ilvl w:val="0"/>
          <w:numId w:val="87"/>
        </w:numPr>
        <w:spacing w:after="200" w:line="276" w:lineRule="auto"/>
        <w:jc w:val="both"/>
        <w:rPr>
          <w:bCs/>
          <w:i/>
          <w:sz w:val="20"/>
          <w:szCs w:val="20"/>
        </w:rPr>
      </w:pPr>
      <w:r w:rsidRPr="00271FEA">
        <w:rPr>
          <w:bCs/>
          <w:i/>
          <w:sz w:val="20"/>
          <w:szCs w:val="20"/>
        </w:rPr>
        <w:t xml:space="preserve"> płytki musza być pakowane szczelnie po 10 lub 20 szt. w folię oznakowaną nazwą podłoża , numerem serii , data produkcji i data ważności a następnie w pudełka kartonowe dla zabezpieczenia przez uszkodzeniem mechanicznym</w:t>
      </w:r>
    </w:p>
    <w:p w:rsidR="00271FEA" w:rsidRPr="00271FEA" w:rsidRDefault="00271FEA" w:rsidP="00E775D1">
      <w:pPr>
        <w:numPr>
          <w:ilvl w:val="0"/>
          <w:numId w:val="87"/>
        </w:numPr>
        <w:spacing w:after="200" w:line="276" w:lineRule="auto"/>
        <w:jc w:val="both"/>
        <w:rPr>
          <w:b/>
          <w:sz w:val="20"/>
          <w:szCs w:val="20"/>
        </w:rPr>
      </w:pPr>
      <w:r w:rsidRPr="00271FEA">
        <w:rPr>
          <w:bCs/>
          <w:i/>
          <w:sz w:val="20"/>
          <w:szCs w:val="20"/>
        </w:rPr>
        <w:t xml:space="preserve"> próbówki z podłożem powinny być wykonane ze szkła z metalową zakrętką pakowane po 10-20 sztuk</w:t>
      </w:r>
    </w:p>
    <w:p w:rsidR="00271FEA" w:rsidRDefault="00271FEA" w:rsidP="00E775D1">
      <w:pPr>
        <w:numPr>
          <w:ilvl w:val="0"/>
          <w:numId w:val="87"/>
        </w:numPr>
        <w:spacing w:after="200" w:line="276" w:lineRule="auto"/>
        <w:contextualSpacing/>
        <w:rPr>
          <w:i/>
          <w:sz w:val="20"/>
          <w:szCs w:val="20"/>
          <w:lang w:eastAsia="en-US"/>
        </w:rPr>
      </w:pPr>
      <w:r w:rsidRPr="00271FEA">
        <w:rPr>
          <w:i/>
          <w:sz w:val="20"/>
          <w:szCs w:val="20"/>
          <w:lang w:eastAsia="en-US"/>
        </w:rPr>
        <w:t>oświadczamy, że zostaną zachowanie prawidłowe warunki transportu towarów przez przewoźnika ( temp. czas transportu)</w:t>
      </w:r>
    </w:p>
    <w:p w:rsidR="00AA2A80" w:rsidRDefault="00AA2A80" w:rsidP="00AA2A80">
      <w:pPr>
        <w:spacing w:after="200" w:line="276" w:lineRule="auto"/>
        <w:contextualSpacing/>
        <w:rPr>
          <w:i/>
          <w:sz w:val="20"/>
          <w:szCs w:val="20"/>
          <w:lang w:eastAsia="en-US"/>
        </w:rPr>
      </w:pPr>
    </w:p>
    <w:p w:rsidR="00AA2A80" w:rsidRPr="00271FEA" w:rsidRDefault="00AA2A80" w:rsidP="00AA2A80">
      <w:pPr>
        <w:spacing w:after="200" w:line="276" w:lineRule="auto"/>
        <w:contextualSpacing/>
        <w:rPr>
          <w:i/>
          <w:sz w:val="20"/>
          <w:szCs w:val="20"/>
          <w:lang w:eastAsia="en-US"/>
        </w:rPr>
      </w:pPr>
    </w:p>
    <w:p w:rsidR="00271FEA" w:rsidRPr="00271FEA" w:rsidRDefault="00271FEA" w:rsidP="00271FEA">
      <w:pPr>
        <w:jc w:val="both"/>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1"/>
        <w:gridCol w:w="5382"/>
        <w:gridCol w:w="1471"/>
        <w:gridCol w:w="1468"/>
        <w:gridCol w:w="2122"/>
        <w:gridCol w:w="2122"/>
        <w:gridCol w:w="1998"/>
      </w:tblGrid>
      <w:tr w:rsidR="00271FEA" w:rsidRPr="00271FEA" w:rsidTr="00271FEA">
        <w:trPr>
          <w:trHeight w:val="255"/>
        </w:trPr>
        <w:tc>
          <w:tcPr>
            <w:tcW w:w="189" w:type="pct"/>
            <w:vAlign w:val="center"/>
          </w:tcPr>
          <w:p w:rsidR="00271FEA" w:rsidRPr="00271FEA" w:rsidRDefault="00271FEA" w:rsidP="00271FEA">
            <w:pPr>
              <w:jc w:val="center"/>
              <w:rPr>
                <w:rFonts w:eastAsia="Calibri"/>
                <w:b/>
                <w:sz w:val="20"/>
                <w:szCs w:val="20"/>
              </w:rPr>
            </w:pPr>
            <w:r w:rsidRPr="00271FEA">
              <w:rPr>
                <w:rFonts w:eastAsia="Calibri"/>
                <w:b/>
                <w:sz w:val="20"/>
                <w:szCs w:val="20"/>
              </w:rPr>
              <w:t>L.p.</w:t>
            </w:r>
          </w:p>
        </w:tc>
        <w:tc>
          <w:tcPr>
            <w:tcW w:w="1778" w:type="pct"/>
            <w:vAlign w:val="center"/>
          </w:tcPr>
          <w:p w:rsidR="00271FEA" w:rsidRPr="00271FEA" w:rsidRDefault="00271FEA" w:rsidP="00271FEA">
            <w:pPr>
              <w:jc w:val="center"/>
              <w:rPr>
                <w:rFonts w:eastAsia="Calibri"/>
                <w:b/>
                <w:sz w:val="20"/>
                <w:szCs w:val="20"/>
              </w:rPr>
            </w:pPr>
            <w:r w:rsidRPr="00271FEA">
              <w:rPr>
                <w:rFonts w:eastAsia="Calibri"/>
                <w:b/>
                <w:sz w:val="20"/>
                <w:szCs w:val="20"/>
              </w:rPr>
              <w:t>Przedmiot zamówienia</w:t>
            </w:r>
          </w:p>
        </w:tc>
        <w:tc>
          <w:tcPr>
            <w:tcW w:w="486" w:type="pct"/>
            <w:vAlign w:val="center"/>
          </w:tcPr>
          <w:p w:rsidR="00271FEA" w:rsidRPr="00271FEA" w:rsidRDefault="00271FEA" w:rsidP="00271FEA">
            <w:pPr>
              <w:jc w:val="center"/>
              <w:rPr>
                <w:rFonts w:eastAsia="Calibri"/>
                <w:b/>
                <w:sz w:val="20"/>
                <w:szCs w:val="20"/>
              </w:rPr>
            </w:pPr>
            <w:r w:rsidRPr="00271FEA">
              <w:rPr>
                <w:rFonts w:eastAsia="Calibri"/>
                <w:b/>
                <w:sz w:val="20"/>
                <w:szCs w:val="20"/>
              </w:rPr>
              <w:t>j.m.</w:t>
            </w:r>
          </w:p>
        </w:tc>
        <w:tc>
          <w:tcPr>
            <w:tcW w:w="485" w:type="pct"/>
            <w:vAlign w:val="center"/>
          </w:tcPr>
          <w:p w:rsidR="00271FEA" w:rsidRPr="00271FEA" w:rsidRDefault="00271FEA" w:rsidP="00271FEA">
            <w:pPr>
              <w:jc w:val="center"/>
              <w:rPr>
                <w:rFonts w:eastAsia="Calibri"/>
                <w:b/>
                <w:sz w:val="20"/>
                <w:szCs w:val="20"/>
              </w:rPr>
            </w:pPr>
            <w:r w:rsidRPr="00271FEA">
              <w:rPr>
                <w:rFonts w:eastAsia="Calibri"/>
                <w:b/>
                <w:sz w:val="20"/>
                <w:szCs w:val="20"/>
              </w:rPr>
              <w:t>Ilość zakupu</w:t>
            </w:r>
          </w:p>
        </w:tc>
        <w:tc>
          <w:tcPr>
            <w:tcW w:w="701" w:type="pct"/>
            <w:vAlign w:val="center"/>
          </w:tcPr>
          <w:p w:rsidR="00271FEA" w:rsidRPr="00271FEA" w:rsidRDefault="00271FEA" w:rsidP="00271FEA">
            <w:pPr>
              <w:jc w:val="center"/>
              <w:rPr>
                <w:rFonts w:eastAsia="Calibri"/>
                <w:b/>
                <w:sz w:val="20"/>
                <w:szCs w:val="20"/>
              </w:rPr>
            </w:pPr>
            <w:r w:rsidRPr="00271FEA">
              <w:rPr>
                <w:rFonts w:eastAsia="Calibri"/>
                <w:b/>
                <w:sz w:val="20"/>
                <w:szCs w:val="20"/>
              </w:rPr>
              <w:t>Wartość jednostkowa netto za 1 miesiąc[zł]</w:t>
            </w:r>
          </w:p>
        </w:tc>
        <w:tc>
          <w:tcPr>
            <w:tcW w:w="701" w:type="pct"/>
            <w:vAlign w:val="center"/>
          </w:tcPr>
          <w:p w:rsidR="00271FEA" w:rsidRPr="00271FEA" w:rsidRDefault="00271FEA" w:rsidP="00271FEA">
            <w:pPr>
              <w:jc w:val="center"/>
              <w:rPr>
                <w:rFonts w:eastAsia="Calibri"/>
                <w:b/>
                <w:sz w:val="20"/>
                <w:szCs w:val="20"/>
              </w:rPr>
            </w:pPr>
            <w:r w:rsidRPr="00271FEA">
              <w:rPr>
                <w:rFonts w:eastAsia="Calibri"/>
                <w:b/>
                <w:sz w:val="20"/>
                <w:szCs w:val="20"/>
              </w:rPr>
              <w:t>Wartość netto [zł]</w:t>
            </w:r>
          </w:p>
        </w:tc>
        <w:tc>
          <w:tcPr>
            <w:tcW w:w="660" w:type="pct"/>
            <w:vAlign w:val="center"/>
          </w:tcPr>
          <w:p w:rsidR="00271FEA" w:rsidRPr="00271FEA" w:rsidRDefault="00271FEA" w:rsidP="00271FEA">
            <w:pPr>
              <w:jc w:val="center"/>
              <w:rPr>
                <w:rFonts w:eastAsia="Calibri"/>
                <w:b/>
                <w:sz w:val="20"/>
                <w:szCs w:val="20"/>
              </w:rPr>
            </w:pPr>
            <w:r w:rsidRPr="00271FEA">
              <w:rPr>
                <w:rFonts w:eastAsia="Calibri"/>
                <w:b/>
                <w:sz w:val="20"/>
                <w:szCs w:val="20"/>
              </w:rPr>
              <w:t>Cena brutto [zł]</w:t>
            </w:r>
          </w:p>
        </w:tc>
      </w:tr>
      <w:tr w:rsidR="00271FEA" w:rsidRPr="00271FEA" w:rsidTr="00271FEA">
        <w:trPr>
          <w:trHeight w:val="255"/>
        </w:trPr>
        <w:tc>
          <w:tcPr>
            <w:tcW w:w="189" w:type="pct"/>
            <w:vAlign w:val="center"/>
          </w:tcPr>
          <w:p w:rsidR="00271FEA" w:rsidRPr="00271FEA" w:rsidRDefault="00271FEA" w:rsidP="00271FEA">
            <w:pPr>
              <w:rPr>
                <w:rFonts w:eastAsia="Calibri"/>
                <w:b/>
                <w:sz w:val="20"/>
                <w:szCs w:val="20"/>
              </w:rPr>
            </w:pPr>
            <w:r w:rsidRPr="00271FEA">
              <w:rPr>
                <w:rFonts w:eastAsia="Calibri"/>
                <w:b/>
                <w:sz w:val="20"/>
                <w:szCs w:val="20"/>
              </w:rPr>
              <w:t>50</w:t>
            </w:r>
          </w:p>
        </w:tc>
        <w:tc>
          <w:tcPr>
            <w:tcW w:w="1778" w:type="pct"/>
          </w:tcPr>
          <w:p w:rsidR="00271FEA" w:rsidRPr="00271FEA" w:rsidRDefault="00271FEA" w:rsidP="00271FEA">
            <w:pPr>
              <w:jc w:val="both"/>
              <w:rPr>
                <w:rFonts w:eastAsia="Calibri"/>
                <w:sz w:val="20"/>
                <w:szCs w:val="20"/>
              </w:rPr>
            </w:pPr>
            <w:r w:rsidRPr="00271FEA">
              <w:rPr>
                <w:rFonts w:eastAsia="Calibri"/>
                <w:b/>
                <w:sz w:val="20"/>
                <w:szCs w:val="20"/>
              </w:rPr>
              <w:t>Najem  automatycznego analizatora mikrobiologicznego</w:t>
            </w:r>
            <w:r w:rsidRPr="00271FEA">
              <w:rPr>
                <w:rFonts w:eastAsia="Calibri"/>
                <w:sz w:val="20"/>
                <w:szCs w:val="20"/>
              </w:rPr>
              <w:t xml:space="preserve"> typ </w:t>
            </w:r>
            <w:r w:rsidRPr="00271FEA">
              <w:rPr>
                <w:rFonts w:eastAsia="Calibri"/>
                <w:b/>
                <w:sz w:val="20"/>
                <w:szCs w:val="20"/>
              </w:rPr>
              <w:t>……………………………</w:t>
            </w:r>
            <w:r w:rsidRPr="00271FEA">
              <w:rPr>
                <w:rFonts w:eastAsia="Calibri"/>
                <w:sz w:val="20"/>
                <w:szCs w:val="20"/>
              </w:rPr>
              <w:t xml:space="preserve">, w cenę najmu wliczone zostały przeglądy techniczne analizatora, dojazd i roboczogodziny serwisanta, części zamienne oraz zużywalne w przypadku naprawy. </w:t>
            </w:r>
          </w:p>
        </w:tc>
        <w:tc>
          <w:tcPr>
            <w:tcW w:w="486" w:type="pct"/>
            <w:vAlign w:val="center"/>
          </w:tcPr>
          <w:p w:rsidR="00271FEA" w:rsidRPr="00271FEA" w:rsidRDefault="00271FEA" w:rsidP="00271FEA">
            <w:pPr>
              <w:jc w:val="center"/>
              <w:rPr>
                <w:rFonts w:eastAsia="Calibri"/>
                <w:sz w:val="20"/>
                <w:szCs w:val="20"/>
              </w:rPr>
            </w:pPr>
            <w:r w:rsidRPr="00271FEA">
              <w:rPr>
                <w:rFonts w:eastAsia="Calibri"/>
                <w:sz w:val="20"/>
                <w:szCs w:val="20"/>
              </w:rPr>
              <w:t>m-c</w:t>
            </w:r>
          </w:p>
        </w:tc>
        <w:tc>
          <w:tcPr>
            <w:tcW w:w="485" w:type="pct"/>
            <w:vAlign w:val="center"/>
          </w:tcPr>
          <w:p w:rsidR="00271FEA" w:rsidRPr="00271FEA" w:rsidRDefault="00271FEA" w:rsidP="00271FEA">
            <w:pPr>
              <w:jc w:val="center"/>
              <w:rPr>
                <w:rFonts w:eastAsia="Calibri"/>
                <w:b/>
                <w:sz w:val="20"/>
                <w:szCs w:val="20"/>
              </w:rPr>
            </w:pPr>
            <w:r w:rsidRPr="00271FEA">
              <w:rPr>
                <w:rFonts w:eastAsia="Calibri"/>
                <w:b/>
                <w:sz w:val="20"/>
                <w:szCs w:val="20"/>
              </w:rPr>
              <w:t>36</w:t>
            </w:r>
          </w:p>
        </w:tc>
        <w:tc>
          <w:tcPr>
            <w:tcW w:w="701" w:type="pct"/>
            <w:vAlign w:val="center"/>
          </w:tcPr>
          <w:p w:rsidR="00271FEA" w:rsidRPr="00271FEA" w:rsidRDefault="00271FEA" w:rsidP="00271FEA">
            <w:pPr>
              <w:jc w:val="right"/>
              <w:rPr>
                <w:rFonts w:eastAsia="Calibri"/>
                <w:sz w:val="20"/>
                <w:szCs w:val="20"/>
              </w:rPr>
            </w:pPr>
          </w:p>
        </w:tc>
        <w:tc>
          <w:tcPr>
            <w:tcW w:w="701" w:type="pct"/>
            <w:vAlign w:val="center"/>
          </w:tcPr>
          <w:p w:rsidR="00271FEA" w:rsidRPr="00271FEA" w:rsidRDefault="00271FEA" w:rsidP="00271FEA">
            <w:pPr>
              <w:jc w:val="center"/>
              <w:rPr>
                <w:rFonts w:eastAsia="Calibri"/>
                <w:sz w:val="20"/>
                <w:szCs w:val="20"/>
              </w:rPr>
            </w:pPr>
          </w:p>
        </w:tc>
        <w:tc>
          <w:tcPr>
            <w:tcW w:w="660" w:type="pct"/>
            <w:vAlign w:val="center"/>
          </w:tcPr>
          <w:p w:rsidR="00271FEA" w:rsidRPr="00271FEA" w:rsidRDefault="00271FEA" w:rsidP="00271FEA">
            <w:pPr>
              <w:jc w:val="center"/>
              <w:rPr>
                <w:rFonts w:eastAsia="Calibri"/>
                <w:sz w:val="20"/>
                <w:szCs w:val="20"/>
              </w:rPr>
            </w:pPr>
          </w:p>
        </w:tc>
      </w:tr>
      <w:tr w:rsidR="00271FEA" w:rsidRPr="00271FEA" w:rsidTr="00271FEA">
        <w:trPr>
          <w:trHeight w:val="255"/>
        </w:trPr>
        <w:tc>
          <w:tcPr>
            <w:tcW w:w="189" w:type="pct"/>
            <w:vAlign w:val="center"/>
          </w:tcPr>
          <w:p w:rsidR="00271FEA" w:rsidRPr="00271FEA" w:rsidRDefault="00271FEA" w:rsidP="00271FEA">
            <w:pPr>
              <w:spacing w:after="200" w:line="276" w:lineRule="auto"/>
              <w:rPr>
                <w:b/>
                <w:sz w:val="20"/>
                <w:szCs w:val="20"/>
                <w:lang w:eastAsia="en-US"/>
              </w:rPr>
            </w:pPr>
            <w:r w:rsidRPr="00271FEA">
              <w:rPr>
                <w:b/>
                <w:sz w:val="20"/>
                <w:szCs w:val="20"/>
                <w:lang w:eastAsia="en-US"/>
              </w:rPr>
              <w:t>51</w:t>
            </w:r>
          </w:p>
        </w:tc>
        <w:tc>
          <w:tcPr>
            <w:tcW w:w="1778" w:type="pct"/>
          </w:tcPr>
          <w:p w:rsidR="00271FEA" w:rsidRPr="00271FEA" w:rsidRDefault="00271FEA" w:rsidP="00271FEA">
            <w:pPr>
              <w:spacing w:after="200" w:line="276" w:lineRule="auto"/>
              <w:rPr>
                <w:sz w:val="20"/>
                <w:szCs w:val="20"/>
                <w:lang w:eastAsia="en-US"/>
              </w:rPr>
            </w:pPr>
            <w:r w:rsidRPr="00271FEA">
              <w:rPr>
                <w:b/>
                <w:sz w:val="20"/>
                <w:szCs w:val="20"/>
                <w:lang w:eastAsia="en-US"/>
              </w:rPr>
              <w:t>Najem  automatycznego analizatora do barwienia preparatów metodą Gram</w:t>
            </w:r>
            <w:r w:rsidRPr="00271FEA">
              <w:rPr>
                <w:sz w:val="20"/>
                <w:szCs w:val="20"/>
                <w:lang w:eastAsia="en-US"/>
              </w:rPr>
              <w:t xml:space="preserve"> typ </w:t>
            </w:r>
            <w:r w:rsidRPr="00271FEA">
              <w:rPr>
                <w:b/>
                <w:sz w:val="20"/>
                <w:szCs w:val="20"/>
                <w:lang w:eastAsia="en-US"/>
              </w:rPr>
              <w:t>………………</w:t>
            </w:r>
            <w:r w:rsidRPr="00271FEA">
              <w:rPr>
                <w:sz w:val="20"/>
                <w:szCs w:val="20"/>
                <w:lang w:eastAsia="en-US"/>
              </w:rPr>
              <w:t xml:space="preserve">, w cenę najmu wliczone zostały przeglądy techniczne analizatora, dojazd i roboczogodziny serwisanta, części zamienne oraz zużywalne w przypadku naprawy. </w:t>
            </w:r>
          </w:p>
        </w:tc>
        <w:tc>
          <w:tcPr>
            <w:tcW w:w="486" w:type="pct"/>
            <w:vAlign w:val="center"/>
          </w:tcPr>
          <w:p w:rsidR="00271FEA" w:rsidRPr="00271FEA" w:rsidRDefault="00271FEA" w:rsidP="00271FEA">
            <w:pPr>
              <w:jc w:val="center"/>
              <w:rPr>
                <w:rFonts w:eastAsia="Calibri"/>
                <w:sz w:val="20"/>
                <w:szCs w:val="20"/>
              </w:rPr>
            </w:pPr>
            <w:r w:rsidRPr="00271FEA">
              <w:rPr>
                <w:rFonts w:eastAsia="Calibri"/>
                <w:sz w:val="20"/>
                <w:szCs w:val="20"/>
              </w:rPr>
              <w:t>m-c</w:t>
            </w:r>
          </w:p>
        </w:tc>
        <w:tc>
          <w:tcPr>
            <w:tcW w:w="485" w:type="pct"/>
            <w:vAlign w:val="center"/>
          </w:tcPr>
          <w:p w:rsidR="00271FEA" w:rsidRPr="00271FEA" w:rsidRDefault="00271FEA" w:rsidP="00271FEA">
            <w:pPr>
              <w:jc w:val="center"/>
              <w:rPr>
                <w:rFonts w:eastAsia="Calibri"/>
                <w:b/>
                <w:sz w:val="20"/>
                <w:szCs w:val="20"/>
              </w:rPr>
            </w:pPr>
            <w:r w:rsidRPr="00271FEA">
              <w:rPr>
                <w:rFonts w:eastAsia="Calibri"/>
                <w:b/>
                <w:sz w:val="20"/>
                <w:szCs w:val="20"/>
              </w:rPr>
              <w:t>36</w:t>
            </w:r>
          </w:p>
        </w:tc>
        <w:tc>
          <w:tcPr>
            <w:tcW w:w="701" w:type="pct"/>
            <w:vAlign w:val="center"/>
          </w:tcPr>
          <w:p w:rsidR="00271FEA" w:rsidRPr="00271FEA" w:rsidRDefault="00271FEA" w:rsidP="00271FEA">
            <w:pPr>
              <w:jc w:val="right"/>
              <w:rPr>
                <w:rFonts w:eastAsia="Calibri"/>
                <w:sz w:val="20"/>
                <w:szCs w:val="20"/>
              </w:rPr>
            </w:pPr>
          </w:p>
        </w:tc>
        <w:tc>
          <w:tcPr>
            <w:tcW w:w="701" w:type="pct"/>
            <w:vAlign w:val="center"/>
          </w:tcPr>
          <w:p w:rsidR="00271FEA" w:rsidRPr="00271FEA" w:rsidRDefault="00271FEA" w:rsidP="00271FEA">
            <w:pPr>
              <w:jc w:val="center"/>
              <w:rPr>
                <w:rFonts w:eastAsia="Calibri"/>
                <w:sz w:val="20"/>
                <w:szCs w:val="20"/>
              </w:rPr>
            </w:pPr>
          </w:p>
        </w:tc>
        <w:tc>
          <w:tcPr>
            <w:tcW w:w="660" w:type="pct"/>
            <w:vAlign w:val="center"/>
          </w:tcPr>
          <w:p w:rsidR="00271FEA" w:rsidRPr="00271FEA" w:rsidRDefault="00271FEA" w:rsidP="00271FEA">
            <w:pPr>
              <w:jc w:val="center"/>
              <w:rPr>
                <w:rFonts w:eastAsia="Calibri"/>
                <w:sz w:val="20"/>
                <w:szCs w:val="20"/>
              </w:rPr>
            </w:pPr>
          </w:p>
        </w:tc>
      </w:tr>
      <w:tr w:rsidR="00271FEA" w:rsidRPr="00271FEA" w:rsidTr="00271FEA">
        <w:trPr>
          <w:trHeight w:val="255"/>
        </w:trPr>
        <w:tc>
          <w:tcPr>
            <w:tcW w:w="3639" w:type="pct"/>
            <w:gridSpan w:val="5"/>
            <w:vAlign w:val="center"/>
          </w:tcPr>
          <w:p w:rsidR="00271FEA" w:rsidRPr="00271FEA" w:rsidRDefault="00271FEA" w:rsidP="00271FEA">
            <w:pPr>
              <w:jc w:val="right"/>
              <w:rPr>
                <w:rFonts w:eastAsia="Calibri"/>
                <w:b/>
                <w:sz w:val="20"/>
                <w:szCs w:val="20"/>
              </w:rPr>
            </w:pPr>
            <w:r w:rsidRPr="00271FEA">
              <w:rPr>
                <w:rFonts w:eastAsia="Calibri"/>
                <w:b/>
                <w:sz w:val="20"/>
                <w:szCs w:val="20"/>
              </w:rPr>
              <w:t>RAZEM</w:t>
            </w:r>
          </w:p>
        </w:tc>
        <w:tc>
          <w:tcPr>
            <w:tcW w:w="701" w:type="pct"/>
            <w:vAlign w:val="center"/>
          </w:tcPr>
          <w:p w:rsidR="00271FEA" w:rsidRPr="00271FEA" w:rsidRDefault="00271FEA" w:rsidP="00271FEA">
            <w:pPr>
              <w:jc w:val="center"/>
              <w:rPr>
                <w:rFonts w:eastAsia="Calibri"/>
                <w:b/>
                <w:sz w:val="20"/>
                <w:szCs w:val="20"/>
              </w:rPr>
            </w:pPr>
          </w:p>
        </w:tc>
        <w:tc>
          <w:tcPr>
            <w:tcW w:w="660" w:type="pct"/>
            <w:vAlign w:val="center"/>
          </w:tcPr>
          <w:p w:rsidR="00271FEA" w:rsidRPr="00271FEA" w:rsidRDefault="00271FEA" w:rsidP="00271FEA">
            <w:pPr>
              <w:jc w:val="center"/>
              <w:rPr>
                <w:rFonts w:eastAsia="Calibri"/>
                <w:b/>
                <w:sz w:val="20"/>
                <w:szCs w:val="20"/>
              </w:rPr>
            </w:pPr>
          </w:p>
        </w:tc>
      </w:tr>
      <w:tr w:rsidR="00271FEA" w:rsidRPr="00271FEA" w:rsidTr="00271FEA">
        <w:trPr>
          <w:trHeight w:val="255"/>
        </w:trPr>
        <w:tc>
          <w:tcPr>
            <w:tcW w:w="3639" w:type="pct"/>
            <w:gridSpan w:val="5"/>
            <w:vAlign w:val="center"/>
          </w:tcPr>
          <w:p w:rsidR="00271FEA" w:rsidRPr="00271FEA" w:rsidRDefault="00271FEA" w:rsidP="00271FEA">
            <w:pPr>
              <w:jc w:val="right"/>
              <w:rPr>
                <w:rFonts w:eastAsia="Calibri"/>
                <w:b/>
                <w:sz w:val="20"/>
                <w:szCs w:val="20"/>
              </w:rPr>
            </w:pPr>
            <w:r w:rsidRPr="00271FEA">
              <w:rPr>
                <w:rFonts w:eastAsia="Calibri"/>
                <w:b/>
                <w:sz w:val="20"/>
                <w:szCs w:val="20"/>
              </w:rPr>
              <w:t>RAZEM ODCZYNNIKI I NAJEM (Tabela 1 + Tabela 2)</w:t>
            </w:r>
          </w:p>
        </w:tc>
        <w:tc>
          <w:tcPr>
            <w:tcW w:w="701" w:type="pct"/>
            <w:vAlign w:val="center"/>
          </w:tcPr>
          <w:p w:rsidR="00271FEA" w:rsidRPr="00271FEA" w:rsidRDefault="00271FEA" w:rsidP="00271FEA">
            <w:pPr>
              <w:jc w:val="center"/>
              <w:rPr>
                <w:rFonts w:eastAsia="Calibri"/>
                <w:b/>
                <w:sz w:val="20"/>
                <w:szCs w:val="20"/>
              </w:rPr>
            </w:pPr>
          </w:p>
        </w:tc>
        <w:tc>
          <w:tcPr>
            <w:tcW w:w="660" w:type="pct"/>
            <w:vAlign w:val="center"/>
          </w:tcPr>
          <w:p w:rsidR="00271FEA" w:rsidRPr="00271FEA" w:rsidRDefault="00271FEA" w:rsidP="00271FEA">
            <w:pPr>
              <w:jc w:val="center"/>
              <w:rPr>
                <w:rFonts w:eastAsia="Calibri"/>
                <w:b/>
                <w:sz w:val="20"/>
                <w:szCs w:val="20"/>
              </w:rPr>
            </w:pPr>
          </w:p>
        </w:tc>
      </w:tr>
    </w:tbl>
    <w:p w:rsidR="00164D18" w:rsidRDefault="00164D18" w:rsidP="00164D18">
      <w:pPr>
        <w:spacing w:line="360" w:lineRule="atLeast"/>
        <w:rPr>
          <w:color w:val="000000"/>
          <w:sz w:val="18"/>
          <w:szCs w:val="20"/>
        </w:rPr>
      </w:pPr>
    </w:p>
    <w:p w:rsidR="00164D18" w:rsidRDefault="00164D18" w:rsidP="00164D18">
      <w:pPr>
        <w:spacing w:line="360" w:lineRule="atLeast"/>
        <w:rPr>
          <w:color w:val="000000"/>
          <w:sz w:val="18"/>
          <w:szCs w:val="20"/>
        </w:rPr>
      </w:pPr>
    </w:p>
    <w:p w:rsidR="00164D18" w:rsidRDefault="00164D18" w:rsidP="00164D18">
      <w:pPr>
        <w:spacing w:line="360" w:lineRule="atLeast"/>
        <w:rPr>
          <w:color w:val="000000"/>
          <w:sz w:val="18"/>
          <w:szCs w:val="20"/>
        </w:rPr>
      </w:pPr>
    </w:p>
    <w:p w:rsidR="00164D18" w:rsidRPr="00AE3789" w:rsidRDefault="00164D18" w:rsidP="00164D18">
      <w:pPr>
        <w:spacing w:line="360" w:lineRule="atLeast"/>
        <w:rPr>
          <w:color w:val="000000"/>
          <w:sz w:val="18"/>
          <w:szCs w:val="18"/>
        </w:rPr>
      </w:pPr>
      <w:r w:rsidRPr="00AE3789">
        <w:rPr>
          <w:color w:val="000000"/>
          <w:sz w:val="18"/>
          <w:szCs w:val="20"/>
        </w:rPr>
        <w:t xml:space="preserve">.…………….…dnia……………                                                      </w:t>
      </w:r>
      <w:r>
        <w:rPr>
          <w:color w:val="000000"/>
          <w:sz w:val="18"/>
          <w:szCs w:val="20"/>
        </w:rPr>
        <w:t xml:space="preserve">                                                                     </w:t>
      </w:r>
      <w:r w:rsidRPr="00AE3789">
        <w:rPr>
          <w:color w:val="000000"/>
          <w:sz w:val="18"/>
          <w:szCs w:val="18"/>
        </w:rPr>
        <w:t xml:space="preserve">………............................................................................... </w:t>
      </w:r>
    </w:p>
    <w:p w:rsidR="00164D18" w:rsidRPr="00AE3789" w:rsidRDefault="00164D18" w:rsidP="00164D18">
      <w:pPr>
        <w:ind w:left="5103"/>
        <w:jc w:val="center"/>
        <w:rPr>
          <w:sz w:val="16"/>
          <w:szCs w:val="16"/>
        </w:rPr>
      </w:pPr>
      <w:r w:rsidRPr="00AE3789">
        <w:rPr>
          <w:sz w:val="16"/>
          <w:szCs w:val="16"/>
        </w:rPr>
        <w:t>podpis i  pieczęć  osób wskazanych w dokumencie</w:t>
      </w:r>
    </w:p>
    <w:p w:rsidR="00164D18" w:rsidRPr="00AE3789" w:rsidRDefault="00164D18" w:rsidP="00164D18">
      <w:pPr>
        <w:ind w:left="5103"/>
        <w:jc w:val="center"/>
        <w:rPr>
          <w:sz w:val="16"/>
          <w:szCs w:val="16"/>
        </w:rPr>
      </w:pPr>
      <w:r w:rsidRPr="00AE3789">
        <w:rPr>
          <w:sz w:val="16"/>
          <w:szCs w:val="16"/>
        </w:rPr>
        <w:t>uprawniającym do występowania w obrocie prawnym lub posiadających pełnomocnictwo</w:t>
      </w:r>
    </w:p>
    <w:p w:rsidR="00271FEA" w:rsidRPr="00271FEA" w:rsidRDefault="00271FEA" w:rsidP="00271FEA">
      <w:pPr>
        <w:spacing w:after="200" w:line="276" w:lineRule="auto"/>
        <w:rPr>
          <w:lang w:eastAsia="en-US"/>
        </w:rPr>
        <w:sectPr w:rsidR="00271FEA" w:rsidRPr="00271FEA" w:rsidSect="00271FEA">
          <w:pgSz w:w="16838" w:h="11906" w:orient="landscape"/>
          <w:pgMar w:top="719" w:right="993" w:bottom="180" w:left="851" w:header="709" w:footer="74" w:gutter="0"/>
          <w:cols w:space="708"/>
          <w:docGrid w:linePitch="326"/>
        </w:sectPr>
      </w:pPr>
    </w:p>
    <w:p w:rsidR="00271FEA" w:rsidRPr="00271FEA" w:rsidRDefault="00271FEA" w:rsidP="00271FEA">
      <w:pPr>
        <w:spacing w:after="200" w:line="276" w:lineRule="auto"/>
        <w:jc w:val="right"/>
        <w:rPr>
          <w:b/>
          <w:sz w:val="22"/>
          <w:szCs w:val="22"/>
          <w:lang w:eastAsia="en-US"/>
        </w:rPr>
      </w:pPr>
      <w:r w:rsidRPr="00271FEA">
        <w:rPr>
          <w:b/>
          <w:sz w:val="22"/>
          <w:szCs w:val="22"/>
          <w:lang w:eastAsia="en-US"/>
        </w:rPr>
        <w:lastRenderedPageBreak/>
        <w:t>PAKIET I</w:t>
      </w:r>
    </w:p>
    <w:p w:rsidR="00271FEA" w:rsidRPr="00271FEA" w:rsidRDefault="00271FEA" w:rsidP="00551E98">
      <w:pPr>
        <w:jc w:val="center"/>
        <w:rPr>
          <w:b/>
          <w:sz w:val="22"/>
          <w:szCs w:val="22"/>
          <w:lang w:eastAsia="en-US"/>
        </w:rPr>
      </w:pPr>
      <w:r w:rsidRPr="00271FEA">
        <w:rPr>
          <w:b/>
          <w:sz w:val="22"/>
          <w:szCs w:val="22"/>
          <w:lang w:eastAsia="en-US"/>
        </w:rPr>
        <w:t>Wymagania do odczynników i podłoży oraz  parametry wymagane dla automatycznego analizatora mikrobiologicznego</w:t>
      </w:r>
    </w:p>
    <w:p w:rsidR="00551E98" w:rsidRDefault="00551E98" w:rsidP="00551E98">
      <w:pPr>
        <w:jc w:val="center"/>
        <w:rPr>
          <w:b/>
          <w:sz w:val="22"/>
          <w:szCs w:val="22"/>
          <w:lang w:eastAsia="en-US"/>
        </w:rPr>
      </w:pPr>
    </w:p>
    <w:p w:rsidR="00271FEA" w:rsidRPr="00271FEA" w:rsidRDefault="00271FEA" w:rsidP="00551E98">
      <w:pPr>
        <w:jc w:val="center"/>
        <w:rPr>
          <w:b/>
          <w:sz w:val="22"/>
          <w:szCs w:val="22"/>
          <w:lang w:eastAsia="en-US"/>
        </w:rPr>
      </w:pPr>
      <w:r w:rsidRPr="00271FEA">
        <w:rPr>
          <w:b/>
          <w:sz w:val="22"/>
          <w:szCs w:val="22"/>
          <w:lang w:eastAsia="en-US"/>
        </w:rPr>
        <w:t>Producent / Firma : ……………………………..   Kraj : ………………………………….</w:t>
      </w:r>
    </w:p>
    <w:p w:rsidR="00271FEA" w:rsidRPr="00271FEA" w:rsidRDefault="00271FEA" w:rsidP="00551E98">
      <w:pPr>
        <w:rPr>
          <w:b/>
          <w:sz w:val="22"/>
          <w:szCs w:val="22"/>
          <w:lang w:eastAsia="en-US"/>
        </w:rPr>
      </w:pPr>
      <w:r w:rsidRPr="00271FEA">
        <w:rPr>
          <w:b/>
          <w:sz w:val="22"/>
          <w:szCs w:val="22"/>
          <w:lang w:eastAsia="en-US"/>
        </w:rPr>
        <w:t xml:space="preserve">              Urządzenie typ :………………………………….   Rok produkcji nie wcześniej niż 2012</w:t>
      </w:r>
    </w:p>
    <w:p w:rsidR="00271FEA" w:rsidRPr="00271FEA" w:rsidRDefault="00271FEA" w:rsidP="00551E98">
      <w:pPr>
        <w:rPr>
          <w:b/>
          <w:sz w:val="22"/>
          <w:szCs w:val="22"/>
          <w:lang w:eastAsia="en-US"/>
        </w:rPr>
      </w:pPr>
      <w:r w:rsidRPr="00271FEA">
        <w:rPr>
          <w:b/>
          <w:sz w:val="22"/>
          <w:szCs w:val="22"/>
          <w:lang w:eastAsia="en-US"/>
        </w:rPr>
        <w:t xml:space="preserve">              cena brutto ...................................(do celów księgowych)</w:t>
      </w:r>
    </w:p>
    <w:p w:rsidR="00805B7A" w:rsidRDefault="00805B7A" w:rsidP="00551E98">
      <w:pPr>
        <w:rPr>
          <w:b/>
          <w:i/>
          <w:lang w:eastAsia="en-US"/>
        </w:rPr>
      </w:pPr>
    </w:p>
    <w:p w:rsidR="00271FEA" w:rsidRDefault="00271FEA" w:rsidP="00551E98">
      <w:pPr>
        <w:rPr>
          <w:b/>
          <w:i/>
          <w:lang w:eastAsia="en-US"/>
        </w:rPr>
      </w:pPr>
      <w:r w:rsidRPr="00271FEA">
        <w:rPr>
          <w:b/>
          <w:i/>
          <w:lang w:eastAsia="en-US"/>
        </w:rPr>
        <w:t>Odpowiedź NIE</w:t>
      </w:r>
      <w:r w:rsidRPr="00271FEA">
        <w:rPr>
          <w:i/>
          <w:sz w:val="20"/>
        </w:rPr>
        <w:t xml:space="preserve"> powoduje odrzucenie oferty.</w:t>
      </w:r>
      <w:r w:rsidRPr="00271FEA">
        <w:rPr>
          <w:b/>
          <w:i/>
          <w:lang w:eastAsia="en-US"/>
        </w:rPr>
        <w:t>*</w:t>
      </w:r>
    </w:p>
    <w:p w:rsidR="00551E98" w:rsidRPr="00271FEA" w:rsidRDefault="00551E98" w:rsidP="00551E98">
      <w:pPr>
        <w:rPr>
          <w:i/>
          <w:sz w:val="20"/>
        </w:rPr>
      </w:pPr>
    </w:p>
    <w:tbl>
      <w:tblPr>
        <w:tblW w:w="10490" w:type="dxa"/>
        <w:tblInd w:w="-497" w:type="dxa"/>
        <w:tblCellMar>
          <w:left w:w="70" w:type="dxa"/>
          <w:right w:w="70" w:type="dxa"/>
        </w:tblCellMar>
        <w:tblLook w:val="0000" w:firstRow="0" w:lastRow="0" w:firstColumn="0" w:lastColumn="0" w:noHBand="0" w:noVBand="0"/>
      </w:tblPr>
      <w:tblGrid>
        <w:gridCol w:w="5954"/>
        <w:gridCol w:w="2126"/>
        <w:gridCol w:w="2410"/>
      </w:tblGrid>
      <w:tr w:rsidR="00271FEA" w:rsidRPr="00271FEA" w:rsidTr="00271FEA">
        <w:tc>
          <w:tcPr>
            <w:tcW w:w="5954" w:type="dxa"/>
            <w:tcBorders>
              <w:top w:val="single" w:sz="4" w:space="0" w:color="auto"/>
              <w:left w:val="single" w:sz="4" w:space="0" w:color="auto"/>
              <w:bottom w:val="single" w:sz="4" w:space="0" w:color="auto"/>
            </w:tcBorders>
            <w:shd w:val="clear" w:color="auto" w:fill="auto"/>
            <w:vAlign w:val="center"/>
          </w:tcPr>
          <w:p w:rsidR="00271FEA" w:rsidRPr="00271FEA" w:rsidRDefault="00271FEA" w:rsidP="00271FEA">
            <w:pPr>
              <w:jc w:val="center"/>
              <w:rPr>
                <w:b/>
                <w:bCs/>
                <w:sz w:val="18"/>
                <w:szCs w:val="18"/>
                <w:lang w:eastAsia="en-US"/>
              </w:rPr>
            </w:pPr>
            <w:r w:rsidRPr="00271FEA">
              <w:rPr>
                <w:b/>
                <w:bCs/>
                <w:sz w:val="18"/>
                <w:szCs w:val="18"/>
                <w:lang w:eastAsia="en-US"/>
              </w:rPr>
              <w:t>Parametr graniczny</w:t>
            </w:r>
          </w:p>
        </w:tc>
        <w:tc>
          <w:tcPr>
            <w:tcW w:w="2126" w:type="dxa"/>
            <w:tcBorders>
              <w:top w:val="single" w:sz="4" w:space="0" w:color="auto"/>
              <w:left w:val="single" w:sz="4" w:space="0" w:color="000000"/>
              <w:bottom w:val="single" w:sz="4" w:space="0" w:color="auto"/>
              <w:right w:val="single" w:sz="4" w:space="0" w:color="000000"/>
            </w:tcBorders>
            <w:shd w:val="clear" w:color="auto" w:fill="auto"/>
            <w:vAlign w:val="center"/>
          </w:tcPr>
          <w:p w:rsidR="00271FEA" w:rsidRPr="00271FEA" w:rsidRDefault="00271FEA" w:rsidP="00271FEA">
            <w:pPr>
              <w:shd w:val="clear" w:color="auto" w:fill="FFFFFF"/>
              <w:ind w:right="19"/>
              <w:jc w:val="center"/>
              <w:rPr>
                <w:b/>
                <w:color w:val="000000"/>
                <w:sz w:val="18"/>
                <w:szCs w:val="18"/>
                <w:lang w:eastAsia="en-US"/>
              </w:rPr>
            </w:pPr>
            <w:r w:rsidRPr="00271FEA">
              <w:rPr>
                <w:b/>
                <w:color w:val="000000"/>
                <w:sz w:val="18"/>
                <w:szCs w:val="18"/>
                <w:lang w:eastAsia="en-US"/>
              </w:rPr>
              <w:t>Parametr graniczny</w:t>
            </w:r>
          </w:p>
          <w:p w:rsidR="00271FEA" w:rsidRPr="00271FEA" w:rsidRDefault="00271FEA" w:rsidP="00271FEA">
            <w:pPr>
              <w:jc w:val="center"/>
              <w:rPr>
                <w:b/>
                <w:bCs/>
                <w:sz w:val="18"/>
                <w:szCs w:val="18"/>
                <w:highlight w:val="yellow"/>
                <w:lang w:eastAsia="en-US"/>
              </w:rPr>
            </w:pPr>
          </w:p>
        </w:tc>
        <w:tc>
          <w:tcPr>
            <w:tcW w:w="2410" w:type="dxa"/>
            <w:tcBorders>
              <w:top w:val="single" w:sz="4" w:space="0" w:color="auto"/>
              <w:left w:val="single" w:sz="4" w:space="0" w:color="000000"/>
              <w:bottom w:val="single" w:sz="4" w:space="0" w:color="auto"/>
              <w:right w:val="single" w:sz="4" w:space="0" w:color="auto"/>
            </w:tcBorders>
            <w:vAlign w:val="center"/>
          </w:tcPr>
          <w:p w:rsidR="00271FEA" w:rsidRPr="00271FEA" w:rsidRDefault="00271FEA" w:rsidP="00271FEA">
            <w:pPr>
              <w:jc w:val="center"/>
              <w:rPr>
                <w:b/>
                <w:sz w:val="18"/>
                <w:szCs w:val="18"/>
                <w:lang w:val="en-US" w:eastAsia="en-US"/>
              </w:rPr>
            </w:pPr>
            <w:proofErr w:type="spellStart"/>
            <w:r w:rsidRPr="00271FEA">
              <w:rPr>
                <w:b/>
                <w:sz w:val="18"/>
                <w:szCs w:val="18"/>
                <w:lang w:val="en-US" w:eastAsia="en-US"/>
              </w:rPr>
              <w:t>Spełnienie</w:t>
            </w:r>
            <w:proofErr w:type="spellEnd"/>
            <w:r w:rsidRPr="00271FEA">
              <w:rPr>
                <w:b/>
                <w:sz w:val="18"/>
                <w:szCs w:val="18"/>
                <w:lang w:val="en-US" w:eastAsia="en-US"/>
              </w:rPr>
              <w:t xml:space="preserve"> </w:t>
            </w:r>
            <w:proofErr w:type="spellStart"/>
            <w:r w:rsidRPr="00271FEA">
              <w:rPr>
                <w:b/>
                <w:sz w:val="18"/>
                <w:szCs w:val="18"/>
                <w:lang w:val="en-US" w:eastAsia="en-US"/>
              </w:rPr>
              <w:t>warunku</w:t>
            </w:r>
            <w:proofErr w:type="spellEnd"/>
            <w:r w:rsidRPr="00271FEA">
              <w:rPr>
                <w:b/>
                <w:sz w:val="18"/>
                <w:szCs w:val="18"/>
                <w:lang w:val="en-US" w:eastAsia="en-US"/>
              </w:rPr>
              <w:t xml:space="preserve"> </w:t>
            </w:r>
          </w:p>
          <w:p w:rsidR="00271FEA" w:rsidRPr="00271FEA" w:rsidRDefault="00271FEA" w:rsidP="00271FEA">
            <w:pPr>
              <w:jc w:val="center"/>
              <w:rPr>
                <w:b/>
                <w:sz w:val="18"/>
                <w:szCs w:val="18"/>
                <w:lang w:val="en-US" w:eastAsia="en-US"/>
              </w:rPr>
            </w:pPr>
            <w:r w:rsidRPr="00271FEA">
              <w:rPr>
                <w:b/>
                <w:sz w:val="18"/>
                <w:szCs w:val="18"/>
                <w:lang w:val="en-US" w:eastAsia="en-US"/>
              </w:rPr>
              <w:t xml:space="preserve">( </w:t>
            </w:r>
            <w:proofErr w:type="spellStart"/>
            <w:r w:rsidRPr="00271FEA">
              <w:rPr>
                <w:b/>
                <w:sz w:val="18"/>
                <w:szCs w:val="18"/>
                <w:lang w:val="en-US" w:eastAsia="en-US"/>
              </w:rPr>
              <w:t>opis</w:t>
            </w:r>
            <w:proofErr w:type="spellEnd"/>
            <w:r w:rsidRPr="00271FEA">
              <w:rPr>
                <w:b/>
                <w:sz w:val="18"/>
                <w:szCs w:val="18"/>
                <w:lang w:val="en-US" w:eastAsia="en-US"/>
              </w:rPr>
              <w:t xml:space="preserve"> )</w:t>
            </w:r>
          </w:p>
          <w:p w:rsidR="00271FEA" w:rsidRPr="00271FEA" w:rsidRDefault="00271FEA" w:rsidP="00271FEA">
            <w:pPr>
              <w:jc w:val="center"/>
              <w:rPr>
                <w:b/>
                <w:sz w:val="18"/>
                <w:szCs w:val="18"/>
                <w:lang w:val="en-US" w:eastAsia="en-US"/>
              </w:rPr>
            </w:pPr>
            <w:r w:rsidRPr="00271FEA">
              <w:rPr>
                <w:b/>
                <w:i/>
                <w:sz w:val="18"/>
                <w:szCs w:val="18"/>
                <w:lang w:val="en-US" w:eastAsia="en-US"/>
              </w:rPr>
              <w:t>TAK/NIE</w:t>
            </w:r>
            <w:r w:rsidRPr="00271FEA">
              <w:rPr>
                <w:b/>
                <w:sz w:val="18"/>
                <w:szCs w:val="18"/>
                <w:lang w:val="en-US" w:eastAsia="en-US"/>
              </w:rPr>
              <w:t>*</w:t>
            </w:r>
          </w:p>
          <w:p w:rsidR="00271FEA" w:rsidRPr="00271FEA" w:rsidRDefault="00271FEA" w:rsidP="00271FEA">
            <w:pPr>
              <w:jc w:val="center"/>
              <w:rPr>
                <w:b/>
                <w:bCs/>
                <w:sz w:val="18"/>
                <w:szCs w:val="18"/>
                <w:highlight w:val="yellow"/>
                <w:lang w:eastAsia="en-US"/>
              </w:rPr>
            </w:pPr>
            <w:r w:rsidRPr="00271FEA">
              <w:rPr>
                <w:b/>
                <w:sz w:val="18"/>
                <w:szCs w:val="18"/>
                <w:lang w:val="en-US" w:eastAsia="en-US"/>
              </w:rPr>
              <w:t xml:space="preserve"> nr </w:t>
            </w:r>
            <w:proofErr w:type="spellStart"/>
            <w:r w:rsidRPr="00271FEA">
              <w:rPr>
                <w:b/>
                <w:sz w:val="18"/>
                <w:szCs w:val="18"/>
                <w:lang w:val="en-US" w:eastAsia="en-US"/>
              </w:rPr>
              <w:t>strony</w:t>
            </w:r>
            <w:proofErr w:type="spellEnd"/>
            <w:r w:rsidRPr="00271FEA">
              <w:rPr>
                <w:b/>
                <w:sz w:val="18"/>
                <w:szCs w:val="18"/>
                <w:lang w:val="en-US" w:eastAsia="en-US"/>
              </w:rPr>
              <w:t xml:space="preserve"> w </w:t>
            </w:r>
            <w:proofErr w:type="spellStart"/>
            <w:r w:rsidRPr="00271FEA">
              <w:rPr>
                <w:b/>
                <w:sz w:val="18"/>
                <w:szCs w:val="18"/>
                <w:lang w:val="en-US" w:eastAsia="en-US"/>
              </w:rPr>
              <w:t>materiałach</w:t>
            </w:r>
            <w:proofErr w:type="spellEnd"/>
            <w:r w:rsidRPr="00271FEA">
              <w:rPr>
                <w:b/>
                <w:sz w:val="18"/>
                <w:szCs w:val="18"/>
                <w:lang w:val="en-US" w:eastAsia="en-US"/>
              </w:rPr>
              <w:t xml:space="preserve"> </w:t>
            </w:r>
            <w:proofErr w:type="spellStart"/>
            <w:r w:rsidRPr="00271FEA">
              <w:rPr>
                <w:b/>
                <w:sz w:val="18"/>
                <w:szCs w:val="18"/>
                <w:lang w:val="en-US" w:eastAsia="en-US"/>
              </w:rPr>
              <w:t>informacyjnych</w:t>
            </w:r>
            <w:proofErr w:type="spellEnd"/>
          </w:p>
        </w:tc>
      </w:tr>
      <w:tr w:rsidR="00271FEA" w:rsidRPr="00271FEA" w:rsidTr="00AA2A80">
        <w:tc>
          <w:tcPr>
            <w:tcW w:w="5954" w:type="dxa"/>
            <w:tcBorders>
              <w:top w:val="single" w:sz="4" w:space="0" w:color="auto"/>
              <w:left w:val="single" w:sz="4" w:space="0" w:color="auto"/>
              <w:bottom w:val="single" w:sz="4" w:space="0" w:color="auto"/>
              <w:right w:val="single" w:sz="4" w:space="0" w:color="auto"/>
            </w:tcBorders>
            <w:shd w:val="clear" w:color="auto" w:fill="auto"/>
          </w:tcPr>
          <w:p w:rsidR="00271FEA" w:rsidRPr="00271FEA" w:rsidRDefault="00271FEA" w:rsidP="00271FEA">
            <w:pPr>
              <w:spacing w:after="200" w:line="276" w:lineRule="auto"/>
              <w:rPr>
                <w:sz w:val="22"/>
                <w:szCs w:val="22"/>
                <w:lang w:eastAsia="en-US"/>
              </w:rPr>
            </w:pPr>
            <w:r w:rsidRPr="00271FEA">
              <w:rPr>
                <w:sz w:val="22"/>
                <w:szCs w:val="22"/>
                <w:lang w:eastAsia="en-US"/>
              </w:rPr>
              <w:t xml:space="preserve">Barwny katalog gotowych podłoży </w:t>
            </w:r>
            <w:proofErr w:type="spellStart"/>
            <w:r w:rsidRPr="00271FEA">
              <w:rPr>
                <w:sz w:val="22"/>
                <w:szCs w:val="22"/>
                <w:lang w:eastAsia="en-US"/>
              </w:rPr>
              <w:t>chromogennych</w:t>
            </w:r>
            <w:proofErr w:type="spellEnd"/>
            <w:r w:rsidRPr="00271FEA">
              <w:rPr>
                <w:sz w:val="22"/>
                <w:szCs w:val="22"/>
                <w:lang w:eastAsia="en-US"/>
              </w:rPr>
              <w:t xml:space="preserve"> ze zdjęciami wzrostu drobnoustrojów na tych podłożach</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FEA" w:rsidRPr="00AA2A80" w:rsidRDefault="00AA2A80" w:rsidP="00AA2A80">
            <w:pPr>
              <w:snapToGrid w:val="0"/>
              <w:spacing w:after="200" w:line="276" w:lineRule="auto"/>
              <w:jc w:val="center"/>
              <w:rPr>
                <w:b/>
                <w:i/>
                <w:sz w:val="22"/>
                <w:szCs w:val="22"/>
                <w:lang w:eastAsia="en-US"/>
              </w:rPr>
            </w:pPr>
            <w:r w:rsidRPr="00AA2A80">
              <w:rPr>
                <w:b/>
                <w:i/>
                <w:sz w:val="22"/>
                <w:szCs w:val="22"/>
                <w:lang w:eastAsia="en-US"/>
              </w:rPr>
              <w:t>Zostanie dostarczony p</w:t>
            </w:r>
            <w:r w:rsidR="00271FEA" w:rsidRPr="00AA2A80">
              <w:rPr>
                <w:b/>
                <w:i/>
                <w:sz w:val="22"/>
                <w:szCs w:val="22"/>
                <w:lang w:eastAsia="en-US"/>
              </w:rPr>
              <w:t>rzy pierwszej dostawie towaru</w:t>
            </w:r>
          </w:p>
        </w:tc>
      </w:tr>
      <w:tr w:rsidR="00551E98" w:rsidRPr="00271FEA" w:rsidTr="00DB7802">
        <w:tc>
          <w:tcPr>
            <w:tcW w:w="5954" w:type="dxa"/>
            <w:tcBorders>
              <w:top w:val="single" w:sz="4" w:space="0" w:color="auto"/>
              <w:left w:val="single" w:sz="4" w:space="0" w:color="auto"/>
              <w:bottom w:val="single" w:sz="4" w:space="0" w:color="auto"/>
              <w:right w:val="single" w:sz="4" w:space="0" w:color="auto"/>
            </w:tcBorders>
            <w:shd w:val="clear" w:color="auto" w:fill="auto"/>
          </w:tcPr>
          <w:p w:rsidR="00551E98" w:rsidRPr="00271FEA" w:rsidRDefault="00551E98" w:rsidP="00271FEA">
            <w:pPr>
              <w:spacing w:after="200" w:line="276" w:lineRule="auto"/>
              <w:rPr>
                <w:sz w:val="22"/>
                <w:szCs w:val="22"/>
                <w:lang w:eastAsia="en-US"/>
              </w:rPr>
            </w:pPr>
            <w:r w:rsidRPr="00271FEA">
              <w:rPr>
                <w:sz w:val="22"/>
                <w:szCs w:val="22"/>
                <w:lang w:eastAsia="en-US"/>
              </w:rPr>
              <w:t xml:space="preserve">Pełna automatyzacja analizatora - napełnianie testów, inkubacja, </w:t>
            </w:r>
            <w:proofErr w:type="spellStart"/>
            <w:r w:rsidRPr="00271FEA">
              <w:rPr>
                <w:sz w:val="22"/>
                <w:szCs w:val="22"/>
                <w:lang w:eastAsia="en-US"/>
              </w:rPr>
              <w:t>oczyt</w:t>
            </w:r>
            <w:proofErr w:type="spellEnd"/>
            <w:r w:rsidRPr="00271FEA">
              <w:rPr>
                <w:sz w:val="22"/>
                <w:szCs w:val="22"/>
                <w:lang w:eastAsia="en-US"/>
              </w:rPr>
              <w:t xml:space="preserve"> i usuwanie w obrębie aparatu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51E98" w:rsidRPr="00551E98" w:rsidRDefault="00551E98" w:rsidP="00DB7802">
            <w:pPr>
              <w:snapToGrid w:val="0"/>
              <w:spacing w:after="200" w:line="276" w:lineRule="auto"/>
              <w:jc w:val="center"/>
              <w:rPr>
                <w:b/>
                <w:sz w:val="22"/>
                <w:szCs w:val="22"/>
                <w:lang w:eastAsia="en-US"/>
              </w:rPr>
            </w:pPr>
            <w:r w:rsidRPr="00551E98">
              <w:rPr>
                <w:b/>
                <w:sz w:val="22"/>
                <w:szCs w:val="22"/>
                <w:lang w:eastAsia="en-US"/>
              </w:rPr>
              <w:t>TAK</w:t>
            </w:r>
          </w:p>
        </w:tc>
        <w:tc>
          <w:tcPr>
            <w:tcW w:w="2410" w:type="dxa"/>
            <w:tcBorders>
              <w:top w:val="single" w:sz="4" w:space="0" w:color="auto"/>
              <w:left w:val="single" w:sz="4" w:space="0" w:color="auto"/>
              <w:bottom w:val="single" w:sz="4" w:space="0" w:color="auto"/>
              <w:right w:val="single" w:sz="4" w:space="0" w:color="auto"/>
            </w:tcBorders>
          </w:tcPr>
          <w:p w:rsidR="00551E98" w:rsidRPr="00271FEA" w:rsidRDefault="00551E98" w:rsidP="00271FEA">
            <w:pPr>
              <w:snapToGrid w:val="0"/>
              <w:spacing w:after="200" w:line="276" w:lineRule="auto"/>
              <w:jc w:val="center"/>
              <w:rPr>
                <w:color w:val="00B050"/>
                <w:sz w:val="22"/>
                <w:szCs w:val="22"/>
                <w:lang w:eastAsia="en-US"/>
              </w:rPr>
            </w:pPr>
          </w:p>
        </w:tc>
      </w:tr>
      <w:tr w:rsidR="00551E98" w:rsidRPr="00271FEA" w:rsidTr="00DB7802">
        <w:tc>
          <w:tcPr>
            <w:tcW w:w="5954" w:type="dxa"/>
            <w:tcBorders>
              <w:top w:val="single" w:sz="4" w:space="0" w:color="auto"/>
              <w:left w:val="single" w:sz="4" w:space="0" w:color="auto"/>
              <w:bottom w:val="single" w:sz="4" w:space="0" w:color="auto"/>
              <w:right w:val="single" w:sz="4" w:space="0" w:color="auto"/>
            </w:tcBorders>
            <w:shd w:val="clear" w:color="auto" w:fill="auto"/>
          </w:tcPr>
          <w:p w:rsidR="00551E98" w:rsidRPr="00271FEA" w:rsidRDefault="00551E98" w:rsidP="00271FEA">
            <w:pPr>
              <w:spacing w:after="200" w:line="276" w:lineRule="auto"/>
              <w:rPr>
                <w:sz w:val="22"/>
                <w:szCs w:val="22"/>
                <w:lang w:eastAsia="en-US"/>
              </w:rPr>
            </w:pPr>
            <w:r w:rsidRPr="00271FEA">
              <w:rPr>
                <w:sz w:val="22"/>
                <w:szCs w:val="22"/>
                <w:lang w:eastAsia="en-US"/>
              </w:rPr>
              <w:t xml:space="preserve">Automatyczne oznaczanie </w:t>
            </w:r>
            <w:proofErr w:type="spellStart"/>
            <w:r w:rsidRPr="00271FEA">
              <w:rPr>
                <w:sz w:val="22"/>
                <w:szCs w:val="22"/>
                <w:lang w:eastAsia="en-US"/>
              </w:rPr>
              <w:t>lekowrażliwości</w:t>
            </w:r>
            <w:proofErr w:type="spellEnd"/>
            <w:r w:rsidRPr="00271FEA">
              <w:rPr>
                <w:sz w:val="22"/>
                <w:szCs w:val="22"/>
                <w:lang w:eastAsia="en-US"/>
              </w:rPr>
              <w:t xml:space="preserve"> bakterii i grzybów w wartościach MIC w postaci kategorii S, I, R ( osobne karty do </w:t>
            </w:r>
            <w:proofErr w:type="spellStart"/>
            <w:r w:rsidRPr="00271FEA">
              <w:rPr>
                <w:sz w:val="22"/>
                <w:szCs w:val="22"/>
                <w:lang w:eastAsia="en-US"/>
              </w:rPr>
              <w:t>lekowrażliwości</w:t>
            </w:r>
            <w:proofErr w:type="spellEnd"/>
            <w:r w:rsidRPr="00271FEA">
              <w:rPr>
                <w:sz w:val="22"/>
                <w:szCs w:val="22"/>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51E98" w:rsidRPr="00551E98" w:rsidRDefault="00551E98" w:rsidP="00DB7802">
            <w:pPr>
              <w:snapToGrid w:val="0"/>
              <w:spacing w:after="200" w:line="276" w:lineRule="auto"/>
              <w:jc w:val="center"/>
              <w:rPr>
                <w:b/>
                <w:sz w:val="22"/>
                <w:szCs w:val="22"/>
                <w:lang w:eastAsia="en-US"/>
              </w:rPr>
            </w:pPr>
            <w:r w:rsidRPr="00551E98">
              <w:rPr>
                <w:b/>
                <w:sz w:val="22"/>
                <w:szCs w:val="22"/>
                <w:lang w:eastAsia="en-US"/>
              </w:rPr>
              <w:t>TAK</w:t>
            </w:r>
          </w:p>
        </w:tc>
        <w:tc>
          <w:tcPr>
            <w:tcW w:w="2410" w:type="dxa"/>
            <w:tcBorders>
              <w:top w:val="single" w:sz="4" w:space="0" w:color="auto"/>
              <w:left w:val="single" w:sz="4" w:space="0" w:color="auto"/>
              <w:bottom w:val="single" w:sz="4" w:space="0" w:color="auto"/>
              <w:right w:val="single" w:sz="4" w:space="0" w:color="auto"/>
            </w:tcBorders>
          </w:tcPr>
          <w:p w:rsidR="00551E98" w:rsidRPr="00271FEA" w:rsidRDefault="00551E98" w:rsidP="00271FEA">
            <w:pPr>
              <w:snapToGrid w:val="0"/>
              <w:spacing w:after="200" w:line="276" w:lineRule="auto"/>
              <w:jc w:val="center"/>
              <w:rPr>
                <w:color w:val="00B050"/>
                <w:sz w:val="22"/>
                <w:szCs w:val="22"/>
                <w:lang w:eastAsia="en-US"/>
              </w:rPr>
            </w:pPr>
          </w:p>
        </w:tc>
      </w:tr>
      <w:tr w:rsidR="00551E98" w:rsidRPr="00271FEA" w:rsidTr="00DB7802">
        <w:tc>
          <w:tcPr>
            <w:tcW w:w="5954" w:type="dxa"/>
            <w:tcBorders>
              <w:top w:val="single" w:sz="4" w:space="0" w:color="auto"/>
              <w:left w:val="single" w:sz="4" w:space="0" w:color="auto"/>
              <w:bottom w:val="single" w:sz="4" w:space="0" w:color="auto"/>
              <w:right w:val="single" w:sz="4" w:space="0" w:color="auto"/>
            </w:tcBorders>
            <w:shd w:val="clear" w:color="auto" w:fill="auto"/>
          </w:tcPr>
          <w:p w:rsidR="00551E98" w:rsidRPr="00271FEA" w:rsidRDefault="00551E98" w:rsidP="00271FEA">
            <w:pPr>
              <w:spacing w:after="200" w:line="276" w:lineRule="auto"/>
              <w:rPr>
                <w:sz w:val="22"/>
                <w:szCs w:val="22"/>
                <w:lang w:eastAsia="en-US"/>
              </w:rPr>
            </w:pPr>
            <w:r w:rsidRPr="00271FEA">
              <w:rPr>
                <w:sz w:val="22"/>
                <w:szCs w:val="22"/>
                <w:lang w:eastAsia="en-US"/>
              </w:rPr>
              <w:t xml:space="preserve">Automatyczna, kolorymetryczna identyfikacja: pałeczek G(-), ziarniaków G(+), beztlenowców, </w:t>
            </w:r>
            <w:proofErr w:type="spellStart"/>
            <w:r w:rsidRPr="00271FEA">
              <w:rPr>
                <w:sz w:val="22"/>
                <w:szCs w:val="22"/>
                <w:lang w:eastAsia="en-US"/>
              </w:rPr>
              <w:t>Neisseria</w:t>
            </w:r>
            <w:proofErr w:type="spellEnd"/>
            <w:r w:rsidRPr="00271FEA">
              <w:rPr>
                <w:sz w:val="22"/>
                <w:szCs w:val="22"/>
                <w:lang w:eastAsia="en-US"/>
              </w:rPr>
              <w:t xml:space="preserve"> </w:t>
            </w:r>
            <w:proofErr w:type="spellStart"/>
            <w:r w:rsidRPr="00271FEA">
              <w:rPr>
                <w:sz w:val="22"/>
                <w:szCs w:val="22"/>
                <w:lang w:eastAsia="en-US"/>
              </w:rPr>
              <w:t>spp</w:t>
            </w:r>
            <w:proofErr w:type="spellEnd"/>
            <w:r w:rsidRPr="00271FEA">
              <w:rPr>
                <w:sz w:val="22"/>
                <w:szCs w:val="22"/>
                <w:lang w:eastAsia="en-US"/>
              </w:rPr>
              <w:t xml:space="preserve">, </w:t>
            </w:r>
            <w:proofErr w:type="spellStart"/>
            <w:r w:rsidRPr="00271FEA">
              <w:rPr>
                <w:sz w:val="22"/>
                <w:szCs w:val="22"/>
                <w:lang w:eastAsia="en-US"/>
              </w:rPr>
              <w:t>Haemophilus</w:t>
            </w:r>
            <w:proofErr w:type="spellEnd"/>
            <w:r w:rsidRPr="00271FEA">
              <w:rPr>
                <w:sz w:val="22"/>
                <w:szCs w:val="22"/>
                <w:lang w:eastAsia="en-US"/>
              </w:rPr>
              <w:t xml:space="preserve"> </w:t>
            </w:r>
            <w:proofErr w:type="spellStart"/>
            <w:r w:rsidRPr="00271FEA">
              <w:rPr>
                <w:sz w:val="22"/>
                <w:szCs w:val="22"/>
                <w:lang w:eastAsia="en-US"/>
              </w:rPr>
              <w:t>spp</w:t>
            </w:r>
            <w:proofErr w:type="spellEnd"/>
            <w:r w:rsidRPr="00271FEA">
              <w:rPr>
                <w:sz w:val="22"/>
                <w:szCs w:val="22"/>
                <w:lang w:eastAsia="en-US"/>
              </w:rPr>
              <w:t>, grzybów drożdżopodobnych.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51E98" w:rsidRPr="00551E98" w:rsidRDefault="00551E98" w:rsidP="00DB7802">
            <w:pPr>
              <w:snapToGrid w:val="0"/>
              <w:spacing w:after="200" w:line="276" w:lineRule="auto"/>
              <w:jc w:val="center"/>
              <w:rPr>
                <w:b/>
                <w:sz w:val="22"/>
                <w:szCs w:val="22"/>
                <w:lang w:eastAsia="en-US"/>
              </w:rPr>
            </w:pPr>
            <w:r w:rsidRPr="00551E98">
              <w:rPr>
                <w:b/>
                <w:sz w:val="22"/>
                <w:szCs w:val="22"/>
                <w:lang w:eastAsia="en-US"/>
              </w:rPr>
              <w:t>TAK</w:t>
            </w:r>
          </w:p>
        </w:tc>
        <w:tc>
          <w:tcPr>
            <w:tcW w:w="2410" w:type="dxa"/>
            <w:tcBorders>
              <w:top w:val="single" w:sz="4" w:space="0" w:color="auto"/>
              <w:left w:val="single" w:sz="4" w:space="0" w:color="auto"/>
              <w:bottom w:val="single" w:sz="4" w:space="0" w:color="auto"/>
              <w:right w:val="single" w:sz="4" w:space="0" w:color="auto"/>
            </w:tcBorders>
          </w:tcPr>
          <w:p w:rsidR="00551E98" w:rsidRPr="00271FEA" w:rsidRDefault="00551E98" w:rsidP="00271FEA">
            <w:pPr>
              <w:snapToGrid w:val="0"/>
              <w:spacing w:after="200" w:line="276" w:lineRule="auto"/>
              <w:jc w:val="center"/>
              <w:rPr>
                <w:color w:val="00B050"/>
                <w:sz w:val="22"/>
                <w:szCs w:val="22"/>
                <w:lang w:eastAsia="en-US"/>
              </w:rPr>
            </w:pPr>
          </w:p>
        </w:tc>
      </w:tr>
      <w:tr w:rsidR="00551E98" w:rsidRPr="00271FEA" w:rsidTr="00DB7802">
        <w:tc>
          <w:tcPr>
            <w:tcW w:w="5954" w:type="dxa"/>
            <w:tcBorders>
              <w:top w:val="single" w:sz="4" w:space="0" w:color="auto"/>
              <w:left w:val="single" w:sz="4" w:space="0" w:color="auto"/>
              <w:bottom w:val="single" w:sz="4" w:space="0" w:color="auto"/>
              <w:right w:val="single" w:sz="4" w:space="0" w:color="auto"/>
            </w:tcBorders>
            <w:shd w:val="clear" w:color="auto" w:fill="auto"/>
          </w:tcPr>
          <w:p w:rsidR="00551E98" w:rsidRPr="00271FEA" w:rsidRDefault="00551E98" w:rsidP="00271FEA">
            <w:pPr>
              <w:spacing w:after="200" w:line="276" w:lineRule="auto"/>
              <w:rPr>
                <w:sz w:val="22"/>
                <w:szCs w:val="22"/>
                <w:lang w:eastAsia="en-US"/>
              </w:rPr>
            </w:pPr>
            <w:r w:rsidRPr="00271FEA">
              <w:rPr>
                <w:sz w:val="22"/>
                <w:szCs w:val="22"/>
                <w:lang w:eastAsia="en-US"/>
              </w:rPr>
              <w:t>Interpretacja wyników przez system ekspercki przygotowany w oparciu o najnowsze publikacje naukowe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51E98" w:rsidRPr="00551E98" w:rsidRDefault="00551E98" w:rsidP="00DB7802">
            <w:pPr>
              <w:snapToGrid w:val="0"/>
              <w:spacing w:after="200" w:line="276" w:lineRule="auto"/>
              <w:jc w:val="center"/>
              <w:rPr>
                <w:b/>
                <w:sz w:val="22"/>
                <w:szCs w:val="22"/>
                <w:lang w:eastAsia="en-US"/>
              </w:rPr>
            </w:pPr>
            <w:r w:rsidRPr="00551E98">
              <w:rPr>
                <w:b/>
                <w:sz w:val="22"/>
                <w:szCs w:val="22"/>
                <w:lang w:eastAsia="en-US"/>
              </w:rPr>
              <w:t>TAK</w:t>
            </w:r>
          </w:p>
        </w:tc>
        <w:tc>
          <w:tcPr>
            <w:tcW w:w="2410" w:type="dxa"/>
            <w:tcBorders>
              <w:top w:val="single" w:sz="4" w:space="0" w:color="auto"/>
              <w:left w:val="single" w:sz="4" w:space="0" w:color="auto"/>
              <w:bottom w:val="single" w:sz="4" w:space="0" w:color="auto"/>
              <w:right w:val="single" w:sz="4" w:space="0" w:color="auto"/>
            </w:tcBorders>
          </w:tcPr>
          <w:p w:rsidR="00551E98" w:rsidRPr="00271FEA" w:rsidRDefault="00551E98" w:rsidP="00271FEA">
            <w:pPr>
              <w:snapToGrid w:val="0"/>
              <w:spacing w:after="200" w:line="276" w:lineRule="auto"/>
              <w:jc w:val="center"/>
              <w:rPr>
                <w:color w:val="00B050"/>
                <w:sz w:val="22"/>
                <w:szCs w:val="22"/>
                <w:lang w:eastAsia="en-US"/>
              </w:rPr>
            </w:pPr>
          </w:p>
        </w:tc>
      </w:tr>
      <w:tr w:rsidR="00551E98" w:rsidRPr="00271FEA" w:rsidTr="00DB7802">
        <w:tc>
          <w:tcPr>
            <w:tcW w:w="5954" w:type="dxa"/>
            <w:tcBorders>
              <w:top w:val="single" w:sz="4" w:space="0" w:color="auto"/>
              <w:left w:val="single" w:sz="4" w:space="0" w:color="auto"/>
              <w:bottom w:val="single" w:sz="4" w:space="0" w:color="auto"/>
              <w:right w:val="single" w:sz="4" w:space="0" w:color="auto"/>
            </w:tcBorders>
            <w:shd w:val="clear" w:color="auto" w:fill="auto"/>
          </w:tcPr>
          <w:p w:rsidR="00551E98" w:rsidRPr="00271FEA" w:rsidRDefault="00551E98" w:rsidP="00271FEA">
            <w:pPr>
              <w:spacing w:after="200" w:line="276" w:lineRule="auto"/>
              <w:rPr>
                <w:sz w:val="22"/>
                <w:szCs w:val="22"/>
                <w:lang w:eastAsia="en-US"/>
              </w:rPr>
            </w:pPr>
            <w:r w:rsidRPr="00271FEA">
              <w:rPr>
                <w:sz w:val="22"/>
                <w:szCs w:val="22"/>
                <w:lang w:eastAsia="en-US"/>
              </w:rPr>
              <w:t>Automatyczne wykrywanie mechanizmów oporności bakterii: MRSA, MRCNS, VRSA, MLSB, VRE, HLAR, ESBL, MBL, KPC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51E98" w:rsidRPr="00551E98" w:rsidRDefault="00551E98" w:rsidP="00DB7802">
            <w:pPr>
              <w:snapToGrid w:val="0"/>
              <w:spacing w:after="200" w:line="276" w:lineRule="auto"/>
              <w:jc w:val="center"/>
              <w:rPr>
                <w:b/>
                <w:sz w:val="22"/>
                <w:szCs w:val="22"/>
                <w:lang w:eastAsia="en-US"/>
              </w:rPr>
            </w:pPr>
            <w:r w:rsidRPr="00551E98">
              <w:rPr>
                <w:b/>
                <w:sz w:val="22"/>
                <w:szCs w:val="22"/>
                <w:lang w:eastAsia="en-US"/>
              </w:rPr>
              <w:t>TAK</w:t>
            </w:r>
          </w:p>
        </w:tc>
        <w:tc>
          <w:tcPr>
            <w:tcW w:w="2410" w:type="dxa"/>
            <w:tcBorders>
              <w:top w:val="single" w:sz="4" w:space="0" w:color="auto"/>
              <w:left w:val="single" w:sz="4" w:space="0" w:color="auto"/>
              <w:bottom w:val="single" w:sz="4" w:space="0" w:color="auto"/>
              <w:right w:val="single" w:sz="4" w:space="0" w:color="auto"/>
            </w:tcBorders>
          </w:tcPr>
          <w:p w:rsidR="00551E98" w:rsidRPr="00271FEA" w:rsidRDefault="00551E98" w:rsidP="00271FEA">
            <w:pPr>
              <w:snapToGrid w:val="0"/>
              <w:spacing w:after="200" w:line="276" w:lineRule="auto"/>
              <w:jc w:val="center"/>
              <w:rPr>
                <w:color w:val="00B050"/>
                <w:sz w:val="22"/>
                <w:szCs w:val="22"/>
                <w:lang w:eastAsia="en-US"/>
              </w:rPr>
            </w:pPr>
          </w:p>
        </w:tc>
      </w:tr>
      <w:tr w:rsidR="00551E98" w:rsidRPr="00271FEA" w:rsidTr="00DB7802">
        <w:trPr>
          <w:trHeight w:val="9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551E98" w:rsidRPr="00271FEA" w:rsidRDefault="00551E98" w:rsidP="00271FEA">
            <w:pPr>
              <w:spacing w:after="200" w:line="276" w:lineRule="auto"/>
              <w:rPr>
                <w:sz w:val="22"/>
                <w:szCs w:val="22"/>
                <w:lang w:eastAsia="en-US"/>
              </w:rPr>
            </w:pPr>
            <w:r w:rsidRPr="00271FEA">
              <w:rPr>
                <w:sz w:val="22"/>
                <w:szCs w:val="22"/>
                <w:lang w:eastAsia="en-US"/>
              </w:rPr>
              <w:t>Ilość miejsc inkubacyjno-pomiarowych  30 - 60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51E98" w:rsidRPr="00551E98" w:rsidRDefault="00551E98" w:rsidP="0085732E">
            <w:pPr>
              <w:snapToGrid w:val="0"/>
              <w:spacing w:after="200" w:line="276" w:lineRule="auto"/>
              <w:jc w:val="center"/>
              <w:rPr>
                <w:b/>
                <w:sz w:val="22"/>
                <w:szCs w:val="22"/>
                <w:lang w:eastAsia="en-US"/>
              </w:rPr>
            </w:pPr>
            <w:r w:rsidRPr="00551E98">
              <w:rPr>
                <w:b/>
                <w:sz w:val="22"/>
                <w:szCs w:val="22"/>
                <w:lang w:eastAsia="en-US"/>
              </w:rPr>
              <w:t>TAK</w:t>
            </w:r>
          </w:p>
        </w:tc>
        <w:tc>
          <w:tcPr>
            <w:tcW w:w="2410" w:type="dxa"/>
            <w:tcBorders>
              <w:top w:val="single" w:sz="4" w:space="0" w:color="auto"/>
              <w:left w:val="single" w:sz="4" w:space="0" w:color="auto"/>
              <w:bottom w:val="single" w:sz="4" w:space="0" w:color="auto"/>
              <w:right w:val="single" w:sz="4" w:space="0" w:color="auto"/>
            </w:tcBorders>
          </w:tcPr>
          <w:p w:rsidR="00551E98" w:rsidRPr="00271FEA" w:rsidRDefault="00551E98" w:rsidP="00271FEA">
            <w:pPr>
              <w:snapToGrid w:val="0"/>
              <w:spacing w:after="200" w:line="276" w:lineRule="auto"/>
              <w:jc w:val="center"/>
              <w:rPr>
                <w:color w:val="00B050"/>
                <w:sz w:val="22"/>
                <w:szCs w:val="22"/>
                <w:lang w:eastAsia="en-US"/>
              </w:rPr>
            </w:pPr>
          </w:p>
        </w:tc>
      </w:tr>
      <w:tr w:rsidR="00271FEA" w:rsidRPr="00271FEA" w:rsidTr="00271FEA">
        <w:tc>
          <w:tcPr>
            <w:tcW w:w="5954" w:type="dxa"/>
            <w:tcBorders>
              <w:top w:val="single" w:sz="4" w:space="0" w:color="auto"/>
              <w:left w:val="single" w:sz="4" w:space="0" w:color="auto"/>
              <w:bottom w:val="single" w:sz="4" w:space="0" w:color="auto"/>
              <w:right w:val="single" w:sz="4" w:space="0" w:color="auto"/>
            </w:tcBorders>
            <w:shd w:val="clear" w:color="auto" w:fill="auto"/>
          </w:tcPr>
          <w:p w:rsidR="00271FEA" w:rsidRPr="00271FEA" w:rsidRDefault="00271FEA" w:rsidP="00271FEA">
            <w:pPr>
              <w:spacing w:after="200" w:line="276" w:lineRule="auto"/>
              <w:rPr>
                <w:sz w:val="22"/>
                <w:szCs w:val="22"/>
                <w:lang w:eastAsia="en-US"/>
              </w:rPr>
            </w:pPr>
            <w:r w:rsidRPr="00271FEA">
              <w:rPr>
                <w:sz w:val="22"/>
                <w:szCs w:val="22"/>
                <w:lang w:eastAsia="en-US"/>
              </w:rPr>
              <w:t>Oprogramowanie w j. polskim</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71FEA" w:rsidRPr="00271FEA" w:rsidRDefault="00271FEA" w:rsidP="00271FEA">
            <w:pPr>
              <w:snapToGrid w:val="0"/>
              <w:spacing w:after="200" w:line="276" w:lineRule="auto"/>
              <w:jc w:val="center"/>
              <w:rPr>
                <w:color w:val="00B05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rsidR="00271FEA" w:rsidRPr="00271FEA" w:rsidRDefault="00271FEA" w:rsidP="00271FEA">
            <w:pPr>
              <w:snapToGrid w:val="0"/>
              <w:spacing w:after="200" w:line="276" w:lineRule="auto"/>
              <w:jc w:val="center"/>
              <w:rPr>
                <w:color w:val="00B050"/>
                <w:sz w:val="22"/>
                <w:szCs w:val="22"/>
                <w:lang w:eastAsia="en-US"/>
              </w:rPr>
            </w:pPr>
          </w:p>
        </w:tc>
      </w:tr>
      <w:tr w:rsidR="00271FEA" w:rsidRPr="00271FEA" w:rsidTr="00271FEA">
        <w:tc>
          <w:tcPr>
            <w:tcW w:w="5954" w:type="dxa"/>
            <w:tcBorders>
              <w:top w:val="single" w:sz="4" w:space="0" w:color="auto"/>
              <w:left w:val="single" w:sz="4" w:space="0" w:color="auto"/>
              <w:bottom w:val="single" w:sz="4" w:space="0" w:color="auto"/>
              <w:right w:val="single" w:sz="4" w:space="0" w:color="auto"/>
            </w:tcBorders>
            <w:shd w:val="clear" w:color="auto" w:fill="auto"/>
          </w:tcPr>
          <w:p w:rsidR="00271FEA" w:rsidRPr="00271FEA" w:rsidRDefault="00271FEA" w:rsidP="00271FEA">
            <w:pPr>
              <w:spacing w:after="200" w:line="276" w:lineRule="auto"/>
              <w:rPr>
                <w:sz w:val="22"/>
                <w:szCs w:val="22"/>
                <w:lang w:eastAsia="en-US"/>
              </w:rPr>
            </w:pPr>
            <w:r w:rsidRPr="00271FEA">
              <w:rPr>
                <w:sz w:val="22"/>
                <w:szCs w:val="22"/>
                <w:lang w:eastAsia="en-US"/>
              </w:rPr>
              <w:t>Podłączenie dwukierunkowe danych z systemu Marcel pracującego w ZDL</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71FEA" w:rsidRPr="00271FEA" w:rsidRDefault="00271FEA" w:rsidP="00271FEA">
            <w:pPr>
              <w:snapToGrid w:val="0"/>
              <w:spacing w:after="200" w:line="276" w:lineRule="auto"/>
              <w:jc w:val="center"/>
              <w:rPr>
                <w:color w:val="00B05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rsidR="00271FEA" w:rsidRPr="00271FEA" w:rsidRDefault="00271FEA" w:rsidP="00271FEA">
            <w:pPr>
              <w:snapToGrid w:val="0"/>
              <w:spacing w:after="200" w:line="276" w:lineRule="auto"/>
              <w:jc w:val="center"/>
              <w:rPr>
                <w:color w:val="00B050"/>
                <w:sz w:val="22"/>
                <w:szCs w:val="22"/>
                <w:lang w:eastAsia="en-US"/>
              </w:rPr>
            </w:pPr>
          </w:p>
        </w:tc>
      </w:tr>
    </w:tbl>
    <w:p w:rsidR="00271FEA" w:rsidRPr="00271FEA" w:rsidRDefault="00271FEA" w:rsidP="00271FEA"/>
    <w:p w:rsidR="00271FEA" w:rsidRPr="00271FEA" w:rsidRDefault="00271FEA" w:rsidP="00271FEA">
      <w:pPr>
        <w:ind w:right="71"/>
        <w:jc w:val="both"/>
        <w:rPr>
          <w:b/>
          <w:szCs w:val="20"/>
        </w:rPr>
      </w:pPr>
      <w:r w:rsidRPr="00271FEA">
        <w:rPr>
          <w:sz w:val="20"/>
          <w:szCs w:val="20"/>
        </w:rPr>
        <w:t xml:space="preserve">………dnia……………                                                         </w:t>
      </w:r>
      <w:r w:rsidRPr="00271FEA">
        <w:rPr>
          <w:sz w:val="20"/>
          <w:szCs w:val="20"/>
        </w:rPr>
        <w:tab/>
      </w:r>
      <w:r w:rsidRPr="00271FEA">
        <w:rPr>
          <w:sz w:val="20"/>
          <w:szCs w:val="20"/>
        </w:rPr>
        <w:tab/>
        <w:t>….........................................................</w:t>
      </w:r>
    </w:p>
    <w:p w:rsidR="00271FEA" w:rsidRPr="00271FEA" w:rsidRDefault="00271FEA" w:rsidP="00271FEA">
      <w:pPr>
        <w:jc w:val="center"/>
        <w:rPr>
          <w:sz w:val="16"/>
          <w:szCs w:val="16"/>
        </w:rPr>
      </w:pPr>
      <w:r w:rsidRPr="00271FEA">
        <w:rPr>
          <w:sz w:val="16"/>
          <w:szCs w:val="16"/>
        </w:rPr>
        <w:t>(podpis i  pieczęć  osób wskazanych w dokumencie</w:t>
      </w:r>
    </w:p>
    <w:p w:rsidR="00271FEA" w:rsidRPr="00271FEA" w:rsidRDefault="00271FEA" w:rsidP="00271FEA">
      <w:pPr>
        <w:jc w:val="center"/>
        <w:rPr>
          <w:sz w:val="16"/>
          <w:szCs w:val="16"/>
        </w:rPr>
      </w:pPr>
      <w:r w:rsidRPr="00271FEA">
        <w:rPr>
          <w:sz w:val="16"/>
          <w:szCs w:val="16"/>
        </w:rPr>
        <w:t>uprawniającym do występowania w obrocie prawnym</w:t>
      </w:r>
    </w:p>
    <w:p w:rsidR="00271FEA" w:rsidRPr="00271FEA" w:rsidRDefault="00271FEA" w:rsidP="00271FEA">
      <w:pPr>
        <w:jc w:val="center"/>
        <w:rPr>
          <w:sz w:val="16"/>
          <w:szCs w:val="16"/>
        </w:rPr>
        <w:sectPr w:rsidR="00271FEA" w:rsidRPr="00271FEA" w:rsidSect="00271FEA">
          <w:pgSz w:w="12240" w:h="15840"/>
          <w:pgMar w:top="993" w:right="1417" w:bottom="1417" w:left="1417" w:header="709" w:footer="214" w:gutter="0"/>
          <w:cols w:space="708"/>
          <w:docGrid w:linePitch="326"/>
        </w:sectPr>
      </w:pPr>
      <w:r w:rsidRPr="00271FEA">
        <w:rPr>
          <w:sz w:val="16"/>
          <w:szCs w:val="16"/>
        </w:rPr>
        <w:t>lub posiadających pełnomocnictwo)</w:t>
      </w:r>
    </w:p>
    <w:p w:rsidR="00271FEA" w:rsidRPr="00271FEA" w:rsidRDefault="00271FEA" w:rsidP="00271FEA">
      <w:pPr>
        <w:spacing w:after="200" w:line="276" w:lineRule="auto"/>
        <w:jc w:val="center"/>
        <w:rPr>
          <w:b/>
          <w:sz w:val="22"/>
          <w:szCs w:val="22"/>
          <w:lang w:eastAsia="en-US"/>
        </w:rPr>
      </w:pPr>
      <w:r w:rsidRPr="00271FEA">
        <w:rPr>
          <w:b/>
          <w:sz w:val="22"/>
          <w:szCs w:val="22"/>
          <w:lang w:eastAsia="en-US"/>
        </w:rPr>
        <w:lastRenderedPageBreak/>
        <w:t xml:space="preserve">Wymagania dla automatycznego systemu barwienia preparatów metodą Grama </w:t>
      </w:r>
    </w:p>
    <w:p w:rsidR="00271FEA" w:rsidRPr="00271FEA" w:rsidRDefault="00271FEA" w:rsidP="00271FEA">
      <w:pPr>
        <w:spacing w:after="200" w:line="276" w:lineRule="auto"/>
        <w:jc w:val="center"/>
        <w:rPr>
          <w:b/>
          <w:sz w:val="22"/>
          <w:szCs w:val="22"/>
          <w:lang w:eastAsia="en-US"/>
        </w:rPr>
      </w:pPr>
      <w:r w:rsidRPr="00271FEA">
        <w:rPr>
          <w:b/>
          <w:sz w:val="22"/>
          <w:szCs w:val="22"/>
          <w:lang w:eastAsia="en-US"/>
        </w:rPr>
        <w:t>Producent / Firma : ……………………………..   Kraj : ………………………………….</w:t>
      </w:r>
    </w:p>
    <w:p w:rsidR="00271FEA" w:rsidRPr="00271FEA" w:rsidRDefault="00271FEA" w:rsidP="00271FEA">
      <w:pPr>
        <w:spacing w:after="200" w:line="276" w:lineRule="auto"/>
        <w:rPr>
          <w:b/>
          <w:sz w:val="22"/>
          <w:szCs w:val="22"/>
          <w:lang w:eastAsia="en-US"/>
        </w:rPr>
      </w:pPr>
      <w:r w:rsidRPr="00271FEA">
        <w:rPr>
          <w:b/>
          <w:sz w:val="22"/>
          <w:szCs w:val="22"/>
          <w:lang w:eastAsia="en-US"/>
        </w:rPr>
        <w:t xml:space="preserve">              Urządzenie typ :………………………………….   Rok produkcji nie wcześniej niż 2012</w:t>
      </w:r>
    </w:p>
    <w:p w:rsidR="00271FEA" w:rsidRPr="00271FEA" w:rsidRDefault="00271FEA" w:rsidP="00271FEA">
      <w:pPr>
        <w:spacing w:after="200" w:line="360" w:lineRule="auto"/>
        <w:rPr>
          <w:b/>
          <w:sz w:val="22"/>
          <w:szCs w:val="22"/>
          <w:lang w:eastAsia="en-US"/>
        </w:rPr>
      </w:pPr>
      <w:r w:rsidRPr="00271FEA">
        <w:rPr>
          <w:b/>
          <w:sz w:val="22"/>
          <w:szCs w:val="22"/>
          <w:lang w:eastAsia="en-US"/>
        </w:rPr>
        <w:t xml:space="preserve">              cena brutto ...................................(do celów księgowych)</w:t>
      </w:r>
    </w:p>
    <w:p w:rsidR="00271FEA" w:rsidRPr="00271FEA" w:rsidRDefault="00271FEA" w:rsidP="00271FEA">
      <w:pPr>
        <w:rPr>
          <w:i/>
          <w:sz w:val="20"/>
        </w:rPr>
      </w:pPr>
      <w:r w:rsidRPr="00271FEA">
        <w:rPr>
          <w:b/>
          <w:i/>
          <w:lang w:eastAsia="en-US"/>
        </w:rPr>
        <w:t>Odpowiedź NIE</w:t>
      </w:r>
      <w:r w:rsidRPr="00271FEA">
        <w:rPr>
          <w:i/>
          <w:sz w:val="20"/>
        </w:rPr>
        <w:t xml:space="preserve"> powoduje odrzucenie oferty.</w:t>
      </w:r>
      <w:r w:rsidRPr="00271FEA">
        <w:rPr>
          <w:b/>
          <w:i/>
          <w:lang w:eastAsia="en-US"/>
        </w:rPr>
        <w:t>*</w:t>
      </w:r>
    </w:p>
    <w:tbl>
      <w:tblPr>
        <w:tblW w:w="10491" w:type="dxa"/>
        <w:tblInd w:w="70" w:type="dxa"/>
        <w:tblCellMar>
          <w:left w:w="70" w:type="dxa"/>
          <w:right w:w="70" w:type="dxa"/>
        </w:tblCellMar>
        <w:tblLook w:val="0000" w:firstRow="0" w:lastRow="0" w:firstColumn="0" w:lastColumn="0" w:noHBand="0" w:noVBand="0"/>
      </w:tblPr>
      <w:tblGrid>
        <w:gridCol w:w="5760"/>
        <w:gridCol w:w="2211"/>
        <w:gridCol w:w="2520"/>
      </w:tblGrid>
      <w:tr w:rsidR="00271FEA" w:rsidRPr="00271FEA" w:rsidTr="00271FEA">
        <w:tc>
          <w:tcPr>
            <w:tcW w:w="5760" w:type="dxa"/>
            <w:tcBorders>
              <w:top w:val="single" w:sz="4" w:space="0" w:color="auto"/>
              <w:left w:val="single" w:sz="4" w:space="0" w:color="auto"/>
              <w:bottom w:val="single" w:sz="4" w:space="0" w:color="auto"/>
            </w:tcBorders>
            <w:shd w:val="clear" w:color="auto" w:fill="auto"/>
            <w:vAlign w:val="center"/>
          </w:tcPr>
          <w:p w:rsidR="00271FEA" w:rsidRPr="00271FEA" w:rsidRDefault="00271FEA" w:rsidP="00271FEA">
            <w:pPr>
              <w:jc w:val="center"/>
              <w:rPr>
                <w:b/>
                <w:bCs/>
                <w:sz w:val="18"/>
                <w:szCs w:val="18"/>
                <w:lang w:eastAsia="en-US"/>
              </w:rPr>
            </w:pPr>
            <w:r w:rsidRPr="00271FEA">
              <w:rPr>
                <w:b/>
                <w:bCs/>
                <w:sz w:val="18"/>
                <w:szCs w:val="18"/>
                <w:lang w:eastAsia="en-US"/>
              </w:rPr>
              <w:t>Parametr graniczny</w:t>
            </w:r>
          </w:p>
        </w:tc>
        <w:tc>
          <w:tcPr>
            <w:tcW w:w="2211" w:type="dxa"/>
            <w:tcBorders>
              <w:top w:val="single" w:sz="4" w:space="0" w:color="auto"/>
              <w:left w:val="single" w:sz="4" w:space="0" w:color="000000"/>
              <w:bottom w:val="single" w:sz="4" w:space="0" w:color="auto"/>
              <w:right w:val="single" w:sz="4" w:space="0" w:color="000000"/>
            </w:tcBorders>
            <w:shd w:val="clear" w:color="auto" w:fill="auto"/>
            <w:vAlign w:val="center"/>
          </w:tcPr>
          <w:p w:rsidR="00271FEA" w:rsidRPr="00271FEA" w:rsidRDefault="00271FEA" w:rsidP="00271FEA">
            <w:pPr>
              <w:shd w:val="clear" w:color="auto" w:fill="FFFFFF"/>
              <w:ind w:right="19"/>
              <w:jc w:val="center"/>
              <w:rPr>
                <w:b/>
                <w:color w:val="000000"/>
                <w:sz w:val="18"/>
                <w:szCs w:val="18"/>
                <w:lang w:eastAsia="en-US"/>
              </w:rPr>
            </w:pPr>
            <w:r w:rsidRPr="00271FEA">
              <w:rPr>
                <w:b/>
                <w:color w:val="000000"/>
                <w:sz w:val="18"/>
                <w:szCs w:val="18"/>
                <w:lang w:eastAsia="en-US"/>
              </w:rPr>
              <w:t>Parametr graniczny</w:t>
            </w:r>
          </w:p>
          <w:p w:rsidR="00271FEA" w:rsidRPr="00271FEA" w:rsidRDefault="00271FEA" w:rsidP="00271FEA">
            <w:pPr>
              <w:jc w:val="center"/>
              <w:rPr>
                <w:b/>
                <w:bCs/>
                <w:sz w:val="18"/>
                <w:szCs w:val="18"/>
                <w:highlight w:val="yellow"/>
                <w:lang w:eastAsia="en-US"/>
              </w:rPr>
            </w:pPr>
          </w:p>
        </w:tc>
        <w:tc>
          <w:tcPr>
            <w:tcW w:w="2520" w:type="dxa"/>
            <w:tcBorders>
              <w:top w:val="single" w:sz="4" w:space="0" w:color="auto"/>
              <w:left w:val="single" w:sz="4" w:space="0" w:color="000000"/>
              <w:bottom w:val="single" w:sz="4" w:space="0" w:color="auto"/>
              <w:right w:val="single" w:sz="4" w:space="0" w:color="auto"/>
            </w:tcBorders>
            <w:vAlign w:val="center"/>
          </w:tcPr>
          <w:p w:rsidR="00271FEA" w:rsidRPr="00271FEA" w:rsidRDefault="00271FEA" w:rsidP="00271FEA">
            <w:pPr>
              <w:jc w:val="center"/>
              <w:rPr>
                <w:b/>
                <w:sz w:val="18"/>
                <w:szCs w:val="18"/>
                <w:lang w:val="en-US" w:eastAsia="en-US"/>
              </w:rPr>
            </w:pPr>
            <w:proofErr w:type="spellStart"/>
            <w:r w:rsidRPr="00271FEA">
              <w:rPr>
                <w:b/>
                <w:sz w:val="18"/>
                <w:szCs w:val="18"/>
                <w:lang w:val="en-US" w:eastAsia="en-US"/>
              </w:rPr>
              <w:t>Spełnienie</w:t>
            </w:r>
            <w:proofErr w:type="spellEnd"/>
            <w:r w:rsidRPr="00271FEA">
              <w:rPr>
                <w:b/>
                <w:sz w:val="18"/>
                <w:szCs w:val="18"/>
                <w:lang w:val="en-US" w:eastAsia="en-US"/>
              </w:rPr>
              <w:t xml:space="preserve"> </w:t>
            </w:r>
            <w:proofErr w:type="spellStart"/>
            <w:r w:rsidRPr="00271FEA">
              <w:rPr>
                <w:b/>
                <w:sz w:val="18"/>
                <w:szCs w:val="18"/>
                <w:lang w:val="en-US" w:eastAsia="en-US"/>
              </w:rPr>
              <w:t>warunku</w:t>
            </w:r>
            <w:proofErr w:type="spellEnd"/>
            <w:r w:rsidRPr="00271FEA">
              <w:rPr>
                <w:b/>
                <w:sz w:val="18"/>
                <w:szCs w:val="18"/>
                <w:lang w:val="en-US" w:eastAsia="en-US"/>
              </w:rPr>
              <w:t xml:space="preserve"> </w:t>
            </w:r>
          </w:p>
          <w:p w:rsidR="00271FEA" w:rsidRPr="00271FEA" w:rsidRDefault="00271FEA" w:rsidP="00271FEA">
            <w:pPr>
              <w:jc w:val="center"/>
              <w:rPr>
                <w:b/>
                <w:sz w:val="18"/>
                <w:szCs w:val="18"/>
                <w:lang w:val="en-US" w:eastAsia="en-US"/>
              </w:rPr>
            </w:pPr>
            <w:r w:rsidRPr="00271FEA">
              <w:rPr>
                <w:b/>
                <w:sz w:val="18"/>
                <w:szCs w:val="18"/>
                <w:lang w:val="en-US" w:eastAsia="en-US"/>
              </w:rPr>
              <w:t xml:space="preserve">( </w:t>
            </w:r>
            <w:proofErr w:type="spellStart"/>
            <w:r w:rsidRPr="00271FEA">
              <w:rPr>
                <w:b/>
                <w:sz w:val="18"/>
                <w:szCs w:val="18"/>
                <w:lang w:val="en-US" w:eastAsia="en-US"/>
              </w:rPr>
              <w:t>opis</w:t>
            </w:r>
            <w:proofErr w:type="spellEnd"/>
            <w:r w:rsidRPr="00271FEA">
              <w:rPr>
                <w:b/>
                <w:sz w:val="18"/>
                <w:szCs w:val="18"/>
                <w:lang w:val="en-US" w:eastAsia="en-US"/>
              </w:rPr>
              <w:t xml:space="preserve"> )</w:t>
            </w:r>
          </w:p>
          <w:p w:rsidR="00271FEA" w:rsidRPr="00271FEA" w:rsidRDefault="00271FEA" w:rsidP="00271FEA">
            <w:pPr>
              <w:jc w:val="center"/>
              <w:rPr>
                <w:b/>
                <w:sz w:val="18"/>
                <w:szCs w:val="18"/>
                <w:lang w:val="en-US" w:eastAsia="en-US"/>
              </w:rPr>
            </w:pPr>
            <w:r w:rsidRPr="00271FEA">
              <w:rPr>
                <w:b/>
                <w:i/>
                <w:sz w:val="18"/>
                <w:szCs w:val="18"/>
                <w:lang w:val="en-US" w:eastAsia="en-US"/>
              </w:rPr>
              <w:t>TAK/NIE</w:t>
            </w:r>
            <w:r w:rsidRPr="00271FEA">
              <w:rPr>
                <w:b/>
                <w:sz w:val="18"/>
                <w:szCs w:val="18"/>
                <w:lang w:val="en-US" w:eastAsia="en-US"/>
              </w:rPr>
              <w:t>*</w:t>
            </w:r>
          </w:p>
          <w:p w:rsidR="00271FEA" w:rsidRPr="00271FEA" w:rsidRDefault="00271FEA" w:rsidP="00271FEA">
            <w:pPr>
              <w:jc w:val="center"/>
              <w:rPr>
                <w:b/>
                <w:bCs/>
                <w:sz w:val="18"/>
                <w:szCs w:val="18"/>
                <w:highlight w:val="yellow"/>
                <w:lang w:eastAsia="en-US"/>
              </w:rPr>
            </w:pPr>
            <w:r w:rsidRPr="00271FEA">
              <w:rPr>
                <w:b/>
                <w:sz w:val="18"/>
                <w:szCs w:val="18"/>
                <w:lang w:val="en-US" w:eastAsia="en-US"/>
              </w:rPr>
              <w:t xml:space="preserve"> nr </w:t>
            </w:r>
            <w:proofErr w:type="spellStart"/>
            <w:r w:rsidRPr="00271FEA">
              <w:rPr>
                <w:b/>
                <w:sz w:val="18"/>
                <w:szCs w:val="18"/>
                <w:lang w:val="en-US" w:eastAsia="en-US"/>
              </w:rPr>
              <w:t>strony</w:t>
            </w:r>
            <w:proofErr w:type="spellEnd"/>
            <w:r w:rsidRPr="00271FEA">
              <w:rPr>
                <w:b/>
                <w:sz w:val="18"/>
                <w:szCs w:val="18"/>
                <w:lang w:val="en-US" w:eastAsia="en-US"/>
              </w:rPr>
              <w:t xml:space="preserve"> w </w:t>
            </w:r>
            <w:proofErr w:type="spellStart"/>
            <w:r w:rsidRPr="00271FEA">
              <w:rPr>
                <w:b/>
                <w:sz w:val="18"/>
                <w:szCs w:val="18"/>
                <w:lang w:val="en-US" w:eastAsia="en-US"/>
              </w:rPr>
              <w:t>materiałach</w:t>
            </w:r>
            <w:proofErr w:type="spellEnd"/>
            <w:r w:rsidRPr="00271FEA">
              <w:rPr>
                <w:b/>
                <w:sz w:val="18"/>
                <w:szCs w:val="18"/>
                <w:lang w:val="en-US" w:eastAsia="en-US"/>
              </w:rPr>
              <w:t xml:space="preserve"> </w:t>
            </w:r>
            <w:proofErr w:type="spellStart"/>
            <w:r w:rsidRPr="00271FEA">
              <w:rPr>
                <w:b/>
                <w:sz w:val="18"/>
                <w:szCs w:val="18"/>
                <w:lang w:val="en-US" w:eastAsia="en-US"/>
              </w:rPr>
              <w:t>informacyjnych</w:t>
            </w:r>
            <w:proofErr w:type="spellEnd"/>
          </w:p>
        </w:tc>
      </w:tr>
      <w:tr w:rsidR="00271FEA" w:rsidRPr="00271FEA" w:rsidTr="00551E98">
        <w:trPr>
          <w:trHeight w:val="381"/>
        </w:trPr>
        <w:tc>
          <w:tcPr>
            <w:tcW w:w="5760" w:type="dxa"/>
            <w:tcBorders>
              <w:top w:val="single" w:sz="4" w:space="0" w:color="auto"/>
              <w:left w:val="single" w:sz="4" w:space="0" w:color="000000"/>
              <w:bottom w:val="single" w:sz="4" w:space="0" w:color="auto"/>
            </w:tcBorders>
            <w:shd w:val="clear" w:color="auto" w:fill="auto"/>
          </w:tcPr>
          <w:p w:rsidR="00271FEA" w:rsidRPr="00271FEA" w:rsidRDefault="00271FEA" w:rsidP="00271FEA">
            <w:pPr>
              <w:spacing w:after="200" w:line="276" w:lineRule="auto"/>
              <w:rPr>
                <w:sz w:val="22"/>
                <w:szCs w:val="22"/>
                <w:lang w:eastAsia="en-US"/>
              </w:rPr>
            </w:pPr>
            <w:r w:rsidRPr="00271FEA">
              <w:rPr>
                <w:sz w:val="22"/>
                <w:szCs w:val="22"/>
                <w:lang w:eastAsia="en-US"/>
              </w:rPr>
              <w:t>Aparat w pełni automatyczny (utrwalanie, barwienie, suszenie)</w:t>
            </w:r>
          </w:p>
        </w:tc>
        <w:tc>
          <w:tcPr>
            <w:tcW w:w="2211" w:type="dxa"/>
            <w:tcBorders>
              <w:top w:val="single" w:sz="4" w:space="0" w:color="auto"/>
              <w:left w:val="single" w:sz="4" w:space="0" w:color="000000"/>
              <w:bottom w:val="single" w:sz="4" w:space="0" w:color="auto"/>
              <w:right w:val="single" w:sz="4" w:space="0" w:color="000000"/>
            </w:tcBorders>
            <w:shd w:val="clear" w:color="auto" w:fill="auto"/>
            <w:vAlign w:val="center"/>
          </w:tcPr>
          <w:p w:rsidR="00271FEA" w:rsidRPr="00551E98" w:rsidRDefault="00551E98" w:rsidP="00551E98">
            <w:pPr>
              <w:snapToGrid w:val="0"/>
              <w:spacing w:after="200" w:line="276" w:lineRule="auto"/>
              <w:jc w:val="center"/>
              <w:rPr>
                <w:b/>
                <w:sz w:val="22"/>
                <w:szCs w:val="22"/>
                <w:lang w:eastAsia="en-US"/>
              </w:rPr>
            </w:pPr>
            <w:r w:rsidRPr="00551E98">
              <w:rPr>
                <w:b/>
                <w:sz w:val="22"/>
                <w:szCs w:val="22"/>
                <w:lang w:eastAsia="en-US"/>
              </w:rPr>
              <w:t>TAK</w:t>
            </w:r>
          </w:p>
        </w:tc>
        <w:tc>
          <w:tcPr>
            <w:tcW w:w="2520" w:type="dxa"/>
            <w:tcBorders>
              <w:top w:val="single" w:sz="4" w:space="0" w:color="auto"/>
              <w:left w:val="single" w:sz="4" w:space="0" w:color="000000"/>
              <w:bottom w:val="single" w:sz="4" w:space="0" w:color="auto"/>
              <w:right w:val="single" w:sz="4" w:space="0" w:color="000000"/>
            </w:tcBorders>
          </w:tcPr>
          <w:p w:rsidR="00271FEA" w:rsidRPr="00271FEA" w:rsidRDefault="00271FEA" w:rsidP="00271FEA">
            <w:pPr>
              <w:snapToGrid w:val="0"/>
              <w:spacing w:after="200" w:line="276" w:lineRule="auto"/>
              <w:jc w:val="center"/>
              <w:rPr>
                <w:color w:val="00B050"/>
                <w:sz w:val="22"/>
                <w:szCs w:val="22"/>
                <w:lang w:eastAsia="en-US"/>
              </w:rPr>
            </w:pPr>
          </w:p>
        </w:tc>
      </w:tr>
      <w:tr w:rsidR="00271FEA" w:rsidRPr="00271FEA" w:rsidTr="00551E98">
        <w:trPr>
          <w:trHeight w:val="124"/>
        </w:trPr>
        <w:tc>
          <w:tcPr>
            <w:tcW w:w="5760" w:type="dxa"/>
            <w:tcBorders>
              <w:top w:val="single" w:sz="4" w:space="0" w:color="auto"/>
              <w:left w:val="single" w:sz="4" w:space="0" w:color="000000"/>
              <w:bottom w:val="single" w:sz="4" w:space="0" w:color="auto"/>
            </w:tcBorders>
            <w:shd w:val="clear" w:color="auto" w:fill="auto"/>
          </w:tcPr>
          <w:p w:rsidR="00271FEA" w:rsidRPr="00271FEA" w:rsidRDefault="00271FEA" w:rsidP="00271FEA">
            <w:pPr>
              <w:spacing w:after="200" w:line="276" w:lineRule="auto"/>
              <w:rPr>
                <w:sz w:val="22"/>
                <w:szCs w:val="22"/>
                <w:lang w:eastAsia="en-US"/>
              </w:rPr>
            </w:pPr>
            <w:r w:rsidRPr="00271FEA">
              <w:rPr>
                <w:sz w:val="22"/>
                <w:szCs w:val="22"/>
                <w:lang w:eastAsia="en-US"/>
              </w:rPr>
              <w:t>Procesy barwienia powinny zachodzić w zamkniętym aparacie</w:t>
            </w:r>
          </w:p>
        </w:tc>
        <w:tc>
          <w:tcPr>
            <w:tcW w:w="2211" w:type="dxa"/>
            <w:tcBorders>
              <w:top w:val="single" w:sz="4" w:space="0" w:color="auto"/>
              <w:left w:val="single" w:sz="4" w:space="0" w:color="000000"/>
              <w:bottom w:val="single" w:sz="4" w:space="0" w:color="auto"/>
              <w:right w:val="single" w:sz="4" w:space="0" w:color="000000"/>
            </w:tcBorders>
            <w:shd w:val="clear" w:color="auto" w:fill="auto"/>
            <w:vAlign w:val="center"/>
          </w:tcPr>
          <w:p w:rsidR="00271FEA" w:rsidRPr="00551E98" w:rsidRDefault="00551E98" w:rsidP="00551E98">
            <w:pPr>
              <w:snapToGrid w:val="0"/>
              <w:spacing w:after="200" w:line="276" w:lineRule="auto"/>
              <w:jc w:val="center"/>
              <w:rPr>
                <w:b/>
                <w:sz w:val="22"/>
                <w:szCs w:val="22"/>
                <w:lang w:eastAsia="en-US"/>
              </w:rPr>
            </w:pPr>
            <w:r w:rsidRPr="00551E98">
              <w:rPr>
                <w:b/>
                <w:sz w:val="22"/>
                <w:szCs w:val="22"/>
                <w:lang w:eastAsia="en-US"/>
              </w:rPr>
              <w:t>TAK</w:t>
            </w:r>
          </w:p>
        </w:tc>
        <w:tc>
          <w:tcPr>
            <w:tcW w:w="2520" w:type="dxa"/>
            <w:tcBorders>
              <w:top w:val="single" w:sz="4" w:space="0" w:color="auto"/>
              <w:left w:val="single" w:sz="4" w:space="0" w:color="000000"/>
              <w:bottom w:val="single" w:sz="4" w:space="0" w:color="auto"/>
              <w:right w:val="single" w:sz="4" w:space="0" w:color="000000"/>
            </w:tcBorders>
          </w:tcPr>
          <w:p w:rsidR="00271FEA" w:rsidRPr="00271FEA" w:rsidRDefault="00271FEA" w:rsidP="00271FEA">
            <w:pPr>
              <w:snapToGrid w:val="0"/>
              <w:spacing w:after="200" w:line="276" w:lineRule="auto"/>
              <w:jc w:val="center"/>
              <w:rPr>
                <w:color w:val="00B050"/>
                <w:sz w:val="22"/>
                <w:szCs w:val="22"/>
                <w:lang w:eastAsia="en-US"/>
              </w:rPr>
            </w:pPr>
          </w:p>
        </w:tc>
      </w:tr>
      <w:tr w:rsidR="00271FEA" w:rsidRPr="00271FEA" w:rsidTr="00551E98">
        <w:tc>
          <w:tcPr>
            <w:tcW w:w="5760" w:type="dxa"/>
            <w:tcBorders>
              <w:top w:val="single" w:sz="4" w:space="0" w:color="auto"/>
              <w:left w:val="single" w:sz="4" w:space="0" w:color="auto"/>
              <w:bottom w:val="single" w:sz="4" w:space="0" w:color="auto"/>
              <w:right w:val="single" w:sz="4" w:space="0" w:color="auto"/>
            </w:tcBorders>
            <w:shd w:val="clear" w:color="auto" w:fill="auto"/>
          </w:tcPr>
          <w:p w:rsidR="00271FEA" w:rsidRPr="00271FEA" w:rsidRDefault="00271FEA" w:rsidP="00271FEA">
            <w:pPr>
              <w:spacing w:after="200" w:line="276" w:lineRule="auto"/>
              <w:rPr>
                <w:sz w:val="22"/>
                <w:szCs w:val="22"/>
                <w:lang w:eastAsia="en-US"/>
              </w:rPr>
            </w:pPr>
            <w:r w:rsidRPr="00271FEA">
              <w:rPr>
                <w:sz w:val="22"/>
                <w:szCs w:val="22"/>
                <w:lang w:eastAsia="en-US"/>
              </w:rPr>
              <w:t>Nanoszenie barwników metoda natrysku</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271FEA" w:rsidRPr="00551E98" w:rsidRDefault="00551E98" w:rsidP="00551E98">
            <w:pPr>
              <w:snapToGrid w:val="0"/>
              <w:spacing w:after="200" w:line="276" w:lineRule="auto"/>
              <w:jc w:val="center"/>
              <w:rPr>
                <w:b/>
                <w:sz w:val="22"/>
                <w:szCs w:val="22"/>
                <w:lang w:eastAsia="en-US"/>
              </w:rPr>
            </w:pPr>
            <w:r w:rsidRPr="00551E98">
              <w:rPr>
                <w:b/>
                <w:sz w:val="22"/>
                <w:szCs w:val="22"/>
                <w:lang w:eastAsia="en-US"/>
              </w:rPr>
              <w:t>TAK</w:t>
            </w:r>
          </w:p>
        </w:tc>
        <w:tc>
          <w:tcPr>
            <w:tcW w:w="2520" w:type="dxa"/>
            <w:tcBorders>
              <w:top w:val="single" w:sz="4" w:space="0" w:color="auto"/>
              <w:left w:val="single" w:sz="4" w:space="0" w:color="auto"/>
              <w:bottom w:val="single" w:sz="4" w:space="0" w:color="auto"/>
              <w:right w:val="single" w:sz="4" w:space="0" w:color="auto"/>
            </w:tcBorders>
          </w:tcPr>
          <w:p w:rsidR="00271FEA" w:rsidRPr="00271FEA" w:rsidRDefault="00271FEA" w:rsidP="00271FEA">
            <w:pPr>
              <w:snapToGrid w:val="0"/>
              <w:spacing w:after="200" w:line="276" w:lineRule="auto"/>
              <w:jc w:val="center"/>
              <w:rPr>
                <w:color w:val="00B050"/>
                <w:sz w:val="22"/>
                <w:szCs w:val="22"/>
                <w:lang w:eastAsia="en-US"/>
              </w:rPr>
            </w:pPr>
          </w:p>
        </w:tc>
      </w:tr>
      <w:tr w:rsidR="00271FEA" w:rsidRPr="00271FEA" w:rsidTr="00551E98">
        <w:tc>
          <w:tcPr>
            <w:tcW w:w="5760" w:type="dxa"/>
            <w:tcBorders>
              <w:top w:val="single" w:sz="4" w:space="0" w:color="auto"/>
              <w:left w:val="single" w:sz="4" w:space="0" w:color="auto"/>
              <w:bottom w:val="single" w:sz="4" w:space="0" w:color="auto"/>
              <w:right w:val="single" w:sz="4" w:space="0" w:color="auto"/>
            </w:tcBorders>
            <w:shd w:val="clear" w:color="auto" w:fill="auto"/>
          </w:tcPr>
          <w:p w:rsidR="00271FEA" w:rsidRPr="00271FEA" w:rsidRDefault="00271FEA" w:rsidP="00271FEA">
            <w:pPr>
              <w:spacing w:after="200" w:line="276" w:lineRule="auto"/>
              <w:rPr>
                <w:sz w:val="22"/>
                <w:szCs w:val="22"/>
                <w:lang w:eastAsia="en-US"/>
              </w:rPr>
            </w:pPr>
            <w:r w:rsidRPr="00271FEA">
              <w:rPr>
                <w:sz w:val="22"/>
                <w:szCs w:val="22"/>
                <w:lang w:eastAsia="en-US"/>
              </w:rPr>
              <w:t>Możliwość obserwacji daty ważności odczynników oraz ich zużycia</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271FEA" w:rsidRPr="00551E98" w:rsidRDefault="00551E98" w:rsidP="00551E98">
            <w:pPr>
              <w:snapToGrid w:val="0"/>
              <w:spacing w:after="200" w:line="276" w:lineRule="auto"/>
              <w:jc w:val="center"/>
              <w:rPr>
                <w:b/>
                <w:sz w:val="22"/>
                <w:szCs w:val="22"/>
                <w:lang w:eastAsia="en-US"/>
              </w:rPr>
            </w:pPr>
            <w:r w:rsidRPr="00551E98">
              <w:rPr>
                <w:b/>
                <w:sz w:val="22"/>
                <w:szCs w:val="22"/>
                <w:lang w:eastAsia="en-US"/>
              </w:rPr>
              <w:t>TAK</w:t>
            </w:r>
          </w:p>
        </w:tc>
        <w:tc>
          <w:tcPr>
            <w:tcW w:w="2520" w:type="dxa"/>
            <w:tcBorders>
              <w:top w:val="single" w:sz="4" w:space="0" w:color="auto"/>
              <w:left w:val="single" w:sz="4" w:space="0" w:color="auto"/>
              <w:bottom w:val="single" w:sz="4" w:space="0" w:color="auto"/>
              <w:right w:val="single" w:sz="4" w:space="0" w:color="auto"/>
            </w:tcBorders>
          </w:tcPr>
          <w:p w:rsidR="00271FEA" w:rsidRPr="00271FEA" w:rsidRDefault="00271FEA" w:rsidP="00271FEA">
            <w:pPr>
              <w:snapToGrid w:val="0"/>
              <w:spacing w:after="200" w:line="276" w:lineRule="auto"/>
              <w:jc w:val="center"/>
              <w:rPr>
                <w:color w:val="00B050"/>
                <w:sz w:val="22"/>
                <w:szCs w:val="22"/>
                <w:lang w:eastAsia="en-US"/>
              </w:rPr>
            </w:pPr>
          </w:p>
        </w:tc>
      </w:tr>
      <w:tr w:rsidR="00551E98" w:rsidRPr="00271FEA" w:rsidTr="00551E98">
        <w:tc>
          <w:tcPr>
            <w:tcW w:w="5760" w:type="dxa"/>
            <w:tcBorders>
              <w:top w:val="single" w:sz="4" w:space="0" w:color="auto"/>
              <w:left w:val="single" w:sz="4" w:space="0" w:color="auto"/>
              <w:bottom w:val="single" w:sz="4" w:space="0" w:color="auto"/>
              <w:right w:val="single" w:sz="4" w:space="0" w:color="auto"/>
            </w:tcBorders>
            <w:shd w:val="clear" w:color="auto" w:fill="auto"/>
          </w:tcPr>
          <w:p w:rsidR="00551E98" w:rsidRPr="00271FEA" w:rsidRDefault="00551E98" w:rsidP="00271FEA">
            <w:pPr>
              <w:spacing w:after="200" w:line="276" w:lineRule="auto"/>
              <w:rPr>
                <w:sz w:val="22"/>
                <w:szCs w:val="22"/>
                <w:lang w:eastAsia="en-US"/>
              </w:rPr>
            </w:pPr>
            <w:r w:rsidRPr="00271FEA">
              <w:rPr>
                <w:sz w:val="22"/>
                <w:szCs w:val="22"/>
                <w:lang w:eastAsia="en-US"/>
              </w:rPr>
              <w:t>Możliwość przechowywania odczynników do barwienia w szczelnie zamkniętych pojemnikach</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551E98" w:rsidRPr="00551E98" w:rsidRDefault="00551E98" w:rsidP="00551E98">
            <w:pPr>
              <w:snapToGrid w:val="0"/>
              <w:spacing w:after="200" w:line="276" w:lineRule="auto"/>
              <w:jc w:val="center"/>
              <w:rPr>
                <w:b/>
                <w:sz w:val="22"/>
                <w:szCs w:val="22"/>
                <w:lang w:eastAsia="en-US"/>
              </w:rPr>
            </w:pPr>
            <w:r w:rsidRPr="00551E98">
              <w:rPr>
                <w:b/>
                <w:sz w:val="22"/>
                <w:szCs w:val="22"/>
                <w:lang w:eastAsia="en-US"/>
              </w:rPr>
              <w:t>TAK</w:t>
            </w:r>
          </w:p>
        </w:tc>
        <w:tc>
          <w:tcPr>
            <w:tcW w:w="2520" w:type="dxa"/>
            <w:tcBorders>
              <w:top w:val="single" w:sz="4" w:space="0" w:color="auto"/>
              <w:left w:val="single" w:sz="4" w:space="0" w:color="auto"/>
              <w:bottom w:val="single" w:sz="4" w:space="0" w:color="auto"/>
              <w:right w:val="single" w:sz="4" w:space="0" w:color="auto"/>
            </w:tcBorders>
          </w:tcPr>
          <w:p w:rsidR="00551E98" w:rsidRPr="00271FEA" w:rsidRDefault="00551E98" w:rsidP="00271FEA">
            <w:pPr>
              <w:snapToGrid w:val="0"/>
              <w:spacing w:after="200" w:line="276" w:lineRule="auto"/>
              <w:jc w:val="center"/>
              <w:rPr>
                <w:color w:val="00B050"/>
                <w:sz w:val="22"/>
                <w:szCs w:val="22"/>
                <w:lang w:eastAsia="en-US"/>
              </w:rPr>
            </w:pPr>
          </w:p>
        </w:tc>
      </w:tr>
      <w:tr w:rsidR="00551E98" w:rsidRPr="00271FEA" w:rsidTr="00551E98">
        <w:tc>
          <w:tcPr>
            <w:tcW w:w="5760" w:type="dxa"/>
            <w:tcBorders>
              <w:top w:val="single" w:sz="4" w:space="0" w:color="auto"/>
              <w:left w:val="single" w:sz="4" w:space="0" w:color="auto"/>
              <w:bottom w:val="single" w:sz="4" w:space="0" w:color="auto"/>
              <w:right w:val="single" w:sz="4" w:space="0" w:color="auto"/>
            </w:tcBorders>
            <w:shd w:val="clear" w:color="auto" w:fill="auto"/>
          </w:tcPr>
          <w:p w:rsidR="00551E98" w:rsidRPr="00271FEA" w:rsidRDefault="00551E98" w:rsidP="00271FEA">
            <w:pPr>
              <w:spacing w:after="200" w:line="276" w:lineRule="auto"/>
              <w:rPr>
                <w:sz w:val="22"/>
                <w:szCs w:val="22"/>
                <w:lang w:eastAsia="en-US"/>
              </w:rPr>
            </w:pPr>
            <w:r w:rsidRPr="00271FEA">
              <w:rPr>
                <w:sz w:val="22"/>
                <w:szCs w:val="22"/>
                <w:lang w:eastAsia="en-US"/>
              </w:rPr>
              <w:t>Szczelnie połączony każdy odczynnik z aparatem, niezależny dla niego pojemnik, rurka, zasilająca, pompa, dysza natryskująca.</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551E98" w:rsidRPr="00551E98" w:rsidRDefault="00551E98" w:rsidP="00551E98">
            <w:pPr>
              <w:snapToGrid w:val="0"/>
              <w:spacing w:after="200" w:line="276" w:lineRule="auto"/>
              <w:jc w:val="center"/>
              <w:rPr>
                <w:b/>
                <w:sz w:val="22"/>
                <w:szCs w:val="22"/>
                <w:lang w:eastAsia="en-US"/>
              </w:rPr>
            </w:pPr>
            <w:r w:rsidRPr="00551E98">
              <w:rPr>
                <w:b/>
                <w:sz w:val="22"/>
                <w:szCs w:val="22"/>
                <w:lang w:eastAsia="en-US"/>
              </w:rPr>
              <w:t>TAK</w:t>
            </w:r>
          </w:p>
        </w:tc>
        <w:tc>
          <w:tcPr>
            <w:tcW w:w="2520" w:type="dxa"/>
            <w:tcBorders>
              <w:top w:val="single" w:sz="4" w:space="0" w:color="auto"/>
              <w:left w:val="single" w:sz="4" w:space="0" w:color="auto"/>
              <w:bottom w:val="single" w:sz="4" w:space="0" w:color="auto"/>
              <w:right w:val="single" w:sz="4" w:space="0" w:color="auto"/>
            </w:tcBorders>
          </w:tcPr>
          <w:p w:rsidR="00551E98" w:rsidRPr="00271FEA" w:rsidRDefault="00551E98" w:rsidP="00271FEA">
            <w:pPr>
              <w:snapToGrid w:val="0"/>
              <w:spacing w:after="200" w:line="276" w:lineRule="auto"/>
              <w:jc w:val="center"/>
              <w:rPr>
                <w:color w:val="00B050"/>
                <w:sz w:val="22"/>
                <w:szCs w:val="22"/>
                <w:lang w:eastAsia="en-US"/>
              </w:rPr>
            </w:pPr>
          </w:p>
        </w:tc>
      </w:tr>
      <w:tr w:rsidR="00551E98" w:rsidRPr="00271FEA" w:rsidTr="00551E98">
        <w:tc>
          <w:tcPr>
            <w:tcW w:w="5760" w:type="dxa"/>
            <w:tcBorders>
              <w:top w:val="single" w:sz="4" w:space="0" w:color="auto"/>
              <w:left w:val="single" w:sz="4" w:space="0" w:color="auto"/>
              <w:bottom w:val="single" w:sz="4" w:space="0" w:color="auto"/>
              <w:right w:val="single" w:sz="4" w:space="0" w:color="auto"/>
            </w:tcBorders>
            <w:shd w:val="clear" w:color="auto" w:fill="auto"/>
          </w:tcPr>
          <w:p w:rsidR="00551E98" w:rsidRPr="00271FEA" w:rsidRDefault="00551E98" w:rsidP="00271FEA">
            <w:pPr>
              <w:spacing w:after="200" w:line="276" w:lineRule="auto"/>
              <w:rPr>
                <w:sz w:val="22"/>
                <w:szCs w:val="22"/>
                <w:lang w:eastAsia="en-US"/>
              </w:rPr>
            </w:pPr>
            <w:r w:rsidRPr="00271FEA">
              <w:rPr>
                <w:sz w:val="22"/>
                <w:szCs w:val="22"/>
                <w:lang w:eastAsia="en-US"/>
              </w:rPr>
              <w:t>Pojemnik na odpady połączony z aparatem z możliwością monitorowania jego napełniania.</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551E98" w:rsidRPr="00551E98" w:rsidRDefault="00551E98" w:rsidP="00551E98">
            <w:pPr>
              <w:snapToGrid w:val="0"/>
              <w:spacing w:after="200" w:line="276" w:lineRule="auto"/>
              <w:jc w:val="center"/>
              <w:rPr>
                <w:b/>
                <w:sz w:val="22"/>
                <w:szCs w:val="22"/>
                <w:lang w:eastAsia="en-US"/>
              </w:rPr>
            </w:pPr>
            <w:r w:rsidRPr="00551E98">
              <w:rPr>
                <w:b/>
                <w:sz w:val="22"/>
                <w:szCs w:val="22"/>
                <w:lang w:eastAsia="en-US"/>
              </w:rPr>
              <w:t>TAK</w:t>
            </w:r>
          </w:p>
        </w:tc>
        <w:tc>
          <w:tcPr>
            <w:tcW w:w="2520" w:type="dxa"/>
            <w:tcBorders>
              <w:top w:val="single" w:sz="4" w:space="0" w:color="auto"/>
              <w:left w:val="single" w:sz="4" w:space="0" w:color="auto"/>
              <w:bottom w:val="single" w:sz="4" w:space="0" w:color="auto"/>
              <w:right w:val="single" w:sz="4" w:space="0" w:color="auto"/>
            </w:tcBorders>
          </w:tcPr>
          <w:p w:rsidR="00551E98" w:rsidRPr="00271FEA" w:rsidRDefault="00551E98" w:rsidP="00271FEA">
            <w:pPr>
              <w:snapToGrid w:val="0"/>
              <w:spacing w:after="200" w:line="276" w:lineRule="auto"/>
              <w:jc w:val="center"/>
              <w:rPr>
                <w:color w:val="00B050"/>
                <w:sz w:val="22"/>
                <w:szCs w:val="22"/>
                <w:lang w:eastAsia="en-US"/>
              </w:rPr>
            </w:pPr>
          </w:p>
        </w:tc>
      </w:tr>
    </w:tbl>
    <w:p w:rsidR="00271FEA" w:rsidRPr="00271FEA" w:rsidRDefault="00271FEA" w:rsidP="00271FEA"/>
    <w:p w:rsidR="00271FEA" w:rsidRPr="00271FEA" w:rsidRDefault="00271FEA" w:rsidP="00271FEA">
      <w:pPr>
        <w:ind w:right="71"/>
        <w:jc w:val="both"/>
        <w:rPr>
          <w:b/>
          <w:szCs w:val="20"/>
        </w:rPr>
      </w:pPr>
      <w:r w:rsidRPr="00271FEA">
        <w:rPr>
          <w:sz w:val="20"/>
          <w:szCs w:val="20"/>
        </w:rPr>
        <w:t xml:space="preserve">………dnia……………                                                         </w:t>
      </w:r>
      <w:r w:rsidRPr="00271FEA">
        <w:rPr>
          <w:sz w:val="20"/>
          <w:szCs w:val="20"/>
        </w:rPr>
        <w:tab/>
      </w:r>
      <w:r w:rsidRPr="00271FEA">
        <w:rPr>
          <w:sz w:val="20"/>
          <w:szCs w:val="20"/>
        </w:rPr>
        <w:tab/>
        <w:t>….........................................................</w:t>
      </w:r>
    </w:p>
    <w:p w:rsidR="00271FEA" w:rsidRPr="00271FEA" w:rsidRDefault="00271FEA" w:rsidP="00271FEA">
      <w:pPr>
        <w:jc w:val="center"/>
        <w:rPr>
          <w:sz w:val="16"/>
          <w:szCs w:val="16"/>
        </w:rPr>
      </w:pPr>
      <w:r w:rsidRPr="00271FEA">
        <w:rPr>
          <w:sz w:val="16"/>
          <w:szCs w:val="16"/>
        </w:rPr>
        <w:t>(podpis i  pieczęć  osób wskazanych w dokumencie</w:t>
      </w:r>
    </w:p>
    <w:p w:rsidR="00271FEA" w:rsidRPr="00271FEA" w:rsidRDefault="00271FEA" w:rsidP="00271FEA">
      <w:pPr>
        <w:jc w:val="center"/>
        <w:rPr>
          <w:sz w:val="16"/>
          <w:szCs w:val="16"/>
        </w:rPr>
      </w:pPr>
      <w:r w:rsidRPr="00271FEA">
        <w:rPr>
          <w:sz w:val="16"/>
          <w:szCs w:val="16"/>
        </w:rPr>
        <w:t>uprawniającym do występowania w obrocie prawnym</w:t>
      </w:r>
    </w:p>
    <w:p w:rsidR="00271FEA" w:rsidRPr="00271FEA" w:rsidRDefault="00271FEA" w:rsidP="00271FEA">
      <w:pPr>
        <w:jc w:val="center"/>
        <w:rPr>
          <w:sz w:val="16"/>
          <w:szCs w:val="16"/>
        </w:rPr>
        <w:sectPr w:rsidR="00271FEA" w:rsidRPr="00271FEA" w:rsidSect="00271FEA">
          <w:pgSz w:w="12240" w:h="15840"/>
          <w:pgMar w:top="1417" w:right="1417" w:bottom="1417" w:left="1417" w:header="709" w:footer="214" w:gutter="0"/>
          <w:cols w:space="708"/>
          <w:docGrid w:linePitch="326"/>
        </w:sectPr>
      </w:pPr>
      <w:r w:rsidRPr="00271FEA">
        <w:rPr>
          <w:sz w:val="16"/>
          <w:szCs w:val="16"/>
        </w:rPr>
        <w:t>lub posiadających pełnomocnictwo)</w:t>
      </w:r>
    </w:p>
    <w:p w:rsidR="00271FEA" w:rsidRPr="00271FEA" w:rsidRDefault="00271FEA" w:rsidP="00271FEA">
      <w:pPr>
        <w:jc w:val="center"/>
        <w:rPr>
          <w:b/>
          <w:u w:val="single"/>
          <w:lang w:val="x-none" w:eastAsia="x-none"/>
        </w:rPr>
      </w:pPr>
      <w:r w:rsidRPr="00271FEA">
        <w:rPr>
          <w:b/>
          <w:u w:val="single"/>
          <w:lang w:val="x-none" w:eastAsia="x-none"/>
        </w:rPr>
        <w:lastRenderedPageBreak/>
        <w:t>Specyfikacja zestawu komputera sterującego (stacji roboczej)</w:t>
      </w:r>
    </w:p>
    <w:p w:rsidR="00271FEA" w:rsidRPr="00271FEA" w:rsidRDefault="00271FEA" w:rsidP="00271FEA">
      <w:pPr>
        <w:jc w:val="both"/>
        <w:rPr>
          <w:b/>
          <w:lang w:eastAsia="x-none"/>
        </w:rPr>
      </w:pPr>
    </w:p>
    <w:p w:rsidR="00271FEA" w:rsidRPr="00271FEA" w:rsidRDefault="00271FEA" w:rsidP="00271FEA">
      <w:pPr>
        <w:jc w:val="both"/>
        <w:rPr>
          <w:b/>
          <w:lang w:eastAsia="x-none"/>
        </w:rPr>
      </w:pPr>
    </w:p>
    <w:p w:rsidR="00271FEA" w:rsidRPr="00271FEA" w:rsidRDefault="00271FEA" w:rsidP="00271FEA">
      <w:pPr>
        <w:rPr>
          <w:b/>
          <w:lang w:eastAsia="x-none"/>
        </w:rPr>
      </w:pPr>
      <w:r w:rsidRPr="00271FEA">
        <w:rPr>
          <w:b/>
          <w:lang w:val="x-none" w:eastAsia="x-none"/>
        </w:rPr>
        <w:t>Jednostka centralna</w:t>
      </w:r>
    </w:p>
    <w:p w:rsidR="00271FEA" w:rsidRPr="00271FEA" w:rsidRDefault="00271FEA" w:rsidP="00271FEA">
      <w:pPr>
        <w:rPr>
          <w:b/>
          <w:lang w:eastAsia="x-none"/>
        </w:rPr>
      </w:pPr>
    </w:p>
    <w:tbl>
      <w:tblPr>
        <w:tblW w:w="5135" w:type="pct"/>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8226"/>
      </w:tblGrid>
      <w:tr w:rsidR="00271FEA" w:rsidRPr="00271FEA" w:rsidTr="00164D18">
        <w:trPr>
          <w:jc w:val="center"/>
        </w:trPr>
        <w:tc>
          <w:tcPr>
            <w:tcW w:w="838" w:type="pct"/>
            <w:shd w:val="clear" w:color="auto" w:fill="auto"/>
            <w:vAlign w:val="center"/>
          </w:tcPr>
          <w:p w:rsidR="00271FEA" w:rsidRPr="00271FEA" w:rsidRDefault="00271FEA" w:rsidP="00271FEA">
            <w:pPr>
              <w:rPr>
                <w:b/>
                <w:sz w:val="20"/>
                <w:szCs w:val="20"/>
                <w:lang w:val="x-none" w:eastAsia="x-none"/>
              </w:rPr>
            </w:pPr>
            <w:r w:rsidRPr="00271FEA">
              <w:rPr>
                <w:sz w:val="20"/>
                <w:szCs w:val="20"/>
                <w:lang w:val="x-none" w:eastAsia="x-none"/>
              </w:rPr>
              <w:t>Płyta główna:</w:t>
            </w:r>
          </w:p>
        </w:tc>
        <w:tc>
          <w:tcPr>
            <w:tcW w:w="4162" w:type="pct"/>
            <w:shd w:val="clear" w:color="auto" w:fill="auto"/>
          </w:tcPr>
          <w:p w:rsidR="00271FEA" w:rsidRPr="00271FEA" w:rsidRDefault="00271FEA" w:rsidP="00271FEA">
            <w:pPr>
              <w:rPr>
                <w:sz w:val="20"/>
                <w:szCs w:val="20"/>
                <w:lang w:eastAsia="x-none"/>
              </w:rPr>
            </w:pPr>
            <w:r w:rsidRPr="00271FEA">
              <w:rPr>
                <w:sz w:val="20"/>
                <w:szCs w:val="20"/>
                <w:lang w:val="x-none" w:eastAsia="x-none"/>
              </w:rPr>
              <w:t>producenta jednostki centralnej, opatrzona trwałym jego Logo z niezamazywaną informacją w BIOS zawierającą nazwę oraz nr seryjny komputera</w:t>
            </w:r>
          </w:p>
          <w:p w:rsidR="00271FEA" w:rsidRPr="00271FEA" w:rsidRDefault="00271FEA" w:rsidP="00271FEA">
            <w:pPr>
              <w:rPr>
                <w:b/>
                <w:sz w:val="20"/>
                <w:szCs w:val="20"/>
                <w:lang w:eastAsia="x-none"/>
              </w:rPr>
            </w:pPr>
          </w:p>
        </w:tc>
      </w:tr>
      <w:tr w:rsidR="00271FEA" w:rsidRPr="00271FEA" w:rsidTr="00164D18">
        <w:trPr>
          <w:jc w:val="center"/>
        </w:trPr>
        <w:tc>
          <w:tcPr>
            <w:tcW w:w="838" w:type="pct"/>
            <w:shd w:val="clear" w:color="auto" w:fill="auto"/>
            <w:vAlign w:val="center"/>
          </w:tcPr>
          <w:p w:rsidR="00271FEA" w:rsidRPr="00271FEA" w:rsidRDefault="00271FEA" w:rsidP="00271FEA">
            <w:pPr>
              <w:rPr>
                <w:b/>
                <w:sz w:val="20"/>
                <w:szCs w:val="20"/>
                <w:lang w:val="x-none" w:eastAsia="x-none"/>
              </w:rPr>
            </w:pPr>
            <w:r w:rsidRPr="00271FEA">
              <w:rPr>
                <w:sz w:val="20"/>
                <w:szCs w:val="20"/>
                <w:lang w:val="x-none" w:eastAsia="x-none"/>
              </w:rPr>
              <w:t>Procesor:</w:t>
            </w:r>
          </w:p>
        </w:tc>
        <w:tc>
          <w:tcPr>
            <w:tcW w:w="4162" w:type="pct"/>
            <w:shd w:val="clear" w:color="auto" w:fill="auto"/>
          </w:tcPr>
          <w:p w:rsidR="00271FEA" w:rsidRPr="00271FEA" w:rsidRDefault="00271FEA" w:rsidP="00271FEA">
            <w:pPr>
              <w:spacing w:after="200" w:line="276" w:lineRule="auto"/>
              <w:rPr>
                <w:sz w:val="20"/>
                <w:szCs w:val="20"/>
                <w:lang w:eastAsia="en-US"/>
              </w:rPr>
            </w:pPr>
            <w:r w:rsidRPr="00271FEA">
              <w:rPr>
                <w:sz w:val="20"/>
                <w:szCs w:val="20"/>
                <w:lang w:eastAsia="en-US"/>
              </w:rPr>
              <w:t xml:space="preserve">posiadający co najmniej dwa rdzenie fizyczne, umożliwiające osiągnięcie przez komputer, w zaoferowanej konfiguracji sprzętowej , w teście </w:t>
            </w:r>
            <w:proofErr w:type="spellStart"/>
            <w:r w:rsidRPr="00271FEA">
              <w:rPr>
                <w:sz w:val="20"/>
                <w:szCs w:val="20"/>
                <w:lang w:eastAsia="en-US"/>
              </w:rPr>
              <w:t>PassMark</w:t>
            </w:r>
            <w:proofErr w:type="spellEnd"/>
            <w:r w:rsidRPr="00271FEA">
              <w:rPr>
                <w:sz w:val="20"/>
                <w:szCs w:val="20"/>
                <w:lang w:eastAsia="en-US"/>
              </w:rPr>
              <w:t xml:space="preserve"> – CPU Mark High End </w:t>
            </w:r>
            <w:proofErr w:type="spellStart"/>
            <w:r w:rsidRPr="00271FEA">
              <w:rPr>
                <w:sz w:val="20"/>
                <w:szCs w:val="20"/>
                <w:lang w:eastAsia="en-US"/>
              </w:rPr>
              <w:t>CPUs</w:t>
            </w:r>
            <w:proofErr w:type="spellEnd"/>
            <w:r w:rsidRPr="00271FEA">
              <w:rPr>
                <w:sz w:val="20"/>
                <w:szCs w:val="20"/>
                <w:lang w:eastAsia="en-US"/>
              </w:rPr>
              <w:t xml:space="preserve"> wyniku minimum 6000 pkt. Wymaga się załączenia wydruków z przeprowadzonych testów </w:t>
            </w:r>
          </w:p>
          <w:p w:rsidR="00271FEA" w:rsidRPr="00271FEA" w:rsidRDefault="00923183" w:rsidP="00271FEA">
            <w:pPr>
              <w:spacing w:after="200" w:line="276" w:lineRule="auto"/>
              <w:jc w:val="center"/>
              <w:rPr>
                <w:b/>
                <w:sz w:val="20"/>
                <w:szCs w:val="20"/>
                <w:lang w:eastAsia="en-US"/>
              </w:rPr>
            </w:pPr>
            <w:hyperlink r:id="rId14" w:history="1">
              <w:r w:rsidR="00271FEA" w:rsidRPr="00271FEA">
                <w:rPr>
                  <w:color w:val="0000FF"/>
                  <w:sz w:val="20"/>
                  <w:szCs w:val="20"/>
                  <w:u w:val="single"/>
                  <w:lang w:eastAsia="en-US"/>
                </w:rPr>
                <w:t>http://www.cpubenchmark.net/high_end_cpus.html</w:t>
              </w:r>
            </w:hyperlink>
          </w:p>
        </w:tc>
      </w:tr>
      <w:tr w:rsidR="00271FEA" w:rsidRPr="00271FEA" w:rsidTr="00164D18">
        <w:trPr>
          <w:jc w:val="center"/>
        </w:trPr>
        <w:tc>
          <w:tcPr>
            <w:tcW w:w="838" w:type="pct"/>
            <w:shd w:val="clear" w:color="auto" w:fill="auto"/>
            <w:vAlign w:val="center"/>
          </w:tcPr>
          <w:p w:rsidR="00271FEA" w:rsidRPr="00271FEA" w:rsidRDefault="00271FEA" w:rsidP="00271FEA">
            <w:pPr>
              <w:rPr>
                <w:b/>
                <w:sz w:val="20"/>
                <w:szCs w:val="20"/>
                <w:lang w:val="x-none" w:eastAsia="x-none"/>
              </w:rPr>
            </w:pPr>
            <w:r w:rsidRPr="00271FEA">
              <w:rPr>
                <w:sz w:val="20"/>
                <w:szCs w:val="20"/>
                <w:lang w:val="x-none" w:eastAsia="x-none"/>
              </w:rPr>
              <w:t>Pamięć:</w:t>
            </w:r>
          </w:p>
        </w:tc>
        <w:tc>
          <w:tcPr>
            <w:tcW w:w="4162" w:type="pct"/>
            <w:shd w:val="clear" w:color="auto" w:fill="auto"/>
          </w:tcPr>
          <w:p w:rsidR="00271FEA" w:rsidRPr="00271FEA" w:rsidRDefault="00271FEA" w:rsidP="00271FEA">
            <w:pPr>
              <w:rPr>
                <w:b/>
                <w:sz w:val="20"/>
                <w:szCs w:val="20"/>
                <w:lang w:val="x-none" w:eastAsia="x-none"/>
              </w:rPr>
            </w:pPr>
            <w:r w:rsidRPr="00271FEA">
              <w:rPr>
                <w:sz w:val="20"/>
                <w:szCs w:val="20"/>
                <w:lang w:val="x-none" w:eastAsia="x-none"/>
              </w:rPr>
              <w:t xml:space="preserve">min. 8GB (2x4096MB) DDR4 - możliwość rozbudowy do nie mniej niż 16GB, dwa </w:t>
            </w:r>
            <w:proofErr w:type="spellStart"/>
            <w:r w:rsidRPr="00271FEA">
              <w:rPr>
                <w:sz w:val="20"/>
                <w:szCs w:val="20"/>
                <w:lang w:val="x-none" w:eastAsia="x-none"/>
              </w:rPr>
              <w:t>sloty</w:t>
            </w:r>
            <w:proofErr w:type="spellEnd"/>
            <w:r w:rsidRPr="00271FEA">
              <w:rPr>
                <w:sz w:val="20"/>
                <w:szCs w:val="20"/>
                <w:lang w:val="x-none" w:eastAsia="x-none"/>
              </w:rPr>
              <w:t xml:space="preserve"> wolne</w:t>
            </w:r>
          </w:p>
        </w:tc>
      </w:tr>
      <w:tr w:rsidR="00271FEA" w:rsidRPr="00271FEA" w:rsidTr="00164D18">
        <w:trPr>
          <w:jc w:val="center"/>
        </w:trPr>
        <w:tc>
          <w:tcPr>
            <w:tcW w:w="838" w:type="pct"/>
            <w:shd w:val="clear" w:color="auto" w:fill="auto"/>
            <w:vAlign w:val="center"/>
          </w:tcPr>
          <w:p w:rsidR="00271FEA" w:rsidRPr="00271FEA" w:rsidRDefault="00271FEA" w:rsidP="00271FEA">
            <w:pPr>
              <w:rPr>
                <w:b/>
                <w:sz w:val="20"/>
                <w:szCs w:val="20"/>
                <w:lang w:val="x-none" w:eastAsia="x-none"/>
              </w:rPr>
            </w:pPr>
            <w:r w:rsidRPr="00271FEA">
              <w:rPr>
                <w:sz w:val="20"/>
                <w:szCs w:val="20"/>
                <w:lang w:val="x-none" w:eastAsia="x-none"/>
              </w:rPr>
              <w:t>Karta graficzna:</w:t>
            </w:r>
          </w:p>
        </w:tc>
        <w:tc>
          <w:tcPr>
            <w:tcW w:w="4162" w:type="pct"/>
            <w:shd w:val="clear" w:color="auto" w:fill="auto"/>
          </w:tcPr>
          <w:p w:rsidR="00271FEA" w:rsidRPr="00271FEA" w:rsidRDefault="00271FEA" w:rsidP="00271FEA">
            <w:pPr>
              <w:rPr>
                <w:b/>
                <w:sz w:val="20"/>
                <w:szCs w:val="20"/>
                <w:lang w:val="x-none" w:eastAsia="x-none"/>
              </w:rPr>
            </w:pPr>
            <w:r w:rsidRPr="00271FEA">
              <w:rPr>
                <w:sz w:val="20"/>
                <w:szCs w:val="20"/>
                <w:lang w:val="x-none" w:eastAsia="x-none"/>
              </w:rPr>
              <w:t xml:space="preserve">powinna umożliwiać </w:t>
            </w:r>
            <w:r w:rsidRPr="00271FEA">
              <w:rPr>
                <w:b/>
                <w:sz w:val="20"/>
                <w:szCs w:val="20"/>
                <w:lang w:val="x-none" w:eastAsia="x-none"/>
              </w:rPr>
              <w:t>pracę dwumonitorową</w:t>
            </w:r>
            <w:r w:rsidRPr="00271FEA">
              <w:rPr>
                <w:sz w:val="20"/>
                <w:szCs w:val="20"/>
                <w:lang w:val="x-none" w:eastAsia="x-none"/>
              </w:rPr>
              <w:t xml:space="preserve"> ze wsparciem dla HDMI v1.4, ze sprzętowym wsparciem dla kodowania H.264 oraz MPEG2, DirectX 11.1, </w:t>
            </w:r>
            <w:proofErr w:type="spellStart"/>
            <w:r w:rsidRPr="00271FEA">
              <w:rPr>
                <w:sz w:val="20"/>
                <w:szCs w:val="20"/>
                <w:lang w:val="x-none" w:eastAsia="x-none"/>
              </w:rPr>
              <w:t>OpenGL</w:t>
            </w:r>
            <w:proofErr w:type="spellEnd"/>
            <w:r w:rsidRPr="00271FEA">
              <w:rPr>
                <w:sz w:val="20"/>
                <w:szCs w:val="20"/>
                <w:lang w:val="x-none" w:eastAsia="x-none"/>
              </w:rPr>
              <w:t xml:space="preserve"> 4.x, </w:t>
            </w:r>
            <w:proofErr w:type="spellStart"/>
            <w:r w:rsidRPr="00271FEA">
              <w:rPr>
                <w:sz w:val="20"/>
                <w:szCs w:val="20"/>
                <w:lang w:val="x-none" w:eastAsia="x-none"/>
              </w:rPr>
              <w:t>OpenCL</w:t>
            </w:r>
            <w:proofErr w:type="spellEnd"/>
            <w:r w:rsidRPr="00271FEA">
              <w:rPr>
                <w:sz w:val="20"/>
                <w:szCs w:val="20"/>
                <w:lang w:val="x-none" w:eastAsia="x-none"/>
              </w:rPr>
              <w:t xml:space="preserve"> 1.2, </w:t>
            </w:r>
            <w:proofErr w:type="spellStart"/>
            <w:r w:rsidRPr="00271FEA">
              <w:rPr>
                <w:sz w:val="20"/>
                <w:szCs w:val="20"/>
                <w:lang w:val="x-none" w:eastAsia="x-none"/>
              </w:rPr>
              <w:t>Shader</w:t>
            </w:r>
            <w:proofErr w:type="spellEnd"/>
            <w:r w:rsidRPr="00271FEA">
              <w:rPr>
                <w:sz w:val="20"/>
                <w:szCs w:val="20"/>
                <w:lang w:val="x-none" w:eastAsia="x-none"/>
              </w:rPr>
              <w:t xml:space="preserve"> 5</w:t>
            </w:r>
          </w:p>
        </w:tc>
      </w:tr>
      <w:tr w:rsidR="00271FEA" w:rsidRPr="00271FEA" w:rsidTr="00164D18">
        <w:trPr>
          <w:jc w:val="center"/>
        </w:trPr>
        <w:tc>
          <w:tcPr>
            <w:tcW w:w="838" w:type="pct"/>
            <w:shd w:val="clear" w:color="auto" w:fill="auto"/>
            <w:vAlign w:val="center"/>
          </w:tcPr>
          <w:p w:rsidR="00271FEA" w:rsidRPr="00271FEA" w:rsidRDefault="00271FEA" w:rsidP="00271FEA">
            <w:pPr>
              <w:rPr>
                <w:b/>
                <w:sz w:val="20"/>
                <w:szCs w:val="20"/>
                <w:lang w:val="x-none" w:eastAsia="x-none"/>
              </w:rPr>
            </w:pPr>
            <w:r w:rsidRPr="00271FEA">
              <w:rPr>
                <w:sz w:val="20"/>
                <w:szCs w:val="20"/>
                <w:lang w:val="x-none" w:eastAsia="x-none"/>
              </w:rPr>
              <w:t>Karta sieciowa:</w:t>
            </w:r>
          </w:p>
        </w:tc>
        <w:tc>
          <w:tcPr>
            <w:tcW w:w="4162" w:type="pct"/>
            <w:shd w:val="clear" w:color="auto" w:fill="auto"/>
          </w:tcPr>
          <w:p w:rsidR="00271FEA" w:rsidRPr="00271FEA" w:rsidRDefault="00271FEA" w:rsidP="00271FEA">
            <w:pPr>
              <w:rPr>
                <w:b/>
                <w:sz w:val="20"/>
                <w:szCs w:val="20"/>
                <w:lang w:val="x-none" w:eastAsia="x-none"/>
              </w:rPr>
            </w:pPr>
            <w:r w:rsidRPr="00271FEA">
              <w:rPr>
                <w:sz w:val="20"/>
                <w:szCs w:val="20"/>
                <w:lang w:val="x-none" w:eastAsia="x-none"/>
              </w:rPr>
              <w:t xml:space="preserve">Zintegrowana 100/1000, </w:t>
            </w:r>
            <w:proofErr w:type="spellStart"/>
            <w:r w:rsidRPr="00271FEA">
              <w:rPr>
                <w:sz w:val="20"/>
                <w:szCs w:val="20"/>
                <w:lang w:val="x-none" w:eastAsia="x-none"/>
              </w:rPr>
              <w:t>WakeOnLan</w:t>
            </w:r>
            <w:proofErr w:type="spellEnd"/>
            <w:r w:rsidRPr="00271FEA">
              <w:rPr>
                <w:sz w:val="20"/>
                <w:szCs w:val="20"/>
                <w:lang w:val="x-none" w:eastAsia="x-none"/>
              </w:rPr>
              <w:t>.</w:t>
            </w:r>
          </w:p>
        </w:tc>
      </w:tr>
      <w:tr w:rsidR="00271FEA" w:rsidRPr="00271FEA" w:rsidTr="00164D18">
        <w:trPr>
          <w:jc w:val="center"/>
        </w:trPr>
        <w:tc>
          <w:tcPr>
            <w:tcW w:w="838" w:type="pct"/>
            <w:shd w:val="clear" w:color="auto" w:fill="auto"/>
            <w:vAlign w:val="center"/>
          </w:tcPr>
          <w:p w:rsidR="00271FEA" w:rsidRPr="00271FEA" w:rsidRDefault="00271FEA" w:rsidP="00271FEA">
            <w:pPr>
              <w:rPr>
                <w:b/>
                <w:sz w:val="20"/>
                <w:szCs w:val="20"/>
                <w:lang w:val="x-none" w:eastAsia="x-none"/>
              </w:rPr>
            </w:pPr>
            <w:r w:rsidRPr="00271FEA">
              <w:rPr>
                <w:sz w:val="20"/>
                <w:szCs w:val="20"/>
                <w:lang w:val="x-none" w:eastAsia="x-none"/>
              </w:rPr>
              <w:t>Interfejs RS232:</w:t>
            </w:r>
          </w:p>
        </w:tc>
        <w:tc>
          <w:tcPr>
            <w:tcW w:w="4162" w:type="pct"/>
            <w:shd w:val="clear" w:color="auto" w:fill="auto"/>
          </w:tcPr>
          <w:p w:rsidR="00271FEA" w:rsidRPr="00271FEA" w:rsidRDefault="00271FEA" w:rsidP="00271FEA">
            <w:pPr>
              <w:rPr>
                <w:b/>
                <w:sz w:val="20"/>
                <w:szCs w:val="20"/>
                <w:lang w:val="x-none" w:eastAsia="x-none"/>
              </w:rPr>
            </w:pPr>
            <w:r w:rsidRPr="00271FEA">
              <w:rPr>
                <w:sz w:val="20"/>
                <w:szCs w:val="20"/>
                <w:lang w:val="x-none" w:eastAsia="x-none"/>
              </w:rPr>
              <w:t>min. 2 x RS232 DB9 (może być na karcie innego producenta niż jednostka centralna)</w:t>
            </w:r>
          </w:p>
        </w:tc>
      </w:tr>
      <w:tr w:rsidR="00271FEA" w:rsidRPr="00271FEA" w:rsidTr="00164D18">
        <w:trPr>
          <w:jc w:val="center"/>
        </w:trPr>
        <w:tc>
          <w:tcPr>
            <w:tcW w:w="838" w:type="pct"/>
            <w:shd w:val="clear" w:color="auto" w:fill="auto"/>
            <w:vAlign w:val="center"/>
          </w:tcPr>
          <w:p w:rsidR="00271FEA" w:rsidRPr="00271FEA" w:rsidRDefault="00271FEA" w:rsidP="00271FEA">
            <w:pPr>
              <w:rPr>
                <w:b/>
                <w:sz w:val="20"/>
                <w:szCs w:val="20"/>
                <w:lang w:val="x-none" w:eastAsia="x-none"/>
              </w:rPr>
            </w:pPr>
            <w:r w:rsidRPr="00271FEA">
              <w:rPr>
                <w:sz w:val="20"/>
                <w:szCs w:val="20"/>
                <w:lang w:val="x-none" w:eastAsia="x-none"/>
              </w:rPr>
              <w:t>Dysk twardy:</w:t>
            </w:r>
          </w:p>
        </w:tc>
        <w:tc>
          <w:tcPr>
            <w:tcW w:w="4162" w:type="pct"/>
            <w:shd w:val="clear" w:color="auto" w:fill="auto"/>
          </w:tcPr>
          <w:p w:rsidR="00271FEA" w:rsidRPr="00271FEA" w:rsidRDefault="00271FEA" w:rsidP="00271FEA">
            <w:pPr>
              <w:rPr>
                <w:b/>
                <w:sz w:val="20"/>
                <w:szCs w:val="20"/>
                <w:lang w:val="x-none" w:eastAsia="x-none"/>
              </w:rPr>
            </w:pPr>
            <w:r w:rsidRPr="00271FEA">
              <w:rPr>
                <w:sz w:val="20"/>
                <w:szCs w:val="20"/>
                <w:lang w:val="x-none" w:eastAsia="x-none"/>
              </w:rPr>
              <w:t>min. 500GB, SATA 3.0 7200rpm kompatybilny z technologią SMART II i NCQ</w:t>
            </w:r>
          </w:p>
        </w:tc>
      </w:tr>
      <w:tr w:rsidR="00271FEA" w:rsidRPr="00271FEA" w:rsidTr="00164D18">
        <w:trPr>
          <w:jc w:val="center"/>
        </w:trPr>
        <w:tc>
          <w:tcPr>
            <w:tcW w:w="838" w:type="pct"/>
            <w:shd w:val="clear" w:color="auto" w:fill="auto"/>
            <w:vAlign w:val="center"/>
          </w:tcPr>
          <w:p w:rsidR="00271FEA" w:rsidRPr="00271FEA" w:rsidRDefault="00271FEA" w:rsidP="00271FEA">
            <w:pPr>
              <w:rPr>
                <w:b/>
                <w:sz w:val="20"/>
                <w:szCs w:val="20"/>
                <w:lang w:val="x-none" w:eastAsia="x-none"/>
              </w:rPr>
            </w:pPr>
            <w:r w:rsidRPr="00271FEA">
              <w:rPr>
                <w:sz w:val="20"/>
                <w:szCs w:val="20"/>
                <w:lang w:val="x-none" w:eastAsia="x-none"/>
              </w:rPr>
              <w:t>Napęd optyczny:</w:t>
            </w:r>
          </w:p>
        </w:tc>
        <w:tc>
          <w:tcPr>
            <w:tcW w:w="4162" w:type="pct"/>
            <w:shd w:val="clear" w:color="auto" w:fill="auto"/>
          </w:tcPr>
          <w:p w:rsidR="00271FEA" w:rsidRPr="00271FEA" w:rsidRDefault="00271FEA" w:rsidP="00271FEA">
            <w:pPr>
              <w:rPr>
                <w:b/>
                <w:sz w:val="20"/>
                <w:szCs w:val="20"/>
                <w:lang w:val="x-none" w:eastAsia="x-none"/>
              </w:rPr>
            </w:pPr>
            <w:r w:rsidRPr="00271FEA">
              <w:rPr>
                <w:sz w:val="20"/>
                <w:szCs w:val="20"/>
                <w:lang w:val="x-none" w:eastAsia="x-none"/>
              </w:rPr>
              <w:t>umożliwiający odczyt i zapis płyt w standardach CD, DVD z załączonym oprogramowaniem do nagrywania płyt</w:t>
            </w:r>
          </w:p>
        </w:tc>
      </w:tr>
      <w:tr w:rsidR="00271FEA" w:rsidRPr="00271FEA" w:rsidTr="00164D18">
        <w:trPr>
          <w:jc w:val="center"/>
        </w:trPr>
        <w:tc>
          <w:tcPr>
            <w:tcW w:w="838" w:type="pct"/>
            <w:shd w:val="clear" w:color="auto" w:fill="auto"/>
            <w:vAlign w:val="center"/>
          </w:tcPr>
          <w:p w:rsidR="00271FEA" w:rsidRPr="00271FEA" w:rsidRDefault="00271FEA" w:rsidP="00271FEA">
            <w:pPr>
              <w:rPr>
                <w:b/>
                <w:sz w:val="20"/>
                <w:szCs w:val="20"/>
                <w:lang w:val="x-none" w:eastAsia="x-none"/>
              </w:rPr>
            </w:pPr>
            <w:r w:rsidRPr="00271FEA">
              <w:rPr>
                <w:sz w:val="20"/>
                <w:szCs w:val="20"/>
                <w:lang w:val="x-none" w:eastAsia="x-none"/>
              </w:rPr>
              <w:t>Obudowa:</w:t>
            </w:r>
          </w:p>
        </w:tc>
        <w:tc>
          <w:tcPr>
            <w:tcW w:w="4162" w:type="pct"/>
            <w:shd w:val="clear" w:color="auto" w:fill="auto"/>
          </w:tcPr>
          <w:p w:rsidR="00271FEA" w:rsidRPr="00271FEA" w:rsidRDefault="00271FEA" w:rsidP="00271FEA">
            <w:pPr>
              <w:rPr>
                <w:sz w:val="20"/>
                <w:szCs w:val="20"/>
                <w:lang w:val="x-none" w:eastAsia="x-none"/>
              </w:rPr>
            </w:pPr>
            <w:r w:rsidRPr="00271FEA">
              <w:rPr>
                <w:sz w:val="20"/>
                <w:szCs w:val="20"/>
                <w:lang w:val="x-none" w:eastAsia="x-none"/>
              </w:rPr>
              <w:t>wymiary maksymalnie (S/W/G) 350 x 100 x 400.</w:t>
            </w:r>
          </w:p>
          <w:p w:rsidR="00271FEA" w:rsidRPr="00271FEA" w:rsidRDefault="00271FEA" w:rsidP="00271FEA">
            <w:pPr>
              <w:rPr>
                <w:b/>
                <w:sz w:val="20"/>
                <w:szCs w:val="20"/>
                <w:lang w:val="x-none" w:eastAsia="x-none"/>
              </w:rPr>
            </w:pPr>
            <w:r w:rsidRPr="00271FEA">
              <w:rPr>
                <w:sz w:val="20"/>
                <w:szCs w:val="20"/>
                <w:lang w:val="x-none" w:eastAsia="x-none"/>
              </w:rPr>
              <w:t>Obudowa musi umożliwiać serwisowanie komputera bez użycia narzędzi.</w:t>
            </w:r>
          </w:p>
        </w:tc>
      </w:tr>
      <w:tr w:rsidR="00271FEA" w:rsidRPr="00271FEA" w:rsidTr="00164D18">
        <w:trPr>
          <w:jc w:val="center"/>
        </w:trPr>
        <w:tc>
          <w:tcPr>
            <w:tcW w:w="838" w:type="pct"/>
            <w:shd w:val="clear" w:color="auto" w:fill="auto"/>
            <w:vAlign w:val="center"/>
          </w:tcPr>
          <w:p w:rsidR="00271FEA" w:rsidRPr="00271FEA" w:rsidRDefault="00271FEA" w:rsidP="00271FEA">
            <w:pPr>
              <w:rPr>
                <w:b/>
                <w:sz w:val="20"/>
                <w:szCs w:val="20"/>
                <w:lang w:val="x-none" w:eastAsia="x-none"/>
              </w:rPr>
            </w:pPr>
            <w:r w:rsidRPr="00271FEA">
              <w:rPr>
                <w:sz w:val="20"/>
                <w:szCs w:val="20"/>
                <w:lang w:val="x-none" w:eastAsia="x-none"/>
              </w:rPr>
              <w:t>Głośność:</w:t>
            </w:r>
          </w:p>
        </w:tc>
        <w:tc>
          <w:tcPr>
            <w:tcW w:w="4162" w:type="pct"/>
            <w:shd w:val="clear" w:color="auto" w:fill="auto"/>
          </w:tcPr>
          <w:p w:rsidR="00271FEA" w:rsidRPr="00271FEA" w:rsidRDefault="00271FEA" w:rsidP="00271FEA">
            <w:pPr>
              <w:rPr>
                <w:b/>
                <w:sz w:val="20"/>
                <w:szCs w:val="20"/>
                <w:lang w:val="x-none" w:eastAsia="x-none"/>
              </w:rPr>
            </w:pPr>
            <w:r w:rsidRPr="00271FEA">
              <w:rPr>
                <w:snapToGrid w:val="0"/>
                <w:color w:val="000000"/>
                <w:sz w:val="20"/>
                <w:szCs w:val="20"/>
                <w:lang w:val="x-none" w:eastAsia="x-none"/>
              </w:rPr>
              <w:t xml:space="preserve">maksymalnie 21 </w:t>
            </w:r>
            <w:proofErr w:type="spellStart"/>
            <w:r w:rsidRPr="00271FEA">
              <w:rPr>
                <w:snapToGrid w:val="0"/>
                <w:color w:val="000000"/>
                <w:sz w:val="20"/>
                <w:szCs w:val="20"/>
                <w:lang w:val="x-none" w:eastAsia="x-none"/>
              </w:rPr>
              <w:t>dB</w:t>
            </w:r>
            <w:proofErr w:type="spellEnd"/>
            <w:r w:rsidRPr="00271FEA">
              <w:rPr>
                <w:snapToGrid w:val="0"/>
                <w:color w:val="000000"/>
                <w:sz w:val="20"/>
                <w:szCs w:val="20"/>
                <w:lang w:val="x-none" w:eastAsia="x-none"/>
              </w:rPr>
              <w:t xml:space="preserve"> z pozycji operatora, pomiar zgodny z normą ISO 9296 / ISO 7779; wymaga się dostarczenia odpowiedniego certyfikatu lub deklaracji producenta</w:t>
            </w:r>
          </w:p>
        </w:tc>
      </w:tr>
      <w:tr w:rsidR="00271FEA" w:rsidRPr="00271FEA" w:rsidTr="00164D18">
        <w:trPr>
          <w:jc w:val="center"/>
        </w:trPr>
        <w:tc>
          <w:tcPr>
            <w:tcW w:w="838" w:type="pct"/>
            <w:shd w:val="clear" w:color="auto" w:fill="auto"/>
            <w:vAlign w:val="center"/>
          </w:tcPr>
          <w:p w:rsidR="00271FEA" w:rsidRPr="00271FEA" w:rsidRDefault="00271FEA" w:rsidP="00271FEA">
            <w:pPr>
              <w:rPr>
                <w:b/>
                <w:sz w:val="20"/>
                <w:szCs w:val="20"/>
                <w:lang w:val="x-none" w:eastAsia="x-none"/>
              </w:rPr>
            </w:pPr>
            <w:r w:rsidRPr="00271FEA">
              <w:rPr>
                <w:sz w:val="20"/>
                <w:szCs w:val="20"/>
                <w:lang w:val="x-none" w:eastAsia="x-none"/>
              </w:rPr>
              <w:t>Klawiatura:</w:t>
            </w:r>
          </w:p>
        </w:tc>
        <w:tc>
          <w:tcPr>
            <w:tcW w:w="4162" w:type="pct"/>
            <w:shd w:val="clear" w:color="auto" w:fill="auto"/>
          </w:tcPr>
          <w:p w:rsidR="00271FEA" w:rsidRPr="00271FEA" w:rsidRDefault="00271FEA" w:rsidP="00271FEA">
            <w:pPr>
              <w:rPr>
                <w:b/>
                <w:sz w:val="20"/>
                <w:szCs w:val="20"/>
                <w:lang w:val="x-none" w:eastAsia="x-none"/>
              </w:rPr>
            </w:pPr>
            <w:r w:rsidRPr="00271FEA">
              <w:rPr>
                <w:sz w:val="20"/>
                <w:szCs w:val="20"/>
                <w:lang w:val="x-none" w:eastAsia="x-none"/>
              </w:rPr>
              <w:t>typu Windows pełnowymiarowa, układ typu QWERTY US, przewodowa podłączana przez port PS/2 lub USB</w:t>
            </w:r>
          </w:p>
        </w:tc>
      </w:tr>
      <w:tr w:rsidR="00271FEA" w:rsidRPr="00271FEA" w:rsidTr="00164D18">
        <w:trPr>
          <w:jc w:val="center"/>
        </w:trPr>
        <w:tc>
          <w:tcPr>
            <w:tcW w:w="838" w:type="pct"/>
            <w:shd w:val="clear" w:color="auto" w:fill="auto"/>
            <w:vAlign w:val="center"/>
          </w:tcPr>
          <w:p w:rsidR="00271FEA" w:rsidRPr="00271FEA" w:rsidRDefault="00271FEA" w:rsidP="00271FEA">
            <w:pPr>
              <w:rPr>
                <w:b/>
                <w:sz w:val="20"/>
                <w:szCs w:val="20"/>
                <w:lang w:val="x-none" w:eastAsia="x-none"/>
              </w:rPr>
            </w:pPr>
            <w:r w:rsidRPr="00271FEA">
              <w:rPr>
                <w:sz w:val="20"/>
                <w:szCs w:val="20"/>
                <w:lang w:val="x-none" w:eastAsia="x-none"/>
              </w:rPr>
              <w:t>Mysz:</w:t>
            </w:r>
          </w:p>
        </w:tc>
        <w:tc>
          <w:tcPr>
            <w:tcW w:w="4162" w:type="pct"/>
            <w:shd w:val="clear" w:color="auto" w:fill="auto"/>
          </w:tcPr>
          <w:p w:rsidR="00271FEA" w:rsidRPr="00271FEA" w:rsidRDefault="00271FEA" w:rsidP="00271FEA">
            <w:pPr>
              <w:rPr>
                <w:b/>
                <w:sz w:val="20"/>
                <w:szCs w:val="20"/>
                <w:lang w:val="x-none" w:eastAsia="x-none"/>
              </w:rPr>
            </w:pPr>
            <w:r w:rsidRPr="00271FEA">
              <w:rPr>
                <w:sz w:val="20"/>
                <w:szCs w:val="20"/>
                <w:lang w:val="x-none" w:eastAsia="x-none"/>
              </w:rPr>
              <w:t>laserowa lub optyczna, przewodowa, 800dpi, z rolką do przewijania (trzeci przycisk) podłączana do portu PS/2 lub USB + podkładka dedykowana pod mysz optyczną</w:t>
            </w:r>
          </w:p>
        </w:tc>
      </w:tr>
      <w:tr w:rsidR="00271FEA" w:rsidRPr="00271FEA" w:rsidTr="00164D18">
        <w:trPr>
          <w:jc w:val="center"/>
        </w:trPr>
        <w:tc>
          <w:tcPr>
            <w:tcW w:w="838" w:type="pct"/>
            <w:shd w:val="clear" w:color="auto" w:fill="auto"/>
            <w:vAlign w:val="center"/>
          </w:tcPr>
          <w:p w:rsidR="00271FEA" w:rsidRPr="00271FEA" w:rsidRDefault="00271FEA" w:rsidP="00271FEA">
            <w:pPr>
              <w:rPr>
                <w:b/>
                <w:sz w:val="20"/>
                <w:szCs w:val="20"/>
                <w:lang w:val="x-none" w:eastAsia="x-none"/>
              </w:rPr>
            </w:pPr>
            <w:r w:rsidRPr="00271FEA">
              <w:rPr>
                <w:sz w:val="20"/>
                <w:szCs w:val="20"/>
                <w:lang w:val="en-US" w:eastAsia="x-none"/>
              </w:rPr>
              <w:t xml:space="preserve">System </w:t>
            </w:r>
            <w:proofErr w:type="spellStart"/>
            <w:r w:rsidRPr="00271FEA">
              <w:rPr>
                <w:sz w:val="20"/>
                <w:szCs w:val="20"/>
                <w:lang w:val="en-US" w:eastAsia="x-none"/>
              </w:rPr>
              <w:t>operacyjny</w:t>
            </w:r>
            <w:proofErr w:type="spellEnd"/>
            <w:r w:rsidRPr="00271FEA">
              <w:rPr>
                <w:sz w:val="20"/>
                <w:szCs w:val="20"/>
                <w:lang w:val="en-US" w:eastAsia="x-none"/>
              </w:rPr>
              <w:t>:</w:t>
            </w:r>
          </w:p>
        </w:tc>
        <w:tc>
          <w:tcPr>
            <w:tcW w:w="4162" w:type="pct"/>
            <w:shd w:val="clear" w:color="auto" w:fill="auto"/>
          </w:tcPr>
          <w:p w:rsidR="00271FEA" w:rsidRPr="00271FEA" w:rsidRDefault="00271FEA" w:rsidP="00271FEA">
            <w:pPr>
              <w:rPr>
                <w:b/>
                <w:sz w:val="20"/>
                <w:szCs w:val="20"/>
                <w:lang w:val="x-none" w:eastAsia="x-none"/>
              </w:rPr>
            </w:pPr>
            <w:r w:rsidRPr="00271FEA">
              <w:rPr>
                <w:b/>
                <w:sz w:val="20"/>
                <w:szCs w:val="20"/>
                <w:lang w:val="x-none" w:eastAsia="x-none"/>
              </w:rPr>
              <w:t>Microsoft Windows 7 lub 8 Professional PL 64-bit PL z możliwością przeprowadzenia instalacji typu „</w:t>
            </w:r>
            <w:proofErr w:type="spellStart"/>
            <w:r w:rsidRPr="00271FEA">
              <w:rPr>
                <w:b/>
                <w:sz w:val="20"/>
                <w:szCs w:val="20"/>
                <w:lang w:val="x-none" w:eastAsia="x-none"/>
              </w:rPr>
              <w:t>downgrade</w:t>
            </w:r>
            <w:proofErr w:type="spellEnd"/>
            <w:r w:rsidRPr="00271FEA">
              <w:rPr>
                <w:b/>
                <w:sz w:val="20"/>
                <w:szCs w:val="20"/>
                <w:lang w:val="x-none" w:eastAsia="x-none"/>
              </w:rPr>
              <w:t>” do Windows 7 Professional lub równoważny oraz zestaw płyt umożliwiający przywrócenie systemu.</w:t>
            </w:r>
          </w:p>
          <w:p w:rsidR="00271FEA" w:rsidRPr="00271FEA" w:rsidRDefault="00271FEA" w:rsidP="00271FEA">
            <w:pPr>
              <w:rPr>
                <w:b/>
                <w:sz w:val="20"/>
                <w:szCs w:val="20"/>
                <w:lang w:val="x-none" w:eastAsia="x-none"/>
              </w:rPr>
            </w:pPr>
            <w:r w:rsidRPr="00271FEA">
              <w:rPr>
                <w:b/>
                <w:sz w:val="20"/>
                <w:szCs w:val="20"/>
                <w:lang w:val="x-none" w:eastAsia="x-none"/>
              </w:rPr>
              <w:t xml:space="preserve">W przypadku produktów Microsoft obraz – „matka” sytemu operacyjnego - musi umożliwiać jego klonowanie z użyciem nośników aktywacji, (narzędzie </w:t>
            </w:r>
            <w:proofErr w:type="spellStart"/>
            <w:r w:rsidRPr="00271FEA">
              <w:rPr>
                <w:b/>
                <w:sz w:val="20"/>
                <w:szCs w:val="20"/>
                <w:lang w:val="x-none" w:eastAsia="x-none"/>
              </w:rPr>
              <w:t>sysprep</w:t>
            </w:r>
            <w:proofErr w:type="spellEnd"/>
            <w:r w:rsidRPr="00271FEA">
              <w:rPr>
                <w:b/>
                <w:sz w:val="20"/>
                <w:szCs w:val="20"/>
                <w:lang w:val="x-none" w:eastAsia="x-none"/>
              </w:rPr>
              <w:t xml:space="preserve"> musi zezwalać na minimum dwukrotne powtórzenie aktywacyjnego okresu "ochronnego").</w:t>
            </w:r>
          </w:p>
        </w:tc>
      </w:tr>
      <w:tr w:rsidR="00271FEA" w:rsidRPr="00271FEA" w:rsidTr="00164D18">
        <w:trPr>
          <w:trHeight w:val="3088"/>
          <w:jc w:val="center"/>
        </w:trPr>
        <w:tc>
          <w:tcPr>
            <w:tcW w:w="838" w:type="pct"/>
            <w:shd w:val="clear" w:color="auto" w:fill="auto"/>
            <w:vAlign w:val="center"/>
          </w:tcPr>
          <w:p w:rsidR="00271FEA" w:rsidRPr="00271FEA" w:rsidRDefault="00271FEA" w:rsidP="00271FEA">
            <w:pPr>
              <w:spacing w:after="200" w:line="276" w:lineRule="auto"/>
              <w:rPr>
                <w:bCs/>
                <w:sz w:val="20"/>
                <w:szCs w:val="20"/>
                <w:lang w:eastAsia="en-US"/>
              </w:rPr>
            </w:pPr>
            <w:r w:rsidRPr="00271FEA">
              <w:rPr>
                <w:sz w:val="20"/>
                <w:szCs w:val="20"/>
                <w:lang w:eastAsia="en-US"/>
              </w:rPr>
              <w:t>Zarządzanie</w:t>
            </w:r>
          </w:p>
        </w:tc>
        <w:tc>
          <w:tcPr>
            <w:tcW w:w="4162" w:type="pct"/>
            <w:shd w:val="clear" w:color="auto" w:fill="auto"/>
            <w:vAlign w:val="center"/>
          </w:tcPr>
          <w:p w:rsidR="00271FEA" w:rsidRPr="00271FEA" w:rsidRDefault="00271FEA" w:rsidP="00271FEA">
            <w:pPr>
              <w:rPr>
                <w:rFonts w:eastAsia="Calibri"/>
                <w:sz w:val="20"/>
                <w:szCs w:val="20"/>
              </w:rPr>
            </w:pPr>
            <w:r w:rsidRPr="00271FEA">
              <w:rPr>
                <w:rFonts w:eastAsia="Calibri"/>
                <w:sz w:val="20"/>
                <w:szCs w:val="20"/>
              </w:rPr>
              <w:t xml:space="preserve">1. Dołączone dedykowane oprogramowanie producenta komputera umożliwiające zdalną inwentaryzację sprzętu, monitorowanie stanu jego pracy, zmianę ustawień </w:t>
            </w:r>
            <w:proofErr w:type="spellStart"/>
            <w:r w:rsidRPr="00271FEA">
              <w:rPr>
                <w:rFonts w:eastAsia="Calibri"/>
                <w:sz w:val="20"/>
                <w:szCs w:val="20"/>
              </w:rPr>
              <w:t>BIOS’u</w:t>
            </w:r>
            <w:proofErr w:type="spellEnd"/>
            <w:r w:rsidRPr="00271FEA">
              <w:rPr>
                <w:rFonts w:eastAsia="Calibri"/>
                <w:sz w:val="20"/>
                <w:szCs w:val="20"/>
              </w:rPr>
              <w:t xml:space="preserve"> oraz aktualizację sterowników oraz </w:t>
            </w:r>
            <w:proofErr w:type="spellStart"/>
            <w:r w:rsidRPr="00271FEA">
              <w:rPr>
                <w:rFonts w:eastAsia="Calibri"/>
                <w:sz w:val="20"/>
                <w:szCs w:val="20"/>
              </w:rPr>
              <w:t>BIOS’u</w:t>
            </w:r>
            <w:proofErr w:type="spellEnd"/>
          </w:p>
          <w:p w:rsidR="00271FEA" w:rsidRPr="00271FEA" w:rsidRDefault="00271FEA" w:rsidP="00271FEA">
            <w:pPr>
              <w:rPr>
                <w:rFonts w:eastAsia="Calibri"/>
                <w:sz w:val="20"/>
                <w:szCs w:val="20"/>
              </w:rPr>
            </w:pPr>
            <w:r w:rsidRPr="00271FEA">
              <w:rPr>
                <w:rFonts w:eastAsia="Calibri"/>
                <w:sz w:val="20"/>
                <w:szCs w:val="20"/>
              </w:rPr>
              <w:t>2. Wbudowana w płytę główną technologia zarządzania i monitorowania, która niezależnie od obecności systemu operacyjnego, powinna umożliwiać:</w:t>
            </w:r>
          </w:p>
          <w:p w:rsidR="00271FEA" w:rsidRPr="00271FEA" w:rsidRDefault="00271FEA" w:rsidP="00271FEA">
            <w:pPr>
              <w:rPr>
                <w:rFonts w:eastAsia="Calibri"/>
                <w:sz w:val="20"/>
                <w:szCs w:val="20"/>
              </w:rPr>
            </w:pPr>
            <w:r w:rsidRPr="00271FEA">
              <w:rPr>
                <w:rFonts w:eastAsia="Calibri"/>
                <w:sz w:val="20"/>
                <w:szCs w:val="20"/>
              </w:rPr>
              <w:t>a) monitorowanie konfiguracji komponentów komputera - CPU, pamięć, HDD, wersje BIOS płyty głównej;</w:t>
            </w:r>
          </w:p>
          <w:p w:rsidR="00271FEA" w:rsidRPr="00271FEA" w:rsidRDefault="00271FEA" w:rsidP="00271FEA">
            <w:pPr>
              <w:rPr>
                <w:rFonts w:eastAsia="Calibri"/>
                <w:sz w:val="20"/>
                <w:szCs w:val="20"/>
              </w:rPr>
            </w:pPr>
            <w:r w:rsidRPr="00271FEA">
              <w:rPr>
                <w:rFonts w:eastAsia="Calibri"/>
                <w:sz w:val="20"/>
                <w:szCs w:val="20"/>
              </w:rPr>
              <w:t xml:space="preserve">b) zdalną konfigurację </w:t>
            </w:r>
            <w:proofErr w:type="spellStart"/>
            <w:r w:rsidRPr="00271FEA">
              <w:rPr>
                <w:rFonts w:eastAsia="Calibri"/>
                <w:sz w:val="20"/>
                <w:szCs w:val="20"/>
              </w:rPr>
              <w:t>BIOSu</w:t>
            </w:r>
            <w:proofErr w:type="spellEnd"/>
            <w:r w:rsidRPr="00271FEA">
              <w:rPr>
                <w:rFonts w:eastAsia="Calibri"/>
                <w:sz w:val="20"/>
                <w:szCs w:val="20"/>
              </w:rPr>
              <w:t xml:space="preserve">, zdalne uaktualnienie </w:t>
            </w:r>
            <w:proofErr w:type="spellStart"/>
            <w:r w:rsidRPr="00271FEA">
              <w:rPr>
                <w:rFonts w:eastAsia="Calibri"/>
                <w:sz w:val="20"/>
                <w:szCs w:val="20"/>
              </w:rPr>
              <w:t>BIOSu</w:t>
            </w:r>
            <w:proofErr w:type="spellEnd"/>
            <w:r w:rsidRPr="00271FEA">
              <w:rPr>
                <w:rFonts w:eastAsia="Calibri"/>
                <w:sz w:val="20"/>
                <w:szCs w:val="20"/>
              </w:rPr>
              <w:t>;</w:t>
            </w:r>
          </w:p>
          <w:p w:rsidR="00271FEA" w:rsidRPr="00271FEA" w:rsidRDefault="00271FEA" w:rsidP="00271FEA">
            <w:pPr>
              <w:rPr>
                <w:rFonts w:eastAsia="Calibri"/>
                <w:sz w:val="20"/>
                <w:szCs w:val="20"/>
              </w:rPr>
            </w:pPr>
            <w:r w:rsidRPr="00271FEA">
              <w:rPr>
                <w:rFonts w:eastAsia="Calibri"/>
                <w:sz w:val="20"/>
                <w:szCs w:val="20"/>
              </w:rPr>
              <w:t>c) zdalne przejęcie konsoli graficznej systemu (KVM), przekierowanie procesu ładowania systemu operacyjnego z wirtualnego CD ROM lub FDD z serwera zarządzającego;</w:t>
            </w:r>
          </w:p>
          <w:p w:rsidR="00271FEA" w:rsidRPr="00271FEA" w:rsidRDefault="00271FEA" w:rsidP="00271FEA">
            <w:pPr>
              <w:spacing w:after="200" w:line="276" w:lineRule="auto"/>
              <w:rPr>
                <w:sz w:val="20"/>
                <w:szCs w:val="20"/>
                <w:lang w:eastAsia="en-US"/>
              </w:rPr>
            </w:pPr>
            <w:r w:rsidRPr="00271FEA">
              <w:rPr>
                <w:sz w:val="20"/>
                <w:szCs w:val="20"/>
                <w:lang w:eastAsia="en-US"/>
              </w:rPr>
              <w:t>d) zapis i przechowywanie dodatkowych informacji o wersji zainstalowanego oprogramowania i zdalny odczyt tych informacji (wersja, zainstalowane uaktualnienia, sygnatury wirusów, itp.) z wbudowanej pamięci nieulotnej.</w:t>
            </w:r>
          </w:p>
        </w:tc>
      </w:tr>
      <w:tr w:rsidR="00271FEA" w:rsidRPr="00271FEA" w:rsidTr="00164D18">
        <w:trPr>
          <w:jc w:val="center"/>
        </w:trPr>
        <w:tc>
          <w:tcPr>
            <w:tcW w:w="838" w:type="pct"/>
            <w:shd w:val="clear" w:color="auto" w:fill="auto"/>
            <w:vAlign w:val="center"/>
          </w:tcPr>
          <w:p w:rsidR="00271FEA" w:rsidRPr="00271FEA" w:rsidRDefault="00271FEA" w:rsidP="00271FEA">
            <w:pPr>
              <w:spacing w:after="200" w:line="276" w:lineRule="auto"/>
              <w:rPr>
                <w:bCs/>
                <w:sz w:val="20"/>
                <w:szCs w:val="20"/>
                <w:lang w:eastAsia="en-US"/>
              </w:rPr>
            </w:pPr>
            <w:r w:rsidRPr="00271FEA">
              <w:rPr>
                <w:sz w:val="20"/>
                <w:szCs w:val="20"/>
                <w:lang w:eastAsia="en-US"/>
              </w:rPr>
              <w:t>Bezpieczeństwo</w:t>
            </w:r>
          </w:p>
        </w:tc>
        <w:tc>
          <w:tcPr>
            <w:tcW w:w="4162" w:type="pct"/>
            <w:shd w:val="clear" w:color="auto" w:fill="auto"/>
            <w:vAlign w:val="center"/>
          </w:tcPr>
          <w:p w:rsidR="00271FEA" w:rsidRPr="00271FEA" w:rsidRDefault="00271FEA" w:rsidP="00271FEA">
            <w:pPr>
              <w:rPr>
                <w:sz w:val="20"/>
                <w:szCs w:val="20"/>
              </w:rPr>
            </w:pPr>
            <w:r w:rsidRPr="00271FEA">
              <w:rPr>
                <w:sz w:val="20"/>
                <w:szCs w:val="20"/>
              </w:rPr>
              <w:t>1. BIOS musi posiadać możliwość</w:t>
            </w:r>
          </w:p>
          <w:p w:rsidR="00271FEA" w:rsidRPr="00271FEA" w:rsidRDefault="00271FEA" w:rsidP="00271FEA">
            <w:pPr>
              <w:rPr>
                <w:sz w:val="20"/>
                <w:szCs w:val="20"/>
              </w:rPr>
            </w:pPr>
            <w:r w:rsidRPr="00271FEA">
              <w:rPr>
                <w:sz w:val="20"/>
                <w:szCs w:val="20"/>
              </w:rPr>
              <w:t xml:space="preserve">- skonfigurowania hasła „Power On”, </w:t>
            </w:r>
          </w:p>
          <w:p w:rsidR="00271FEA" w:rsidRPr="00271FEA" w:rsidRDefault="00271FEA" w:rsidP="00271FEA">
            <w:pPr>
              <w:rPr>
                <w:sz w:val="20"/>
                <w:szCs w:val="20"/>
              </w:rPr>
            </w:pPr>
            <w:r w:rsidRPr="00271FEA">
              <w:rPr>
                <w:sz w:val="20"/>
                <w:szCs w:val="20"/>
              </w:rPr>
              <w:t xml:space="preserve">- ustawienia hasła dostępu do </w:t>
            </w:r>
            <w:proofErr w:type="spellStart"/>
            <w:r w:rsidRPr="00271FEA">
              <w:rPr>
                <w:sz w:val="20"/>
                <w:szCs w:val="20"/>
              </w:rPr>
              <w:t>BIOSu</w:t>
            </w:r>
            <w:proofErr w:type="spellEnd"/>
            <w:r w:rsidRPr="00271FEA">
              <w:rPr>
                <w:sz w:val="20"/>
                <w:szCs w:val="20"/>
              </w:rPr>
              <w:t xml:space="preserve"> (administratora), </w:t>
            </w:r>
          </w:p>
          <w:p w:rsidR="00271FEA" w:rsidRPr="00271FEA" w:rsidRDefault="00271FEA" w:rsidP="00271FEA">
            <w:pPr>
              <w:rPr>
                <w:sz w:val="20"/>
                <w:szCs w:val="20"/>
              </w:rPr>
            </w:pPr>
            <w:r w:rsidRPr="00271FEA">
              <w:rPr>
                <w:sz w:val="20"/>
                <w:szCs w:val="20"/>
              </w:rPr>
              <w:t>- blokadę portów USB, COM;</w:t>
            </w:r>
          </w:p>
          <w:p w:rsidR="00271FEA" w:rsidRPr="00271FEA" w:rsidRDefault="00271FEA" w:rsidP="00271FEA">
            <w:pPr>
              <w:rPr>
                <w:sz w:val="20"/>
                <w:szCs w:val="20"/>
              </w:rPr>
            </w:pPr>
            <w:r w:rsidRPr="00271FEA">
              <w:rPr>
                <w:sz w:val="20"/>
                <w:szCs w:val="20"/>
              </w:rPr>
              <w:lastRenderedPageBreak/>
              <w:t xml:space="preserve">- kontrola sekwencji </w:t>
            </w:r>
            <w:proofErr w:type="spellStart"/>
            <w:r w:rsidRPr="00271FEA">
              <w:rPr>
                <w:sz w:val="20"/>
                <w:szCs w:val="20"/>
              </w:rPr>
              <w:t>bootującej</w:t>
            </w:r>
            <w:proofErr w:type="spellEnd"/>
            <w:r w:rsidRPr="00271FEA">
              <w:rPr>
                <w:sz w:val="20"/>
                <w:szCs w:val="20"/>
              </w:rPr>
              <w:t>;</w:t>
            </w:r>
          </w:p>
          <w:p w:rsidR="00271FEA" w:rsidRPr="00271FEA" w:rsidRDefault="00271FEA" w:rsidP="00271FEA">
            <w:pPr>
              <w:rPr>
                <w:sz w:val="20"/>
                <w:szCs w:val="20"/>
              </w:rPr>
            </w:pPr>
            <w:r w:rsidRPr="00271FEA">
              <w:rPr>
                <w:sz w:val="20"/>
                <w:szCs w:val="20"/>
              </w:rPr>
              <w:t>- start systemu z urządzenia USB</w:t>
            </w:r>
          </w:p>
          <w:p w:rsidR="00271FEA" w:rsidRPr="00271FEA" w:rsidRDefault="00271FEA" w:rsidP="00271FEA">
            <w:pPr>
              <w:rPr>
                <w:sz w:val="20"/>
                <w:szCs w:val="20"/>
              </w:rPr>
            </w:pPr>
            <w:r w:rsidRPr="00271FEA">
              <w:rPr>
                <w:sz w:val="20"/>
                <w:szCs w:val="20"/>
              </w:rPr>
              <w:t xml:space="preserve">2. Komputer musi posiadać zintegrowany w płycie głównej aktywny układ zgodny ze standardem </w:t>
            </w:r>
            <w:proofErr w:type="spellStart"/>
            <w:r w:rsidRPr="00271FEA">
              <w:rPr>
                <w:sz w:val="20"/>
                <w:szCs w:val="20"/>
              </w:rPr>
              <w:t>Trusted</w:t>
            </w:r>
            <w:proofErr w:type="spellEnd"/>
            <w:r w:rsidRPr="00271FEA">
              <w:rPr>
                <w:sz w:val="20"/>
                <w:szCs w:val="20"/>
              </w:rPr>
              <w:t xml:space="preserve"> Platform Module (TPM v 1.2); </w:t>
            </w:r>
          </w:p>
          <w:p w:rsidR="00271FEA" w:rsidRPr="00271FEA" w:rsidRDefault="00271FEA" w:rsidP="00271FEA">
            <w:pPr>
              <w:rPr>
                <w:sz w:val="20"/>
                <w:szCs w:val="20"/>
              </w:rPr>
            </w:pPr>
            <w:r w:rsidRPr="00271FEA">
              <w:rPr>
                <w:sz w:val="20"/>
                <w:szCs w:val="20"/>
              </w:rPr>
              <w:t xml:space="preserve">3. Możliwość zapięcia linki typu </w:t>
            </w:r>
            <w:proofErr w:type="spellStart"/>
            <w:r w:rsidRPr="00271FEA">
              <w:rPr>
                <w:sz w:val="20"/>
                <w:szCs w:val="20"/>
              </w:rPr>
              <w:t>Kensington</w:t>
            </w:r>
            <w:proofErr w:type="spellEnd"/>
          </w:p>
        </w:tc>
      </w:tr>
      <w:tr w:rsidR="00271FEA" w:rsidRPr="00271FEA" w:rsidTr="00164D18">
        <w:trPr>
          <w:jc w:val="center"/>
        </w:trPr>
        <w:tc>
          <w:tcPr>
            <w:tcW w:w="838" w:type="pct"/>
            <w:shd w:val="clear" w:color="auto" w:fill="auto"/>
            <w:vAlign w:val="center"/>
          </w:tcPr>
          <w:p w:rsidR="00271FEA" w:rsidRPr="00271FEA" w:rsidRDefault="00271FEA" w:rsidP="00271FEA">
            <w:pPr>
              <w:spacing w:after="200" w:line="276" w:lineRule="auto"/>
              <w:rPr>
                <w:bCs/>
                <w:sz w:val="20"/>
                <w:szCs w:val="20"/>
                <w:lang w:eastAsia="en-US"/>
              </w:rPr>
            </w:pPr>
            <w:r w:rsidRPr="00271FEA">
              <w:rPr>
                <w:bCs/>
                <w:sz w:val="20"/>
                <w:szCs w:val="20"/>
                <w:lang w:eastAsia="en-US"/>
              </w:rPr>
              <w:lastRenderedPageBreak/>
              <w:t>Certyfikaty</w:t>
            </w:r>
          </w:p>
        </w:tc>
        <w:tc>
          <w:tcPr>
            <w:tcW w:w="4162" w:type="pct"/>
            <w:shd w:val="clear" w:color="auto" w:fill="auto"/>
          </w:tcPr>
          <w:p w:rsidR="00271FEA" w:rsidRPr="00271FEA" w:rsidRDefault="00271FEA" w:rsidP="00271FEA">
            <w:pPr>
              <w:rPr>
                <w:rFonts w:eastAsia="Calibri"/>
                <w:sz w:val="20"/>
                <w:szCs w:val="20"/>
              </w:rPr>
            </w:pPr>
            <w:r w:rsidRPr="00271FEA">
              <w:rPr>
                <w:rFonts w:eastAsia="Calibri"/>
                <w:sz w:val="20"/>
                <w:szCs w:val="20"/>
              </w:rPr>
              <w:t>- Certyfikat ISO 9001:2000 dla producenta sprzętu</w:t>
            </w:r>
          </w:p>
          <w:p w:rsidR="00271FEA" w:rsidRPr="00271FEA" w:rsidRDefault="00271FEA" w:rsidP="00271FEA">
            <w:pPr>
              <w:rPr>
                <w:rFonts w:eastAsia="Calibri"/>
                <w:sz w:val="20"/>
                <w:szCs w:val="20"/>
              </w:rPr>
            </w:pPr>
            <w:r w:rsidRPr="00271FEA">
              <w:rPr>
                <w:rFonts w:eastAsia="Calibri"/>
                <w:sz w:val="20"/>
                <w:szCs w:val="20"/>
              </w:rPr>
              <w:t>- Certyfikat Microsoft potwierdzający poprawną współpracę oferowanych modeli komputerów z systemem operacyjnym Windows 7 32bit i 64bit</w:t>
            </w:r>
          </w:p>
          <w:p w:rsidR="00271FEA" w:rsidRPr="00271FEA" w:rsidRDefault="00271FEA" w:rsidP="00271FEA">
            <w:pPr>
              <w:rPr>
                <w:rFonts w:eastAsia="Calibri"/>
                <w:sz w:val="20"/>
                <w:szCs w:val="20"/>
              </w:rPr>
            </w:pPr>
            <w:r w:rsidRPr="00271FEA">
              <w:rPr>
                <w:rFonts w:eastAsia="Calibri"/>
                <w:sz w:val="20"/>
                <w:szCs w:val="20"/>
              </w:rPr>
              <w:t>- Deklaracja zgodności „CE”</w:t>
            </w:r>
          </w:p>
          <w:p w:rsidR="00271FEA" w:rsidRPr="00271FEA" w:rsidRDefault="00271FEA" w:rsidP="00271FEA">
            <w:pPr>
              <w:rPr>
                <w:rFonts w:eastAsia="Calibri"/>
                <w:sz w:val="20"/>
                <w:szCs w:val="20"/>
              </w:rPr>
            </w:pPr>
            <w:r w:rsidRPr="00271FEA">
              <w:rPr>
                <w:rFonts w:eastAsia="Calibri"/>
                <w:sz w:val="20"/>
                <w:szCs w:val="20"/>
              </w:rPr>
              <w:t xml:space="preserve">- Potwierdzenie spełnienia kryteriów środowiskowych, w tym zgodności z dyrektywą </w:t>
            </w:r>
            <w:proofErr w:type="spellStart"/>
            <w:r w:rsidRPr="00271FEA">
              <w:rPr>
                <w:rFonts w:eastAsia="Calibri"/>
                <w:sz w:val="20"/>
                <w:szCs w:val="20"/>
              </w:rPr>
              <w:t>RoHS</w:t>
            </w:r>
            <w:proofErr w:type="spellEnd"/>
            <w:r w:rsidRPr="00271FEA">
              <w:rPr>
                <w:rFonts w:eastAsia="Calibri"/>
                <w:sz w:val="20"/>
                <w:szCs w:val="20"/>
              </w:rPr>
              <w:t xml:space="preserve"> Unii Europejskiej</w:t>
            </w:r>
          </w:p>
          <w:p w:rsidR="00271FEA" w:rsidRPr="00271FEA" w:rsidRDefault="00271FEA" w:rsidP="00271FEA">
            <w:pPr>
              <w:rPr>
                <w:rFonts w:eastAsia="Calibri"/>
                <w:sz w:val="20"/>
                <w:szCs w:val="20"/>
              </w:rPr>
            </w:pPr>
            <w:r w:rsidRPr="00271FEA">
              <w:rPr>
                <w:rFonts w:eastAsia="Calibri"/>
                <w:sz w:val="20"/>
                <w:szCs w:val="20"/>
              </w:rPr>
              <w:t xml:space="preserve">- Komputer musi spełniać wymogi normy </w:t>
            </w:r>
            <w:proofErr w:type="spellStart"/>
            <w:r w:rsidRPr="00271FEA">
              <w:rPr>
                <w:rFonts w:eastAsia="Calibri"/>
                <w:sz w:val="20"/>
                <w:szCs w:val="20"/>
              </w:rPr>
              <w:t>Energy</w:t>
            </w:r>
            <w:proofErr w:type="spellEnd"/>
            <w:r w:rsidRPr="00271FEA">
              <w:rPr>
                <w:rFonts w:eastAsia="Calibri"/>
                <w:sz w:val="20"/>
                <w:szCs w:val="20"/>
              </w:rPr>
              <w:t xml:space="preserve"> Star 5.0</w:t>
            </w:r>
          </w:p>
        </w:tc>
      </w:tr>
      <w:tr w:rsidR="00271FEA" w:rsidRPr="00271FEA" w:rsidTr="00164D18">
        <w:trPr>
          <w:jc w:val="center"/>
        </w:trPr>
        <w:tc>
          <w:tcPr>
            <w:tcW w:w="838" w:type="pct"/>
            <w:shd w:val="clear" w:color="auto" w:fill="auto"/>
            <w:vAlign w:val="center"/>
          </w:tcPr>
          <w:p w:rsidR="00271FEA" w:rsidRPr="00271FEA" w:rsidRDefault="00271FEA" w:rsidP="00271FEA">
            <w:pPr>
              <w:spacing w:after="200" w:line="276" w:lineRule="auto"/>
              <w:rPr>
                <w:bCs/>
                <w:sz w:val="20"/>
                <w:szCs w:val="20"/>
                <w:lang w:eastAsia="en-US"/>
              </w:rPr>
            </w:pPr>
            <w:r w:rsidRPr="00271FEA">
              <w:rPr>
                <w:bCs/>
                <w:sz w:val="20"/>
                <w:szCs w:val="20"/>
                <w:lang w:eastAsia="en-US"/>
              </w:rPr>
              <w:t xml:space="preserve">Gwarancja </w:t>
            </w:r>
          </w:p>
        </w:tc>
        <w:tc>
          <w:tcPr>
            <w:tcW w:w="4162" w:type="pct"/>
            <w:shd w:val="clear" w:color="auto" w:fill="auto"/>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Min. 36 miesięcy w miejscu instalacji.</w:t>
            </w:r>
          </w:p>
          <w:p w:rsidR="00271FEA" w:rsidRPr="00271FEA" w:rsidRDefault="00271FEA" w:rsidP="00271FEA">
            <w:pPr>
              <w:spacing w:after="200" w:line="276" w:lineRule="auto"/>
              <w:rPr>
                <w:sz w:val="20"/>
                <w:szCs w:val="20"/>
                <w:lang w:eastAsia="en-US"/>
              </w:rPr>
            </w:pPr>
            <w:r w:rsidRPr="00271FEA">
              <w:rPr>
                <w:sz w:val="20"/>
                <w:szCs w:val="20"/>
                <w:lang w:eastAsia="en-US"/>
              </w:rPr>
              <w:t>Firma serwisująca musi posiadać ISO 9001:2000 na świadczenie usług serwisowych oraz posiadać autoryzację producenta komputera.</w:t>
            </w:r>
          </w:p>
        </w:tc>
      </w:tr>
      <w:tr w:rsidR="00271FEA" w:rsidRPr="00271FEA" w:rsidTr="00164D18">
        <w:trPr>
          <w:jc w:val="center"/>
        </w:trPr>
        <w:tc>
          <w:tcPr>
            <w:tcW w:w="838" w:type="pct"/>
            <w:shd w:val="clear" w:color="auto" w:fill="auto"/>
            <w:vAlign w:val="center"/>
          </w:tcPr>
          <w:p w:rsidR="00271FEA" w:rsidRPr="00271FEA" w:rsidRDefault="00271FEA" w:rsidP="00271FEA">
            <w:pPr>
              <w:spacing w:after="200" w:line="276" w:lineRule="auto"/>
              <w:rPr>
                <w:bCs/>
                <w:sz w:val="20"/>
                <w:szCs w:val="20"/>
                <w:lang w:eastAsia="en-US"/>
              </w:rPr>
            </w:pPr>
            <w:r w:rsidRPr="00271FEA">
              <w:rPr>
                <w:bCs/>
                <w:sz w:val="20"/>
                <w:szCs w:val="20"/>
                <w:lang w:eastAsia="en-US"/>
              </w:rPr>
              <w:t>Dodatkowe oprogramowanie</w:t>
            </w:r>
          </w:p>
        </w:tc>
        <w:tc>
          <w:tcPr>
            <w:tcW w:w="4162" w:type="pct"/>
            <w:shd w:val="clear" w:color="auto" w:fill="auto"/>
            <w:vAlign w:val="center"/>
          </w:tcPr>
          <w:p w:rsidR="00271FEA" w:rsidRPr="00271FEA" w:rsidRDefault="00271FEA" w:rsidP="00271FEA">
            <w:pPr>
              <w:spacing w:after="200" w:line="276" w:lineRule="auto"/>
              <w:rPr>
                <w:sz w:val="20"/>
                <w:szCs w:val="20"/>
                <w:lang w:val="en-US" w:eastAsia="en-US"/>
              </w:rPr>
            </w:pPr>
            <w:r w:rsidRPr="00271FEA">
              <w:rPr>
                <w:sz w:val="20"/>
                <w:szCs w:val="20"/>
                <w:lang w:val="en-US" w:eastAsia="en-US"/>
              </w:rPr>
              <w:t xml:space="preserve">Microsoft Office Standard 2016 64-bit PL </w:t>
            </w:r>
            <w:proofErr w:type="spellStart"/>
            <w:r w:rsidRPr="00271FEA">
              <w:rPr>
                <w:sz w:val="20"/>
                <w:szCs w:val="20"/>
                <w:lang w:val="en-US" w:eastAsia="en-US"/>
              </w:rPr>
              <w:t>lub</w:t>
            </w:r>
            <w:proofErr w:type="spellEnd"/>
            <w:r w:rsidRPr="00271FEA">
              <w:rPr>
                <w:sz w:val="20"/>
                <w:szCs w:val="20"/>
                <w:lang w:val="en-US" w:eastAsia="en-US"/>
              </w:rPr>
              <w:t xml:space="preserve"> </w:t>
            </w:r>
            <w:proofErr w:type="spellStart"/>
            <w:r w:rsidRPr="00271FEA">
              <w:rPr>
                <w:sz w:val="20"/>
                <w:szCs w:val="20"/>
                <w:lang w:val="en-US" w:eastAsia="en-US"/>
              </w:rPr>
              <w:t>równoważny</w:t>
            </w:r>
            <w:proofErr w:type="spellEnd"/>
          </w:p>
        </w:tc>
      </w:tr>
      <w:tr w:rsidR="00271FEA" w:rsidRPr="00271FEA" w:rsidTr="00164D18">
        <w:trPr>
          <w:jc w:val="center"/>
        </w:trPr>
        <w:tc>
          <w:tcPr>
            <w:tcW w:w="838" w:type="pct"/>
            <w:shd w:val="clear" w:color="auto" w:fill="auto"/>
            <w:vAlign w:val="center"/>
          </w:tcPr>
          <w:p w:rsidR="00271FEA" w:rsidRPr="00271FEA" w:rsidRDefault="00271FEA" w:rsidP="00271FEA">
            <w:pPr>
              <w:spacing w:after="200" w:line="276" w:lineRule="auto"/>
              <w:rPr>
                <w:bCs/>
                <w:sz w:val="20"/>
                <w:szCs w:val="20"/>
                <w:lang w:eastAsia="en-US"/>
              </w:rPr>
            </w:pPr>
            <w:r w:rsidRPr="00271FEA">
              <w:rPr>
                <w:bCs/>
                <w:sz w:val="20"/>
                <w:szCs w:val="20"/>
                <w:lang w:eastAsia="en-US"/>
              </w:rPr>
              <w:t>Dodatkowe wyposażenie</w:t>
            </w:r>
          </w:p>
        </w:tc>
        <w:tc>
          <w:tcPr>
            <w:tcW w:w="4162" w:type="pct"/>
            <w:shd w:val="clear" w:color="auto" w:fill="auto"/>
            <w:vAlign w:val="center"/>
          </w:tcPr>
          <w:p w:rsidR="00271FEA" w:rsidRPr="00271FEA" w:rsidRDefault="00271FEA" w:rsidP="00271FEA">
            <w:pPr>
              <w:spacing w:after="200" w:line="276" w:lineRule="auto"/>
              <w:rPr>
                <w:sz w:val="20"/>
                <w:szCs w:val="20"/>
                <w:lang w:eastAsia="en-US"/>
              </w:rPr>
            </w:pPr>
            <w:r w:rsidRPr="00271FEA">
              <w:rPr>
                <w:sz w:val="20"/>
                <w:szCs w:val="20"/>
                <w:lang w:eastAsia="en-US"/>
              </w:rPr>
              <w:t>Dokumentacja użytkownika, komplet płyt ze sterownikami, komplet kabli.</w:t>
            </w:r>
          </w:p>
          <w:p w:rsidR="00271FEA" w:rsidRPr="00271FEA" w:rsidRDefault="00271FEA" w:rsidP="00271FEA">
            <w:pPr>
              <w:spacing w:after="200" w:line="276" w:lineRule="auto"/>
              <w:rPr>
                <w:sz w:val="20"/>
                <w:szCs w:val="20"/>
                <w:lang w:eastAsia="en-US"/>
              </w:rPr>
            </w:pPr>
            <w:r w:rsidRPr="00271FEA">
              <w:rPr>
                <w:b/>
                <w:sz w:val="20"/>
                <w:szCs w:val="20"/>
                <w:lang w:eastAsia="en-US"/>
              </w:rPr>
              <w:t>Listwa zasilająca z filtrem antyprzepięciowym</w:t>
            </w:r>
            <w:r w:rsidRPr="00271FEA">
              <w:rPr>
                <w:sz w:val="20"/>
                <w:szCs w:val="20"/>
                <w:lang w:eastAsia="en-US"/>
              </w:rPr>
              <w:t xml:space="preserve"> - min. 5 gniazd, min. 3m długości, zabezpieczenie prądowo-impulsowe 390J, optyczna sygnalizacja załączenia napięcia, wyłącznik.</w:t>
            </w:r>
          </w:p>
        </w:tc>
      </w:tr>
    </w:tbl>
    <w:p w:rsidR="00271FEA" w:rsidRPr="00271FEA" w:rsidRDefault="00271FEA" w:rsidP="00271FEA">
      <w:pPr>
        <w:rPr>
          <w:b/>
          <w:lang w:val="x-none" w:eastAsia="x-none"/>
        </w:rPr>
      </w:pPr>
    </w:p>
    <w:p w:rsidR="00164D18" w:rsidRDefault="00271FEA" w:rsidP="00271FEA">
      <w:pPr>
        <w:autoSpaceDE w:val="0"/>
        <w:autoSpaceDN w:val="0"/>
        <w:adjustRightInd w:val="0"/>
        <w:jc w:val="both"/>
        <w:rPr>
          <w:rFonts w:eastAsia="Calibri"/>
          <w:b/>
          <w:bCs/>
          <w:i/>
          <w:color w:val="000000"/>
          <w:u w:val="single"/>
          <w:lang w:eastAsia="en-US"/>
        </w:rPr>
      </w:pPr>
      <w:r w:rsidRPr="00271FEA">
        <w:rPr>
          <w:rFonts w:eastAsia="Calibri"/>
          <w:b/>
          <w:bCs/>
          <w:i/>
          <w:color w:val="000000"/>
          <w:u w:val="single"/>
          <w:lang w:eastAsia="en-US"/>
        </w:rPr>
        <w:t>Zakres równoważności systemu operacyjnego Microsoft Windows 7 lub 8 Professional PL</w:t>
      </w:r>
    </w:p>
    <w:p w:rsidR="00271FEA" w:rsidRPr="00271FEA" w:rsidRDefault="00271FEA" w:rsidP="00271FEA">
      <w:pPr>
        <w:autoSpaceDE w:val="0"/>
        <w:autoSpaceDN w:val="0"/>
        <w:adjustRightInd w:val="0"/>
        <w:jc w:val="both"/>
        <w:rPr>
          <w:rFonts w:eastAsia="Calibri"/>
          <w:i/>
          <w:color w:val="000000"/>
          <w:u w:val="single"/>
          <w:lang w:eastAsia="en-US"/>
        </w:rPr>
      </w:pPr>
      <w:r w:rsidRPr="00271FEA">
        <w:rPr>
          <w:rFonts w:eastAsia="Calibri"/>
          <w:b/>
          <w:bCs/>
          <w:i/>
          <w:color w:val="000000"/>
          <w:u w:val="single"/>
          <w:lang w:eastAsia="en-US"/>
        </w:rPr>
        <w:t xml:space="preserve"> 64-bit. </w:t>
      </w:r>
    </w:p>
    <w:p w:rsidR="00271FEA" w:rsidRPr="00271FEA" w:rsidRDefault="00271FEA" w:rsidP="00271FEA">
      <w:pPr>
        <w:autoSpaceDE w:val="0"/>
        <w:autoSpaceDN w:val="0"/>
        <w:adjustRightInd w:val="0"/>
        <w:jc w:val="both"/>
        <w:rPr>
          <w:rFonts w:eastAsia="Calibri"/>
          <w:i/>
          <w:color w:val="000000"/>
          <w:lang w:eastAsia="en-US"/>
        </w:rPr>
      </w:pPr>
      <w:r w:rsidRPr="00271FEA">
        <w:rPr>
          <w:rFonts w:eastAsia="Calibri"/>
          <w:i/>
          <w:color w:val="000000"/>
          <w:lang w:eastAsia="en-US"/>
        </w:rPr>
        <w:t>System operacyjny w wersji 64-bitowej musi spełniać następujące wymagania poprzez natywne dla niego mechanizmy, bez użycia dodatkowych aplikacji:</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Możliwość dokonywania aktualizacji i poprawek systemu przez Internet z możliwością wyboru instalowanych poprawek.</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Możliwość dokonywania uaktualnień sterowników urządzeń przez Internet – witrynę producenta systemu.</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Darmowe aktualizacje w ramach wersji systemu operacyjnego przez Internet (niezbędne aktualizacje, poprawki, biuletyny bezpieczeństwa muszą być dostarczane bez dodatkowych opłat) – wymagane podanie nazwy strony serwera WWW.</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Internetowa aktualizacja zapewniona w języku polskim.</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Wbudowana zapora internetowa (firewall) dla ochrony połączeń internetowych; zintegrowana z systemem konsola do zarządzania ustawieniami zapory i regułami IP v4 i v6.</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 Zlokalizowane w języku polskim, co najmniej następujące elementy: menu, odtwarzacz multimediów, pomoc, komunikaty systemowe.</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Wsparcie dla większości powszechnie używanych urządzeń peryferyjnych (drukarek, urządzeń sieciowych, standardów USB, </w:t>
      </w:r>
      <w:proofErr w:type="spellStart"/>
      <w:r w:rsidRPr="00271FEA">
        <w:rPr>
          <w:rFonts w:eastAsia="Calibri"/>
          <w:i/>
          <w:color w:val="000000"/>
          <w:lang w:eastAsia="en-US"/>
        </w:rPr>
        <w:t>Plug&amp;Play</w:t>
      </w:r>
      <w:proofErr w:type="spellEnd"/>
      <w:r w:rsidRPr="00271FEA">
        <w:rPr>
          <w:rFonts w:eastAsia="Calibri"/>
          <w:i/>
          <w:color w:val="000000"/>
          <w:lang w:eastAsia="en-US"/>
        </w:rPr>
        <w:t xml:space="preserve">, </w:t>
      </w:r>
      <w:proofErr w:type="spellStart"/>
      <w:r w:rsidRPr="00271FEA">
        <w:rPr>
          <w:rFonts w:eastAsia="Calibri"/>
          <w:i/>
          <w:color w:val="000000"/>
          <w:lang w:eastAsia="en-US"/>
        </w:rPr>
        <w:t>Wi</w:t>
      </w:r>
      <w:proofErr w:type="spellEnd"/>
      <w:r w:rsidRPr="00271FEA">
        <w:rPr>
          <w:rFonts w:eastAsia="Calibri"/>
          <w:i/>
          <w:color w:val="000000"/>
          <w:lang w:eastAsia="en-US"/>
        </w:rPr>
        <w:t>-Fi).</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lastRenderedPageBreak/>
        <w:t>Funkcjonalność automatycznej zmiany domyślnej drukarki w zależności od sieci, do której podłączony jest komputer.</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Możliwość zdalnej automatycznej instalacji, konfiguracji, administrowania oraz aktualizowania systemu.</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Zabezpieczony hasłem hierarchiczny dostęp do systemu, konta i profile użytkowników zarządzane zdalnie; praca systemu w trybie ochrony kont użytkowników.</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Zintegrowany z systemem moduł wyszukiwania informacji (plików różnego typu) dostępny z kilku poziomów: poziom menu, poziom otwartego okna systemu operacyjnego; system wyszukiwania oparty na konfigurowalnym przez użytkownika module indeksacji zasobów lokalnych.</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Zintegrowane z systemem operacyjnym narzędzia zwalczające złośliwe oprogramowanie; aktualizacje dostępne u producenta nieodpłatnie bez ograniczeń czasowych.</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Funkcje związane z obsługą komputerów typu TABLET PC, z wbudowanym modułem „uczenia się” pisma użytkownika – obsługa języka polskiego.</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Funkcjonalność rozpoznawania mowy, pozwalającą na sterowanie komputerem głosowo, wraz z modułem „uczenia się” głosu użytkownika.</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Zintegrowany z systemem operacyjnym moduł synchronizacji komputera z urządzeniami zewnętrznymi.</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Wbudowany system pomocy w języku polskim.</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Certyfikat (dokument) producenta oprogramowania potwierdzający poprawność pracy systemu operacyjnego z dostarczanym sprzętem.</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Możliwość przystosowania stanowiska dla osób niepełnosprawnych (np. słabo widzących).</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Możliwość zarządzania stacją roboczą poprzez polityki – przez politykę rozumiemy zestaw reguł definiujących lub ograniczających funkcjonalność systemu lub aplikacji.</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Wdrażanie IPSEC oparte na zestawach reguł definiujących ustawienia zarządzanych w sposób centralny.</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Automatyczne występowanie i używanie (wystawianie) certyfikatów PKI X.509.</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Wsparcie dla logowania przy pomocy </w:t>
      </w:r>
      <w:proofErr w:type="spellStart"/>
      <w:r w:rsidRPr="00271FEA">
        <w:rPr>
          <w:rFonts w:eastAsia="Calibri"/>
          <w:i/>
          <w:color w:val="000000"/>
          <w:lang w:eastAsia="en-US"/>
        </w:rPr>
        <w:t>smartcard</w:t>
      </w:r>
      <w:proofErr w:type="spellEnd"/>
      <w:r w:rsidRPr="00271FEA">
        <w:rPr>
          <w:rFonts w:eastAsia="Calibri"/>
          <w:i/>
          <w:color w:val="000000"/>
          <w:lang w:eastAsia="en-US"/>
        </w:rPr>
        <w:t>.</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lastRenderedPageBreak/>
        <w:t>Rozbudowane polityki bezpieczeństwa – polityki dla systemu operacyjnego i dla wskazanych aplikacji.</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Narzędzia służące do administracji, do wykonywania kopii zapasowych polityk i ich odtwarzania oraz generowania raportów z ustawień polityk.</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Wsparcie dla Sun Java i.NET Framework 1.1 i 2.0 i 3.0 – możliwość uruchomienia aplikacji działających we wskazanych środowiskach.</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Wsparcie dla JScript i </w:t>
      </w:r>
      <w:proofErr w:type="spellStart"/>
      <w:r w:rsidRPr="00271FEA">
        <w:rPr>
          <w:rFonts w:eastAsia="Calibri"/>
          <w:i/>
          <w:color w:val="000000"/>
          <w:lang w:eastAsia="en-US"/>
        </w:rPr>
        <w:t>VBScript</w:t>
      </w:r>
      <w:proofErr w:type="spellEnd"/>
      <w:r w:rsidRPr="00271FEA">
        <w:rPr>
          <w:rFonts w:eastAsia="Calibri"/>
          <w:i/>
          <w:color w:val="000000"/>
          <w:lang w:eastAsia="en-US"/>
        </w:rPr>
        <w:t xml:space="preserve"> – możliwość uruchamiania interpretera poleceń.</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Zdalna pomoc i współdzielenie aplikacji – możliwość zdalnego przejęcia sesji zalogowanego użytkownika celem rozwiązania problemu z komputerem.</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Rozwiązanie służące do automatycznego zbudowania obrazu systemu wraz z aplikacjami. Obraz systemu służyć ma do automatycznego upowszechnienia systemu operacyjnego inicjowanego i wykonywanego w całości poprzez sieć komputerową.</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Rozwiązanie umożliwiające wdrożenie nowego obrazu poprzez zdalną instalację.</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Graficzne środowisko instalacji i konfiguracji.</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Transakcyjny system plików pozwalający na stosowanie przydziałów (ang. </w:t>
      </w:r>
      <w:proofErr w:type="spellStart"/>
      <w:r w:rsidRPr="00271FEA">
        <w:rPr>
          <w:rFonts w:eastAsia="Calibri"/>
          <w:i/>
          <w:color w:val="000000"/>
          <w:lang w:eastAsia="en-US"/>
        </w:rPr>
        <w:t>quota</w:t>
      </w:r>
      <w:proofErr w:type="spellEnd"/>
      <w:r w:rsidRPr="00271FEA">
        <w:rPr>
          <w:rFonts w:eastAsia="Calibri"/>
          <w:i/>
          <w:color w:val="000000"/>
          <w:lang w:eastAsia="en-US"/>
        </w:rPr>
        <w:t>) na dysku dla użytkowników oraz zapewniający większą niezawodność i pozwalający tworzyć kopie zapasowe.</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Zarządzanie kontami użytkowników sieci oraz urządzeniami sieciowymi tj. drukarki, modemy, woluminy dyskowe, usługi katalogowe.</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Udostępnianie modemu.</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Oprogramowanie dla tworzenia kopii zapasowych (Backup); automatyczne wykonywanie kopii plików z możliwością automatycznego przywrócenia wersji wcześniejszej.</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Możliwość przywracania plików systemowych.</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Funkcjonalność pozwalająca na identyfikację sieci komputerowych, do których jest system podłączony, zapamiętywanie ustawień i przypisywanie do min. 3 kategorii bezpieczeństwa (z predefiniowanymi odpowiednio do kategorii ustawieniami zapory sieciowej, udostępniania plików itp.).</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Możliwość blokowania lub dopuszczania dowolnych urządzeń peryferyjnych za pomocą polityk grupowych (np. przy użyciu numerów identyfikacyjnych sprzętu).</w:t>
      </w:r>
    </w:p>
    <w:p w:rsidR="00271FEA" w:rsidRPr="00271FEA" w:rsidRDefault="00271FEA" w:rsidP="00E775D1">
      <w:pPr>
        <w:numPr>
          <w:ilvl w:val="0"/>
          <w:numId w:val="72"/>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Możliwość, w ramach posiadanej licencji, do używania co najmniej dwóch wcześniejszych wersji oprogramowania systemowego.</w:t>
      </w:r>
    </w:p>
    <w:p w:rsidR="00271FEA" w:rsidRPr="00271FEA" w:rsidRDefault="00271FEA" w:rsidP="00271FEA">
      <w:pPr>
        <w:autoSpaceDE w:val="0"/>
        <w:autoSpaceDN w:val="0"/>
        <w:adjustRightInd w:val="0"/>
        <w:jc w:val="both"/>
        <w:rPr>
          <w:rFonts w:eastAsia="Calibri"/>
          <w:i/>
          <w:color w:val="000000"/>
          <w:lang w:eastAsia="en-US"/>
        </w:rPr>
      </w:pPr>
      <w:r w:rsidRPr="00271FEA">
        <w:rPr>
          <w:rFonts w:eastAsia="Calibri"/>
          <w:i/>
          <w:color w:val="000000"/>
          <w:lang w:eastAsia="en-US"/>
        </w:rPr>
        <w:lastRenderedPageBreak/>
        <w:t>Wszystkie wymienione cechy spełnione są przez system Windows 7 PL Professional. Ponadto, jest on preferowany ze względu na dotychczasowe używanie systemów rodziny Windows, a tym samym:</w:t>
      </w:r>
    </w:p>
    <w:p w:rsidR="00271FEA" w:rsidRPr="00271FEA" w:rsidRDefault="00271FEA" w:rsidP="00E775D1">
      <w:pPr>
        <w:numPr>
          <w:ilvl w:val="0"/>
          <w:numId w:val="73"/>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przystosowanie środowiska informatycznego pod ten system (narzędzia sieciowe, stosowane specjalistyczne oprogramowanie);</w:t>
      </w:r>
    </w:p>
    <w:p w:rsidR="00271FEA" w:rsidRPr="00271FEA" w:rsidRDefault="00271FEA" w:rsidP="00E775D1">
      <w:pPr>
        <w:numPr>
          <w:ilvl w:val="0"/>
          <w:numId w:val="73"/>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przeszkolenie administratorów systemów i zwykłych użytkowników;</w:t>
      </w:r>
    </w:p>
    <w:p w:rsidR="00271FEA" w:rsidRPr="00271FEA" w:rsidRDefault="00271FEA" w:rsidP="00E775D1">
      <w:pPr>
        <w:numPr>
          <w:ilvl w:val="0"/>
          <w:numId w:val="73"/>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opracowanie zasad organizacyjnych (z uwzględnienie systemów niejawnych). </w:t>
      </w:r>
    </w:p>
    <w:p w:rsidR="00271FEA" w:rsidRPr="00271FEA" w:rsidRDefault="00271FEA" w:rsidP="00271FEA">
      <w:pPr>
        <w:jc w:val="both"/>
        <w:rPr>
          <w:i/>
          <w:lang w:val="x-none" w:eastAsia="x-none"/>
        </w:rPr>
      </w:pPr>
      <w:r w:rsidRPr="00271FEA">
        <w:rPr>
          <w:b/>
          <w:bCs/>
          <w:i/>
          <w:lang w:val="x-none" w:eastAsia="x-none"/>
        </w:rPr>
        <w:t xml:space="preserve">Jeżeli </w:t>
      </w:r>
      <w:r w:rsidRPr="00271FEA">
        <w:rPr>
          <w:b/>
          <w:bCs/>
          <w:i/>
          <w:lang w:eastAsia="x-none"/>
        </w:rPr>
        <w:t xml:space="preserve">wykonawca </w:t>
      </w:r>
      <w:r w:rsidRPr="00271FEA">
        <w:rPr>
          <w:b/>
          <w:bCs/>
          <w:i/>
          <w:lang w:val="x-none" w:eastAsia="x-none"/>
        </w:rPr>
        <w:t>zaproponuje inne rozwiązanie niż Windows 7 lub 8, PL Professional zgodne z wymienionymi kryteriami równoważności musi zapewnić pełne wdrożenie oferowanego rozwiązania, przeszkolenie użytkowników i administratorów systemu oraz zapewnić współpracę z używanym obecnie środowiskiem informatycznym.</w:t>
      </w:r>
    </w:p>
    <w:p w:rsidR="00271FEA" w:rsidRPr="00271FEA" w:rsidRDefault="00271FEA" w:rsidP="00271FEA">
      <w:pPr>
        <w:autoSpaceDE w:val="0"/>
        <w:autoSpaceDN w:val="0"/>
        <w:adjustRightInd w:val="0"/>
        <w:jc w:val="both"/>
        <w:rPr>
          <w:rFonts w:eastAsia="Calibri"/>
          <w:i/>
          <w:color w:val="000000"/>
          <w:lang w:eastAsia="en-US"/>
        </w:rPr>
      </w:pPr>
    </w:p>
    <w:p w:rsidR="00271FEA" w:rsidRPr="00271FEA" w:rsidRDefault="00271FEA" w:rsidP="00271FEA">
      <w:pPr>
        <w:autoSpaceDE w:val="0"/>
        <w:autoSpaceDN w:val="0"/>
        <w:adjustRightInd w:val="0"/>
        <w:jc w:val="both"/>
        <w:rPr>
          <w:rFonts w:eastAsia="Calibri"/>
          <w:i/>
          <w:color w:val="000000"/>
          <w:u w:val="single"/>
          <w:lang w:eastAsia="en-US"/>
        </w:rPr>
      </w:pPr>
      <w:r w:rsidRPr="00271FEA">
        <w:rPr>
          <w:rFonts w:eastAsia="Calibri"/>
          <w:b/>
          <w:bCs/>
          <w:i/>
          <w:color w:val="000000"/>
          <w:u w:val="single"/>
          <w:lang w:eastAsia="en-US"/>
        </w:rPr>
        <w:t xml:space="preserve">Zakres równoważności pakietu oprogramowania biurowego Microsoft Office 2016. </w:t>
      </w:r>
    </w:p>
    <w:p w:rsidR="00271FEA" w:rsidRPr="00271FEA" w:rsidRDefault="00271FEA" w:rsidP="00271FEA">
      <w:pPr>
        <w:autoSpaceDE w:val="0"/>
        <w:autoSpaceDN w:val="0"/>
        <w:adjustRightInd w:val="0"/>
        <w:jc w:val="both"/>
        <w:rPr>
          <w:rFonts w:eastAsia="Calibri"/>
          <w:i/>
          <w:color w:val="000000"/>
          <w:lang w:eastAsia="en-US"/>
        </w:rPr>
      </w:pPr>
      <w:r w:rsidRPr="00271FEA">
        <w:rPr>
          <w:rFonts w:eastAsia="Calibri"/>
          <w:i/>
          <w:color w:val="000000"/>
          <w:lang w:eastAsia="en-US"/>
        </w:rPr>
        <w:t>Pakiet biurowy musi spełniać następujące wymagania:</w:t>
      </w:r>
    </w:p>
    <w:p w:rsidR="00271FEA" w:rsidRPr="00271FEA" w:rsidRDefault="00271FEA" w:rsidP="00E775D1">
      <w:pPr>
        <w:numPr>
          <w:ilvl w:val="0"/>
          <w:numId w:val="74"/>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Wymagania odnośnie interfejsu użytkownika:</w:t>
      </w:r>
    </w:p>
    <w:p w:rsidR="00271FEA" w:rsidRPr="00271FEA" w:rsidRDefault="00271FEA" w:rsidP="00E775D1">
      <w:pPr>
        <w:numPr>
          <w:ilvl w:val="0"/>
          <w:numId w:val="76"/>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Pełna polska wersja językowa interfejsu użytkownika</w:t>
      </w:r>
    </w:p>
    <w:p w:rsidR="00271FEA" w:rsidRPr="00271FEA" w:rsidRDefault="00271FEA" w:rsidP="00E775D1">
      <w:pPr>
        <w:numPr>
          <w:ilvl w:val="0"/>
          <w:numId w:val="76"/>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Prostota i intuicyjność obsługi, pozwalająca na pracę osobom nieposiadającym umiejętności technicznych</w:t>
      </w:r>
    </w:p>
    <w:p w:rsidR="00271FEA" w:rsidRPr="00271FEA" w:rsidRDefault="00271FEA" w:rsidP="00E775D1">
      <w:pPr>
        <w:numPr>
          <w:ilvl w:val="0"/>
          <w:numId w:val="76"/>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w:t>
      </w:r>
    </w:p>
    <w:p w:rsidR="00271FEA" w:rsidRPr="00271FEA" w:rsidRDefault="00271FEA" w:rsidP="00E775D1">
      <w:pPr>
        <w:numPr>
          <w:ilvl w:val="0"/>
          <w:numId w:val="74"/>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Oprogramowanie musi umożliwiać tworzenie i edycję dokumentów elektronicznych w ustalonym formacie, który spełnia następujące warunki: </w:t>
      </w:r>
    </w:p>
    <w:p w:rsidR="00271FEA" w:rsidRPr="00271FEA" w:rsidRDefault="00271FEA" w:rsidP="00E775D1">
      <w:pPr>
        <w:numPr>
          <w:ilvl w:val="0"/>
          <w:numId w:val="75"/>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posiada kompletny i publicznie dostępny opis formatu,</w:t>
      </w:r>
    </w:p>
    <w:p w:rsidR="00271FEA" w:rsidRPr="00271FEA" w:rsidRDefault="00271FEA" w:rsidP="00E775D1">
      <w:pPr>
        <w:numPr>
          <w:ilvl w:val="0"/>
          <w:numId w:val="75"/>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ma zdefiniowany układ informacji w postaci XML zgodnie z Tabelą B1 załącznika 2 Rozporządzenia w sprawie minimalnych wymagań dla systemów teleinformatycznych (Dz.U.05.212.1766)</w:t>
      </w:r>
    </w:p>
    <w:p w:rsidR="00271FEA" w:rsidRPr="00271FEA" w:rsidRDefault="00271FEA" w:rsidP="00E775D1">
      <w:pPr>
        <w:numPr>
          <w:ilvl w:val="0"/>
          <w:numId w:val="75"/>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 umożliwia wykorzystanie schematów XML</w:t>
      </w:r>
    </w:p>
    <w:p w:rsidR="00271FEA" w:rsidRPr="00271FEA" w:rsidRDefault="00271FEA" w:rsidP="00E775D1">
      <w:pPr>
        <w:numPr>
          <w:ilvl w:val="0"/>
          <w:numId w:val="75"/>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wspiera w swojej specyfikacji podpis elektroniczny zgodnie z Tabelą A.1.1 załącznika 2 Rozporządzenia w sprawie minimalnych wymagań dla systemów teleinformatycznych (Dz.U.05.212.1766) </w:t>
      </w:r>
    </w:p>
    <w:p w:rsidR="00271FEA" w:rsidRPr="00271FEA" w:rsidRDefault="00271FEA" w:rsidP="00E775D1">
      <w:pPr>
        <w:numPr>
          <w:ilvl w:val="0"/>
          <w:numId w:val="74"/>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lastRenderedPageBreak/>
        <w:t xml:space="preserve">Oprogramowanie musi umożliwiać dostosowanie dokumentów i szablonów do potrzeb instytucji oraz udostępniać narzędzia umożliwiające dystrybucję odpowiednich szablonów do właściwych odbiorców. </w:t>
      </w:r>
    </w:p>
    <w:p w:rsidR="00271FEA" w:rsidRPr="00271FEA" w:rsidRDefault="00271FEA" w:rsidP="00E775D1">
      <w:pPr>
        <w:numPr>
          <w:ilvl w:val="0"/>
          <w:numId w:val="74"/>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W skład oprogramowania muszą wchodzić narzędzia programistyczne umożliwiające automatyzację pracy i wymianę danych pomiędzy dokumentami i aplikacjami (język makropoleceń, język skryptowy)</w:t>
      </w:r>
    </w:p>
    <w:p w:rsidR="00271FEA" w:rsidRPr="00271FEA" w:rsidRDefault="00271FEA" w:rsidP="00E775D1">
      <w:pPr>
        <w:numPr>
          <w:ilvl w:val="0"/>
          <w:numId w:val="74"/>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Do aplikacji musi być dostępna pełna dokumentacja w języku polskim.</w:t>
      </w:r>
    </w:p>
    <w:p w:rsidR="00271FEA" w:rsidRPr="00271FEA" w:rsidRDefault="00271FEA" w:rsidP="00E775D1">
      <w:pPr>
        <w:numPr>
          <w:ilvl w:val="0"/>
          <w:numId w:val="74"/>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Pakiet zintegrowanych aplikacji biurowych musi zawierać: </w:t>
      </w:r>
    </w:p>
    <w:p w:rsidR="00271FEA" w:rsidRPr="00271FEA" w:rsidRDefault="00271FEA" w:rsidP="00E775D1">
      <w:pPr>
        <w:numPr>
          <w:ilvl w:val="0"/>
          <w:numId w:val="77"/>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Edytor tekstów </w:t>
      </w:r>
    </w:p>
    <w:p w:rsidR="00271FEA" w:rsidRPr="00271FEA" w:rsidRDefault="00271FEA" w:rsidP="00E775D1">
      <w:pPr>
        <w:numPr>
          <w:ilvl w:val="0"/>
          <w:numId w:val="77"/>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Arkusz kalkulacyjny </w:t>
      </w:r>
    </w:p>
    <w:p w:rsidR="00271FEA" w:rsidRPr="00271FEA" w:rsidRDefault="00271FEA" w:rsidP="00E775D1">
      <w:pPr>
        <w:numPr>
          <w:ilvl w:val="0"/>
          <w:numId w:val="77"/>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Narzędzie do przygotowywania i prowadzenia prezentacji </w:t>
      </w:r>
    </w:p>
    <w:p w:rsidR="00271FEA" w:rsidRPr="00271FEA" w:rsidRDefault="00271FEA" w:rsidP="00E775D1">
      <w:pPr>
        <w:numPr>
          <w:ilvl w:val="0"/>
          <w:numId w:val="77"/>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Narzędzie do zarządzania informacją prywatą (pocztą elektroniczną, kalendarzem, kontaktami i zadaniami) </w:t>
      </w:r>
    </w:p>
    <w:p w:rsidR="00271FEA" w:rsidRPr="00271FEA" w:rsidRDefault="00271FEA" w:rsidP="00E775D1">
      <w:pPr>
        <w:numPr>
          <w:ilvl w:val="0"/>
          <w:numId w:val="77"/>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Narzędzie do tworzenia notatek przy pomocy klawiatury lub notatek odręcznych na ekranie urządzenia typu tablet PC z mechanizmem OCR. </w:t>
      </w:r>
    </w:p>
    <w:p w:rsidR="00271FEA" w:rsidRPr="00271FEA" w:rsidRDefault="00271FEA" w:rsidP="00E775D1">
      <w:pPr>
        <w:numPr>
          <w:ilvl w:val="0"/>
          <w:numId w:val="74"/>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Edytor tekstów musi umożliwiać: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Edycję i formatowanie tekstu w języku polskim wraz z obsługą języka polskiego w zakresie sprawdzania pisowni i poprawności gramatycznej oraz funkcjonalnością słownika wyrazów bliskoznacznych i autokorekty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Wstawianie oraz formatowanie tabel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Wstawianie oraz formatowanie obiektów graficznych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Wstawianie wykresów i tabel z arkusza kalkulacyjnego (wliczając tabele przestawne)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Automatyczne numerowanie rozdziałów, punktów, akapitów, tabel i rysunków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Automatyczne tworzenie spisów treści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Formatowanie nagłówków i stopek stron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Sprawdzanie pisowni w języku polskim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Śledzenie zmian wprowadzonych przez użytkowników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Nagrywanie, tworzenie i edycję makr automatyzujących wykonywanie czynności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lastRenderedPageBreak/>
        <w:t xml:space="preserve">Określenie układu strony (pionowa/pozioma)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Wydruk dokumentów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Wykonywanie korespondencji seryjnej bazując na danych adresowych pochodzących z arkusza kalkulacyjnego i z narzędzia do zarządzania informacją prywatną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Pracę na dokumentach utworzonych przy pomocy Microsoft Word 2003 lub Microsoft Word 2007, 2010 i 2013 z zapewnieniem bezproblemowej konwersji wszystkich elementów i atrybutów dokumentu </w:t>
      </w:r>
    </w:p>
    <w:p w:rsidR="00271FEA" w:rsidRPr="00271FEA" w:rsidRDefault="00551E98" w:rsidP="00E775D1">
      <w:pPr>
        <w:numPr>
          <w:ilvl w:val="0"/>
          <w:numId w:val="78"/>
        </w:numPr>
        <w:autoSpaceDE w:val="0"/>
        <w:autoSpaceDN w:val="0"/>
        <w:adjustRightInd w:val="0"/>
        <w:spacing w:after="200" w:line="276" w:lineRule="auto"/>
        <w:jc w:val="both"/>
        <w:rPr>
          <w:rFonts w:eastAsia="Calibri"/>
          <w:i/>
          <w:color w:val="000000"/>
          <w:lang w:eastAsia="en-US"/>
        </w:rPr>
      </w:pPr>
      <w:r>
        <w:rPr>
          <w:rFonts w:eastAsia="Calibri"/>
          <w:i/>
          <w:color w:val="000000"/>
          <w:lang w:eastAsia="en-US"/>
        </w:rPr>
        <w:t>z</w:t>
      </w:r>
      <w:r w:rsidR="00271FEA" w:rsidRPr="00271FEA">
        <w:rPr>
          <w:rFonts w:eastAsia="Calibri"/>
          <w:i/>
          <w:color w:val="000000"/>
          <w:lang w:eastAsia="en-US"/>
        </w:rPr>
        <w:t xml:space="preserve">abezpieczenie dokumentów hasłem przed odczytem oraz przed wprowadzaniem modyfikacji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Wymagana jest dostępność do oferowanego edytora tekstu bezpłatnych narzędzi (kontrolki) umożliwiających podpisanie podpisem elektronicznym pliku z zapisanym dokumentem przy pomocy certyfikatu kwalifikowanego zgodnie z wymaganiami obowiązującego w Polsce prawa. </w:t>
      </w:r>
    </w:p>
    <w:p w:rsidR="00271FEA" w:rsidRPr="00271FEA" w:rsidRDefault="00271FEA" w:rsidP="00E775D1">
      <w:pPr>
        <w:numPr>
          <w:ilvl w:val="0"/>
          <w:numId w:val="78"/>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Wymagana jest dostępność do oferowanego edytora tekstu bezpłatnych narzędzi umożliwiających wykorzystanie go, jako środowiska udostępniającego formularze i pozwalające zapisać plik wynikowy w zgodzie z Rozporządzeniem o Aktach Normatywnych i Prawnych. </w:t>
      </w:r>
    </w:p>
    <w:p w:rsidR="00271FEA" w:rsidRPr="00271FEA" w:rsidRDefault="00271FEA" w:rsidP="00E775D1">
      <w:pPr>
        <w:numPr>
          <w:ilvl w:val="0"/>
          <w:numId w:val="74"/>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Arkusz kalkulacyjny musi umożliwiać: </w:t>
      </w:r>
    </w:p>
    <w:p w:rsidR="00271FEA" w:rsidRPr="00271FEA" w:rsidRDefault="00271FEA" w:rsidP="00E775D1">
      <w:pPr>
        <w:numPr>
          <w:ilvl w:val="0"/>
          <w:numId w:val="79"/>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Tworzenie raportów tabelarycznych </w:t>
      </w:r>
    </w:p>
    <w:p w:rsidR="00271FEA" w:rsidRPr="00271FEA" w:rsidRDefault="00271FEA" w:rsidP="00E775D1">
      <w:pPr>
        <w:numPr>
          <w:ilvl w:val="0"/>
          <w:numId w:val="79"/>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Tworzenie wykresów liniowych (wraz linią trendu), słupkowych, kołowych </w:t>
      </w:r>
    </w:p>
    <w:p w:rsidR="00271FEA" w:rsidRPr="00271FEA" w:rsidRDefault="00271FEA" w:rsidP="00E775D1">
      <w:pPr>
        <w:numPr>
          <w:ilvl w:val="0"/>
          <w:numId w:val="79"/>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Tworzenie arkuszy kalkulacyjnych zawierających teksty, dane liczbowe oraz formuły przeprowadzające operacje matematyczne, logiczne, tekstowe, statystyczne oraz operacje na danych finansowych i na miarach czasu. </w:t>
      </w:r>
    </w:p>
    <w:p w:rsidR="00271FEA" w:rsidRPr="00271FEA" w:rsidRDefault="00271FEA" w:rsidP="00E775D1">
      <w:pPr>
        <w:numPr>
          <w:ilvl w:val="0"/>
          <w:numId w:val="79"/>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Tworzenie raportów z zewnętrznych źródeł danych (inne arkusze kalkulacyjne, bazy danych zgodne z ODBC, pliki tekstowe, pliki XML, </w:t>
      </w:r>
      <w:proofErr w:type="spellStart"/>
      <w:r w:rsidRPr="00271FEA">
        <w:rPr>
          <w:rFonts w:eastAsia="Calibri"/>
          <w:i/>
          <w:color w:val="000000"/>
          <w:lang w:eastAsia="en-US"/>
        </w:rPr>
        <w:t>webservice</w:t>
      </w:r>
      <w:proofErr w:type="spellEnd"/>
      <w:r w:rsidRPr="00271FEA">
        <w:rPr>
          <w:rFonts w:eastAsia="Calibri"/>
          <w:i/>
          <w:color w:val="000000"/>
          <w:lang w:eastAsia="en-US"/>
        </w:rPr>
        <w:t xml:space="preserve">) </w:t>
      </w:r>
    </w:p>
    <w:p w:rsidR="00271FEA" w:rsidRPr="00271FEA" w:rsidRDefault="00271FEA" w:rsidP="00E775D1">
      <w:pPr>
        <w:numPr>
          <w:ilvl w:val="0"/>
          <w:numId w:val="79"/>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lastRenderedPageBreak/>
        <w:t xml:space="preserve">Obsługę kostek OLAP oraz tworzenie i edycję kwerend bazodanowych i webowych. Narzędzia wspomagające analizę statystyczną i finansową, analizę wariantową i rozwiązywanie problemów optymalizacyjnych </w:t>
      </w:r>
    </w:p>
    <w:p w:rsidR="00271FEA" w:rsidRPr="00271FEA" w:rsidRDefault="00271FEA" w:rsidP="00E775D1">
      <w:pPr>
        <w:numPr>
          <w:ilvl w:val="0"/>
          <w:numId w:val="79"/>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Tworzenie raportów tabeli przestawnych umożliwiających dynamiczną zmianę wymiarów oraz wykresów bazujących na danych z tabeli przestawnych </w:t>
      </w:r>
    </w:p>
    <w:p w:rsidR="00271FEA" w:rsidRPr="00271FEA" w:rsidRDefault="00271FEA" w:rsidP="00E775D1">
      <w:pPr>
        <w:numPr>
          <w:ilvl w:val="0"/>
          <w:numId w:val="79"/>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Wyszukiwanie i zamianę danych </w:t>
      </w:r>
    </w:p>
    <w:p w:rsidR="00271FEA" w:rsidRPr="00271FEA" w:rsidRDefault="00271FEA" w:rsidP="00E775D1">
      <w:pPr>
        <w:numPr>
          <w:ilvl w:val="0"/>
          <w:numId w:val="79"/>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Wykonywanie analiz danych przy użyciu formatowania warunkowego </w:t>
      </w:r>
    </w:p>
    <w:p w:rsidR="00271FEA" w:rsidRPr="00271FEA" w:rsidRDefault="00271FEA" w:rsidP="00E775D1">
      <w:pPr>
        <w:numPr>
          <w:ilvl w:val="0"/>
          <w:numId w:val="79"/>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Nazywanie komórek arkusza i odwoływanie się w formułach po takiej nazwie </w:t>
      </w:r>
    </w:p>
    <w:p w:rsidR="00271FEA" w:rsidRPr="00271FEA" w:rsidRDefault="00271FEA" w:rsidP="00E775D1">
      <w:pPr>
        <w:numPr>
          <w:ilvl w:val="0"/>
          <w:numId w:val="79"/>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Nagrywanie, tworzenie i edycję makr automatyzujących wykonywanie czynności </w:t>
      </w:r>
    </w:p>
    <w:p w:rsidR="00271FEA" w:rsidRPr="00271FEA" w:rsidRDefault="00271FEA" w:rsidP="00E775D1">
      <w:pPr>
        <w:numPr>
          <w:ilvl w:val="0"/>
          <w:numId w:val="79"/>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Formatowanie czasu, daty i wartości finansowych z polskim formatem </w:t>
      </w:r>
    </w:p>
    <w:p w:rsidR="00271FEA" w:rsidRPr="00271FEA" w:rsidRDefault="00271FEA" w:rsidP="00E775D1">
      <w:pPr>
        <w:numPr>
          <w:ilvl w:val="0"/>
          <w:numId w:val="79"/>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Zapis wielu arkuszy kalkulacyjnych w jednym pliku. </w:t>
      </w:r>
    </w:p>
    <w:p w:rsidR="00271FEA" w:rsidRPr="00271FEA" w:rsidRDefault="00271FEA" w:rsidP="00E775D1">
      <w:pPr>
        <w:numPr>
          <w:ilvl w:val="0"/>
          <w:numId w:val="79"/>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Zachowanie pełnej zgodności z formatami plików utworzonych za pomocą oprogramowania Microsoft Excel 2003 oraz Microsoft Excel 2007, 2010 i 2013 z uwzględnieniem poprawnej realizacji użytych w nich funkcji specjalnych i makropoleceń. </w:t>
      </w:r>
    </w:p>
    <w:p w:rsidR="00271FEA" w:rsidRPr="00271FEA" w:rsidRDefault="00271FEA" w:rsidP="00E775D1">
      <w:pPr>
        <w:numPr>
          <w:ilvl w:val="0"/>
          <w:numId w:val="79"/>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Zabezpieczenie dokumentów hasłem przed odczytem oraz przed wprowadzaniem modyfikacji </w:t>
      </w:r>
    </w:p>
    <w:p w:rsidR="00271FEA" w:rsidRPr="00271FEA" w:rsidRDefault="00271FEA" w:rsidP="00E775D1">
      <w:pPr>
        <w:numPr>
          <w:ilvl w:val="0"/>
          <w:numId w:val="74"/>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Narzędzie do przygotowywania i prowadzenia prezentacji musi umożliwiać: </w:t>
      </w:r>
    </w:p>
    <w:p w:rsidR="00271FEA" w:rsidRPr="00271FEA" w:rsidRDefault="00271FEA" w:rsidP="00E775D1">
      <w:pPr>
        <w:numPr>
          <w:ilvl w:val="0"/>
          <w:numId w:val="80"/>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Przygotowywanie prezentacji multimedialnych, które będą: </w:t>
      </w:r>
    </w:p>
    <w:p w:rsidR="00271FEA" w:rsidRPr="00271FEA" w:rsidRDefault="00271FEA" w:rsidP="00E775D1">
      <w:pPr>
        <w:numPr>
          <w:ilvl w:val="0"/>
          <w:numId w:val="80"/>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Prezentowanie przy użyciu projektora multimedialnego </w:t>
      </w:r>
    </w:p>
    <w:p w:rsidR="00271FEA" w:rsidRPr="00271FEA" w:rsidRDefault="00271FEA" w:rsidP="00E775D1">
      <w:pPr>
        <w:numPr>
          <w:ilvl w:val="0"/>
          <w:numId w:val="80"/>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Drukowanie w formacie umożliwiającym robienie notatek </w:t>
      </w:r>
    </w:p>
    <w:p w:rsidR="00271FEA" w:rsidRPr="00271FEA" w:rsidRDefault="00271FEA" w:rsidP="00E775D1">
      <w:pPr>
        <w:numPr>
          <w:ilvl w:val="0"/>
          <w:numId w:val="80"/>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Zapisanie jako prezentacja tylko do odczytu. </w:t>
      </w:r>
    </w:p>
    <w:p w:rsidR="00271FEA" w:rsidRPr="00271FEA" w:rsidRDefault="00271FEA" w:rsidP="00E775D1">
      <w:pPr>
        <w:numPr>
          <w:ilvl w:val="0"/>
          <w:numId w:val="80"/>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Nagrywanie narracji i dołączanie jej do prezentacji </w:t>
      </w:r>
    </w:p>
    <w:p w:rsidR="00271FEA" w:rsidRPr="00271FEA" w:rsidRDefault="00271FEA" w:rsidP="00E775D1">
      <w:pPr>
        <w:numPr>
          <w:ilvl w:val="0"/>
          <w:numId w:val="80"/>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Opatrywanie slajdów notatkami dla prezentera </w:t>
      </w:r>
    </w:p>
    <w:p w:rsidR="00271FEA" w:rsidRPr="00271FEA" w:rsidRDefault="00271FEA" w:rsidP="00E775D1">
      <w:pPr>
        <w:numPr>
          <w:ilvl w:val="0"/>
          <w:numId w:val="80"/>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Umieszczanie i formatowanie tekstów, obiektów graficznych, tabel, nagrań dźwiękowych i wideo </w:t>
      </w:r>
    </w:p>
    <w:p w:rsidR="00271FEA" w:rsidRPr="00271FEA" w:rsidRDefault="00271FEA" w:rsidP="00E775D1">
      <w:pPr>
        <w:numPr>
          <w:ilvl w:val="0"/>
          <w:numId w:val="80"/>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Umieszczanie tabel i wykresów pochodzących z arkusza kalkulacyjnego </w:t>
      </w:r>
    </w:p>
    <w:p w:rsidR="00271FEA" w:rsidRPr="00271FEA" w:rsidRDefault="00271FEA" w:rsidP="00E775D1">
      <w:pPr>
        <w:numPr>
          <w:ilvl w:val="0"/>
          <w:numId w:val="80"/>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Odświeżenie wykresu znajdującego się w prezentacji po zmianie danych w źródłowym arkuszu kalkulacyjnym </w:t>
      </w:r>
    </w:p>
    <w:p w:rsidR="00271FEA" w:rsidRPr="00271FEA" w:rsidRDefault="00271FEA" w:rsidP="00E775D1">
      <w:pPr>
        <w:numPr>
          <w:ilvl w:val="0"/>
          <w:numId w:val="80"/>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lastRenderedPageBreak/>
        <w:t xml:space="preserve">Możliwość tworzenia animacji obiektów i całych slajdów </w:t>
      </w:r>
    </w:p>
    <w:p w:rsidR="00271FEA" w:rsidRPr="00271FEA" w:rsidRDefault="00271FEA" w:rsidP="00E775D1">
      <w:pPr>
        <w:numPr>
          <w:ilvl w:val="0"/>
          <w:numId w:val="80"/>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Prowadzenie prezentacji w trybie prezentera, gdzie slajdy są widoczne na jednym monitorze lub projektorze, a na drugim widoczne są slajdy i notatki prezentera </w:t>
      </w:r>
    </w:p>
    <w:p w:rsidR="00271FEA" w:rsidRPr="00271FEA" w:rsidRDefault="00271FEA" w:rsidP="00E775D1">
      <w:pPr>
        <w:numPr>
          <w:ilvl w:val="0"/>
          <w:numId w:val="80"/>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Pełna zgodność z formatami plików utworzonych za pomocą oprogramowania MS PowerPoint 2003, MS PowerPoint 2007, 2010 i 2013. </w:t>
      </w:r>
    </w:p>
    <w:p w:rsidR="00271FEA" w:rsidRPr="00271FEA" w:rsidRDefault="00271FEA" w:rsidP="00E775D1">
      <w:pPr>
        <w:numPr>
          <w:ilvl w:val="0"/>
          <w:numId w:val="74"/>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Narzędzie do zarządzania informacją prywatną (pocztą elektroniczną, kalendarzem, kontaktami i zadaniami) musi umożliwiać: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Pobieranie i wysyłanie poczty elektronicznej z serwera pocztowego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Filtrowanie niechcianej poczty elektronicznej (SPAM) oraz określanie listy zablokowanych i bezpiecznych nadawców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Tworzenie katalogów, pozwalających katalogować pocztę elektroniczną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Automatyczne grupowanie poczty o tym samym tytule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Tworzenie reguł przenoszących automatycznie nową pocztę elektroniczną do określonych katalogów bazując na słowach zawartych w tytule, adresie nadawcy i odbiorcy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Oflagowanie poczty elektronicznej z określeniem terminu przypomnienia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Zarządzanie kalendarzem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Udostępnianie kalendarza innym użytkownikom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Przeglądanie kalendarza innych użytkowników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Zapraszanie uczestników na spotkanie, co po ich akceptacji powoduje automatyczne wprowadzenie spotkania w ich kalendarzach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Zarządzanie listą zadań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Zlecanie zadań innym użytkownikom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Zarządzanie listą kontaktów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Udostępnianie listy kontaktów innym użytkownikom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Przeglądanie listy kontaktów innych użytkowników </w:t>
      </w:r>
    </w:p>
    <w:p w:rsidR="00271FEA" w:rsidRPr="00271FEA" w:rsidRDefault="00271FEA" w:rsidP="00E775D1">
      <w:pPr>
        <w:numPr>
          <w:ilvl w:val="0"/>
          <w:numId w:val="81"/>
        </w:numPr>
        <w:autoSpaceDE w:val="0"/>
        <w:autoSpaceDN w:val="0"/>
        <w:adjustRightInd w:val="0"/>
        <w:spacing w:after="200" w:line="276" w:lineRule="auto"/>
        <w:jc w:val="both"/>
        <w:rPr>
          <w:rFonts w:eastAsia="Calibri"/>
          <w:i/>
          <w:color w:val="000000"/>
          <w:lang w:eastAsia="en-US"/>
        </w:rPr>
      </w:pPr>
      <w:r w:rsidRPr="00271FEA">
        <w:rPr>
          <w:rFonts w:eastAsia="Calibri"/>
          <w:i/>
          <w:color w:val="000000"/>
          <w:lang w:eastAsia="en-US"/>
        </w:rPr>
        <w:t xml:space="preserve">Możliwość przesyłania kontaktów innym użytkowników </w:t>
      </w:r>
    </w:p>
    <w:p w:rsidR="00271FEA" w:rsidRPr="00271FEA" w:rsidRDefault="00271FEA" w:rsidP="00271FEA">
      <w:pPr>
        <w:jc w:val="both"/>
        <w:rPr>
          <w:i/>
          <w:lang w:val="x-none" w:eastAsia="x-none"/>
        </w:rPr>
      </w:pPr>
      <w:r w:rsidRPr="00271FEA">
        <w:rPr>
          <w:b/>
          <w:bCs/>
          <w:i/>
          <w:lang w:val="x-none" w:eastAsia="x-none"/>
        </w:rPr>
        <w:lastRenderedPageBreak/>
        <w:t xml:space="preserve">Jeżeli </w:t>
      </w:r>
      <w:r w:rsidRPr="00271FEA">
        <w:rPr>
          <w:b/>
          <w:bCs/>
          <w:i/>
          <w:lang w:eastAsia="x-none"/>
        </w:rPr>
        <w:t xml:space="preserve">wykonawca </w:t>
      </w:r>
      <w:r w:rsidRPr="00271FEA">
        <w:rPr>
          <w:b/>
          <w:bCs/>
          <w:i/>
          <w:lang w:val="x-none" w:eastAsia="x-none"/>
        </w:rPr>
        <w:t>zaproponuje rozwiązanie równoważne musi zapewnić pełne wdrożenie oferowanego rozwiązania, przeszkolenie użytkowników i administratorów systemu oraz zapewnić współpracę z używanym obecnie środowiskiem informatycznym.</w:t>
      </w:r>
    </w:p>
    <w:p w:rsidR="00271FEA" w:rsidRPr="00271FEA" w:rsidRDefault="00271FEA" w:rsidP="00271FEA">
      <w:pPr>
        <w:rPr>
          <w:i/>
          <w:lang w:val="x-none" w:eastAsia="x-none"/>
        </w:rPr>
      </w:pPr>
    </w:p>
    <w:p w:rsidR="00271FEA" w:rsidRPr="00271FEA" w:rsidRDefault="00271FEA" w:rsidP="00271FEA">
      <w:pPr>
        <w:rPr>
          <w:b/>
          <w:i/>
          <w:u w:val="single"/>
          <w:lang w:val="x-none" w:eastAsia="x-none"/>
        </w:rPr>
      </w:pPr>
      <w:r w:rsidRPr="00271FEA">
        <w:rPr>
          <w:b/>
          <w:i/>
          <w:u w:val="single"/>
          <w:lang w:val="x-none" w:eastAsia="x-none"/>
        </w:rPr>
        <w:t>Czytnik kodów kreskowych:</w:t>
      </w:r>
    </w:p>
    <w:p w:rsidR="00271FEA" w:rsidRPr="00271FEA" w:rsidRDefault="00271FEA" w:rsidP="00271FEA">
      <w:pPr>
        <w:rPr>
          <w:i/>
          <w:lang w:val="x-none" w:eastAsia="x-none"/>
        </w:rPr>
      </w:pPr>
      <w:r w:rsidRPr="00271FEA">
        <w:rPr>
          <w:i/>
          <w:lang w:val="x-none" w:eastAsia="x-none"/>
        </w:rPr>
        <w:tab/>
        <w:t xml:space="preserve">Dystans odczytu: od bezpośredniego przyłożenia do </w:t>
      </w:r>
      <w:smartTag w:uri="urn:schemas-microsoft-com:office:smarttags" w:element="metricconverter">
        <w:smartTagPr>
          <w:attr w:name="ProductID" w:val="200 mm"/>
        </w:smartTagPr>
        <w:r w:rsidRPr="00271FEA">
          <w:rPr>
            <w:i/>
            <w:lang w:val="x-none" w:eastAsia="x-none"/>
          </w:rPr>
          <w:t>200 mm</w:t>
        </w:r>
      </w:smartTag>
    </w:p>
    <w:p w:rsidR="00271FEA" w:rsidRPr="00271FEA" w:rsidRDefault="00271FEA" w:rsidP="00271FEA">
      <w:pPr>
        <w:rPr>
          <w:i/>
          <w:lang w:val="x-none" w:eastAsia="x-none"/>
        </w:rPr>
      </w:pPr>
      <w:r w:rsidRPr="00271FEA">
        <w:rPr>
          <w:i/>
          <w:lang w:val="x-none" w:eastAsia="x-none"/>
        </w:rPr>
        <w:tab/>
        <w:t xml:space="preserve">Minimalna szerokość kreski kodu: </w:t>
      </w:r>
      <w:smartTag w:uri="urn:schemas-microsoft-com:office:smarttags" w:element="metricconverter">
        <w:smartTagPr>
          <w:attr w:name="ProductID" w:val="0,1 mm"/>
        </w:smartTagPr>
        <w:r w:rsidRPr="00271FEA">
          <w:rPr>
            <w:i/>
            <w:lang w:val="x-none" w:eastAsia="x-none"/>
          </w:rPr>
          <w:t>0,1 mm</w:t>
        </w:r>
      </w:smartTag>
      <w:r w:rsidRPr="00271FEA">
        <w:rPr>
          <w:i/>
          <w:lang w:val="x-none" w:eastAsia="x-none"/>
        </w:rPr>
        <w:t>.</w:t>
      </w:r>
    </w:p>
    <w:p w:rsidR="00271FEA" w:rsidRPr="00271FEA" w:rsidRDefault="00271FEA" w:rsidP="00271FEA">
      <w:pPr>
        <w:rPr>
          <w:i/>
          <w:lang w:val="x-none" w:eastAsia="x-none"/>
        </w:rPr>
      </w:pPr>
      <w:r w:rsidRPr="00271FEA">
        <w:rPr>
          <w:i/>
          <w:lang w:val="x-none" w:eastAsia="x-none"/>
        </w:rPr>
        <w:tab/>
        <w:t>Ergonomiczny uchwyt pistoletowy</w:t>
      </w:r>
    </w:p>
    <w:p w:rsidR="00271FEA" w:rsidRPr="00271FEA" w:rsidRDefault="00271FEA" w:rsidP="00271FEA">
      <w:pPr>
        <w:rPr>
          <w:i/>
          <w:lang w:val="x-none" w:eastAsia="x-none"/>
        </w:rPr>
      </w:pPr>
      <w:r w:rsidRPr="00271FEA">
        <w:rPr>
          <w:i/>
          <w:lang w:val="x-none" w:eastAsia="x-none"/>
        </w:rPr>
        <w:tab/>
        <w:t>Regulowana stabilna podstawka</w:t>
      </w:r>
    </w:p>
    <w:p w:rsidR="00271FEA" w:rsidRPr="00271FEA" w:rsidRDefault="00271FEA" w:rsidP="00271FEA">
      <w:pPr>
        <w:rPr>
          <w:i/>
          <w:lang w:val="x-none" w:eastAsia="x-none"/>
        </w:rPr>
      </w:pPr>
      <w:r w:rsidRPr="00271FEA">
        <w:rPr>
          <w:i/>
          <w:lang w:val="x-none" w:eastAsia="x-none"/>
        </w:rPr>
        <w:tab/>
        <w:t>Możliwość ograniczenia do dwóch wybranych standardów czytanych kodów</w:t>
      </w:r>
    </w:p>
    <w:p w:rsidR="00271FEA" w:rsidRPr="00271FEA" w:rsidRDefault="00271FEA" w:rsidP="00271FEA">
      <w:pPr>
        <w:rPr>
          <w:i/>
          <w:lang w:val="x-none" w:eastAsia="x-none"/>
        </w:rPr>
      </w:pPr>
      <w:r w:rsidRPr="00271FEA">
        <w:rPr>
          <w:i/>
          <w:lang w:val="x-none" w:eastAsia="x-none"/>
        </w:rPr>
        <w:tab/>
        <w:t>Czytnik musi współpracować z systemami CENTRUM (Marcel) i AMMS (</w:t>
      </w:r>
      <w:proofErr w:type="spellStart"/>
      <w:r w:rsidRPr="00271FEA">
        <w:rPr>
          <w:i/>
          <w:lang w:val="x-none" w:eastAsia="x-none"/>
        </w:rPr>
        <w:t>Asseco</w:t>
      </w:r>
      <w:proofErr w:type="spellEnd"/>
      <w:r w:rsidRPr="00271FEA">
        <w:rPr>
          <w:i/>
          <w:lang w:val="x-none" w:eastAsia="x-none"/>
        </w:rPr>
        <w:t>)</w:t>
      </w:r>
    </w:p>
    <w:p w:rsidR="00271FEA" w:rsidRPr="00271FEA" w:rsidRDefault="00271FEA" w:rsidP="00271FEA">
      <w:pPr>
        <w:rPr>
          <w:i/>
          <w:lang w:val="x-none" w:eastAsia="x-none"/>
        </w:rPr>
      </w:pPr>
      <w:r w:rsidRPr="00271FEA">
        <w:rPr>
          <w:i/>
          <w:lang w:val="x-none" w:eastAsia="x-none"/>
        </w:rPr>
        <w:tab/>
        <w:t>Zasilanie z jednego gniazda USB</w:t>
      </w:r>
    </w:p>
    <w:p w:rsidR="00164D18" w:rsidRDefault="00164D18" w:rsidP="00271FEA">
      <w:pPr>
        <w:rPr>
          <w:b/>
          <w:i/>
          <w:u w:val="single"/>
          <w:lang w:eastAsia="x-none"/>
        </w:rPr>
      </w:pPr>
    </w:p>
    <w:p w:rsidR="00271FEA" w:rsidRPr="00271FEA" w:rsidRDefault="00271FEA" w:rsidP="00271FEA">
      <w:pPr>
        <w:rPr>
          <w:i/>
          <w:lang w:val="x-none" w:eastAsia="x-none"/>
        </w:rPr>
      </w:pPr>
      <w:r w:rsidRPr="00271FEA">
        <w:rPr>
          <w:b/>
          <w:i/>
          <w:u w:val="single"/>
          <w:lang w:val="x-none" w:eastAsia="x-none"/>
        </w:rPr>
        <w:t>Monitor:</w:t>
      </w:r>
      <w:r w:rsidRPr="00271FEA">
        <w:rPr>
          <w:i/>
          <w:lang w:val="x-none" w:eastAsia="x-none"/>
        </w:rPr>
        <w:tab/>
        <w:t xml:space="preserve">LCD kolorowy min. </w:t>
      </w:r>
      <w:smartTag w:uri="urn:schemas-microsoft-com:office:smarttags" w:element="metricconverter">
        <w:smartTagPr>
          <w:attr w:name="ProductID" w:val="20”"/>
        </w:smartTagPr>
        <w:r w:rsidRPr="00271FEA">
          <w:rPr>
            <w:i/>
            <w:lang w:val="x-none" w:eastAsia="x-none"/>
          </w:rPr>
          <w:t>20”</w:t>
        </w:r>
      </w:smartTag>
      <w:r w:rsidRPr="00271FEA">
        <w:rPr>
          <w:i/>
          <w:lang w:val="x-none" w:eastAsia="x-none"/>
        </w:rPr>
        <w:t xml:space="preserve">, 5:4 lub 4:3 </w:t>
      </w:r>
    </w:p>
    <w:p w:rsidR="00271FEA" w:rsidRPr="00271FEA" w:rsidRDefault="00271FEA" w:rsidP="00271FEA">
      <w:pPr>
        <w:rPr>
          <w:i/>
          <w:lang w:val="x-none" w:eastAsia="x-none"/>
        </w:rPr>
      </w:pPr>
      <w:r w:rsidRPr="00271FEA">
        <w:rPr>
          <w:i/>
          <w:lang w:val="x-none" w:eastAsia="x-none"/>
        </w:rPr>
        <w:tab/>
        <w:t>Rozdzielczość: min 1920x1080.</w:t>
      </w:r>
    </w:p>
    <w:p w:rsidR="00271FEA" w:rsidRPr="00271FEA" w:rsidRDefault="00271FEA" w:rsidP="00271FEA">
      <w:pPr>
        <w:rPr>
          <w:i/>
          <w:lang w:val="x-none" w:eastAsia="x-none"/>
        </w:rPr>
      </w:pPr>
      <w:r w:rsidRPr="00271FEA">
        <w:rPr>
          <w:i/>
          <w:lang w:val="x-none" w:eastAsia="x-none"/>
        </w:rPr>
        <w:tab/>
        <w:t>Jasność: min. 250 cd/m2.</w:t>
      </w:r>
    </w:p>
    <w:p w:rsidR="00271FEA" w:rsidRPr="00271FEA" w:rsidRDefault="00271FEA" w:rsidP="00271FEA">
      <w:pPr>
        <w:rPr>
          <w:i/>
          <w:lang w:val="x-none" w:eastAsia="x-none"/>
        </w:rPr>
      </w:pPr>
      <w:r w:rsidRPr="00271FEA">
        <w:rPr>
          <w:i/>
          <w:lang w:val="x-none" w:eastAsia="x-none"/>
        </w:rPr>
        <w:tab/>
        <w:t>Kontrast: min. 1000:1.</w:t>
      </w:r>
    </w:p>
    <w:p w:rsidR="00271FEA" w:rsidRPr="00271FEA" w:rsidRDefault="00271FEA" w:rsidP="00271FEA">
      <w:pPr>
        <w:rPr>
          <w:i/>
          <w:lang w:val="x-none" w:eastAsia="x-none"/>
        </w:rPr>
      </w:pPr>
      <w:r w:rsidRPr="00271FEA">
        <w:rPr>
          <w:i/>
          <w:lang w:val="x-none" w:eastAsia="x-none"/>
        </w:rPr>
        <w:tab/>
        <w:t>Czas reakcji : maks. 5 ms.</w:t>
      </w:r>
    </w:p>
    <w:p w:rsidR="00271FEA" w:rsidRPr="00271FEA" w:rsidRDefault="00271FEA" w:rsidP="00271FEA">
      <w:pPr>
        <w:rPr>
          <w:i/>
          <w:lang w:val="x-none" w:eastAsia="x-none"/>
        </w:rPr>
      </w:pPr>
      <w:r w:rsidRPr="00271FEA">
        <w:rPr>
          <w:i/>
          <w:lang w:val="x-none" w:eastAsia="x-none"/>
        </w:rPr>
        <w:tab/>
        <w:t>Wbudowany zasilacz, OSD.</w:t>
      </w:r>
    </w:p>
    <w:p w:rsidR="00271FEA" w:rsidRPr="00271FEA" w:rsidRDefault="00271FEA" w:rsidP="00271FEA">
      <w:pPr>
        <w:rPr>
          <w:i/>
          <w:lang w:val="x-none" w:eastAsia="x-none"/>
        </w:rPr>
      </w:pPr>
      <w:r w:rsidRPr="00271FEA">
        <w:rPr>
          <w:i/>
          <w:lang w:val="x-none" w:eastAsia="x-none"/>
        </w:rPr>
        <w:t xml:space="preserve">Wejście min. VGA oraz DVI-D. </w:t>
      </w:r>
    </w:p>
    <w:p w:rsidR="00271FEA" w:rsidRPr="00271FEA" w:rsidRDefault="00271FEA" w:rsidP="00271FEA">
      <w:pPr>
        <w:rPr>
          <w:i/>
          <w:lang w:val="x-none" w:eastAsia="x-none"/>
        </w:rPr>
      </w:pPr>
      <w:r w:rsidRPr="00271FEA">
        <w:rPr>
          <w:i/>
          <w:lang w:val="x-none" w:eastAsia="x-none"/>
        </w:rPr>
        <w:t xml:space="preserve">Regulacja nachylenia ekranu w zakresie -5/+35 stopni. </w:t>
      </w:r>
    </w:p>
    <w:p w:rsidR="00271FEA" w:rsidRPr="00271FEA" w:rsidRDefault="00271FEA" w:rsidP="00271FEA">
      <w:pPr>
        <w:rPr>
          <w:i/>
          <w:lang w:val="x-none" w:eastAsia="x-none"/>
        </w:rPr>
      </w:pPr>
      <w:r w:rsidRPr="00271FEA">
        <w:rPr>
          <w:i/>
          <w:lang w:val="x-none" w:eastAsia="x-none"/>
        </w:rPr>
        <w:t>Regulacja wysokości (min. 12cm).</w:t>
      </w:r>
    </w:p>
    <w:p w:rsidR="00271FEA" w:rsidRPr="00271FEA" w:rsidRDefault="00271FEA" w:rsidP="00271FEA">
      <w:pPr>
        <w:rPr>
          <w:i/>
          <w:lang w:val="x-none" w:eastAsia="x-none"/>
        </w:rPr>
      </w:pPr>
      <w:r w:rsidRPr="00271FEA">
        <w:rPr>
          <w:i/>
          <w:lang w:val="x-none" w:eastAsia="x-none"/>
        </w:rPr>
        <w:t>Obrót (</w:t>
      </w:r>
      <w:proofErr w:type="spellStart"/>
      <w:r w:rsidRPr="00271FEA">
        <w:rPr>
          <w:i/>
          <w:lang w:val="x-none" w:eastAsia="x-none"/>
        </w:rPr>
        <w:t>pivot</w:t>
      </w:r>
      <w:proofErr w:type="spellEnd"/>
      <w:r w:rsidRPr="00271FEA">
        <w:rPr>
          <w:i/>
          <w:lang w:val="x-none" w:eastAsia="x-none"/>
        </w:rPr>
        <w:t xml:space="preserve">). </w:t>
      </w:r>
    </w:p>
    <w:p w:rsidR="00271FEA" w:rsidRPr="00271FEA" w:rsidRDefault="00271FEA" w:rsidP="00271FEA">
      <w:pPr>
        <w:rPr>
          <w:i/>
          <w:lang w:val="x-none" w:eastAsia="x-none"/>
        </w:rPr>
      </w:pPr>
      <w:r w:rsidRPr="00271FEA">
        <w:rPr>
          <w:i/>
          <w:lang w:val="x-none" w:eastAsia="x-none"/>
        </w:rPr>
        <w:t>Wbudowany w obudowę port USB2.0</w:t>
      </w:r>
    </w:p>
    <w:p w:rsidR="00164D18" w:rsidRDefault="00164D18" w:rsidP="00271FEA">
      <w:pPr>
        <w:rPr>
          <w:b/>
          <w:i/>
          <w:u w:val="single"/>
          <w:lang w:eastAsia="x-none"/>
        </w:rPr>
      </w:pPr>
    </w:p>
    <w:p w:rsidR="00271FEA" w:rsidRPr="00271FEA" w:rsidRDefault="00271FEA" w:rsidP="00271FEA">
      <w:pPr>
        <w:rPr>
          <w:i/>
          <w:lang w:val="x-none" w:eastAsia="x-none"/>
        </w:rPr>
      </w:pPr>
      <w:r w:rsidRPr="00271FEA">
        <w:rPr>
          <w:b/>
          <w:i/>
          <w:u w:val="single"/>
          <w:lang w:val="x-none" w:eastAsia="x-none"/>
        </w:rPr>
        <w:t>Zasilacz awaryjny</w:t>
      </w:r>
      <w:r w:rsidRPr="00271FEA">
        <w:rPr>
          <w:b/>
          <w:i/>
          <w:lang w:val="x-none" w:eastAsia="x-none"/>
        </w:rPr>
        <w:t>:</w:t>
      </w:r>
      <w:r w:rsidRPr="00271FEA">
        <w:rPr>
          <w:i/>
          <w:lang w:val="x-none" w:eastAsia="x-none"/>
        </w:rPr>
        <w:tab/>
        <w:t>moc wyjściowa: 1000VA</w:t>
      </w:r>
    </w:p>
    <w:p w:rsidR="00271FEA" w:rsidRPr="00271FEA" w:rsidRDefault="00271FEA" w:rsidP="00271FEA">
      <w:pPr>
        <w:rPr>
          <w:i/>
          <w:lang w:val="x-none" w:eastAsia="x-none"/>
        </w:rPr>
      </w:pPr>
      <w:r w:rsidRPr="00271FEA">
        <w:rPr>
          <w:i/>
          <w:lang w:val="x-none" w:eastAsia="x-none"/>
        </w:rPr>
        <w:t xml:space="preserve">czas podtrzymania: 20 min dla 50% obciążenia, 6 min dla 100% </w:t>
      </w:r>
      <w:proofErr w:type="spellStart"/>
      <w:r w:rsidRPr="00271FEA">
        <w:rPr>
          <w:i/>
          <w:lang w:val="x-none" w:eastAsia="x-none"/>
        </w:rPr>
        <w:t>obciążęnia</w:t>
      </w:r>
      <w:proofErr w:type="spellEnd"/>
      <w:r w:rsidRPr="00271FEA">
        <w:rPr>
          <w:i/>
          <w:lang w:val="x-none" w:eastAsia="x-none"/>
        </w:rPr>
        <w:t>,</w:t>
      </w:r>
    </w:p>
    <w:p w:rsidR="00271FEA" w:rsidRPr="00271FEA" w:rsidRDefault="00271FEA" w:rsidP="00271FEA">
      <w:pPr>
        <w:rPr>
          <w:i/>
          <w:lang w:val="x-none" w:eastAsia="x-none"/>
        </w:rPr>
      </w:pPr>
      <w:r w:rsidRPr="00271FEA">
        <w:rPr>
          <w:i/>
          <w:lang w:val="x-none" w:eastAsia="x-none"/>
        </w:rPr>
        <w:t>ochrona przed przepięcie ; 480 J</w:t>
      </w:r>
    </w:p>
    <w:p w:rsidR="00271FEA" w:rsidRPr="00271FEA" w:rsidRDefault="00271FEA" w:rsidP="00271FEA">
      <w:pPr>
        <w:rPr>
          <w:i/>
          <w:lang w:val="x-none" w:eastAsia="x-none"/>
        </w:rPr>
      </w:pPr>
      <w:r w:rsidRPr="00271FEA">
        <w:rPr>
          <w:i/>
          <w:lang w:val="x-none" w:eastAsia="x-none"/>
        </w:rPr>
        <w:t>zniekształcenia : &lt; 5%</w:t>
      </w:r>
    </w:p>
    <w:p w:rsidR="00164D18" w:rsidRDefault="00164D18" w:rsidP="00271FEA">
      <w:pPr>
        <w:rPr>
          <w:b/>
          <w:i/>
          <w:u w:val="single"/>
          <w:lang w:eastAsia="x-none"/>
        </w:rPr>
      </w:pPr>
    </w:p>
    <w:p w:rsidR="00271FEA" w:rsidRPr="00271FEA" w:rsidRDefault="00271FEA" w:rsidP="00271FEA">
      <w:pPr>
        <w:rPr>
          <w:b/>
          <w:i/>
          <w:u w:val="single"/>
          <w:lang w:val="x-none" w:eastAsia="x-none"/>
        </w:rPr>
      </w:pPr>
      <w:r w:rsidRPr="00271FEA">
        <w:rPr>
          <w:b/>
          <w:i/>
          <w:u w:val="single"/>
          <w:lang w:val="x-none" w:eastAsia="x-none"/>
        </w:rPr>
        <w:t>Specyfikacja drukarki sieciowej</w:t>
      </w:r>
    </w:p>
    <w:p w:rsidR="00271FEA" w:rsidRPr="00271FEA" w:rsidRDefault="00271FEA" w:rsidP="00271FEA">
      <w:pPr>
        <w:rPr>
          <w:i/>
          <w:lang w:val="x-none" w:eastAsia="x-none"/>
        </w:rPr>
      </w:pPr>
      <w:r w:rsidRPr="00271FEA">
        <w:rPr>
          <w:i/>
          <w:lang w:val="x-none" w:eastAsia="x-none"/>
        </w:rPr>
        <w:t>Drukarka</w:t>
      </w:r>
      <w:r w:rsidRPr="00271FEA">
        <w:rPr>
          <w:i/>
          <w:lang w:eastAsia="x-none"/>
        </w:rPr>
        <w:t xml:space="preserve"> </w:t>
      </w:r>
      <w:r w:rsidRPr="00271FEA">
        <w:rPr>
          <w:i/>
          <w:lang w:val="x-none" w:eastAsia="x-none"/>
        </w:rPr>
        <w:t>Laserowa drukarka monochromatyczna.</w:t>
      </w:r>
    </w:p>
    <w:p w:rsidR="00271FEA" w:rsidRPr="00271FEA" w:rsidRDefault="00271FEA" w:rsidP="00271FEA">
      <w:pPr>
        <w:rPr>
          <w:i/>
          <w:color w:val="000000"/>
          <w:lang w:val="x-none" w:eastAsia="x-none"/>
        </w:rPr>
      </w:pPr>
      <w:r w:rsidRPr="00271FEA">
        <w:rPr>
          <w:i/>
          <w:color w:val="000000"/>
          <w:lang w:val="x-none" w:eastAsia="x-none"/>
        </w:rPr>
        <w:t xml:space="preserve">Prędkość druku w czerni (tryb </w:t>
      </w:r>
      <w:proofErr w:type="spellStart"/>
      <w:r w:rsidRPr="00271FEA">
        <w:rPr>
          <w:i/>
          <w:color w:val="000000"/>
          <w:lang w:val="x-none" w:eastAsia="x-none"/>
        </w:rPr>
        <w:t>normal</w:t>
      </w:r>
      <w:proofErr w:type="spellEnd"/>
      <w:r w:rsidRPr="00271FEA">
        <w:rPr>
          <w:i/>
          <w:color w:val="000000"/>
          <w:lang w:val="x-none" w:eastAsia="x-none"/>
        </w:rPr>
        <w:t>, A4): 60 str./min.</w:t>
      </w:r>
    </w:p>
    <w:p w:rsidR="00271FEA" w:rsidRPr="00271FEA" w:rsidRDefault="00271FEA" w:rsidP="00271FEA">
      <w:pPr>
        <w:rPr>
          <w:i/>
          <w:lang w:val="x-none" w:eastAsia="x-none"/>
        </w:rPr>
      </w:pPr>
      <w:r w:rsidRPr="00271FEA">
        <w:rPr>
          <w:i/>
          <w:color w:val="000000"/>
          <w:lang w:val="x-none" w:eastAsia="x-none"/>
        </w:rPr>
        <w:t>Wydruk pierwszej strony w czerni (A4, po wyjściu ze stanu gotowości): 8,5 s.</w:t>
      </w:r>
    </w:p>
    <w:p w:rsidR="00271FEA" w:rsidRPr="00271FEA" w:rsidRDefault="00271FEA" w:rsidP="00271FEA">
      <w:pPr>
        <w:rPr>
          <w:i/>
          <w:color w:val="000000"/>
          <w:lang w:val="x-none" w:eastAsia="x-none"/>
        </w:rPr>
      </w:pPr>
      <w:r w:rsidRPr="00271FEA">
        <w:rPr>
          <w:i/>
          <w:color w:val="000000"/>
          <w:lang w:val="x-none" w:eastAsia="x-none"/>
        </w:rPr>
        <w:t xml:space="preserve">Jakość druku w czerni:1200 x 1200 </w:t>
      </w:r>
      <w:proofErr w:type="spellStart"/>
      <w:r w:rsidRPr="00271FEA">
        <w:rPr>
          <w:i/>
          <w:color w:val="000000"/>
          <w:lang w:val="x-none" w:eastAsia="x-none"/>
        </w:rPr>
        <w:t>dpi</w:t>
      </w:r>
      <w:proofErr w:type="spellEnd"/>
      <w:r w:rsidRPr="00271FEA">
        <w:rPr>
          <w:i/>
          <w:color w:val="000000"/>
          <w:lang w:val="x-none" w:eastAsia="x-none"/>
        </w:rPr>
        <w:t>.</w:t>
      </w:r>
    </w:p>
    <w:p w:rsidR="00271FEA" w:rsidRPr="00271FEA" w:rsidRDefault="00271FEA" w:rsidP="00271FEA">
      <w:pPr>
        <w:rPr>
          <w:i/>
          <w:lang w:val="x-none" w:eastAsia="x-none"/>
        </w:rPr>
      </w:pPr>
      <w:r w:rsidRPr="00271FEA">
        <w:rPr>
          <w:i/>
          <w:color w:val="000000"/>
          <w:lang w:val="x-none" w:eastAsia="x-none"/>
        </w:rPr>
        <w:t xml:space="preserve">Automatyczny druk dwustronny </w:t>
      </w:r>
    </w:p>
    <w:p w:rsidR="00271FEA" w:rsidRPr="00271FEA" w:rsidRDefault="00271FEA" w:rsidP="00271FEA">
      <w:pPr>
        <w:rPr>
          <w:i/>
          <w:color w:val="000000"/>
          <w:lang w:val="x-none" w:eastAsia="x-none"/>
        </w:rPr>
      </w:pPr>
      <w:r w:rsidRPr="00271FEA">
        <w:rPr>
          <w:i/>
          <w:color w:val="000000"/>
          <w:lang w:val="x-none" w:eastAsia="x-none"/>
        </w:rPr>
        <w:t>Zalecana przez producenta ilość storn drukowanych miesięcznie: do 20 000.</w:t>
      </w:r>
    </w:p>
    <w:p w:rsidR="00271FEA" w:rsidRPr="00271FEA" w:rsidRDefault="00271FEA" w:rsidP="00271FEA">
      <w:pPr>
        <w:rPr>
          <w:i/>
          <w:color w:val="000000"/>
          <w:lang w:val="x-none" w:eastAsia="x-none"/>
        </w:rPr>
      </w:pPr>
      <w:r w:rsidRPr="00271FEA">
        <w:rPr>
          <w:i/>
          <w:color w:val="000000"/>
          <w:lang w:val="x-none" w:eastAsia="x-none"/>
        </w:rPr>
        <w:t>Pojemność pamięci: min. 512MB,</w:t>
      </w:r>
      <w:r w:rsidRPr="00271FEA">
        <w:rPr>
          <w:i/>
          <w:lang w:val="x-none" w:eastAsia="x-none"/>
        </w:rPr>
        <w:t xml:space="preserve"> </w:t>
      </w:r>
    </w:p>
    <w:p w:rsidR="00271FEA" w:rsidRPr="00271FEA" w:rsidRDefault="00271FEA" w:rsidP="00271FEA">
      <w:pPr>
        <w:rPr>
          <w:i/>
          <w:lang w:val="x-none" w:eastAsia="x-none"/>
        </w:rPr>
      </w:pPr>
      <w:r w:rsidRPr="00271FEA">
        <w:rPr>
          <w:i/>
          <w:lang w:val="x-none" w:eastAsia="x-none"/>
        </w:rPr>
        <w:t>Wbudowany serwer wydruków (Gigabit Ethernet).</w:t>
      </w:r>
    </w:p>
    <w:p w:rsidR="00271FEA" w:rsidRPr="00271FEA" w:rsidRDefault="00271FEA" w:rsidP="00271FEA">
      <w:pPr>
        <w:rPr>
          <w:i/>
          <w:lang w:val="x-none" w:eastAsia="x-none"/>
        </w:rPr>
      </w:pPr>
      <w:r w:rsidRPr="00271FEA">
        <w:rPr>
          <w:i/>
          <w:lang w:val="x-none" w:eastAsia="x-none"/>
        </w:rPr>
        <w:t>Port Hi-</w:t>
      </w:r>
      <w:proofErr w:type="spellStart"/>
      <w:r w:rsidRPr="00271FEA">
        <w:rPr>
          <w:i/>
          <w:lang w:val="x-none" w:eastAsia="x-none"/>
        </w:rPr>
        <w:t>Speed</w:t>
      </w:r>
      <w:proofErr w:type="spellEnd"/>
      <w:r w:rsidRPr="00271FEA">
        <w:rPr>
          <w:i/>
          <w:lang w:val="x-none" w:eastAsia="x-none"/>
        </w:rPr>
        <w:t xml:space="preserve"> USB 2.0.</w:t>
      </w:r>
    </w:p>
    <w:p w:rsidR="00271FEA" w:rsidRPr="00271FEA" w:rsidRDefault="00271FEA" w:rsidP="00271FEA">
      <w:pPr>
        <w:rPr>
          <w:i/>
          <w:color w:val="000000"/>
          <w:lang w:val="x-none" w:eastAsia="x-none"/>
        </w:rPr>
      </w:pPr>
      <w:r w:rsidRPr="00271FEA">
        <w:rPr>
          <w:i/>
          <w:color w:val="000000"/>
          <w:lang w:val="x-none" w:eastAsia="x-none"/>
        </w:rPr>
        <w:t>Standardowe języki drukarki: PCL 6, PCL 5, emulacja Postscript Level 3.</w:t>
      </w:r>
    </w:p>
    <w:p w:rsidR="00271FEA" w:rsidRDefault="00271FEA" w:rsidP="00271FEA">
      <w:pPr>
        <w:spacing w:after="200" w:line="276" w:lineRule="auto"/>
        <w:jc w:val="both"/>
        <w:rPr>
          <w:b/>
          <w:i/>
          <w:u w:val="single"/>
          <w:lang w:eastAsia="en-US"/>
        </w:rPr>
      </w:pPr>
    </w:p>
    <w:p w:rsidR="00164D18" w:rsidRDefault="00164D18" w:rsidP="00271FEA">
      <w:pPr>
        <w:spacing w:after="200" w:line="276" w:lineRule="auto"/>
        <w:jc w:val="both"/>
        <w:rPr>
          <w:b/>
          <w:i/>
          <w:u w:val="single"/>
          <w:lang w:eastAsia="en-US"/>
        </w:rPr>
      </w:pPr>
    </w:p>
    <w:p w:rsidR="00164D18" w:rsidRDefault="00164D18" w:rsidP="00271FEA">
      <w:pPr>
        <w:spacing w:after="200" w:line="276" w:lineRule="auto"/>
        <w:jc w:val="both"/>
        <w:rPr>
          <w:b/>
          <w:i/>
          <w:u w:val="single"/>
          <w:lang w:eastAsia="en-US"/>
        </w:rPr>
      </w:pPr>
    </w:p>
    <w:p w:rsidR="00271FEA" w:rsidRPr="00271FEA" w:rsidRDefault="00271FEA" w:rsidP="00271FEA">
      <w:pPr>
        <w:spacing w:after="200" w:line="276" w:lineRule="auto"/>
        <w:jc w:val="both"/>
        <w:rPr>
          <w:b/>
          <w:i/>
          <w:u w:val="single"/>
          <w:lang w:eastAsia="en-US"/>
        </w:rPr>
      </w:pPr>
      <w:r w:rsidRPr="00271FEA">
        <w:rPr>
          <w:b/>
          <w:i/>
          <w:u w:val="single"/>
          <w:lang w:eastAsia="en-US"/>
        </w:rPr>
        <w:lastRenderedPageBreak/>
        <w:t>Wymagania szczegółowe dotyczące procedury dostawy i uruchomienia sprzętu będącego przedmiotem umowy.</w:t>
      </w:r>
    </w:p>
    <w:p w:rsidR="00271FEA" w:rsidRPr="00271FEA" w:rsidRDefault="00271FEA" w:rsidP="00E775D1">
      <w:pPr>
        <w:numPr>
          <w:ilvl w:val="0"/>
          <w:numId w:val="71"/>
        </w:numPr>
        <w:spacing w:after="200" w:line="276" w:lineRule="auto"/>
        <w:jc w:val="both"/>
        <w:rPr>
          <w:i/>
        </w:rPr>
      </w:pPr>
      <w:r w:rsidRPr="00271FEA">
        <w:rPr>
          <w:i/>
        </w:rPr>
        <w:t xml:space="preserve">Wykonawca przedstawia na piśmie harmonogram realizacji umowy </w:t>
      </w:r>
      <w:r w:rsidRPr="00271FEA">
        <w:rPr>
          <w:i/>
          <w:u w:val="single"/>
          <w:lang w:eastAsia="en-US"/>
        </w:rPr>
        <w:t xml:space="preserve">(harmonogram dostawy Wykonawca ma obowiązek przedstawić pisemnie Kierownikowi Zakładu Diagnostyki Laboratoryjnej w terminie </w:t>
      </w:r>
      <w:r w:rsidRPr="00271FEA">
        <w:rPr>
          <w:b/>
          <w:i/>
          <w:u w:val="single"/>
          <w:lang w:eastAsia="en-US"/>
        </w:rPr>
        <w:t>7 dni</w:t>
      </w:r>
      <w:r w:rsidRPr="00271FEA">
        <w:rPr>
          <w:i/>
          <w:u w:val="single"/>
          <w:lang w:eastAsia="en-US"/>
        </w:rPr>
        <w:t xml:space="preserve"> od daty zawarcia umowy)</w:t>
      </w:r>
      <w:r w:rsidRPr="00271FEA">
        <w:rPr>
          <w:i/>
        </w:rPr>
        <w:t>, który powinien obejmować następujące etapy:</w:t>
      </w:r>
    </w:p>
    <w:p w:rsidR="00271FEA" w:rsidRPr="00271FEA" w:rsidRDefault="00271FEA" w:rsidP="00E775D1">
      <w:pPr>
        <w:numPr>
          <w:ilvl w:val="0"/>
          <w:numId w:val="65"/>
        </w:numPr>
        <w:spacing w:after="200" w:line="276" w:lineRule="auto"/>
        <w:ind w:hanging="284"/>
        <w:jc w:val="both"/>
        <w:rPr>
          <w:b/>
          <w:i/>
          <w:u w:val="single"/>
        </w:rPr>
      </w:pPr>
      <w:r w:rsidRPr="00271FEA">
        <w:rPr>
          <w:b/>
          <w:i/>
          <w:u w:val="single"/>
        </w:rPr>
        <w:t>Akceptacja harmonogramu</w:t>
      </w:r>
    </w:p>
    <w:p w:rsidR="00271FEA" w:rsidRPr="00271FEA" w:rsidRDefault="00271FEA" w:rsidP="00E775D1">
      <w:pPr>
        <w:numPr>
          <w:ilvl w:val="0"/>
          <w:numId w:val="66"/>
        </w:numPr>
        <w:spacing w:after="200" w:line="276" w:lineRule="auto"/>
        <w:ind w:hanging="284"/>
        <w:jc w:val="both"/>
        <w:rPr>
          <w:i/>
        </w:rPr>
      </w:pPr>
      <w:r w:rsidRPr="00271FEA">
        <w:rPr>
          <w:i/>
        </w:rPr>
        <w:t xml:space="preserve">Wykonawca dostarcza upoważnienie z imienną listą osób, które będą wykonywały prace w ramach umowy. </w:t>
      </w:r>
    </w:p>
    <w:p w:rsidR="00271FEA" w:rsidRPr="00271FEA" w:rsidRDefault="00271FEA" w:rsidP="00E775D1">
      <w:pPr>
        <w:numPr>
          <w:ilvl w:val="0"/>
          <w:numId w:val="66"/>
        </w:numPr>
        <w:spacing w:after="200" w:line="276" w:lineRule="auto"/>
        <w:ind w:hanging="284"/>
        <w:jc w:val="both"/>
        <w:rPr>
          <w:i/>
        </w:rPr>
      </w:pPr>
      <w:r w:rsidRPr="00271FEA">
        <w:rPr>
          <w:i/>
        </w:rPr>
        <w:t>Lista zawiera: imię, nazwisko, nr dowodu tożsamości, nazwę firmy.</w:t>
      </w:r>
    </w:p>
    <w:p w:rsidR="00271FEA" w:rsidRPr="00271FEA" w:rsidRDefault="00271FEA" w:rsidP="00E775D1">
      <w:pPr>
        <w:numPr>
          <w:ilvl w:val="0"/>
          <w:numId w:val="65"/>
        </w:numPr>
        <w:spacing w:after="200" w:line="276" w:lineRule="auto"/>
        <w:ind w:hanging="284"/>
        <w:jc w:val="both"/>
        <w:rPr>
          <w:b/>
          <w:i/>
          <w:u w:val="single"/>
        </w:rPr>
      </w:pPr>
      <w:r w:rsidRPr="00271FEA">
        <w:rPr>
          <w:b/>
          <w:i/>
          <w:u w:val="single"/>
        </w:rPr>
        <w:t xml:space="preserve">Dostarczenie sprzętu </w:t>
      </w:r>
    </w:p>
    <w:p w:rsidR="00271FEA" w:rsidRPr="00271FEA" w:rsidRDefault="00271FEA" w:rsidP="00E775D1">
      <w:pPr>
        <w:numPr>
          <w:ilvl w:val="0"/>
          <w:numId w:val="67"/>
        </w:numPr>
        <w:spacing w:after="200" w:line="276" w:lineRule="auto"/>
        <w:ind w:hanging="284"/>
        <w:jc w:val="both"/>
        <w:rPr>
          <w:i/>
        </w:rPr>
      </w:pPr>
      <w:r w:rsidRPr="00271FEA">
        <w:rPr>
          <w:i/>
        </w:rPr>
        <w:t>Wykonawca dostarcza przesyłkę ze sprzętem.</w:t>
      </w:r>
    </w:p>
    <w:p w:rsidR="00271FEA" w:rsidRPr="00271FEA" w:rsidRDefault="00271FEA" w:rsidP="00E775D1">
      <w:pPr>
        <w:numPr>
          <w:ilvl w:val="0"/>
          <w:numId w:val="67"/>
        </w:numPr>
        <w:spacing w:after="200" w:line="276" w:lineRule="auto"/>
        <w:ind w:hanging="284"/>
        <w:jc w:val="both"/>
        <w:rPr>
          <w:i/>
        </w:rPr>
      </w:pPr>
      <w:r w:rsidRPr="00271FEA">
        <w:rPr>
          <w:i/>
        </w:rPr>
        <w:t xml:space="preserve">Zamawiający potwierdza odbiór ilościowy sprzętu i oprogramowania od Wykonawcy i przejmuje odpowiedzialność za dostarczoną przesyłkę. </w:t>
      </w:r>
    </w:p>
    <w:p w:rsidR="00271FEA" w:rsidRPr="00271FEA" w:rsidRDefault="00271FEA" w:rsidP="00E775D1">
      <w:pPr>
        <w:numPr>
          <w:ilvl w:val="0"/>
          <w:numId w:val="67"/>
        </w:numPr>
        <w:spacing w:after="200" w:line="276" w:lineRule="auto"/>
        <w:ind w:hanging="284"/>
        <w:jc w:val="both"/>
        <w:rPr>
          <w:i/>
        </w:rPr>
      </w:pPr>
      <w:r w:rsidRPr="00271FEA">
        <w:rPr>
          <w:i/>
        </w:rPr>
        <w:t xml:space="preserve">Zamawiający nie ponosi odpowiedzialności za przesyłki dostarczone przez kuriera firmy spedycyjnej bez obecności Wykonawcy. </w:t>
      </w:r>
    </w:p>
    <w:p w:rsidR="00271FEA" w:rsidRPr="00271FEA" w:rsidRDefault="00271FEA" w:rsidP="00E775D1">
      <w:pPr>
        <w:numPr>
          <w:ilvl w:val="0"/>
          <w:numId w:val="67"/>
        </w:numPr>
        <w:spacing w:after="200" w:line="276" w:lineRule="auto"/>
        <w:ind w:hanging="284"/>
        <w:jc w:val="both"/>
        <w:rPr>
          <w:i/>
        </w:rPr>
      </w:pPr>
      <w:r w:rsidRPr="00271FEA">
        <w:rPr>
          <w:i/>
        </w:rPr>
        <w:t xml:space="preserve">Formalne przekazanie przesyłki pod opiekę zamawiającego zawsze dokonuje upoważniony przedstawiciel </w:t>
      </w:r>
      <w:r w:rsidR="00DF1850">
        <w:rPr>
          <w:i/>
        </w:rPr>
        <w:t>Wykonawcy</w:t>
      </w:r>
      <w:r w:rsidRPr="00271FEA">
        <w:rPr>
          <w:i/>
        </w:rPr>
        <w:t xml:space="preserve"> wymieniony w pkt. </w:t>
      </w:r>
      <w:proofErr w:type="spellStart"/>
      <w:r w:rsidRPr="00271FEA">
        <w:rPr>
          <w:i/>
        </w:rPr>
        <w:t>A.a</w:t>
      </w:r>
      <w:proofErr w:type="spellEnd"/>
      <w:r w:rsidRPr="00271FEA">
        <w:rPr>
          <w:i/>
        </w:rPr>
        <w:t>), po sprawdzeniu ilościowym sprzętu lub zaplombowanych opakowań.</w:t>
      </w:r>
    </w:p>
    <w:p w:rsidR="00271FEA" w:rsidRPr="00271FEA" w:rsidRDefault="00271FEA" w:rsidP="00E775D1">
      <w:pPr>
        <w:numPr>
          <w:ilvl w:val="0"/>
          <w:numId w:val="65"/>
        </w:numPr>
        <w:spacing w:after="200" w:line="276" w:lineRule="auto"/>
        <w:ind w:hanging="284"/>
        <w:jc w:val="both"/>
        <w:rPr>
          <w:b/>
          <w:i/>
          <w:u w:val="single"/>
        </w:rPr>
      </w:pPr>
      <w:r w:rsidRPr="00271FEA">
        <w:rPr>
          <w:b/>
          <w:i/>
          <w:u w:val="single"/>
        </w:rPr>
        <w:t xml:space="preserve">Uruchomienie sprzętu i integracja z eksploatowanym w 4WSKzP Laboratoryjnym Systemem Informatycznym CENTRUM firmy Marcel Sp. z o.o. </w:t>
      </w:r>
    </w:p>
    <w:p w:rsidR="00271FEA" w:rsidRPr="00271FEA" w:rsidRDefault="00271FEA" w:rsidP="00E775D1">
      <w:pPr>
        <w:numPr>
          <w:ilvl w:val="0"/>
          <w:numId w:val="68"/>
        </w:numPr>
        <w:spacing w:after="200" w:line="276" w:lineRule="auto"/>
        <w:ind w:hanging="284"/>
        <w:jc w:val="both"/>
        <w:rPr>
          <w:i/>
        </w:rPr>
      </w:pPr>
      <w:r w:rsidRPr="00271FEA">
        <w:rPr>
          <w:i/>
        </w:rPr>
        <w:t xml:space="preserve">Zamawiający wskazuje przyłącze zasilania 230V i przyłącze do lokalnej sieci komputerowej oraz dostarcza </w:t>
      </w:r>
      <w:proofErr w:type="spellStart"/>
      <w:r w:rsidRPr="00271FEA">
        <w:rPr>
          <w:i/>
        </w:rPr>
        <w:t>patchcord</w:t>
      </w:r>
      <w:proofErr w:type="spellEnd"/>
      <w:r w:rsidRPr="00271FEA">
        <w:rPr>
          <w:i/>
        </w:rPr>
        <w:t>, adres IP i maskę dla stacji roboczych, serwerów druku, serwerów RS232.</w:t>
      </w:r>
    </w:p>
    <w:p w:rsidR="00271FEA" w:rsidRPr="00271FEA" w:rsidRDefault="00271FEA" w:rsidP="00E775D1">
      <w:pPr>
        <w:numPr>
          <w:ilvl w:val="0"/>
          <w:numId w:val="68"/>
        </w:numPr>
        <w:spacing w:after="200" w:line="276" w:lineRule="auto"/>
        <w:ind w:hanging="284"/>
        <w:jc w:val="both"/>
        <w:rPr>
          <w:i/>
        </w:rPr>
      </w:pPr>
      <w:r w:rsidRPr="00271FEA">
        <w:rPr>
          <w:i/>
        </w:rPr>
        <w:t xml:space="preserve">Wykonawca rozpakowuje sprzęt i instaluje w miejscu wskazanym przez Zamawiającego. </w:t>
      </w:r>
    </w:p>
    <w:p w:rsidR="00271FEA" w:rsidRPr="00271FEA" w:rsidRDefault="00271FEA" w:rsidP="00E775D1">
      <w:pPr>
        <w:numPr>
          <w:ilvl w:val="0"/>
          <w:numId w:val="68"/>
        </w:numPr>
        <w:spacing w:after="200" w:line="276" w:lineRule="auto"/>
        <w:ind w:hanging="284"/>
        <w:jc w:val="both"/>
        <w:rPr>
          <w:i/>
        </w:rPr>
      </w:pPr>
      <w:r w:rsidRPr="00271FEA">
        <w:rPr>
          <w:i/>
        </w:rPr>
        <w:t xml:space="preserve">Wykonawca dostarcza pozostałe kable połączeniowe i zasilające dla urządzeń. </w:t>
      </w:r>
    </w:p>
    <w:p w:rsidR="00271FEA" w:rsidRPr="00271FEA" w:rsidRDefault="00271FEA" w:rsidP="00E775D1">
      <w:pPr>
        <w:numPr>
          <w:ilvl w:val="0"/>
          <w:numId w:val="68"/>
        </w:numPr>
        <w:spacing w:after="200" w:line="276" w:lineRule="auto"/>
        <w:ind w:hanging="284"/>
        <w:jc w:val="both"/>
        <w:rPr>
          <w:i/>
        </w:rPr>
      </w:pPr>
      <w:r w:rsidRPr="00271FEA">
        <w:rPr>
          <w:i/>
        </w:rPr>
        <w:t>Wykonawca konfiguruje wszystkie parametry analizatorów, stacji roboczych, drukarek, serwerów druku, serwerów RS232 i oprogramowania sterującego zgodnie z wymaganiami Zakładu Diagnostyki Laboratoryjnej 4WSKzP i zasadami pracy oprogramowania CENTRUM.</w:t>
      </w:r>
    </w:p>
    <w:p w:rsidR="00271FEA" w:rsidRPr="00271FEA" w:rsidRDefault="00271FEA" w:rsidP="00E775D1">
      <w:pPr>
        <w:numPr>
          <w:ilvl w:val="0"/>
          <w:numId w:val="68"/>
        </w:numPr>
        <w:spacing w:after="200" w:line="276" w:lineRule="auto"/>
        <w:ind w:hanging="284"/>
        <w:jc w:val="both"/>
        <w:rPr>
          <w:i/>
        </w:rPr>
      </w:pPr>
      <w:r w:rsidRPr="00271FEA">
        <w:rPr>
          <w:i/>
        </w:rPr>
        <w:lastRenderedPageBreak/>
        <w:t>Wykonawca przygotowuje analizator zarówno do pracy w trybie autonomicznym (bez oprogramowania CENTRUM) jak i w trybie integracji z Laboratoryjnym Systemem Informatycznym CENTRUM w zakresie pełnej funkcjonalności analizatora i oprogramowania CENTRUM mającej zastosowanie w Zakładzie Diagnostyki Laboratoryjnej 4WSKzP.</w:t>
      </w:r>
    </w:p>
    <w:p w:rsidR="00271FEA" w:rsidRPr="00271FEA" w:rsidRDefault="00271FEA" w:rsidP="00E775D1">
      <w:pPr>
        <w:numPr>
          <w:ilvl w:val="0"/>
          <w:numId w:val="65"/>
        </w:numPr>
        <w:spacing w:after="200" w:line="276" w:lineRule="auto"/>
        <w:ind w:hanging="284"/>
        <w:jc w:val="both"/>
        <w:rPr>
          <w:b/>
          <w:i/>
          <w:u w:val="single"/>
        </w:rPr>
      </w:pPr>
      <w:r w:rsidRPr="00271FEA">
        <w:rPr>
          <w:b/>
          <w:i/>
          <w:u w:val="single"/>
        </w:rPr>
        <w:t>Szkolenie personelu Zakładu Diagnostyki Laboratoryjnej 4WSKzP</w:t>
      </w:r>
    </w:p>
    <w:p w:rsidR="00271FEA" w:rsidRPr="00271FEA" w:rsidRDefault="00271FEA" w:rsidP="00E775D1">
      <w:pPr>
        <w:numPr>
          <w:ilvl w:val="0"/>
          <w:numId w:val="69"/>
        </w:numPr>
        <w:spacing w:after="200" w:line="276" w:lineRule="auto"/>
        <w:ind w:hanging="284"/>
        <w:jc w:val="both"/>
        <w:rPr>
          <w:i/>
        </w:rPr>
      </w:pPr>
      <w:r w:rsidRPr="00271FEA">
        <w:rPr>
          <w:i/>
        </w:rPr>
        <w:t>Wykonawca przeprowadza szkolenie dla pracowników Zakładu Diagnostyki Laboratoryjnej 4WSKzP, w zakresie obsługi analizatora w trybie pracy autonomicznej oraz w zakresie obsługi za pośrednictwem oprogramowania CENTRUM.</w:t>
      </w:r>
    </w:p>
    <w:p w:rsidR="00271FEA" w:rsidRPr="00271FEA" w:rsidRDefault="00271FEA" w:rsidP="00E775D1">
      <w:pPr>
        <w:numPr>
          <w:ilvl w:val="0"/>
          <w:numId w:val="69"/>
        </w:numPr>
        <w:spacing w:after="200" w:line="276" w:lineRule="auto"/>
        <w:ind w:hanging="284"/>
        <w:jc w:val="both"/>
        <w:rPr>
          <w:i/>
        </w:rPr>
      </w:pPr>
      <w:r w:rsidRPr="00271FEA">
        <w:rPr>
          <w:i/>
        </w:rPr>
        <w:t>Wykonawca przekazuje Zamawiającemu instrukcje konfiguracji, obsługi i konserwacji sprzętu.</w:t>
      </w:r>
    </w:p>
    <w:p w:rsidR="00271FEA" w:rsidRPr="00271FEA" w:rsidRDefault="00271FEA" w:rsidP="00E775D1">
      <w:pPr>
        <w:numPr>
          <w:ilvl w:val="0"/>
          <w:numId w:val="65"/>
        </w:numPr>
        <w:spacing w:after="200" w:line="276" w:lineRule="auto"/>
        <w:ind w:hanging="284"/>
        <w:jc w:val="both"/>
        <w:rPr>
          <w:b/>
          <w:i/>
          <w:u w:val="single"/>
        </w:rPr>
      </w:pPr>
      <w:r w:rsidRPr="00271FEA">
        <w:rPr>
          <w:b/>
          <w:i/>
          <w:u w:val="single"/>
        </w:rPr>
        <w:t>Przekazanie sprzętu i oprogramowania do eksploatacji</w:t>
      </w:r>
    </w:p>
    <w:p w:rsidR="00271FEA" w:rsidRPr="00271FEA" w:rsidRDefault="00271FEA" w:rsidP="00E775D1">
      <w:pPr>
        <w:numPr>
          <w:ilvl w:val="0"/>
          <w:numId w:val="70"/>
        </w:numPr>
        <w:spacing w:after="200" w:line="276" w:lineRule="auto"/>
        <w:ind w:hanging="284"/>
        <w:jc w:val="both"/>
        <w:rPr>
          <w:i/>
        </w:rPr>
      </w:pPr>
      <w:r w:rsidRPr="00271FEA">
        <w:rPr>
          <w:i/>
        </w:rPr>
        <w:t>Wykonawca zgłasza Zamawiającemu gotowość do przekazania sprzętu i oprogramowania.</w:t>
      </w:r>
    </w:p>
    <w:p w:rsidR="00271FEA" w:rsidRPr="00271FEA" w:rsidRDefault="00271FEA" w:rsidP="00E775D1">
      <w:pPr>
        <w:numPr>
          <w:ilvl w:val="0"/>
          <w:numId w:val="70"/>
        </w:numPr>
        <w:spacing w:after="200" w:line="276" w:lineRule="auto"/>
        <w:ind w:hanging="284"/>
        <w:jc w:val="both"/>
        <w:rPr>
          <w:i/>
        </w:rPr>
      </w:pPr>
      <w:r w:rsidRPr="00271FEA">
        <w:rPr>
          <w:i/>
        </w:rPr>
        <w:t>Zamawiający dokonuje odbioru i przekazuje Wykonawcy protokół odbioru nie później niż w ciągu pięciu najbliższych dni roboczych.</w:t>
      </w:r>
    </w:p>
    <w:p w:rsidR="00271FEA" w:rsidRPr="00271FEA" w:rsidRDefault="00271FEA" w:rsidP="00E775D1">
      <w:pPr>
        <w:numPr>
          <w:ilvl w:val="0"/>
          <w:numId w:val="70"/>
        </w:numPr>
        <w:spacing w:after="200" w:line="276" w:lineRule="auto"/>
        <w:ind w:hanging="284"/>
        <w:jc w:val="both"/>
        <w:rPr>
          <w:i/>
        </w:rPr>
      </w:pPr>
      <w:r w:rsidRPr="00271FEA">
        <w:rPr>
          <w:i/>
        </w:rPr>
        <w:t>Protokół odbioru musi zawierać ocenę realizacji wszystkich punktów harmonogramu.</w:t>
      </w:r>
    </w:p>
    <w:p w:rsidR="00271FEA" w:rsidRPr="00271FEA" w:rsidRDefault="00271FEA" w:rsidP="00E775D1">
      <w:pPr>
        <w:numPr>
          <w:ilvl w:val="0"/>
          <w:numId w:val="70"/>
        </w:numPr>
        <w:spacing w:after="200" w:line="276" w:lineRule="auto"/>
        <w:ind w:hanging="284"/>
        <w:jc w:val="both"/>
        <w:rPr>
          <w:i/>
        </w:rPr>
      </w:pPr>
      <w:r w:rsidRPr="00271FEA">
        <w:rPr>
          <w:i/>
        </w:rPr>
        <w:t>Wykonawca osobiście odpowiada przed Zamawiającym za całość realizowanej umowy i musi osobiście sprawdzać prace zlecone podwykonawcom.</w:t>
      </w:r>
    </w:p>
    <w:p w:rsidR="00271FEA" w:rsidRPr="00271FEA" w:rsidRDefault="00271FEA" w:rsidP="00E775D1">
      <w:pPr>
        <w:numPr>
          <w:ilvl w:val="0"/>
          <w:numId w:val="70"/>
        </w:numPr>
        <w:spacing w:after="200" w:line="276" w:lineRule="auto"/>
        <w:ind w:hanging="284"/>
        <w:jc w:val="both"/>
        <w:rPr>
          <w:i/>
        </w:rPr>
      </w:pPr>
      <w:r w:rsidRPr="00271FEA">
        <w:rPr>
          <w:i/>
        </w:rPr>
        <w:t xml:space="preserve">Zamawiający nie dokonuje odbioru prac od podwykonawców, tylko bezpośrednio od </w:t>
      </w:r>
      <w:r w:rsidR="00DF1850">
        <w:rPr>
          <w:i/>
        </w:rPr>
        <w:t>Wykonawcy</w:t>
      </w:r>
      <w:r w:rsidRPr="00271FEA">
        <w:rPr>
          <w:i/>
        </w:rPr>
        <w:t>.</w:t>
      </w:r>
    </w:p>
    <w:p w:rsidR="00271FEA" w:rsidRPr="00271FEA" w:rsidRDefault="00271FEA" w:rsidP="00E775D1">
      <w:pPr>
        <w:numPr>
          <w:ilvl w:val="0"/>
          <w:numId w:val="82"/>
        </w:numPr>
        <w:spacing w:after="200" w:line="276" w:lineRule="auto"/>
        <w:jc w:val="both"/>
        <w:rPr>
          <w:i/>
        </w:rPr>
      </w:pPr>
      <w:r w:rsidRPr="00271FEA">
        <w:rPr>
          <w:i/>
        </w:rPr>
        <w:t>Wykonawca będzie realizował przedmiot umowy zgodnie z zaleceniami producenta analizatora i producenta oprogramowania oraz zgodnie z obowiązującymi przepisami.</w:t>
      </w:r>
    </w:p>
    <w:p w:rsidR="00271FEA" w:rsidRPr="00271FEA" w:rsidRDefault="00271FEA" w:rsidP="00E775D1">
      <w:pPr>
        <w:numPr>
          <w:ilvl w:val="0"/>
          <w:numId w:val="82"/>
        </w:numPr>
        <w:spacing w:after="200" w:line="276" w:lineRule="auto"/>
        <w:jc w:val="both"/>
        <w:rPr>
          <w:i/>
        </w:rPr>
      </w:pPr>
      <w:r w:rsidRPr="00271FEA">
        <w:rPr>
          <w:i/>
        </w:rPr>
        <w:t>Wykonawca dostarczy wszystkie licencje niezbędne do pracy dostarczonego sprzętu za wyjątkiem licencji na Laboratoryjny System Informatyczny CENTRUM, którą posiada Zamawiający.</w:t>
      </w:r>
    </w:p>
    <w:p w:rsidR="00271FEA" w:rsidRPr="00271FEA" w:rsidRDefault="00271FEA" w:rsidP="00E775D1">
      <w:pPr>
        <w:numPr>
          <w:ilvl w:val="0"/>
          <w:numId w:val="82"/>
        </w:numPr>
        <w:spacing w:after="200" w:line="276" w:lineRule="auto"/>
        <w:jc w:val="both"/>
        <w:rPr>
          <w:i/>
        </w:rPr>
      </w:pPr>
      <w:r w:rsidRPr="00271FEA">
        <w:rPr>
          <w:i/>
        </w:rPr>
        <w:t>Wykonawca będzie wykonywał prace w szpitalu prowadzącym nieprzerwanie działalność leczniczą.</w:t>
      </w:r>
    </w:p>
    <w:p w:rsidR="00271FEA" w:rsidRPr="00271FEA" w:rsidRDefault="00271FEA" w:rsidP="00E775D1">
      <w:pPr>
        <w:numPr>
          <w:ilvl w:val="0"/>
          <w:numId w:val="82"/>
        </w:numPr>
        <w:spacing w:after="200" w:line="276" w:lineRule="auto"/>
        <w:jc w:val="both"/>
        <w:rPr>
          <w:i/>
        </w:rPr>
      </w:pPr>
      <w:r w:rsidRPr="00271FEA">
        <w:rPr>
          <w:i/>
        </w:rPr>
        <w:t>Wykonawca usunie wszystkie szkody powstałe w wyniku jego działalności.</w:t>
      </w:r>
    </w:p>
    <w:p w:rsidR="00271FEA" w:rsidRPr="00271FEA" w:rsidRDefault="00271FEA" w:rsidP="00E775D1">
      <w:pPr>
        <w:numPr>
          <w:ilvl w:val="0"/>
          <w:numId w:val="82"/>
        </w:numPr>
        <w:spacing w:after="200" w:line="276" w:lineRule="auto"/>
        <w:jc w:val="both"/>
        <w:rPr>
          <w:i/>
        </w:rPr>
      </w:pPr>
      <w:r w:rsidRPr="00271FEA">
        <w:rPr>
          <w:i/>
        </w:rPr>
        <w:lastRenderedPageBreak/>
        <w:t>Wykonawca gwarantuje bezawaryjną pracę analizatora i komputera sterującego (stacji roboczej) w zakresie pełnej funkcjonalności diagnostycznej oraz w zakresie współpracy z Laboratoryjnym System Informatycznym CENTRUM, który jest eksploatowany w Zakładzie Diagnostyki Laboratoryjnej 4WSKzP.</w:t>
      </w:r>
    </w:p>
    <w:p w:rsidR="00271FEA" w:rsidRPr="00271FEA" w:rsidRDefault="00271FEA" w:rsidP="00271FEA">
      <w:pPr>
        <w:jc w:val="both"/>
        <w:rPr>
          <w:b/>
          <w:u w:val="single"/>
        </w:rPr>
      </w:pPr>
    </w:p>
    <w:p w:rsidR="00271FEA" w:rsidRPr="00753137" w:rsidRDefault="00271FEA" w:rsidP="00271FEA">
      <w:pPr>
        <w:jc w:val="both"/>
        <w:rPr>
          <w:b/>
          <w:u w:val="single"/>
        </w:rPr>
      </w:pPr>
      <w:r w:rsidRPr="00753137">
        <w:rPr>
          <w:b/>
          <w:u w:val="single"/>
        </w:rPr>
        <w:t>Ochrona danych osobowych</w:t>
      </w:r>
    </w:p>
    <w:p w:rsidR="00271FEA" w:rsidRPr="00753137" w:rsidRDefault="00271FEA" w:rsidP="00271FEA">
      <w:pPr>
        <w:jc w:val="both"/>
        <w:rPr>
          <w:b/>
          <w:i/>
          <w:u w:val="single"/>
        </w:rPr>
      </w:pPr>
    </w:p>
    <w:p w:rsidR="00271FEA" w:rsidRPr="00753137" w:rsidRDefault="00271FEA" w:rsidP="00E775D1">
      <w:pPr>
        <w:numPr>
          <w:ilvl w:val="0"/>
          <w:numId w:val="83"/>
        </w:numPr>
        <w:spacing w:after="200" w:line="276" w:lineRule="auto"/>
        <w:jc w:val="both"/>
        <w:rPr>
          <w:i/>
        </w:rPr>
      </w:pPr>
      <w:r w:rsidRPr="00753137">
        <w:rPr>
          <w:i/>
        </w:rPr>
        <w:t>Dane pacjentów zgromadzone w sprzęcie będącym przedmiotem umowy (w analizatorze, w komputerze), nie mogą w żadnym przypadku opuścić ternu Zamawiającego.</w:t>
      </w:r>
    </w:p>
    <w:p w:rsidR="00271FEA" w:rsidRPr="00753137" w:rsidRDefault="00271FEA" w:rsidP="00E775D1">
      <w:pPr>
        <w:numPr>
          <w:ilvl w:val="0"/>
          <w:numId w:val="83"/>
        </w:numPr>
        <w:spacing w:after="200" w:line="276" w:lineRule="auto"/>
        <w:jc w:val="both"/>
        <w:rPr>
          <w:i/>
        </w:rPr>
      </w:pPr>
      <w:r w:rsidRPr="00753137">
        <w:rPr>
          <w:i/>
        </w:rPr>
        <w:t xml:space="preserve">W sytuacji, gdy sprzęt zawierający dane powinien opuścić teren Zamawiającego (w przypadku zakończenia umowy, w przypadku konieczności dokonania naprawy), Wykonawca musi wykasować bezpowrotnie dane pacjentów przy pomocy narzędzi i procedur uniemożliwiających odtworzenie danych pacjentów poza siedzibą Zamawiającego, co obowiązkowo potwierdza protokółem zawierającym dane identyfikacyjne urządzenia, dane identyfikacyjne pamięci i opis zastosowanej procedury kasującej dane pacjentów. </w:t>
      </w:r>
    </w:p>
    <w:p w:rsidR="00271FEA" w:rsidRPr="00753137" w:rsidRDefault="00271FEA" w:rsidP="00E775D1">
      <w:pPr>
        <w:numPr>
          <w:ilvl w:val="0"/>
          <w:numId w:val="83"/>
        </w:numPr>
        <w:spacing w:after="200" w:line="276" w:lineRule="auto"/>
        <w:jc w:val="both"/>
        <w:rPr>
          <w:i/>
        </w:rPr>
      </w:pPr>
      <w:r w:rsidRPr="00753137">
        <w:rPr>
          <w:i/>
        </w:rPr>
        <w:t>W sytuacji gdy Wykonawca nie dysponuje narzędziami i procedurami do skutecznego kasowania danych osobowych, nośniki danych muszą zostać zdemontowane i przechodzą na własność Zamawiającego.</w:t>
      </w:r>
    </w:p>
    <w:p w:rsidR="00271FEA" w:rsidRDefault="00271FEA" w:rsidP="00271FEA">
      <w:pPr>
        <w:spacing w:after="200" w:line="276" w:lineRule="auto"/>
        <w:rPr>
          <w:sz w:val="22"/>
          <w:szCs w:val="22"/>
          <w:lang w:eastAsia="en-US"/>
        </w:rPr>
      </w:pPr>
    </w:p>
    <w:p w:rsidR="00551E98" w:rsidRDefault="00551E98" w:rsidP="00271FEA">
      <w:pPr>
        <w:spacing w:after="200" w:line="276" w:lineRule="auto"/>
        <w:rPr>
          <w:sz w:val="22"/>
          <w:szCs w:val="22"/>
          <w:lang w:eastAsia="en-US"/>
        </w:rPr>
      </w:pPr>
    </w:p>
    <w:p w:rsidR="00551E98" w:rsidRPr="00271FEA" w:rsidRDefault="00551E98" w:rsidP="00551E98">
      <w:pPr>
        <w:ind w:right="71"/>
        <w:jc w:val="both"/>
        <w:rPr>
          <w:b/>
          <w:szCs w:val="20"/>
        </w:rPr>
      </w:pPr>
      <w:r w:rsidRPr="00271FEA">
        <w:rPr>
          <w:sz w:val="20"/>
          <w:szCs w:val="20"/>
        </w:rPr>
        <w:t xml:space="preserve">………dnia……………                                                         </w:t>
      </w:r>
      <w:r w:rsidRPr="00271FEA">
        <w:rPr>
          <w:sz w:val="20"/>
          <w:szCs w:val="20"/>
        </w:rPr>
        <w:tab/>
      </w:r>
      <w:r w:rsidRPr="00271FEA">
        <w:rPr>
          <w:sz w:val="20"/>
          <w:szCs w:val="20"/>
        </w:rPr>
        <w:tab/>
        <w:t>….........................................................</w:t>
      </w:r>
    </w:p>
    <w:p w:rsidR="00551E98" w:rsidRPr="00271FEA" w:rsidRDefault="00551E98" w:rsidP="00551E98">
      <w:pPr>
        <w:jc w:val="center"/>
        <w:rPr>
          <w:sz w:val="16"/>
          <w:szCs w:val="16"/>
        </w:rPr>
      </w:pPr>
      <w:r>
        <w:rPr>
          <w:sz w:val="16"/>
          <w:szCs w:val="16"/>
        </w:rPr>
        <w:t xml:space="preserve">                                                                                              </w:t>
      </w:r>
      <w:r w:rsidRPr="00271FEA">
        <w:rPr>
          <w:sz w:val="16"/>
          <w:szCs w:val="16"/>
        </w:rPr>
        <w:t>(podpis i  pieczęć  osób wskazanych w dokumencie</w:t>
      </w:r>
    </w:p>
    <w:p w:rsidR="00551E98" w:rsidRPr="00271FEA" w:rsidRDefault="00551E98" w:rsidP="00551E98">
      <w:pPr>
        <w:jc w:val="center"/>
        <w:rPr>
          <w:sz w:val="16"/>
          <w:szCs w:val="16"/>
        </w:rPr>
      </w:pPr>
      <w:r>
        <w:rPr>
          <w:sz w:val="16"/>
          <w:szCs w:val="16"/>
        </w:rPr>
        <w:t xml:space="preserve">                                                                                              </w:t>
      </w:r>
      <w:r w:rsidRPr="00271FEA">
        <w:rPr>
          <w:sz w:val="16"/>
          <w:szCs w:val="16"/>
        </w:rPr>
        <w:t>uprawniającym do występowania w obrocie prawnym</w:t>
      </w:r>
    </w:p>
    <w:p w:rsidR="00551E98" w:rsidRPr="00271FEA" w:rsidRDefault="00551E98" w:rsidP="00551E98">
      <w:pPr>
        <w:jc w:val="center"/>
        <w:rPr>
          <w:sz w:val="16"/>
          <w:szCs w:val="16"/>
        </w:rPr>
        <w:sectPr w:rsidR="00551E98" w:rsidRPr="00271FEA" w:rsidSect="00271FEA">
          <w:pgSz w:w="12240" w:h="15840"/>
          <w:pgMar w:top="1417" w:right="1417" w:bottom="1417" w:left="1417" w:header="709" w:footer="214" w:gutter="0"/>
          <w:cols w:space="708"/>
          <w:docGrid w:linePitch="326"/>
        </w:sectPr>
      </w:pPr>
      <w:r>
        <w:rPr>
          <w:sz w:val="16"/>
          <w:szCs w:val="16"/>
        </w:rPr>
        <w:t xml:space="preserve">                                                                                                     </w:t>
      </w:r>
      <w:r w:rsidRPr="00271FEA">
        <w:rPr>
          <w:sz w:val="16"/>
          <w:szCs w:val="16"/>
        </w:rPr>
        <w:t>lub posiadających pełnomocnictwo)</w:t>
      </w:r>
    </w:p>
    <w:p w:rsidR="00172275" w:rsidRPr="00AE3789" w:rsidRDefault="00172275" w:rsidP="00172275">
      <w:pPr>
        <w:pStyle w:val="Tytu"/>
        <w:ind w:firstLine="6"/>
        <w:rPr>
          <w:sz w:val="16"/>
          <w:szCs w:val="16"/>
        </w:rPr>
      </w:pPr>
      <w:r w:rsidRPr="00172275">
        <w:rPr>
          <w:rFonts w:eastAsia="Calibri"/>
          <w:b/>
          <w:lang w:eastAsia="en-US"/>
        </w:rPr>
        <w:lastRenderedPageBreak/>
        <w:t>ZESTAWIENIE ASORTYMENTOWO – CENOWE</w:t>
      </w:r>
      <w:r>
        <w:rPr>
          <w:rFonts w:eastAsia="Calibri"/>
          <w:b/>
          <w:lang w:eastAsia="en-US"/>
        </w:rPr>
        <w:t xml:space="preserve">                      </w:t>
      </w:r>
      <w:r w:rsidRPr="00AE3789">
        <w:rPr>
          <w:b/>
          <w:sz w:val="24"/>
        </w:rPr>
        <w:t>Załącznik nr 2</w:t>
      </w:r>
    </w:p>
    <w:p w:rsidR="00271FEA" w:rsidRPr="00271FEA" w:rsidRDefault="00271FEA" w:rsidP="00271FEA">
      <w:pPr>
        <w:jc w:val="center"/>
        <w:rPr>
          <w:b/>
          <w:snapToGrid w:val="0"/>
        </w:rPr>
      </w:pPr>
    </w:p>
    <w:p w:rsidR="00271FEA" w:rsidRPr="00271FEA" w:rsidRDefault="00271FEA" w:rsidP="00271FEA">
      <w:pPr>
        <w:jc w:val="center"/>
        <w:rPr>
          <w:b/>
        </w:rPr>
      </w:pPr>
      <w:r w:rsidRPr="00271FEA">
        <w:rPr>
          <w:b/>
          <w:snapToGrid w:val="0"/>
        </w:rPr>
        <w:t xml:space="preserve">PAKIET II - </w:t>
      </w:r>
      <w:r w:rsidRPr="00271FEA">
        <w:rPr>
          <w:b/>
        </w:rPr>
        <w:t xml:space="preserve">Dostawa oznaczeń </w:t>
      </w:r>
      <w:proofErr w:type="spellStart"/>
      <w:r w:rsidRPr="00271FEA">
        <w:rPr>
          <w:b/>
        </w:rPr>
        <w:t>lekowrażliwości</w:t>
      </w:r>
      <w:proofErr w:type="spellEnd"/>
      <w:r w:rsidRPr="00271FEA">
        <w:rPr>
          <w:b/>
        </w:rPr>
        <w:t xml:space="preserve"> bakterii i grzybów oraz określenia mechanizmów oporności metodą E – testu w oparciu o MIC przez okres 36 miesięcy</w:t>
      </w:r>
    </w:p>
    <w:p w:rsidR="00271FEA" w:rsidRPr="00271FEA" w:rsidRDefault="00271FEA" w:rsidP="00271FEA">
      <w:pPr>
        <w:jc w:val="center"/>
        <w:rPr>
          <w:b/>
        </w:rPr>
      </w:pPr>
    </w:p>
    <w:p w:rsidR="00271FEA" w:rsidRPr="00271FEA" w:rsidRDefault="00271FEA" w:rsidP="00271FEA">
      <w:pPr>
        <w:spacing w:after="120"/>
        <w:jc w:val="both"/>
        <w:rPr>
          <w:i/>
          <w:sz w:val="20"/>
          <w:szCs w:val="20"/>
        </w:rPr>
      </w:pPr>
      <w:r w:rsidRPr="00271FEA">
        <w:rPr>
          <w:i/>
          <w:sz w:val="20"/>
          <w:szCs w:val="20"/>
        </w:rPr>
        <w:t xml:space="preserve">* Cena brutto (zł), będąca podstawą do wyliczenia punktów za cenę – otrzymujemy ze wzoru: Wartość jednostkowa netto(zł) razy Ilość  w okresie 36 miesięcy  – daje Wartość netto (zł), z której to wartości liczymy podatek </w:t>
      </w:r>
      <w:proofErr w:type="spellStart"/>
      <w:r w:rsidRPr="00271FEA">
        <w:rPr>
          <w:i/>
          <w:sz w:val="20"/>
          <w:szCs w:val="20"/>
        </w:rPr>
        <w:t>vat</w:t>
      </w:r>
      <w:proofErr w:type="spellEnd"/>
      <w:r w:rsidRPr="00271FEA">
        <w:rPr>
          <w:i/>
          <w:sz w:val="20"/>
          <w:szCs w:val="20"/>
        </w:rPr>
        <w:t xml:space="preserve"> i po dodaniu podatku </w:t>
      </w:r>
      <w:proofErr w:type="spellStart"/>
      <w:r w:rsidRPr="00271FEA">
        <w:rPr>
          <w:i/>
          <w:sz w:val="20"/>
          <w:szCs w:val="20"/>
        </w:rPr>
        <w:t>vat</w:t>
      </w:r>
      <w:proofErr w:type="spellEnd"/>
      <w:r w:rsidRPr="00271FEA">
        <w:rPr>
          <w:i/>
          <w:sz w:val="20"/>
          <w:szCs w:val="20"/>
        </w:rPr>
        <w:t xml:space="preserve"> do wartości netto otrzymujemy Cenę brutto (zł).</w:t>
      </w:r>
    </w:p>
    <w:p w:rsidR="00271FEA" w:rsidRPr="00271FEA" w:rsidRDefault="00271FEA" w:rsidP="00271FEA">
      <w:pPr>
        <w:jc w:val="center"/>
        <w:rPr>
          <w:b/>
          <w:snapToGrid w:val="0"/>
        </w:rPr>
      </w:pPr>
    </w:p>
    <w:tbl>
      <w:tblPr>
        <w:tblW w:w="5671" w:type="pct"/>
        <w:tblInd w:w="-356" w:type="dxa"/>
        <w:tblLayout w:type="fixed"/>
        <w:tblCellMar>
          <w:left w:w="70" w:type="dxa"/>
          <w:right w:w="70" w:type="dxa"/>
        </w:tblCellMar>
        <w:tblLook w:val="0000" w:firstRow="0" w:lastRow="0" w:firstColumn="0" w:lastColumn="0" w:noHBand="0" w:noVBand="0"/>
      </w:tblPr>
      <w:tblGrid>
        <w:gridCol w:w="428"/>
        <w:gridCol w:w="2770"/>
        <w:gridCol w:w="916"/>
        <w:gridCol w:w="994"/>
        <w:gridCol w:w="1046"/>
        <w:gridCol w:w="1219"/>
        <w:gridCol w:w="1377"/>
        <w:gridCol w:w="888"/>
        <w:gridCol w:w="1189"/>
      </w:tblGrid>
      <w:tr w:rsidR="00271FEA" w:rsidRPr="00271FEA" w:rsidTr="00556065">
        <w:trPr>
          <w:trHeight w:val="1050"/>
        </w:trPr>
        <w:tc>
          <w:tcPr>
            <w:tcW w:w="197"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rPr>
                <w:rFonts w:eastAsia="Calibri"/>
                <w:b/>
                <w:sz w:val="16"/>
                <w:szCs w:val="16"/>
              </w:rPr>
            </w:pPr>
            <w:r w:rsidRPr="00271FEA">
              <w:rPr>
                <w:rFonts w:eastAsia="Calibri"/>
                <w:b/>
                <w:sz w:val="16"/>
                <w:szCs w:val="16"/>
              </w:rPr>
              <w:t>L.p.</w:t>
            </w:r>
          </w:p>
        </w:tc>
        <w:tc>
          <w:tcPr>
            <w:tcW w:w="127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6"/>
                <w:szCs w:val="16"/>
                <w:lang w:eastAsia="en-US"/>
              </w:rPr>
            </w:pPr>
            <w:r w:rsidRPr="00271FEA">
              <w:rPr>
                <w:b/>
                <w:bCs/>
                <w:sz w:val="16"/>
                <w:szCs w:val="16"/>
                <w:lang w:eastAsia="en-US"/>
              </w:rPr>
              <w:t>Przedmiot zamówienia</w:t>
            </w:r>
          </w:p>
        </w:tc>
        <w:tc>
          <w:tcPr>
            <w:tcW w:w="42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6"/>
                <w:szCs w:val="16"/>
                <w:lang w:eastAsia="en-US"/>
              </w:rPr>
            </w:pPr>
            <w:r w:rsidRPr="00271FEA">
              <w:rPr>
                <w:b/>
                <w:bCs/>
                <w:sz w:val="16"/>
                <w:szCs w:val="16"/>
                <w:lang w:eastAsia="en-US"/>
              </w:rPr>
              <w:t>j.m.</w:t>
            </w:r>
          </w:p>
        </w:tc>
        <w:tc>
          <w:tcPr>
            <w:tcW w:w="45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6"/>
                <w:szCs w:val="16"/>
                <w:lang w:eastAsia="en-US"/>
              </w:rPr>
            </w:pPr>
            <w:r w:rsidRPr="00271FEA">
              <w:rPr>
                <w:b/>
                <w:bCs/>
                <w:sz w:val="16"/>
                <w:szCs w:val="16"/>
                <w:lang w:eastAsia="en-US"/>
              </w:rPr>
              <w:t>Ilość na 36 miesięcy</w:t>
            </w:r>
          </w:p>
        </w:tc>
        <w:tc>
          <w:tcPr>
            <w:tcW w:w="48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6"/>
                <w:szCs w:val="16"/>
                <w:lang w:eastAsia="en-US"/>
              </w:rPr>
            </w:pPr>
            <w:r w:rsidRPr="00271FEA">
              <w:rPr>
                <w:b/>
                <w:bCs/>
                <w:sz w:val="16"/>
                <w:szCs w:val="16"/>
                <w:lang w:eastAsia="en-US"/>
              </w:rPr>
              <w:t>Wartość jednostkowa netto [zł]</w:t>
            </w:r>
          </w:p>
        </w:tc>
        <w:tc>
          <w:tcPr>
            <w:tcW w:w="56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6"/>
                <w:szCs w:val="16"/>
                <w:lang w:eastAsia="en-US"/>
              </w:rPr>
            </w:pPr>
            <w:r w:rsidRPr="00271FEA">
              <w:rPr>
                <w:b/>
                <w:bCs/>
                <w:sz w:val="16"/>
                <w:szCs w:val="16"/>
                <w:lang w:eastAsia="en-US"/>
              </w:rPr>
              <w:t xml:space="preserve">Wartość </w:t>
            </w:r>
            <w:r w:rsidRPr="00271FEA">
              <w:rPr>
                <w:b/>
                <w:bCs/>
                <w:sz w:val="16"/>
                <w:szCs w:val="16"/>
                <w:lang w:eastAsia="en-US"/>
              </w:rPr>
              <w:br/>
              <w:t>netto [zł]</w:t>
            </w:r>
          </w:p>
        </w:tc>
        <w:tc>
          <w:tcPr>
            <w:tcW w:w="636"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6"/>
                <w:szCs w:val="16"/>
                <w:lang w:eastAsia="en-US"/>
              </w:rPr>
            </w:pPr>
            <w:r w:rsidRPr="00271FEA">
              <w:rPr>
                <w:b/>
                <w:bCs/>
                <w:sz w:val="16"/>
                <w:szCs w:val="16"/>
                <w:lang w:eastAsia="en-US"/>
              </w:rPr>
              <w:t>Cena brutto* [zł]</w:t>
            </w:r>
          </w:p>
        </w:tc>
        <w:tc>
          <w:tcPr>
            <w:tcW w:w="410"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6"/>
                <w:szCs w:val="16"/>
                <w:lang w:eastAsia="en-US"/>
              </w:rPr>
            </w:pPr>
            <w:r w:rsidRPr="00271FEA">
              <w:rPr>
                <w:b/>
                <w:bCs/>
                <w:sz w:val="16"/>
                <w:szCs w:val="16"/>
                <w:lang w:eastAsia="en-US"/>
              </w:rPr>
              <w:t>Termin ważności</w:t>
            </w:r>
          </w:p>
        </w:tc>
        <w:tc>
          <w:tcPr>
            <w:tcW w:w="54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6"/>
                <w:szCs w:val="16"/>
                <w:lang w:eastAsia="en-US"/>
              </w:rPr>
            </w:pPr>
            <w:r w:rsidRPr="00271FEA">
              <w:rPr>
                <w:b/>
                <w:sz w:val="16"/>
                <w:szCs w:val="16"/>
                <w:lang w:eastAsia="en-US"/>
              </w:rPr>
              <w:t xml:space="preserve">nr str. w materiałach </w:t>
            </w:r>
            <w:proofErr w:type="spellStart"/>
            <w:r w:rsidRPr="00271FEA">
              <w:rPr>
                <w:b/>
                <w:sz w:val="16"/>
                <w:szCs w:val="16"/>
                <w:lang w:eastAsia="en-US"/>
              </w:rPr>
              <w:t>inform.dołączonych</w:t>
            </w:r>
            <w:proofErr w:type="spellEnd"/>
            <w:r w:rsidRPr="00271FEA">
              <w:rPr>
                <w:b/>
                <w:sz w:val="16"/>
                <w:szCs w:val="16"/>
                <w:lang w:eastAsia="en-US"/>
              </w:rPr>
              <w:t xml:space="preserve"> do oferty</w:t>
            </w:r>
          </w:p>
        </w:tc>
      </w:tr>
      <w:tr w:rsidR="00271FEA" w:rsidRPr="00271FEA" w:rsidTr="00556065">
        <w:trPr>
          <w:trHeight w:val="300"/>
        </w:trPr>
        <w:tc>
          <w:tcPr>
            <w:tcW w:w="197"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lang w:eastAsia="en-US"/>
              </w:rPr>
            </w:pPr>
            <w:r w:rsidRPr="00271FEA">
              <w:rPr>
                <w:b/>
                <w:lang w:eastAsia="en-US"/>
              </w:rPr>
              <w:t>1</w:t>
            </w:r>
          </w:p>
        </w:tc>
        <w:tc>
          <w:tcPr>
            <w:tcW w:w="1279" w:type="pct"/>
            <w:tcBorders>
              <w:top w:val="single" w:sz="4" w:space="0" w:color="auto"/>
              <w:left w:val="nil"/>
              <w:bottom w:val="single" w:sz="4" w:space="0" w:color="auto"/>
              <w:right w:val="single" w:sz="4" w:space="0" w:color="auto"/>
            </w:tcBorders>
            <w:vAlign w:val="center"/>
          </w:tcPr>
          <w:p w:rsidR="00271FEA" w:rsidRPr="00271FEA" w:rsidRDefault="00271FEA" w:rsidP="00271FEA">
            <w:pPr>
              <w:jc w:val="both"/>
              <w:rPr>
                <w:rFonts w:eastAsia="Calibri"/>
              </w:rPr>
            </w:pPr>
            <w:r w:rsidRPr="00271FEA">
              <w:rPr>
                <w:rFonts w:eastAsia="Calibri"/>
              </w:rPr>
              <w:t>Paski plastikowe z gradientem stężeń antybiotyków (opakowanie maksymalnie 30 sztuk) do wyboru:</w:t>
            </w:r>
          </w:p>
          <w:p w:rsidR="00271FEA" w:rsidRPr="00271FEA" w:rsidRDefault="00271FEA" w:rsidP="00E775D1">
            <w:pPr>
              <w:numPr>
                <w:ilvl w:val="0"/>
                <w:numId w:val="84"/>
              </w:numPr>
              <w:ind w:left="714" w:hanging="357"/>
              <w:jc w:val="both"/>
              <w:rPr>
                <w:rFonts w:eastAsia="Calibri"/>
                <w:lang w:val="en-US"/>
              </w:rPr>
            </w:pPr>
            <w:proofErr w:type="spellStart"/>
            <w:r w:rsidRPr="00271FEA">
              <w:rPr>
                <w:rFonts w:eastAsia="Calibri"/>
                <w:lang w:val="en-US"/>
              </w:rPr>
              <w:t>wankomycin</w:t>
            </w:r>
            <w:proofErr w:type="spellEnd"/>
            <w:r w:rsidRPr="00271FEA">
              <w:rPr>
                <w:rFonts w:eastAsia="Calibri"/>
                <w:lang w:val="en-US"/>
              </w:rPr>
              <w:t>;</w:t>
            </w:r>
          </w:p>
          <w:p w:rsidR="00271FEA" w:rsidRPr="00271FEA" w:rsidRDefault="00271FEA" w:rsidP="00E775D1">
            <w:pPr>
              <w:numPr>
                <w:ilvl w:val="0"/>
                <w:numId w:val="84"/>
              </w:numPr>
              <w:ind w:left="714" w:hanging="357"/>
              <w:jc w:val="both"/>
              <w:rPr>
                <w:rFonts w:eastAsia="Calibri"/>
                <w:lang w:val="en-US"/>
              </w:rPr>
            </w:pPr>
            <w:r w:rsidRPr="00271FEA">
              <w:rPr>
                <w:rFonts w:eastAsia="Calibri"/>
                <w:lang w:val="en-US"/>
              </w:rPr>
              <w:t>penicillin;</w:t>
            </w:r>
          </w:p>
          <w:p w:rsidR="00271FEA" w:rsidRPr="00271FEA" w:rsidRDefault="00271FEA" w:rsidP="00E775D1">
            <w:pPr>
              <w:numPr>
                <w:ilvl w:val="0"/>
                <w:numId w:val="84"/>
              </w:numPr>
              <w:ind w:left="714" w:hanging="357"/>
              <w:jc w:val="both"/>
              <w:rPr>
                <w:rFonts w:eastAsia="Calibri"/>
                <w:lang w:val="en-US"/>
              </w:rPr>
            </w:pPr>
            <w:proofErr w:type="spellStart"/>
            <w:r w:rsidRPr="00271FEA">
              <w:rPr>
                <w:rFonts w:eastAsia="Calibri"/>
                <w:lang w:val="en-US"/>
              </w:rPr>
              <w:t>colistin</w:t>
            </w:r>
            <w:proofErr w:type="spellEnd"/>
            <w:r w:rsidRPr="00271FEA">
              <w:rPr>
                <w:rFonts w:eastAsia="Calibri"/>
                <w:lang w:val="en-US"/>
              </w:rPr>
              <w:t>;</w:t>
            </w:r>
          </w:p>
          <w:p w:rsidR="00271FEA" w:rsidRPr="00271FEA" w:rsidRDefault="00271FEA" w:rsidP="00E775D1">
            <w:pPr>
              <w:numPr>
                <w:ilvl w:val="0"/>
                <w:numId w:val="84"/>
              </w:numPr>
              <w:ind w:left="714" w:hanging="357"/>
              <w:jc w:val="both"/>
              <w:rPr>
                <w:rFonts w:eastAsia="Calibri"/>
                <w:lang w:val="en-US"/>
              </w:rPr>
            </w:pPr>
            <w:proofErr w:type="spellStart"/>
            <w:r w:rsidRPr="00271FEA">
              <w:rPr>
                <w:rFonts w:eastAsia="Calibri"/>
                <w:lang w:val="en-US"/>
              </w:rPr>
              <w:t>imipenem</w:t>
            </w:r>
            <w:proofErr w:type="spellEnd"/>
            <w:r w:rsidRPr="00271FEA">
              <w:rPr>
                <w:rFonts w:eastAsia="Calibri"/>
                <w:lang w:val="en-US"/>
              </w:rPr>
              <w:t>;</w:t>
            </w:r>
          </w:p>
          <w:p w:rsidR="00271FEA" w:rsidRPr="00271FEA" w:rsidRDefault="00271FEA" w:rsidP="00E775D1">
            <w:pPr>
              <w:numPr>
                <w:ilvl w:val="0"/>
                <w:numId w:val="84"/>
              </w:numPr>
              <w:ind w:left="714" w:hanging="357"/>
              <w:jc w:val="both"/>
              <w:rPr>
                <w:rFonts w:eastAsia="Calibri"/>
                <w:lang w:val="en-US"/>
              </w:rPr>
            </w:pPr>
            <w:proofErr w:type="spellStart"/>
            <w:r w:rsidRPr="00271FEA">
              <w:rPr>
                <w:rFonts w:eastAsia="Calibri"/>
                <w:lang w:val="en-US"/>
              </w:rPr>
              <w:t>meropenem</w:t>
            </w:r>
            <w:proofErr w:type="spellEnd"/>
            <w:r w:rsidRPr="00271FEA">
              <w:rPr>
                <w:rFonts w:eastAsia="Calibri"/>
                <w:lang w:val="en-US"/>
              </w:rPr>
              <w:t>;</w:t>
            </w:r>
          </w:p>
          <w:p w:rsidR="00271FEA" w:rsidRPr="00271FEA" w:rsidRDefault="00271FEA" w:rsidP="00E775D1">
            <w:pPr>
              <w:numPr>
                <w:ilvl w:val="0"/>
                <w:numId w:val="84"/>
              </w:numPr>
              <w:ind w:left="714" w:hanging="357"/>
              <w:jc w:val="both"/>
              <w:rPr>
                <w:rFonts w:eastAsia="Calibri"/>
                <w:lang w:val="en-US"/>
              </w:rPr>
            </w:pPr>
            <w:proofErr w:type="spellStart"/>
            <w:r w:rsidRPr="00271FEA">
              <w:rPr>
                <w:rFonts w:eastAsia="Calibri"/>
                <w:lang w:val="en-US"/>
              </w:rPr>
              <w:t>amfoteryczna</w:t>
            </w:r>
            <w:proofErr w:type="spellEnd"/>
            <w:r w:rsidRPr="00271FEA">
              <w:rPr>
                <w:rFonts w:eastAsia="Calibri"/>
                <w:lang w:val="en-US"/>
              </w:rPr>
              <w:t>;</w:t>
            </w:r>
          </w:p>
          <w:p w:rsidR="00271FEA" w:rsidRPr="00271FEA" w:rsidRDefault="00271FEA" w:rsidP="00E775D1">
            <w:pPr>
              <w:numPr>
                <w:ilvl w:val="0"/>
                <w:numId w:val="84"/>
              </w:numPr>
              <w:ind w:left="714" w:hanging="357"/>
              <w:jc w:val="both"/>
              <w:rPr>
                <w:rFonts w:eastAsia="Calibri"/>
                <w:lang w:val="en-US"/>
              </w:rPr>
            </w:pPr>
            <w:proofErr w:type="spellStart"/>
            <w:r w:rsidRPr="00271FEA">
              <w:rPr>
                <w:rFonts w:eastAsia="Calibri"/>
                <w:lang w:val="en-US"/>
              </w:rPr>
              <w:t>fluconazol</w:t>
            </w:r>
            <w:proofErr w:type="spellEnd"/>
            <w:r w:rsidRPr="00271FEA">
              <w:rPr>
                <w:rFonts w:eastAsia="Calibri"/>
                <w:lang w:val="en-US"/>
              </w:rPr>
              <w:t>.</w:t>
            </w:r>
          </w:p>
        </w:tc>
        <w:tc>
          <w:tcPr>
            <w:tcW w:w="42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hd w:val="clear" w:color="auto" w:fill="FFFFFF"/>
              <w:spacing w:after="200" w:line="276" w:lineRule="auto"/>
              <w:jc w:val="center"/>
              <w:rPr>
                <w:lang w:eastAsia="en-US"/>
              </w:rPr>
            </w:pPr>
            <w:proofErr w:type="spellStart"/>
            <w:r w:rsidRPr="00271FEA">
              <w:rPr>
                <w:lang w:eastAsia="en-US"/>
              </w:rPr>
              <w:t>szt</w:t>
            </w:r>
            <w:proofErr w:type="spellEnd"/>
          </w:p>
        </w:tc>
        <w:tc>
          <w:tcPr>
            <w:tcW w:w="459"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hd w:val="clear" w:color="auto" w:fill="FFFFFF"/>
              <w:spacing w:after="200" w:line="276" w:lineRule="auto"/>
              <w:jc w:val="center"/>
              <w:rPr>
                <w:b/>
                <w:lang w:eastAsia="en-US"/>
              </w:rPr>
            </w:pPr>
            <w:r w:rsidRPr="00271FEA">
              <w:rPr>
                <w:b/>
                <w:lang w:eastAsia="en-US"/>
              </w:rPr>
              <w:t>4500</w:t>
            </w:r>
          </w:p>
        </w:tc>
        <w:tc>
          <w:tcPr>
            <w:tcW w:w="48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lang w:eastAsia="en-US"/>
              </w:rPr>
            </w:pPr>
          </w:p>
        </w:tc>
        <w:tc>
          <w:tcPr>
            <w:tcW w:w="56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lang w:eastAsia="en-US"/>
              </w:rPr>
            </w:pPr>
          </w:p>
        </w:tc>
        <w:tc>
          <w:tcPr>
            <w:tcW w:w="63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lang w:eastAsia="en-US"/>
              </w:rPr>
            </w:pPr>
          </w:p>
        </w:tc>
        <w:tc>
          <w:tcPr>
            <w:tcW w:w="410" w:type="pct"/>
            <w:tcBorders>
              <w:top w:val="single" w:sz="4" w:space="0" w:color="auto"/>
              <w:left w:val="nil"/>
              <w:bottom w:val="single" w:sz="4" w:space="0" w:color="auto"/>
              <w:right w:val="single" w:sz="4" w:space="0" w:color="auto"/>
            </w:tcBorders>
            <w:noWrap/>
            <w:vAlign w:val="center"/>
          </w:tcPr>
          <w:p w:rsidR="00271FEA" w:rsidRPr="00AA2A80" w:rsidRDefault="00271FEA" w:rsidP="00271FEA">
            <w:pPr>
              <w:spacing w:after="200" w:line="276" w:lineRule="auto"/>
              <w:jc w:val="center"/>
              <w:rPr>
                <w:sz w:val="20"/>
                <w:szCs w:val="20"/>
                <w:lang w:eastAsia="en-US"/>
              </w:rPr>
            </w:pPr>
            <w:r w:rsidRPr="00AA2A80">
              <w:rPr>
                <w:sz w:val="20"/>
                <w:szCs w:val="20"/>
              </w:rPr>
              <w:t>24 miesiące</w:t>
            </w:r>
          </w:p>
        </w:tc>
        <w:tc>
          <w:tcPr>
            <w:tcW w:w="54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lang w:eastAsia="en-US"/>
              </w:rPr>
            </w:pPr>
          </w:p>
        </w:tc>
      </w:tr>
      <w:tr w:rsidR="00271FEA" w:rsidRPr="00271FEA" w:rsidTr="00556065">
        <w:trPr>
          <w:trHeight w:val="300"/>
        </w:trPr>
        <w:tc>
          <w:tcPr>
            <w:tcW w:w="197"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lang w:eastAsia="en-US"/>
              </w:rPr>
            </w:pPr>
            <w:r w:rsidRPr="00271FEA">
              <w:rPr>
                <w:b/>
                <w:lang w:eastAsia="en-US"/>
              </w:rPr>
              <w:t>2</w:t>
            </w:r>
          </w:p>
        </w:tc>
        <w:tc>
          <w:tcPr>
            <w:tcW w:w="1279" w:type="pct"/>
            <w:tcBorders>
              <w:top w:val="single" w:sz="4" w:space="0" w:color="auto"/>
              <w:left w:val="nil"/>
              <w:bottom w:val="single" w:sz="4" w:space="0" w:color="auto"/>
              <w:right w:val="single" w:sz="4" w:space="0" w:color="auto"/>
            </w:tcBorders>
            <w:vAlign w:val="center"/>
          </w:tcPr>
          <w:p w:rsidR="00271FEA" w:rsidRPr="00271FEA" w:rsidRDefault="00271FEA" w:rsidP="00271FEA">
            <w:pPr>
              <w:jc w:val="both"/>
              <w:rPr>
                <w:rFonts w:eastAsia="Calibri"/>
              </w:rPr>
            </w:pPr>
            <w:r w:rsidRPr="00271FEA">
              <w:rPr>
                <w:rFonts w:eastAsia="Calibri"/>
              </w:rPr>
              <w:t>Paski plastikowe z gradientem stężeń do mechanizmów oporności, do wyboru:</w:t>
            </w:r>
          </w:p>
          <w:p w:rsidR="00271FEA" w:rsidRPr="00271FEA" w:rsidRDefault="00271FEA" w:rsidP="00E775D1">
            <w:pPr>
              <w:numPr>
                <w:ilvl w:val="0"/>
                <w:numId w:val="85"/>
              </w:numPr>
              <w:ind w:left="777" w:hanging="357"/>
              <w:jc w:val="both"/>
              <w:rPr>
                <w:rFonts w:eastAsia="Calibri"/>
              </w:rPr>
            </w:pPr>
            <w:r w:rsidRPr="00271FEA">
              <w:rPr>
                <w:rFonts w:eastAsia="Calibri"/>
              </w:rPr>
              <w:t>MBL;</w:t>
            </w:r>
          </w:p>
          <w:p w:rsidR="00271FEA" w:rsidRPr="00271FEA" w:rsidRDefault="00271FEA" w:rsidP="00E775D1">
            <w:pPr>
              <w:numPr>
                <w:ilvl w:val="0"/>
                <w:numId w:val="85"/>
              </w:numPr>
              <w:ind w:left="777" w:hanging="357"/>
              <w:jc w:val="both"/>
              <w:rPr>
                <w:rFonts w:eastAsia="Calibri"/>
              </w:rPr>
            </w:pPr>
            <w:r w:rsidRPr="00271FEA">
              <w:rPr>
                <w:rFonts w:eastAsia="Calibri"/>
              </w:rPr>
              <w:t>ESBL</w:t>
            </w:r>
          </w:p>
        </w:tc>
        <w:tc>
          <w:tcPr>
            <w:tcW w:w="42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hd w:val="clear" w:color="auto" w:fill="FFFFFF"/>
              <w:spacing w:after="200" w:line="276" w:lineRule="auto"/>
              <w:jc w:val="center"/>
              <w:rPr>
                <w:lang w:eastAsia="en-US"/>
              </w:rPr>
            </w:pPr>
            <w:proofErr w:type="spellStart"/>
            <w:r w:rsidRPr="00271FEA">
              <w:rPr>
                <w:lang w:eastAsia="en-US"/>
              </w:rPr>
              <w:t>szt</w:t>
            </w:r>
            <w:proofErr w:type="spellEnd"/>
          </w:p>
        </w:tc>
        <w:tc>
          <w:tcPr>
            <w:tcW w:w="459"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hd w:val="clear" w:color="auto" w:fill="FFFFFF"/>
              <w:spacing w:after="200" w:line="276" w:lineRule="auto"/>
              <w:jc w:val="center"/>
              <w:rPr>
                <w:b/>
                <w:lang w:eastAsia="en-US"/>
              </w:rPr>
            </w:pPr>
            <w:r w:rsidRPr="00271FEA">
              <w:rPr>
                <w:b/>
                <w:lang w:eastAsia="en-US"/>
              </w:rPr>
              <w:t>180</w:t>
            </w:r>
          </w:p>
        </w:tc>
        <w:tc>
          <w:tcPr>
            <w:tcW w:w="48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lang w:eastAsia="en-US"/>
              </w:rPr>
            </w:pPr>
          </w:p>
        </w:tc>
        <w:tc>
          <w:tcPr>
            <w:tcW w:w="56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lang w:eastAsia="en-US"/>
              </w:rPr>
            </w:pPr>
          </w:p>
        </w:tc>
        <w:tc>
          <w:tcPr>
            <w:tcW w:w="636"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lang w:eastAsia="en-US"/>
              </w:rPr>
            </w:pPr>
          </w:p>
        </w:tc>
        <w:tc>
          <w:tcPr>
            <w:tcW w:w="410" w:type="pct"/>
            <w:tcBorders>
              <w:top w:val="single" w:sz="4" w:space="0" w:color="auto"/>
              <w:left w:val="nil"/>
              <w:bottom w:val="single" w:sz="4" w:space="0" w:color="auto"/>
              <w:right w:val="single" w:sz="4" w:space="0" w:color="auto"/>
            </w:tcBorders>
            <w:noWrap/>
            <w:vAlign w:val="center"/>
          </w:tcPr>
          <w:p w:rsidR="00271FEA" w:rsidRPr="00AA2A80" w:rsidRDefault="00271FEA" w:rsidP="00271FEA">
            <w:pPr>
              <w:spacing w:after="200" w:line="276" w:lineRule="auto"/>
              <w:jc w:val="center"/>
              <w:rPr>
                <w:sz w:val="20"/>
                <w:szCs w:val="20"/>
                <w:lang w:eastAsia="en-US"/>
              </w:rPr>
            </w:pPr>
            <w:r w:rsidRPr="00AA2A80">
              <w:rPr>
                <w:sz w:val="20"/>
                <w:szCs w:val="20"/>
              </w:rPr>
              <w:t>24 miesiące</w:t>
            </w:r>
          </w:p>
        </w:tc>
        <w:tc>
          <w:tcPr>
            <w:tcW w:w="54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lang w:eastAsia="en-US"/>
              </w:rPr>
            </w:pPr>
          </w:p>
        </w:tc>
      </w:tr>
      <w:tr w:rsidR="00271FEA" w:rsidRPr="00271FEA" w:rsidTr="00556065">
        <w:trPr>
          <w:trHeight w:val="70"/>
        </w:trPr>
        <w:tc>
          <w:tcPr>
            <w:tcW w:w="2841" w:type="pct"/>
            <w:gridSpan w:val="5"/>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jc w:val="right"/>
              <w:rPr>
                <w:b/>
                <w:lang w:eastAsia="en-US"/>
              </w:rPr>
            </w:pPr>
            <w:r w:rsidRPr="00271FEA">
              <w:rPr>
                <w:b/>
                <w:lang w:eastAsia="en-US"/>
              </w:rPr>
              <w:t>RAZEM</w:t>
            </w:r>
          </w:p>
        </w:tc>
        <w:tc>
          <w:tcPr>
            <w:tcW w:w="563" w:type="pct"/>
            <w:tcBorders>
              <w:top w:val="single" w:sz="4" w:space="0" w:color="auto"/>
              <w:left w:val="nil"/>
              <w:bottom w:val="single" w:sz="4" w:space="0" w:color="auto"/>
              <w:right w:val="single" w:sz="4" w:space="0" w:color="auto"/>
            </w:tcBorders>
            <w:noWrap/>
            <w:vAlign w:val="bottom"/>
          </w:tcPr>
          <w:p w:rsidR="00271FEA" w:rsidRPr="00271FEA" w:rsidRDefault="00271FEA" w:rsidP="00271FEA">
            <w:pPr>
              <w:spacing w:after="200" w:line="276" w:lineRule="auto"/>
              <w:jc w:val="center"/>
              <w:rPr>
                <w:b/>
                <w:lang w:eastAsia="en-US"/>
              </w:rPr>
            </w:pPr>
          </w:p>
        </w:tc>
        <w:tc>
          <w:tcPr>
            <w:tcW w:w="636" w:type="pct"/>
            <w:tcBorders>
              <w:top w:val="single" w:sz="4" w:space="0" w:color="auto"/>
              <w:left w:val="nil"/>
              <w:bottom w:val="single" w:sz="4" w:space="0" w:color="auto"/>
              <w:right w:val="single" w:sz="4" w:space="0" w:color="auto"/>
            </w:tcBorders>
            <w:noWrap/>
            <w:vAlign w:val="bottom"/>
          </w:tcPr>
          <w:p w:rsidR="00271FEA" w:rsidRPr="00271FEA" w:rsidRDefault="00271FEA" w:rsidP="00271FEA">
            <w:pPr>
              <w:spacing w:after="200" w:line="276" w:lineRule="auto"/>
              <w:jc w:val="center"/>
              <w:rPr>
                <w:b/>
                <w:lang w:eastAsia="en-US"/>
              </w:rPr>
            </w:pPr>
          </w:p>
        </w:tc>
        <w:tc>
          <w:tcPr>
            <w:tcW w:w="410" w:type="pct"/>
            <w:tcBorders>
              <w:top w:val="single" w:sz="4" w:space="0" w:color="auto"/>
              <w:left w:val="single" w:sz="4" w:space="0" w:color="auto"/>
            </w:tcBorders>
            <w:noWrap/>
            <w:vAlign w:val="bottom"/>
          </w:tcPr>
          <w:p w:rsidR="00271FEA" w:rsidRPr="00271FEA" w:rsidRDefault="00271FEA" w:rsidP="00271FEA">
            <w:pPr>
              <w:spacing w:after="200" w:line="276" w:lineRule="auto"/>
              <w:jc w:val="center"/>
              <w:rPr>
                <w:lang w:eastAsia="en-US"/>
              </w:rPr>
            </w:pPr>
            <w:r w:rsidRPr="00271FEA">
              <w:rPr>
                <w:lang w:eastAsia="en-US"/>
              </w:rPr>
              <w:t> </w:t>
            </w:r>
          </w:p>
        </w:tc>
        <w:tc>
          <w:tcPr>
            <w:tcW w:w="549" w:type="pct"/>
            <w:tcBorders>
              <w:top w:val="single" w:sz="4" w:space="0" w:color="auto"/>
            </w:tcBorders>
          </w:tcPr>
          <w:p w:rsidR="00271FEA" w:rsidRPr="00271FEA" w:rsidRDefault="00271FEA" w:rsidP="00271FEA">
            <w:pPr>
              <w:spacing w:after="200" w:line="276" w:lineRule="auto"/>
              <w:jc w:val="center"/>
              <w:rPr>
                <w:lang w:eastAsia="en-US"/>
              </w:rPr>
            </w:pPr>
          </w:p>
        </w:tc>
      </w:tr>
    </w:tbl>
    <w:p w:rsidR="00271FEA" w:rsidRPr="00271FEA" w:rsidRDefault="00271FEA" w:rsidP="00271FEA">
      <w:pPr>
        <w:contextualSpacing/>
        <w:jc w:val="both"/>
        <w:rPr>
          <w:bCs/>
          <w:i/>
          <w:sz w:val="20"/>
          <w:szCs w:val="20"/>
        </w:rPr>
      </w:pPr>
    </w:p>
    <w:p w:rsidR="00271FEA" w:rsidRPr="00271FEA" w:rsidRDefault="00271FEA" w:rsidP="00E775D1">
      <w:pPr>
        <w:numPr>
          <w:ilvl w:val="0"/>
          <w:numId w:val="86"/>
        </w:numPr>
        <w:spacing w:after="200" w:line="276" w:lineRule="auto"/>
        <w:contextualSpacing/>
        <w:jc w:val="both"/>
        <w:rPr>
          <w:bCs/>
          <w:i/>
          <w:sz w:val="20"/>
          <w:szCs w:val="20"/>
        </w:rPr>
      </w:pPr>
      <w:r w:rsidRPr="00271FEA">
        <w:rPr>
          <w:bCs/>
          <w:i/>
          <w:sz w:val="20"/>
          <w:szCs w:val="20"/>
        </w:rPr>
        <w:t>na każdym pasku plastikowym umieszczony gradient stężeń antybiotyku i symbol antybiotyku</w:t>
      </w:r>
    </w:p>
    <w:p w:rsidR="00271FEA" w:rsidRPr="00271FEA" w:rsidRDefault="00271FEA" w:rsidP="00E775D1">
      <w:pPr>
        <w:numPr>
          <w:ilvl w:val="0"/>
          <w:numId w:val="86"/>
        </w:numPr>
        <w:spacing w:after="200" w:line="276" w:lineRule="auto"/>
        <w:contextualSpacing/>
        <w:jc w:val="both"/>
        <w:rPr>
          <w:bCs/>
          <w:i/>
          <w:sz w:val="20"/>
          <w:szCs w:val="20"/>
        </w:rPr>
      </w:pPr>
      <w:r w:rsidRPr="00271FEA">
        <w:rPr>
          <w:bCs/>
          <w:i/>
          <w:sz w:val="20"/>
          <w:szCs w:val="20"/>
        </w:rPr>
        <w:t>paski w formie plastikowych listków pakowanych pojedynczo lub w blistrze</w:t>
      </w:r>
    </w:p>
    <w:p w:rsidR="00271FEA" w:rsidRPr="00271FEA" w:rsidRDefault="00271FEA" w:rsidP="00E775D1">
      <w:pPr>
        <w:numPr>
          <w:ilvl w:val="0"/>
          <w:numId w:val="86"/>
        </w:numPr>
        <w:spacing w:after="200" w:line="276" w:lineRule="auto"/>
        <w:contextualSpacing/>
        <w:jc w:val="both"/>
        <w:rPr>
          <w:bCs/>
          <w:i/>
          <w:sz w:val="20"/>
          <w:szCs w:val="20"/>
        </w:rPr>
      </w:pPr>
      <w:r w:rsidRPr="00271FEA">
        <w:rPr>
          <w:bCs/>
          <w:i/>
          <w:sz w:val="20"/>
          <w:szCs w:val="20"/>
        </w:rPr>
        <w:t>ostatni kontrolny pasek w każdym blistrze oznaczony symbolem X zabezpieczającym przed uszkodzeniem</w:t>
      </w:r>
    </w:p>
    <w:p w:rsidR="00271FEA" w:rsidRPr="00271FEA" w:rsidRDefault="00271FEA" w:rsidP="00E775D1">
      <w:pPr>
        <w:numPr>
          <w:ilvl w:val="0"/>
          <w:numId w:val="86"/>
        </w:numPr>
        <w:spacing w:after="200" w:line="276" w:lineRule="auto"/>
        <w:contextualSpacing/>
        <w:jc w:val="both"/>
        <w:rPr>
          <w:b/>
          <w:sz w:val="20"/>
          <w:szCs w:val="20"/>
        </w:rPr>
      </w:pPr>
      <w:r w:rsidRPr="00271FEA">
        <w:rPr>
          <w:bCs/>
          <w:i/>
          <w:sz w:val="20"/>
          <w:szCs w:val="20"/>
        </w:rPr>
        <w:t>paski do oznaczania MIC i mechanizmów oporności od jednego producenta</w:t>
      </w:r>
    </w:p>
    <w:p w:rsidR="00271FEA" w:rsidRPr="00AA2A80" w:rsidRDefault="0085732E" w:rsidP="00E775D1">
      <w:pPr>
        <w:numPr>
          <w:ilvl w:val="0"/>
          <w:numId w:val="86"/>
        </w:numPr>
        <w:spacing w:after="200" w:line="276" w:lineRule="auto"/>
        <w:contextualSpacing/>
        <w:jc w:val="both"/>
        <w:rPr>
          <w:b/>
          <w:sz w:val="20"/>
          <w:szCs w:val="20"/>
          <w:u w:val="single"/>
        </w:rPr>
      </w:pPr>
      <w:r>
        <w:rPr>
          <w:bCs/>
          <w:i/>
          <w:sz w:val="20"/>
          <w:szCs w:val="20"/>
          <w:u w:val="single"/>
        </w:rPr>
        <w:t xml:space="preserve">Podać numery katalogowe ( pełną lista pasków plastikowych ):……………………….. </w:t>
      </w:r>
    </w:p>
    <w:p w:rsidR="00271FEA" w:rsidRPr="00271FEA" w:rsidRDefault="00271FEA" w:rsidP="00271FEA">
      <w:pPr>
        <w:jc w:val="both"/>
        <w:rPr>
          <w:b/>
          <w:sz w:val="20"/>
          <w:szCs w:val="20"/>
        </w:rPr>
      </w:pPr>
    </w:p>
    <w:p w:rsidR="00271FEA" w:rsidRPr="00271FEA" w:rsidRDefault="00271FEA" w:rsidP="00271FEA">
      <w:pPr>
        <w:ind w:right="71"/>
        <w:jc w:val="both"/>
        <w:rPr>
          <w:b/>
          <w:szCs w:val="20"/>
        </w:rPr>
      </w:pPr>
      <w:r w:rsidRPr="00271FEA">
        <w:rPr>
          <w:sz w:val="20"/>
          <w:szCs w:val="20"/>
        </w:rPr>
        <w:t xml:space="preserve">………dnia……………                                                         </w:t>
      </w:r>
      <w:r w:rsidRPr="00271FEA">
        <w:rPr>
          <w:sz w:val="20"/>
          <w:szCs w:val="20"/>
        </w:rPr>
        <w:tab/>
      </w:r>
      <w:r w:rsidRPr="00271FEA">
        <w:rPr>
          <w:sz w:val="20"/>
          <w:szCs w:val="20"/>
        </w:rPr>
        <w:tab/>
        <w:t>….........................................................</w:t>
      </w:r>
    </w:p>
    <w:p w:rsidR="00271FEA" w:rsidRPr="00271FEA" w:rsidRDefault="00271FEA" w:rsidP="00271FEA">
      <w:pPr>
        <w:jc w:val="center"/>
        <w:rPr>
          <w:sz w:val="16"/>
          <w:szCs w:val="16"/>
        </w:rPr>
      </w:pPr>
      <w:r w:rsidRPr="00271FEA">
        <w:rPr>
          <w:sz w:val="16"/>
          <w:szCs w:val="16"/>
        </w:rPr>
        <w:t>(podpis i  pieczęć  osób wskazanych w dokumencie</w:t>
      </w:r>
    </w:p>
    <w:p w:rsidR="00271FEA" w:rsidRPr="00271FEA" w:rsidRDefault="00271FEA" w:rsidP="00271FEA">
      <w:pPr>
        <w:jc w:val="center"/>
        <w:rPr>
          <w:sz w:val="16"/>
          <w:szCs w:val="16"/>
        </w:rPr>
      </w:pPr>
      <w:r w:rsidRPr="00271FEA">
        <w:rPr>
          <w:sz w:val="16"/>
          <w:szCs w:val="16"/>
        </w:rPr>
        <w:t>uprawniającym do występowania w obrocie prawnym</w:t>
      </w:r>
    </w:p>
    <w:p w:rsidR="00271FEA" w:rsidRPr="00271FEA" w:rsidRDefault="00271FEA" w:rsidP="00271FEA">
      <w:pPr>
        <w:jc w:val="center"/>
        <w:rPr>
          <w:sz w:val="16"/>
          <w:szCs w:val="16"/>
        </w:rPr>
        <w:sectPr w:rsidR="00271FEA" w:rsidRPr="00271FEA" w:rsidSect="00271FEA">
          <w:pgSz w:w="12240" w:h="15840"/>
          <w:pgMar w:top="1417" w:right="1417" w:bottom="1417" w:left="1417" w:header="709" w:footer="214" w:gutter="0"/>
          <w:cols w:space="708"/>
          <w:docGrid w:linePitch="326"/>
        </w:sectPr>
      </w:pPr>
      <w:r w:rsidRPr="00271FEA">
        <w:rPr>
          <w:sz w:val="16"/>
          <w:szCs w:val="16"/>
        </w:rPr>
        <w:t>lub posiadających pełnomocnictwo)</w:t>
      </w:r>
    </w:p>
    <w:p w:rsidR="00172275" w:rsidRPr="00AE3789" w:rsidRDefault="00172275" w:rsidP="00172275">
      <w:pPr>
        <w:pStyle w:val="Tytu"/>
        <w:ind w:firstLine="6"/>
        <w:rPr>
          <w:sz w:val="16"/>
          <w:szCs w:val="16"/>
        </w:rPr>
      </w:pPr>
      <w:r w:rsidRPr="00172275">
        <w:rPr>
          <w:rFonts w:eastAsia="Calibri"/>
          <w:b/>
          <w:lang w:eastAsia="en-US"/>
        </w:rPr>
        <w:lastRenderedPageBreak/>
        <w:t>ZESTAWIENIE ASORTYMENTOWO – CENOWE</w:t>
      </w:r>
      <w:r>
        <w:rPr>
          <w:rFonts w:eastAsia="Calibri"/>
          <w:b/>
          <w:lang w:eastAsia="en-US"/>
        </w:rPr>
        <w:t xml:space="preserve">                      </w:t>
      </w:r>
      <w:r w:rsidRPr="00AE3789">
        <w:rPr>
          <w:b/>
          <w:sz w:val="24"/>
        </w:rPr>
        <w:t>Załącznik nr 2</w:t>
      </w:r>
    </w:p>
    <w:p w:rsidR="00172275" w:rsidRDefault="00172275" w:rsidP="00271FEA">
      <w:pPr>
        <w:jc w:val="center"/>
        <w:rPr>
          <w:b/>
          <w:lang w:eastAsia="en-US"/>
        </w:rPr>
      </w:pPr>
    </w:p>
    <w:p w:rsidR="00172275" w:rsidRDefault="00271FEA" w:rsidP="00271FEA">
      <w:pPr>
        <w:jc w:val="center"/>
        <w:rPr>
          <w:b/>
          <w:sz w:val="22"/>
          <w:szCs w:val="22"/>
          <w:lang w:eastAsia="en-US"/>
        </w:rPr>
      </w:pPr>
      <w:r w:rsidRPr="00271FEA">
        <w:rPr>
          <w:b/>
          <w:lang w:eastAsia="en-US"/>
        </w:rPr>
        <w:t xml:space="preserve">PAKIET III-  Dostawa odczynników mikrobiologicznych oraz szczepów wzorcowych niezbędnych do kontroli automatycznego analizatora </w:t>
      </w:r>
      <w:r w:rsidRPr="00271FEA">
        <w:rPr>
          <w:b/>
          <w:sz w:val="22"/>
          <w:szCs w:val="22"/>
          <w:lang w:eastAsia="en-US"/>
        </w:rPr>
        <w:t xml:space="preserve">mikrobiologicznego przez okres </w:t>
      </w:r>
    </w:p>
    <w:p w:rsidR="00271FEA" w:rsidRPr="00271FEA" w:rsidRDefault="00271FEA" w:rsidP="00271FEA">
      <w:pPr>
        <w:jc w:val="center"/>
        <w:rPr>
          <w:b/>
          <w:sz w:val="22"/>
          <w:szCs w:val="22"/>
          <w:lang w:eastAsia="en-US"/>
        </w:rPr>
      </w:pPr>
      <w:r w:rsidRPr="00271FEA">
        <w:rPr>
          <w:b/>
          <w:sz w:val="22"/>
          <w:szCs w:val="22"/>
          <w:lang w:eastAsia="en-US"/>
        </w:rPr>
        <w:t>36 miesięcy</w:t>
      </w:r>
    </w:p>
    <w:p w:rsidR="00271FEA" w:rsidRPr="00271FEA" w:rsidRDefault="00271FEA" w:rsidP="00271FEA">
      <w:pPr>
        <w:spacing w:after="120"/>
        <w:jc w:val="both"/>
        <w:rPr>
          <w:i/>
          <w:sz w:val="20"/>
          <w:szCs w:val="20"/>
        </w:rPr>
      </w:pPr>
      <w:r w:rsidRPr="00271FEA">
        <w:rPr>
          <w:i/>
          <w:sz w:val="20"/>
          <w:szCs w:val="20"/>
        </w:rPr>
        <w:t xml:space="preserve">* Cena brutto (zł), będąca podstawą do wyliczenia punktów za cenę – otrzymujemy ze wzoru: Wartość jednostkowa netto(zł) razy Ilość opak. w okresie 36 miesięcy  – daje Wartość netto (zł), z której to wartości liczymy podatek </w:t>
      </w:r>
      <w:proofErr w:type="spellStart"/>
      <w:r w:rsidRPr="00271FEA">
        <w:rPr>
          <w:i/>
          <w:sz w:val="20"/>
          <w:szCs w:val="20"/>
        </w:rPr>
        <w:t>vat</w:t>
      </w:r>
      <w:proofErr w:type="spellEnd"/>
      <w:r w:rsidRPr="00271FEA">
        <w:rPr>
          <w:i/>
          <w:sz w:val="20"/>
          <w:szCs w:val="20"/>
        </w:rPr>
        <w:t xml:space="preserve"> i po dodaniu podatku </w:t>
      </w:r>
      <w:proofErr w:type="spellStart"/>
      <w:r w:rsidRPr="00271FEA">
        <w:rPr>
          <w:i/>
          <w:sz w:val="20"/>
          <w:szCs w:val="20"/>
        </w:rPr>
        <w:t>vat</w:t>
      </w:r>
      <w:proofErr w:type="spellEnd"/>
      <w:r w:rsidRPr="00271FEA">
        <w:rPr>
          <w:i/>
          <w:sz w:val="20"/>
          <w:szCs w:val="20"/>
        </w:rPr>
        <w:t xml:space="preserve"> do wartości netto otrzymujemy Cenę brutto (zł).</w:t>
      </w:r>
    </w:p>
    <w:p w:rsidR="00271FEA" w:rsidRPr="00271FEA" w:rsidRDefault="00271FEA" w:rsidP="00271FEA">
      <w:pPr>
        <w:jc w:val="center"/>
        <w:rPr>
          <w:b/>
          <w:sz w:val="22"/>
          <w:szCs w:val="22"/>
          <w:lang w:eastAsia="en-US"/>
        </w:rPr>
      </w:pPr>
    </w:p>
    <w:tbl>
      <w:tblPr>
        <w:tblW w:w="6961" w:type="pct"/>
        <w:tblCellMar>
          <w:left w:w="70" w:type="dxa"/>
          <w:right w:w="70" w:type="dxa"/>
        </w:tblCellMar>
        <w:tblLook w:val="0000" w:firstRow="0" w:lastRow="0" w:firstColumn="0" w:lastColumn="0" w:noHBand="0" w:noVBand="0"/>
      </w:tblPr>
      <w:tblGrid>
        <w:gridCol w:w="451"/>
        <w:gridCol w:w="1897"/>
        <w:gridCol w:w="1071"/>
        <w:gridCol w:w="931"/>
        <w:gridCol w:w="1111"/>
        <w:gridCol w:w="1082"/>
        <w:gridCol w:w="1082"/>
        <w:gridCol w:w="1005"/>
        <w:gridCol w:w="1496"/>
        <w:gridCol w:w="551"/>
        <w:gridCol w:w="871"/>
        <w:gridCol w:w="871"/>
        <w:gridCol w:w="871"/>
      </w:tblGrid>
      <w:tr w:rsidR="00271FEA" w:rsidRPr="00271FEA" w:rsidTr="00271FEA">
        <w:trPr>
          <w:gridAfter w:val="4"/>
          <w:wAfter w:w="1240" w:type="pct"/>
          <w:trHeight w:val="105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rPr>
                <w:rFonts w:eastAsia="Calibri"/>
                <w:b/>
                <w:sz w:val="18"/>
                <w:szCs w:val="18"/>
              </w:rPr>
            </w:pPr>
            <w:r w:rsidRPr="00271FEA">
              <w:rPr>
                <w:rFonts w:eastAsia="Calibri"/>
                <w:b/>
                <w:sz w:val="18"/>
                <w:szCs w:val="18"/>
              </w:rPr>
              <w:t>L.p.</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8"/>
                <w:szCs w:val="18"/>
                <w:lang w:eastAsia="en-US"/>
              </w:rPr>
            </w:pPr>
            <w:r w:rsidRPr="00271FEA">
              <w:rPr>
                <w:b/>
                <w:bCs/>
                <w:sz w:val="18"/>
                <w:szCs w:val="18"/>
                <w:lang w:eastAsia="en-US"/>
              </w:rPr>
              <w:t>Przedmiot zamówienia</w:t>
            </w:r>
          </w:p>
        </w:tc>
        <w:tc>
          <w:tcPr>
            <w:tcW w:w="403"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8"/>
                <w:szCs w:val="18"/>
                <w:lang w:eastAsia="en-US"/>
              </w:rPr>
            </w:pPr>
            <w:r w:rsidRPr="00271FEA">
              <w:rPr>
                <w:b/>
                <w:bCs/>
                <w:sz w:val="18"/>
                <w:szCs w:val="18"/>
                <w:lang w:eastAsia="en-US"/>
              </w:rPr>
              <w:t>Wielkość opakowania</w:t>
            </w:r>
          </w:p>
        </w:tc>
        <w:tc>
          <w:tcPr>
            <w:tcW w:w="350"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8"/>
                <w:szCs w:val="18"/>
                <w:lang w:eastAsia="en-US"/>
              </w:rPr>
            </w:pPr>
            <w:r w:rsidRPr="00271FEA">
              <w:rPr>
                <w:b/>
                <w:bCs/>
                <w:sz w:val="18"/>
                <w:szCs w:val="18"/>
                <w:lang w:eastAsia="en-US"/>
              </w:rPr>
              <w:t>Ilość opakowań na 36 miesięcy</w:t>
            </w:r>
          </w:p>
        </w:tc>
        <w:tc>
          <w:tcPr>
            <w:tcW w:w="418"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8"/>
                <w:szCs w:val="18"/>
                <w:lang w:eastAsia="en-US"/>
              </w:rPr>
            </w:pPr>
            <w:r w:rsidRPr="00271FEA">
              <w:rPr>
                <w:b/>
                <w:bCs/>
                <w:sz w:val="18"/>
                <w:szCs w:val="18"/>
                <w:lang w:eastAsia="en-US"/>
              </w:rPr>
              <w:t>Wartość jednostkowa netto [zł]</w:t>
            </w:r>
          </w:p>
        </w:tc>
        <w:tc>
          <w:tcPr>
            <w:tcW w:w="420"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8"/>
                <w:szCs w:val="18"/>
                <w:lang w:eastAsia="en-US"/>
              </w:rPr>
            </w:pPr>
            <w:r w:rsidRPr="00271FEA">
              <w:rPr>
                <w:b/>
                <w:bCs/>
                <w:sz w:val="18"/>
                <w:szCs w:val="18"/>
                <w:lang w:eastAsia="en-US"/>
              </w:rPr>
              <w:t xml:space="preserve">Wartość </w:t>
            </w:r>
            <w:r w:rsidRPr="00271FEA">
              <w:rPr>
                <w:b/>
                <w:bCs/>
                <w:sz w:val="18"/>
                <w:szCs w:val="18"/>
                <w:lang w:eastAsia="en-US"/>
              </w:rPr>
              <w:br/>
              <w:t>netto [zł]</w:t>
            </w:r>
          </w:p>
        </w:tc>
        <w:tc>
          <w:tcPr>
            <w:tcW w:w="420"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8"/>
                <w:szCs w:val="18"/>
                <w:lang w:eastAsia="en-US"/>
              </w:rPr>
            </w:pPr>
            <w:r w:rsidRPr="00271FEA">
              <w:rPr>
                <w:b/>
                <w:bCs/>
                <w:sz w:val="18"/>
                <w:szCs w:val="18"/>
                <w:lang w:eastAsia="en-US"/>
              </w:rPr>
              <w:t>Cena brutto* [zł]</w:t>
            </w:r>
          </w:p>
        </w:tc>
        <w:tc>
          <w:tcPr>
            <w:tcW w:w="378"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8"/>
                <w:szCs w:val="18"/>
                <w:lang w:eastAsia="en-US"/>
              </w:rPr>
            </w:pPr>
            <w:r w:rsidRPr="00271FEA">
              <w:rPr>
                <w:b/>
                <w:bCs/>
                <w:sz w:val="18"/>
                <w:szCs w:val="18"/>
                <w:lang w:eastAsia="en-US"/>
              </w:rPr>
              <w:t>Termin ważności</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b/>
                <w:bCs/>
                <w:sz w:val="18"/>
                <w:szCs w:val="18"/>
                <w:lang w:eastAsia="en-US"/>
              </w:rPr>
            </w:pPr>
            <w:r w:rsidRPr="00271FEA">
              <w:rPr>
                <w:b/>
                <w:bCs/>
                <w:sz w:val="16"/>
                <w:szCs w:val="16"/>
                <w:lang w:eastAsia="en-US"/>
              </w:rPr>
              <w:t>Nr. kat.</w:t>
            </w:r>
            <w:r w:rsidRPr="00271FEA">
              <w:rPr>
                <w:b/>
                <w:sz w:val="16"/>
                <w:szCs w:val="16"/>
                <w:lang w:eastAsia="en-US"/>
              </w:rPr>
              <w:t xml:space="preserve"> /nr str. w materiałach </w:t>
            </w:r>
            <w:proofErr w:type="spellStart"/>
            <w:r w:rsidRPr="00271FEA">
              <w:rPr>
                <w:b/>
                <w:sz w:val="16"/>
                <w:szCs w:val="16"/>
                <w:lang w:eastAsia="en-US"/>
              </w:rPr>
              <w:t>inform.dołączonych</w:t>
            </w:r>
            <w:proofErr w:type="spellEnd"/>
            <w:r w:rsidRPr="00271FEA">
              <w:rPr>
                <w:b/>
                <w:sz w:val="16"/>
                <w:szCs w:val="16"/>
                <w:lang w:eastAsia="en-US"/>
              </w:rPr>
              <w:t xml:space="preserve"> do oferty</w:t>
            </w: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1</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Latex</w:t>
            </w:r>
            <w:proofErr w:type="spellEnd"/>
            <w:r w:rsidRPr="00271FEA">
              <w:rPr>
                <w:sz w:val="18"/>
                <w:szCs w:val="18"/>
                <w:lang w:eastAsia="en-US"/>
              </w:rPr>
              <w:t xml:space="preserve"> dla drobnoustrojów z PMR</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30 </w:t>
            </w:r>
            <w:proofErr w:type="spellStart"/>
            <w:r w:rsidRPr="00271FEA">
              <w:rPr>
                <w:sz w:val="18"/>
                <w:szCs w:val="18"/>
                <w:lang w:eastAsia="en-US"/>
              </w:rPr>
              <w:t>ozn</w:t>
            </w:r>
            <w:proofErr w:type="spellEnd"/>
            <w:r w:rsidRPr="00271FEA">
              <w:rPr>
                <w:sz w:val="18"/>
                <w:szCs w:val="18"/>
                <w:lang w:eastAsia="en-US"/>
              </w:rPr>
              <w:t xml:space="preserve"> </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20</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9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2</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r w:rsidRPr="00271FEA">
              <w:rPr>
                <w:sz w:val="18"/>
                <w:szCs w:val="18"/>
                <w:lang w:eastAsia="en-US"/>
              </w:rPr>
              <w:t xml:space="preserve">Identyfikacja lateksowa </w:t>
            </w:r>
            <w:proofErr w:type="spellStart"/>
            <w:r w:rsidRPr="00271FEA">
              <w:rPr>
                <w:sz w:val="18"/>
                <w:szCs w:val="18"/>
                <w:lang w:eastAsia="en-US"/>
              </w:rPr>
              <w:t>Staph.aureus</w:t>
            </w:r>
            <w:proofErr w:type="spellEnd"/>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120 </w:t>
            </w:r>
            <w:proofErr w:type="spellStart"/>
            <w:r w:rsidRPr="00271FEA">
              <w:rPr>
                <w:sz w:val="18"/>
                <w:szCs w:val="18"/>
                <w:lang w:eastAsia="en-US"/>
              </w:rPr>
              <w:t>ozn</w:t>
            </w:r>
            <w:proofErr w:type="spellEnd"/>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30</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9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3</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Latex</w:t>
            </w:r>
            <w:proofErr w:type="spellEnd"/>
            <w:r w:rsidRPr="00271FEA">
              <w:rPr>
                <w:sz w:val="18"/>
                <w:szCs w:val="18"/>
                <w:lang w:eastAsia="en-US"/>
              </w:rPr>
              <w:t xml:space="preserve"> dla </w:t>
            </w:r>
            <w:proofErr w:type="spellStart"/>
            <w:r w:rsidRPr="00271FEA">
              <w:rPr>
                <w:sz w:val="18"/>
                <w:szCs w:val="18"/>
                <w:lang w:eastAsia="en-US"/>
              </w:rPr>
              <w:t>Streptococcus</w:t>
            </w:r>
            <w:proofErr w:type="spellEnd"/>
            <w:r w:rsidRPr="00271FEA">
              <w:rPr>
                <w:sz w:val="18"/>
                <w:szCs w:val="18"/>
                <w:lang w:eastAsia="en-US"/>
              </w:rPr>
              <w:t xml:space="preserve"> β-</w:t>
            </w:r>
            <w:proofErr w:type="spellStart"/>
            <w:r w:rsidRPr="00271FEA">
              <w:rPr>
                <w:sz w:val="18"/>
                <w:szCs w:val="18"/>
                <w:lang w:eastAsia="en-US"/>
              </w:rPr>
              <w:t>haemolyticus</w:t>
            </w:r>
            <w:proofErr w:type="spellEnd"/>
            <w:r w:rsidRPr="00271FEA">
              <w:rPr>
                <w:sz w:val="18"/>
                <w:szCs w:val="18"/>
                <w:lang w:eastAsia="en-US"/>
              </w:rPr>
              <w:t xml:space="preserve"> A ( z zastosowaniem kastracji kwasowej)</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60 </w:t>
            </w:r>
            <w:proofErr w:type="spellStart"/>
            <w:r w:rsidRPr="00271FEA">
              <w:rPr>
                <w:sz w:val="18"/>
                <w:szCs w:val="18"/>
                <w:lang w:eastAsia="en-US"/>
              </w:rPr>
              <w:t>ozn</w:t>
            </w:r>
            <w:proofErr w:type="spellEnd"/>
            <w:r w:rsidRPr="00271FEA">
              <w:rPr>
                <w:sz w:val="18"/>
                <w:szCs w:val="18"/>
                <w:lang w:eastAsia="en-US"/>
              </w:rPr>
              <w:t xml:space="preserve"> </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9</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rFonts w:ascii="Calibri" w:hAnsi="Calibri"/>
                <w:sz w:val="18"/>
                <w:szCs w:val="18"/>
                <w:lang w:eastAsia="en-US"/>
              </w:rPr>
            </w:pPr>
            <w:r w:rsidRPr="00271FEA">
              <w:rPr>
                <w:sz w:val="18"/>
                <w:szCs w:val="18"/>
                <w:lang w:eastAsia="en-US"/>
              </w:rPr>
              <w:t>9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4</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Latex</w:t>
            </w:r>
            <w:proofErr w:type="spellEnd"/>
            <w:r w:rsidRPr="00271FEA">
              <w:rPr>
                <w:sz w:val="18"/>
                <w:szCs w:val="18"/>
                <w:lang w:eastAsia="en-US"/>
              </w:rPr>
              <w:t xml:space="preserve"> dla </w:t>
            </w:r>
            <w:proofErr w:type="spellStart"/>
            <w:r w:rsidRPr="00271FEA">
              <w:rPr>
                <w:sz w:val="18"/>
                <w:szCs w:val="18"/>
                <w:lang w:eastAsia="en-US"/>
              </w:rPr>
              <w:t>Streptococcus</w:t>
            </w:r>
            <w:proofErr w:type="spellEnd"/>
            <w:r w:rsidRPr="00271FEA">
              <w:rPr>
                <w:sz w:val="18"/>
                <w:szCs w:val="18"/>
                <w:lang w:eastAsia="en-US"/>
              </w:rPr>
              <w:t xml:space="preserve"> β-</w:t>
            </w:r>
            <w:proofErr w:type="spellStart"/>
            <w:r w:rsidRPr="00271FEA">
              <w:rPr>
                <w:sz w:val="18"/>
                <w:szCs w:val="18"/>
                <w:lang w:eastAsia="en-US"/>
              </w:rPr>
              <w:t>haemolyticus</w:t>
            </w:r>
            <w:proofErr w:type="spellEnd"/>
            <w:r w:rsidRPr="00271FEA">
              <w:rPr>
                <w:sz w:val="18"/>
                <w:szCs w:val="18"/>
                <w:lang w:eastAsia="en-US"/>
              </w:rPr>
              <w:t xml:space="preserve"> B ( z zastosowaniem kastracji kwasowej)</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60 </w:t>
            </w:r>
            <w:proofErr w:type="spellStart"/>
            <w:r w:rsidRPr="00271FEA">
              <w:rPr>
                <w:sz w:val="18"/>
                <w:szCs w:val="18"/>
                <w:lang w:eastAsia="en-US"/>
              </w:rPr>
              <w:t>ozn</w:t>
            </w:r>
            <w:proofErr w:type="spellEnd"/>
            <w:r w:rsidRPr="00271FEA">
              <w:rPr>
                <w:sz w:val="18"/>
                <w:szCs w:val="18"/>
                <w:lang w:eastAsia="en-US"/>
              </w:rPr>
              <w:t xml:space="preserve"> </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9</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rFonts w:ascii="Calibri" w:hAnsi="Calibri"/>
                <w:sz w:val="18"/>
                <w:szCs w:val="18"/>
                <w:lang w:eastAsia="en-US"/>
              </w:rPr>
            </w:pPr>
            <w:r w:rsidRPr="00271FEA">
              <w:rPr>
                <w:sz w:val="18"/>
                <w:szCs w:val="18"/>
                <w:lang w:eastAsia="en-US"/>
              </w:rPr>
              <w:t>9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585"/>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5</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Latex</w:t>
            </w:r>
            <w:proofErr w:type="spellEnd"/>
            <w:r w:rsidRPr="00271FEA">
              <w:rPr>
                <w:sz w:val="18"/>
                <w:szCs w:val="18"/>
                <w:lang w:eastAsia="en-US"/>
              </w:rPr>
              <w:t xml:space="preserve"> dla </w:t>
            </w:r>
            <w:proofErr w:type="spellStart"/>
            <w:r w:rsidRPr="00271FEA">
              <w:rPr>
                <w:sz w:val="18"/>
                <w:szCs w:val="18"/>
                <w:lang w:eastAsia="en-US"/>
              </w:rPr>
              <w:t>Streptococcus</w:t>
            </w:r>
            <w:proofErr w:type="spellEnd"/>
            <w:r w:rsidRPr="00271FEA">
              <w:rPr>
                <w:sz w:val="18"/>
                <w:szCs w:val="18"/>
                <w:lang w:eastAsia="en-US"/>
              </w:rPr>
              <w:t xml:space="preserve"> β-</w:t>
            </w:r>
            <w:proofErr w:type="spellStart"/>
            <w:r w:rsidRPr="00271FEA">
              <w:rPr>
                <w:sz w:val="18"/>
                <w:szCs w:val="18"/>
                <w:lang w:eastAsia="en-US"/>
              </w:rPr>
              <w:t>haemolyticus</w:t>
            </w:r>
            <w:proofErr w:type="spellEnd"/>
            <w:r w:rsidRPr="00271FEA">
              <w:rPr>
                <w:sz w:val="18"/>
                <w:szCs w:val="18"/>
                <w:lang w:eastAsia="en-US"/>
              </w:rPr>
              <w:t xml:space="preserve"> Grup ( z zastosowaniem kastracji kwasowej)</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60 </w:t>
            </w:r>
            <w:proofErr w:type="spellStart"/>
            <w:r w:rsidRPr="00271FEA">
              <w:rPr>
                <w:sz w:val="18"/>
                <w:szCs w:val="18"/>
                <w:lang w:eastAsia="en-US"/>
              </w:rPr>
              <w:t>ozn</w:t>
            </w:r>
            <w:proofErr w:type="spellEnd"/>
            <w:r w:rsidRPr="00271FEA">
              <w:rPr>
                <w:sz w:val="18"/>
                <w:szCs w:val="18"/>
                <w:lang w:eastAsia="en-US"/>
              </w:rPr>
              <w:t xml:space="preserve"> </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2</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rFonts w:ascii="Calibri" w:hAnsi="Calibri"/>
                <w:sz w:val="18"/>
                <w:szCs w:val="18"/>
                <w:lang w:eastAsia="en-US"/>
              </w:rPr>
            </w:pPr>
            <w:r w:rsidRPr="00271FEA">
              <w:rPr>
                <w:sz w:val="18"/>
                <w:szCs w:val="18"/>
                <w:lang w:eastAsia="en-US"/>
              </w:rPr>
              <w:t>9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6</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Enterobacter</w:t>
            </w:r>
            <w:proofErr w:type="spellEnd"/>
            <w:r w:rsidRPr="00271FEA">
              <w:rPr>
                <w:sz w:val="18"/>
                <w:szCs w:val="18"/>
                <w:lang w:eastAsia="en-US"/>
              </w:rPr>
              <w:t xml:space="preserve"> </w:t>
            </w:r>
            <w:proofErr w:type="spellStart"/>
            <w:r w:rsidRPr="00271FEA">
              <w:rPr>
                <w:sz w:val="18"/>
                <w:szCs w:val="18"/>
                <w:lang w:eastAsia="en-US"/>
              </w:rPr>
              <w:t>hormaecheiATCC</w:t>
            </w:r>
            <w:proofErr w:type="spellEnd"/>
            <w:r w:rsidRPr="00271FEA">
              <w:rPr>
                <w:sz w:val="18"/>
                <w:szCs w:val="18"/>
                <w:lang w:eastAsia="en-US"/>
              </w:rPr>
              <w:t xml:space="preserve"> 700323</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1 op. </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1</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rFonts w:ascii="Calibri" w:hAnsi="Calibri"/>
                <w:sz w:val="18"/>
                <w:szCs w:val="18"/>
                <w:lang w:eastAsia="en-US"/>
              </w:rPr>
            </w:pPr>
            <w:r w:rsidRPr="00271FEA">
              <w:rPr>
                <w:sz w:val="18"/>
                <w:szCs w:val="18"/>
                <w:lang w:eastAsia="en-US"/>
              </w:rPr>
              <w:t>12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7</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Stenotrophomonas</w:t>
            </w:r>
            <w:proofErr w:type="spellEnd"/>
            <w:r w:rsidRPr="00271FEA">
              <w:rPr>
                <w:sz w:val="18"/>
                <w:szCs w:val="18"/>
                <w:lang w:eastAsia="en-US"/>
              </w:rPr>
              <w:t xml:space="preserve"> </w:t>
            </w:r>
            <w:proofErr w:type="spellStart"/>
            <w:r w:rsidRPr="00271FEA">
              <w:rPr>
                <w:sz w:val="18"/>
                <w:szCs w:val="18"/>
                <w:lang w:eastAsia="en-US"/>
              </w:rPr>
              <w:t>maltophilia</w:t>
            </w:r>
            <w:proofErr w:type="spellEnd"/>
            <w:r w:rsidRPr="00271FEA">
              <w:rPr>
                <w:sz w:val="18"/>
                <w:szCs w:val="18"/>
                <w:lang w:eastAsia="en-US"/>
              </w:rPr>
              <w:t xml:space="preserve"> ATCC 17666</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1 op.</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1</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rFonts w:ascii="Calibri" w:hAnsi="Calibri"/>
                <w:sz w:val="18"/>
                <w:szCs w:val="18"/>
                <w:lang w:eastAsia="en-US"/>
              </w:rPr>
            </w:pPr>
            <w:r w:rsidRPr="00271FEA">
              <w:rPr>
                <w:sz w:val="18"/>
                <w:szCs w:val="18"/>
                <w:lang w:eastAsia="en-US"/>
              </w:rPr>
              <w:t>12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8</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Enterococcus</w:t>
            </w:r>
            <w:proofErr w:type="spellEnd"/>
            <w:r w:rsidRPr="00271FEA">
              <w:rPr>
                <w:sz w:val="18"/>
                <w:szCs w:val="18"/>
                <w:lang w:eastAsia="en-US"/>
              </w:rPr>
              <w:t xml:space="preserve"> </w:t>
            </w:r>
            <w:proofErr w:type="spellStart"/>
            <w:r w:rsidRPr="00271FEA">
              <w:rPr>
                <w:sz w:val="18"/>
                <w:szCs w:val="18"/>
                <w:lang w:eastAsia="en-US"/>
              </w:rPr>
              <w:t>casseliflavus</w:t>
            </w:r>
            <w:proofErr w:type="spellEnd"/>
            <w:r w:rsidRPr="00271FEA">
              <w:rPr>
                <w:sz w:val="18"/>
                <w:szCs w:val="18"/>
                <w:lang w:eastAsia="en-US"/>
              </w:rPr>
              <w:t xml:space="preserve"> ATCC 700327</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1 op.</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1</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12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9</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Staphylococcus</w:t>
            </w:r>
            <w:proofErr w:type="spellEnd"/>
            <w:r w:rsidRPr="00271FEA">
              <w:rPr>
                <w:sz w:val="18"/>
                <w:szCs w:val="18"/>
                <w:lang w:eastAsia="en-US"/>
              </w:rPr>
              <w:t xml:space="preserve"> </w:t>
            </w:r>
            <w:proofErr w:type="spellStart"/>
            <w:r w:rsidRPr="00271FEA">
              <w:rPr>
                <w:sz w:val="18"/>
                <w:szCs w:val="18"/>
                <w:lang w:eastAsia="en-US"/>
              </w:rPr>
              <w:t>saprophiticus</w:t>
            </w:r>
            <w:proofErr w:type="spellEnd"/>
            <w:r w:rsidRPr="00271FEA">
              <w:rPr>
                <w:sz w:val="18"/>
                <w:szCs w:val="18"/>
                <w:lang w:eastAsia="en-US"/>
              </w:rPr>
              <w:t xml:space="preserve"> ATCC BAA-750</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1 op.</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1</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12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10</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r w:rsidRPr="00271FEA">
              <w:rPr>
                <w:sz w:val="18"/>
                <w:szCs w:val="18"/>
                <w:lang w:eastAsia="en-US"/>
              </w:rPr>
              <w:t xml:space="preserve">Candida </w:t>
            </w:r>
            <w:proofErr w:type="spellStart"/>
            <w:r w:rsidRPr="00271FEA">
              <w:rPr>
                <w:sz w:val="18"/>
                <w:szCs w:val="18"/>
                <w:lang w:eastAsia="en-US"/>
              </w:rPr>
              <w:t>albicans</w:t>
            </w:r>
            <w:proofErr w:type="spellEnd"/>
            <w:r w:rsidRPr="00271FEA">
              <w:rPr>
                <w:sz w:val="18"/>
                <w:szCs w:val="18"/>
                <w:lang w:eastAsia="en-US"/>
              </w:rPr>
              <w:t xml:space="preserve"> ATCC 14053</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1 op. </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1</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12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lastRenderedPageBreak/>
              <w:t>11</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r w:rsidRPr="00271FEA">
              <w:rPr>
                <w:sz w:val="18"/>
                <w:szCs w:val="18"/>
                <w:lang w:eastAsia="en-US"/>
              </w:rPr>
              <w:t xml:space="preserve">Clostridium </w:t>
            </w:r>
            <w:proofErr w:type="spellStart"/>
            <w:r w:rsidRPr="00271FEA">
              <w:rPr>
                <w:sz w:val="18"/>
                <w:szCs w:val="18"/>
                <w:lang w:eastAsia="en-US"/>
              </w:rPr>
              <w:t>septicum</w:t>
            </w:r>
            <w:proofErr w:type="spellEnd"/>
            <w:r w:rsidRPr="00271FEA">
              <w:rPr>
                <w:sz w:val="18"/>
                <w:szCs w:val="18"/>
                <w:lang w:eastAsia="en-US"/>
              </w:rPr>
              <w:t xml:space="preserve"> ATCC 12464</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1 op. </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1</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12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12</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Escherichia</w:t>
            </w:r>
            <w:proofErr w:type="spellEnd"/>
            <w:r w:rsidRPr="00271FEA">
              <w:rPr>
                <w:sz w:val="18"/>
                <w:szCs w:val="18"/>
                <w:lang w:eastAsia="en-US"/>
              </w:rPr>
              <w:t xml:space="preserve"> coli ATCC 25922</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1 op. </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1</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12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13</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Pseudomonas</w:t>
            </w:r>
            <w:proofErr w:type="spellEnd"/>
            <w:r w:rsidRPr="00271FEA">
              <w:rPr>
                <w:sz w:val="18"/>
                <w:szCs w:val="18"/>
                <w:lang w:eastAsia="en-US"/>
              </w:rPr>
              <w:t xml:space="preserve"> </w:t>
            </w:r>
            <w:proofErr w:type="spellStart"/>
            <w:r w:rsidRPr="00271FEA">
              <w:rPr>
                <w:sz w:val="18"/>
                <w:szCs w:val="18"/>
                <w:lang w:eastAsia="en-US"/>
              </w:rPr>
              <w:t>aeruginosa</w:t>
            </w:r>
            <w:proofErr w:type="spellEnd"/>
            <w:r w:rsidRPr="00271FEA">
              <w:rPr>
                <w:sz w:val="18"/>
                <w:szCs w:val="18"/>
                <w:lang w:eastAsia="en-US"/>
              </w:rPr>
              <w:t xml:space="preserve"> ATCC 27853</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1 op. </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1</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12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14</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Staphylococcus</w:t>
            </w:r>
            <w:proofErr w:type="spellEnd"/>
            <w:r w:rsidRPr="00271FEA">
              <w:rPr>
                <w:sz w:val="18"/>
                <w:szCs w:val="18"/>
                <w:lang w:eastAsia="en-US"/>
              </w:rPr>
              <w:t xml:space="preserve"> ureus ATCC 29213</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1 op. </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1</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4 miesiące</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15</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Enterococcus</w:t>
            </w:r>
            <w:proofErr w:type="spellEnd"/>
            <w:r w:rsidRPr="00271FEA">
              <w:rPr>
                <w:sz w:val="18"/>
                <w:szCs w:val="18"/>
                <w:lang w:eastAsia="en-US"/>
              </w:rPr>
              <w:t xml:space="preserve"> </w:t>
            </w:r>
            <w:proofErr w:type="spellStart"/>
            <w:r w:rsidRPr="00271FEA">
              <w:rPr>
                <w:sz w:val="18"/>
                <w:szCs w:val="18"/>
                <w:lang w:eastAsia="en-US"/>
              </w:rPr>
              <w:t>faecalis</w:t>
            </w:r>
            <w:proofErr w:type="spellEnd"/>
            <w:r w:rsidRPr="00271FEA">
              <w:rPr>
                <w:sz w:val="18"/>
                <w:szCs w:val="18"/>
                <w:lang w:eastAsia="en-US"/>
              </w:rPr>
              <w:t xml:space="preserve"> ATCC 29212</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1 op. </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1</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12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16</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Streptococcus</w:t>
            </w:r>
            <w:proofErr w:type="spellEnd"/>
            <w:r w:rsidRPr="00271FEA">
              <w:rPr>
                <w:sz w:val="18"/>
                <w:szCs w:val="18"/>
                <w:lang w:eastAsia="en-US"/>
              </w:rPr>
              <w:t xml:space="preserve"> </w:t>
            </w:r>
            <w:proofErr w:type="spellStart"/>
            <w:r w:rsidRPr="00271FEA">
              <w:rPr>
                <w:sz w:val="18"/>
                <w:szCs w:val="18"/>
                <w:lang w:eastAsia="en-US"/>
              </w:rPr>
              <w:t>pneumoniae</w:t>
            </w:r>
            <w:proofErr w:type="spellEnd"/>
            <w:r w:rsidRPr="00271FEA">
              <w:rPr>
                <w:sz w:val="18"/>
                <w:szCs w:val="18"/>
                <w:lang w:eastAsia="en-US"/>
              </w:rPr>
              <w:t xml:space="preserve"> ATCC 49619</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1 op. </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1</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12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gridAfter w:val="4"/>
          <w:wAfter w:w="1240" w:type="pct"/>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17</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Klebsiella</w:t>
            </w:r>
            <w:proofErr w:type="spellEnd"/>
            <w:r w:rsidRPr="00271FEA">
              <w:rPr>
                <w:sz w:val="18"/>
                <w:szCs w:val="18"/>
                <w:lang w:eastAsia="en-US"/>
              </w:rPr>
              <w:t xml:space="preserve"> </w:t>
            </w:r>
            <w:proofErr w:type="spellStart"/>
            <w:r w:rsidRPr="00271FEA">
              <w:rPr>
                <w:sz w:val="18"/>
                <w:szCs w:val="18"/>
                <w:lang w:eastAsia="en-US"/>
              </w:rPr>
              <w:t>pneumoniae</w:t>
            </w:r>
            <w:proofErr w:type="spellEnd"/>
            <w:r w:rsidRPr="00271FEA">
              <w:rPr>
                <w:sz w:val="18"/>
                <w:szCs w:val="18"/>
                <w:lang w:eastAsia="en-US"/>
              </w:rPr>
              <w:t xml:space="preserve"> ATCC 700603</w:t>
            </w:r>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1 op. </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1</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12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r>
      <w:tr w:rsidR="00271FEA" w:rsidRPr="00271FEA" w:rsidTr="00271FEA">
        <w:trPr>
          <w:trHeight w:val="300"/>
        </w:trPr>
        <w:tc>
          <w:tcPr>
            <w:tcW w:w="170" w:type="pct"/>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rPr>
                <w:b/>
                <w:sz w:val="18"/>
                <w:szCs w:val="18"/>
                <w:lang w:eastAsia="en-US"/>
              </w:rPr>
            </w:pPr>
            <w:r w:rsidRPr="00271FEA">
              <w:rPr>
                <w:b/>
                <w:sz w:val="18"/>
                <w:szCs w:val="18"/>
                <w:lang w:eastAsia="en-US"/>
              </w:rPr>
              <w:t>18</w:t>
            </w:r>
          </w:p>
        </w:tc>
        <w:tc>
          <w:tcPr>
            <w:tcW w:w="739"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rPr>
                <w:sz w:val="18"/>
                <w:szCs w:val="18"/>
                <w:lang w:eastAsia="en-US"/>
              </w:rPr>
            </w:pPr>
            <w:proofErr w:type="spellStart"/>
            <w:r w:rsidRPr="00271FEA">
              <w:rPr>
                <w:sz w:val="18"/>
                <w:szCs w:val="18"/>
                <w:lang w:eastAsia="en-US"/>
              </w:rPr>
              <w:t>Viabank</w:t>
            </w:r>
            <w:proofErr w:type="spellEnd"/>
            <w:r w:rsidRPr="00271FEA">
              <w:rPr>
                <w:sz w:val="18"/>
                <w:szCs w:val="18"/>
                <w:lang w:eastAsia="en-US"/>
              </w:rPr>
              <w:t xml:space="preserve"> Mixed </w:t>
            </w:r>
            <w:proofErr w:type="spellStart"/>
            <w:r w:rsidRPr="00271FEA">
              <w:rPr>
                <w:sz w:val="18"/>
                <w:szCs w:val="18"/>
                <w:lang w:eastAsia="en-US"/>
              </w:rPr>
              <w:t>Colours</w:t>
            </w:r>
            <w:proofErr w:type="spellEnd"/>
          </w:p>
        </w:tc>
        <w:tc>
          <w:tcPr>
            <w:tcW w:w="403"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 xml:space="preserve">1 op. </w:t>
            </w:r>
          </w:p>
        </w:tc>
        <w:tc>
          <w:tcPr>
            <w:tcW w:w="350" w:type="pct"/>
            <w:tcBorders>
              <w:top w:val="single" w:sz="4" w:space="0" w:color="auto"/>
              <w:left w:val="nil"/>
              <w:bottom w:val="single" w:sz="4" w:space="0" w:color="auto"/>
              <w:right w:val="single" w:sz="4" w:space="0" w:color="auto"/>
            </w:tcBorders>
            <w:noWrap/>
            <w:vAlign w:val="center"/>
          </w:tcPr>
          <w:p w:rsidR="00271FEA" w:rsidRPr="00805B7A" w:rsidRDefault="00271FEA" w:rsidP="00271FEA">
            <w:pPr>
              <w:spacing w:after="200" w:line="276" w:lineRule="auto"/>
              <w:jc w:val="center"/>
              <w:rPr>
                <w:b/>
                <w:sz w:val="18"/>
                <w:szCs w:val="18"/>
                <w:lang w:eastAsia="en-US"/>
              </w:rPr>
            </w:pPr>
            <w:r w:rsidRPr="00805B7A">
              <w:rPr>
                <w:b/>
                <w:sz w:val="18"/>
                <w:szCs w:val="18"/>
                <w:lang w:eastAsia="en-US"/>
              </w:rPr>
              <w:t>1</w:t>
            </w:r>
          </w:p>
        </w:tc>
        <w:tc>
          <w:tcPr>
            <w:tcW w:w="41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right"/>
              <w:rPr>
                <w:sz w:val="18"/>
                <w:szCs w:val="18"/>
                <w:lang w:eastAsia="en-US"/>
              </w:rPr>
            </w:pPr>
          </w:p>
        </w:tc>
        <w:tc>
          <w:tcPr>
            <w:tcW w:w="378"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sz w:val="18"/>
                <w:szCs w:val="18"/>
                <w:lang w:eastAsia="en-US"/>
              </w:rPr>
            </w:pPr>
            <w:r w:rsidRPr="00271FEA">
              <w:rPr>
                <w:sz w:val="18"/>
                <w:szCs w:val="18"/>
                <w:lang w:eastAsia="en-US"/>
              </w:rPr>
              <w:t>12 miesięcy</w:t>
            </w:r>
          </w:p>
        </w:tc>
        <w:tc>
          <w:tcPr>
            <w:tcW w:w="461" w:type="pct"/>
            <w:tcBorders>
              <w:top w:val="single" w:sz="4" w:space="0" w:color="auto"/>
              <w:left w:val="nil"/>
              <w:bottom w:val="single" w:sz="4" w:space="0" w:color="auto"/>
              <w:right w:val="single" w:sz="4" w:space="0" w:color="auto"/>
            </w:tcBorders>
            <w:vAlign w:val="center"/>
          </w:tcPr>
          <w:p w:rsidR="00271FEA" w:rsidRPr="00271FEA" w:rsidRDefault="00271FEA" w:rsidP="00271FEA">
            <w:pPr>
              <w:spacing w:after="200" w:line="276" w:lineRule="auto"/>
              <w:jc w:val="center"/>
              <w:rPr>
                <w:sz w:val="18"/>
                <w:szCs w:val="18"/>
                <w:lang w:eastAsia="en-US"/>
              </w:rPr>
            </w:pPr>
          </w:p>
        </w:tc>
        <w:tc>
          <w:tcPr>
            <w:tcW w:w="220" w:type="pct"/>
            <w:vAlign w:val="center"/>
          </w:tcPr>
          <w:p w:rsidR="00271FEA" w:rsidRPr="00271FEA" w:rsidRDefault="00271FEA" w:rsidP="00271FEA">
            <w:pPr>
              <w:spacing w:after="200" w:line="276" w:lineRule="auto"/>
              <w:jc w:val="right"/>
              <w:rPr>
                <w:sz w:val="18"/>
                <w:szCs w:val="18"/>
                <w:lang w:eastAsia="en-US"/>
              </w:rPr>
            </w:pPr>
          </w:p>
        </w:tc>
        <w:tc>
          <w:tcPr>
            <w:tcW w:w="340" w:type="pct"/>
            <w:vAlign w:val="center"/>
          </w:tcPr>
          <w:p w:rsidR="00271FEA" w:rsidRPr="00271FEA" w:rsidRDefault="00271FEA" w:rsidP="00271FEA">
            <w:pPr>
              <w:spacing w:after="200" w:line="276" w:lineRule="auto"/>
              <w:jc w:val="right"/>
              <w:rPr>
                <w:sz w:val="18"/>
                <w:szCs w:val="18"/>
                <w:lang w:eastAsia="en-US"/>
              </w:rPr>
            </w:pPr>
          </w:p>
        </w:tc>
        <w:tc>
          <w:tcPr>
            <w:tcW w:w="340" w:type="pct"/>
            <w:vAlign w:val="center"/>
          </w:tcPr>
          <w:p w:rsidR="00271FEA" w:rsidRPr="00271FEA" w:rsidRDefault="00271FEA" w:rsidP="00271FEA">
            <w:pPr>
              <w:spacing w:after="200" w:line="276" w:lineRule="auto"/>
              <w:jc w:val="right"/>
              <w:rPr>
                <w:sz w:val="18"/>
                <w:szCs w:val="18"/>
                <w:lang w:eastAsia="en-US"/>
              </w:rPr>
            </w:pPr>
          </w:p>
        </w:tc>
        <w:tc>
          <w:tcPr>
            <w:tcW w:w="340" w:type="pct"/>
          </w:tcPr>
          <w:p w:rsidR="00271FEA" w:rsidRPr="00271FEA" w:rsidRDefault="00271FEA" w:rsidP="00271FEA">
            <w:pPr>
              <w:spacing w:after="200" w:line="276" w:lineRule="auto"/>
              <w:jc w:val="center"/>
              <w:rPr>
                <w:sz w:val="18"/>
                <w:szCs w:val="18"/>
                <w:lang w:eastAsia="en-US"/>
              </w:rPr>
            </w:pPr>
            <w:r w:rsidRPr="00271FEA">
              <w:rPr>
                <w:sz w:val="18"/>
                <w:szCs w:val="18"/>
                <w:lang w:eastAsia="en-US"/>
              </w:rPr>
              <w:t>12 miesięcy</w:t>
            </w:r>
          </w:p>
        </w:tc>
      </w:tr>
      <w:tr w:rsidR="00271FEA" w:rsidRPr="00271FEA" w:rsidTr="00271FEA">
        <w:trPr>
          <w:gridAfter w:val="4"/>
          <w:wAfter w:w="1240" w:type="pct"/>
          <w:trHeight w:val="300"/>
        </w:trPr>
        <w:tc>
          <w:tcPr>
            <w:tcW w:w="2080" w:type="pct"/>
            <w:gridSpan w:val="5"/>
            <w:tcBorders>
              <w:top w:val="single" w:sz="4" w:space="0" w:color="auto"/>
              <w:left w:val="single" w:sz="4" w:space="0" w:color="auto"/>
              <w:bottom w:val="single" w:sz="4" w:space="0" w:color="auto"/>
              <w:right w:val="single" w:sz="4" w:space="0" w:color="auto"/>
            </w:tcBorders>
            <w:noWrap/>
            <w:vAlign w:val="center"/>
          </w:tcPr>
          <w:p w:rsidR="00271FEA" w:rsidRPr="00271FEA" w:rsidRDefault="00271FEA" w:rsidP="00271FEA">
            <w:pPr>
              <w:spacing w:after="200" w:line="276" w:lineRule="auto"/>
              <w:jc w:val="right"/>
              <w:rPr>
                <w:b/>
                <w:sz w:val="18"/>
                <w:szCs w:val="18"/>
                <w:lang w:eastAsia="en-US"/>
              </w:rPr>
            </w:pPr>
            <w:r w:rsidRPr="00271FEA">
              <w:rPr>
                <w:b/>
                <w:sz w:val="18"/>
                <w:szCs w:val="18"/>
                <w:lang w:eastAsia="en-US"/>
              </w:rPr>
              <w:t>RAZEM:</w:t>
            </w: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2"/>
                <w:szCs w:val="22"/>
                <w:lang w:eastAsia="en-US"/>
              </w:rPr>
            </w:pPr>
          </w:p>
        </w:tc>
        <w:tc>
          <w:tcPr>
            <w:tcW w:w="420" w:type="pct"/>
            <w:tcBorders>
              <w:top w:val="single" w:sz="4" w:space="0" w:color="auto"/>
              <w:left w:val="nil"/>
              <w:bottom w:val="single" w:sz="4" w:space="0" w:color="auto"/>
              <w:right w:val="single" w:sz="4" w:space="0" w:color="auto"/>
            </w:tcBorders>
            <w:noWrap/>
            <w:vAlign w:val="center"/>
          </w:tcPr>
          <w:p w:rsidR="00271FEA" w:rsidRPr="00271FEA" w:rsidRDefault="00271FEA" w:rsidP="00271FEA">
            <w:pPr>
              <w:spacing w:after="200" w:line="276" w:lineRule="auto"/>
              <w:jc w:val="center"/>
              <w:rPr>
                <w:b/>
                <w:sz w:val="22"/>
                <w:szCs w:val="22"/>
                <w:lang w:eastAsia="en-US"/>
              </w:rPr>
            </w:pPr>
          </w:p>
        </w:tc>
        <w:tc>
          <w:tcPr>
            <w:tcW w:w="839" w:type="pct"/>
            <w:gridSpan w:val="2"/>
            <w:tcBorders>
              <w:top w:val="single" w:sz="4" w:space="0" w:color="auto"/>
              <w:left w:val="nil"/>
            </w:tcBorders>
            <w:noWrap/>
          </w:tcPr>
          <w:p w:rsidR="00271FEA" w:rsidRPr="00271FEA" w:rsidRDefault="00271FEA" w:rsidP="00271FEA">
            <w:pPr>
              <w:spacing w:after="200" w:line="276" w:lineRule="auto"/>
              <w:jc w:val="center"/>
              <w:rPr>
                <w:sz w:val="18"/>
                <w:szCs w:val="18"/>
                <w:lang w:eastAsia="en-US"/>
              </w:rPr>
            </w:pPr>
          </w:p>
        </w:tc>
      </w:tr>
    </w:tbl>
    <w:p w:rsidR="00271FEA" w:rsidRPr="00271FEA" w:rsidRDefault="00271FEA" w:rsidP="00271FEA">
      <w:pPr>
        <w:spacing w:after="200" w:line="276" w:lineRule="auto"/>
        <w:jc w:val="center"/>
        <w:rPr>
          <w:b/>
          <w:sz w:val="22"/>
          <w:szCs w:val="22"/>
          <w:lang w:eastAsia="en-US"/>
        </w:rPr>
      </w:pPr>
    </w:p>
    <w:p w:rsidR="00271FEA" w:rsidRPr="00271FEA" w:rsidRDefault="00271FEA" w:rsidP="00271FEA">
      <w:pPr>
        <w:rPr>
          <w:i/>
          <w:sz w:val="22"/>
          <w:szCs w:val="22"/>
          <w:lang w:eastAsia="en-US"/>
        </w:rPr>
      </w:pPr>
      <w:r w:rsidRPr="00271FEA">
        <w:rPr>
          <w:i/>
          <w:sz w:val="22"/>
          <w:szCs w:val="22"/>
          <w:lang w:eastAsia="en-US"/>
        </w:rPr>
        <w:t xml:space="preserve">Oświadczamy, że zostaną zachowanie prawidłowe warunki transportu towarów przez przewoźnika </w:t>
      </w:r>
    </w:p>
    <w:p w:rsidR="00271FEA" w:rsidRPr="00271FEA" w:rsidRDefault="00271FEA" w:rsidP="00271FEA">
      <w:pPr>
        <w:rPr>
          <w:i/>
          <w:sz w:val="22"/>
          <w:szCs w:val="22"/>
          <w:lang w:eastAsia="en-US"/>
        </w:rPr>
      </w:pPr>
      <w:r w:rsidRPr="00271FEA">
        <w:rPr>
          <w:i/>
          <w:sz w:val="22"/>
          <w:szCs w:val="22"/>
          <w:lang w:eastAsia="en-US"/>
        </w:rPr>
        <w:t>( temp. czas transportu)</w:t>
      </w:r>
    </w:p>
    <w:p w:rsidR="00271FEA" w:rsidRPr="00271FEA" w:rsidRDefault="00271FEA" w:rsidP="00271FEA">
      <w:pPr>
        <w:rPr>
          <w:sz w:val="22"/>
          <w:szCs w:val="22"/>
          <w:lang w:eastAsia="en-US"/>
        </w:rPr>
      </w:pPr>
    </w:p>
    <w:p w:rsidR="00271FEA" w:rsidRPr="00271FEA" w:rsidRDefault="00271FEA" w:rsidP="00271FEA">
      <w:pPr>
        <w:ind w:right="71"/>
        <w:jc w:val="both"/>
        <w:rPr>
          <w:b/>
          <w:szCs w:val="20"/>
        </w:rPr>
      </w:pPr>
      <w:r w:rsidRPr="00271FEA">
        <w:rPr>
          <w:sz w:val="20"/>
          <w:szCs w:val="20"/>
        </w:rPr>
        <w:t xml:space="preserve">………dnia……………                                                         </w:t>
      </w:r>
      <w:r w:rsidRPr="00271FEA">
        <w:rPr>
          <w:sz w:val="20"/>
          <w:szCs w:val="20"/>
        </w:rPr>
        <w:tab/>
      </w:r>
      <w:r w:rsidRPr="00271FEA">
        <w:rPr>
          <w:sz w:val="20"/>
          <w:szCs w:val="20"/>
        </w:rPr>
        <w:tab/>
        <w:t>….........................................................</w:t>
      </w:r>
    </w:p>
    <w:p w:rsidR="00271FEA" w:rsidRPr="00271FEA" w:rsidRDefault="00271FEA" w:rsidP="00271FEA">
      <w:pPr>
        <w:jc w:val="center"/>
        <w:rPr>
          <w:sz w:val="16"/>
          <w:szCs w:val="16"/>
        </w:rPr>
      </w:pPr>
      <w:r w:rsidRPr="00271FEA">
        <w:rPr>
          <w:sz w:val="16"/>
          <w:szCs w:val="16"/>
        </w:rPr>
        <w:t>(podpis i  pieczęć  osób wskazanych w dokumencie</w:t>
      </w:r>
    </w:p>
    <w:p w:rsidR="00271FEA" w:rsidRPr="00271FEA" w:rsidRDefault="00271FEA" w:rsidP="00271FEA">
      <w:pPr>
        <w:jc w:val="center"/>
        <w:rPr>
          <w:sz w:val="16"/>
          <w:szCs w:val="16"/>
        </w:rPr>
      </w:pPr>
      <w:r w:rsidRPr="00271FEA">
        <w:rPr>
          <w:sz w:val="16"/>
          <w:szCs w:val="16"/>
        </w:rPr>
        <w:t>uprawniającym do występowania w obrocie prawnym</w:t>
      </w:r>
    </w:p>
    <w:p w:rsidR="00D8409E" w:rsidRDefault="00271FEA" w:rsidP="00271FEA">
      <w:pPr>
        <w:jc w:val="center"/>
        <w:rPr>
          <w:sz w:val="16"/>
          <w:szCs w:val="16"/>
        </w:rPr>
        <w:sectPr w:rsidR="00D8409E" w:rsidSect="00271FEA">
          <w:pgSz w:w="12240" w:h="15840"/>
          <w:pgMar w:top="1417" w:right="1417" w:bottom="1417" w:left="1417" w:header="709" w:footer="214" w:gutter="0"/>
          <w:cols w:space="708"/>
          <w:docGrid w:linePitch="326"/>
        </w:sectPr>
      </w:pPr>
      <w:r w:rsidRPr="00271FEA">
        <w:rPr>
          <w:sz w:val="16"/>
          <w:szCs w:val="16"/>
        </w:rPr>
        <w:t>lub posiadających pełnomocnictwo)</w:t>
      </w:r>
    </w:p>
    <w:p w:rsidR="00D8409E" w:rsidRPr="00D8409E" w:rsidRDefault="00D8409E" w:rsidP="00D8409E">
      <w:pPr>
        <w:jc w:val="right"/>
        <w:rPr>
          <w:b/>
          <w:snapToGrid w:val="0"/>
        </w:rPr>
      </w:pPr>
      <w:r w:rsidRPr="00D8409E">
        <w:rPr>
          <w:b/>
          <w:snapToGrid w:val="0"/>
        </w:rPr>
        <w:lastRenderedPageBreak/>
        <w:t>Załącznik nr 3a – Pakiet 1</w:t>
      </w:r>
    </w:p>
    <w:p w:rsidR="00D8409E" w:rsidRPr="00D8409E" w:rsidRDefault="00D8409E" w:rsidP="00D8409E">
      <w:pPr>
        <w:jc w:val="right"/>
        <w:rPr>
          <w:b/>
          <w:snapToGrid w:val="0"/>
        </w:rPr>
      </w:pPr>
    </w:p>
    <w:p w:rsidR="00D8409E" w:rsidRPr="00D8409E" w:rsidRDefault="00D8409E" w:rsidP="00D8409E">
      <w:pPr>
        <w:jc w:val="center"/>
        <w:rPr>
          <w:i/>
        </w:rPr>
      </w:pPr>
      <w:r w:rsidRPr="00D8409E">
        <w:rPr>
          <w:b/>
          <w:i/>
        </w:rPr>
        <w:t>Wzór umowy – dotyczy  Pakietu 1</w:t>
      </w:r>
      <w:r w:rsidRPr="00D8409E">
        <w:rPr>
          <w:i/>
        </w:rPr>
        <w:t xml:space="preserve"> ( proszę wypełnić miejsca wypunktowane z wyjątkiem numeru umowy, daty jej zawarcia i  § 5 ust.4)</w:t>
      </w:r>
    </w:p>
    <w:p w:rsidR="00D8409E" w:rsidRPr="00D8409E" w:rsidRDefault="00D8409E" w:rsidP="00D8409E">
      <w:pPr>
        <w:keepNext/>
        <w:ind w:left="2224" w:firstLine="608"/>
        <w:outlineLvl w:val="4"/>
        <w:rPr>
          <w:b/>
        </w:rPr>
      </w:pPr>
    </w:p>
    <w:p w:rsidR="00D8409E" w:rsidRPr="00D8409E" w:rsidRDefault="00D8409E" w:rsidP="00D8409E">
      <w:pPr>
        <w:keepNext/>
        <w:ind w:left="2224" w:firstLine="608"/>
        <w:outlineLvl w:val="4"/>
        <w:rPr>
          <w:b/>
        </w:rPr>
      </w:pPr>
      <w:r w:rsidRPr="00D8409E">
        <w:rPr>
          <w:b/>
        </w:rPr>
        <w:t>UMOWA nr ……/44/Med./2016</w:t>
      </w:r>
    </w:p>
    <w:p w:rsidR="00D8409E" w:rsidRPr="00D8409E" w:rsidRDefault="00D8409E" w:rsidP="00D8409E">
      <w:pPr>
        <w:jc w:val="center"/>
        <w:rPr>
          <w:b/>
        </w:rPr>
      </w:pPr>
      <w:r w:rsidRPr="00D8409E">
        <w:rPr>
          <w:b/>
        </w:rPr>
        <w:t>kupna – sprzedaży</w:t>
      </w:r>
    </w:p>
    <w:p w:rsidR="00D8409E" w:rsidRPr="00D8409E" w:rsidRDefault="00D8409E" w:rsidP="00D8409E">
      <w:pPr>
        <w:jc w:val="center"/>
        <w:rPr>
          <w:b/>
        </w:rPr>
      </w:pPr>
    </w:p>
    <w:p w:rsidR="00D8409E" w:rsidRPr="00D8409E" w:rsidRDefault="00D8409E" w:rsidP="00D8409E">
      <w:pPr>
        <w:ind w:left="284"/>
        <w:jc w:val="both"/>
      </w:pPr>
      <w:r w:rsidRPr="00D8409E">
        <w:t>Zawarta w dniu ..............2016r. we Wrocławiu pomiędzy:</w:t>
      </w:r>
    </w:p>
    <w:p w:rsidR="00D8409E" w:rsidRPr="00D8409E" w:rsidRDefault="00D8409E" w:rsidP="00D8409E">
      <w:pPr>
        <w:ind w:left="284"/>
        <w:jc w:val="both"/>
      </w:pPr>
      <w:r w:rsidRPr="00D8409E">
        <w:rPr>
          <w:b/>
        </w:rPr>
        <w:t xml:space="preserve">4 Wojskowym Szpitalem Klinicznym z Polikliniką Samodzielnym Publicznym Zakładem Opieki Zdrowotnej, </w:t>
      </w:r>
      <w:r w:rsidRPr="00D8409E">
        <w:t xml:space="preserve">z siedzibą </w:t>
      </w:r>
      <w:r w:rsidRPr="00D8409E">
        <w:rPr>
          <w:b/>
        </w:rPr>
        <w:t>50-981 Wrocław, ul. Weigla 5, Regon</w:t>
      </w:r>
      <w:r w:rsidRPr="00D8409E">
        <w:t xml:space="preserve"> 930090240, </w:t>
      </w:r>
      <w:r w:rsidRPr="00D8409E">
        <w:rPr>
          <w:b/>
        </w:rPr>
        <w:t>NIP</w:t>
      </w:r>
      <w:r w:rsidRPr="00D8409E">
        <w:t xml:space="preserve"> 899-22-28-956 zarejestrowanym w Sądzie Rejonowym dla Wrocławia – Fabrycznej, VI Wydział Gospodarczy,  nr </w:t>
      </w:r>
      <w:r w:rsidRPr="00D8409E">
        <w:rPr>
          <w:b/>
        </w:rPr>
        <w:t>KRS</w:t>
      </w:r>
      <w:r w:rsidRPr="00D8409E">
        <w:t xml:space="preserve">: 0000016478 </w:t>
      </w:r>
    </w:p>
    <w:p w:rsidR="00D8409E" w:rsidRPr="00D8409E" w:rsidRDefault="00D8409E" w:rsidP="00D8409E">
      <w:pPr>
        <w:ind w:left="284"/>
        <w:jc w:val="both"/>
        <w:rPr>
          <w:b/>
        </w:rPr>
      </w:pPr>
      <w:r w:rsidRPr="00D8409E">
        <w:t xml:space="preserve">reprezentowanym przez </w:t>
      </w:r>
      <w:r w:rsidRPr="00D8409E">
        <w:rPr>
          <w:b/>
        </w:rPr>
        <w:t>Komendanta - płk lek. Wojciecha TAŃSKIEGO</w:t>
      </w:r>
    </w:p>
    <w:p w:rsidR="00D8409E" w:rsidRPr="00D8409E" w:rsidRDefault="00D8409E" w:rsidP="00D8409E">
      <w:pPr>
        <w:tabs>
          <w:tab w:val="num" w:pos="360"/>
        </w:tabs>
        <w:jc w:val="both"/>
        <w:rPr>
          <w:b/>
        </w:rPr>
      </w:pPr>
      <w:r w:rsidRPr="00D8409E">
        <w:t xml:space="preserve">     zwanym w treści umowy </w:t>
      </w:r>
      <w:r w:rsidRPr="00D8409E">
        <w:rPr>
          <w:b/>
        </w:rPr>
        <w:t>ZAMAWIAJĄCYM</w:t>
      </w:r>
      <w:r w:rsidRPr="00D8409E">
        <w:t>,</w:t>
      </w:r>
      <w:r w:rsidRPr="00D8409E">
        <w:rPr>
          <w:b/>
        </w:rPr>
        <w:t xml:space="preserve"> </w:t>
      </w:r>
    </w:p>
    <w:p w:rsidR="00D8409E" w:rsidRPr="00D8409E" w:rsidRDefault="00D8409E" w:rsidP="00D8409E">
      <w:pPr>
        <w:ind w:left="284"/>
        <w:jc w:val="both"/>
        <w:rPr>
          <w:b/>
        </w:rPr>
      </w:pPr>
      <w:r w:rsidRPr="00D8409E">
        <w:t xml:space="preserve">a </w:t>
      </w:r>
      <w:r w:rsidRPr="00D8409E">
        <w:rPr>
          <w:b/>
        </w:rPr>
        <w:t xml:space="preserve">……………………………………..… </w:t>
      </w:r>
      <w:r w:rsidRPr="00D8409E">
        <w:t xml:space="preserve">z siedzibą </w:t>
      </w:r>
      <w:r w:rsidRPr="00D8409E">
        <w:rPr>
          <w:b/>
        </w:rPr>
        <w:t xml:space="preserve">………………………………….……., </w:t>
      </w:r>
    </w:p>
    <w:p w:rsidR="00D8409E" w:rsidRPr="00D8409E" w:rsidRDefault="00D8409E" w:rsidP="00D8409E">
      <w:pPr>
        <w:ind w:left="284"/>
        <w:jc w:val="both"/>
      </w:pPr>
      <w:r w:rsidRPr="00D8409E">
        <w:rPr>
          <w:b/>
        </w:rPr>
        <w:t>Regon</w:t>
      </w:r>
      <w:r w:rsidRPr="00D8409E">
        <w:t xml:space="preserve"> …………..,  </w:t>
      </w:r>
      <w:r w:rsidRPr="00D8409E">
        <w:rPr>
          <w:b/>
        </w:rPr>
        <w:t>NIP</w:t>
      </w:r>
      <w:r w:rsidRPr="00D8409E">
        <w:t xml:space="preserve"> ………………, </w:t>
      </w:r>
    </w:p>
    <w:p w:rsidR="00D8409E" w:rsidRPr="00D8409E" w:rsidRDefault="00D8409E" w:rsidP="00D8409E">
      <w:pPr>
        <w:ind w:left="284"/>
        <w:jc w:val="both"/>
        <w:rPr>
          <w:b/>
        </w:rPr>
      </w:pPr>
      <w:r w:rsidRPr="00D8409E">
        <w:t xml:space="preserve">reprezentowanym przez: </w:t>
      </w:r>
    </w:p>
    <w:p w:rsidR="00D8409E" w:rsidRPr="00D8409E" w:rsidRDefault="00D8409E" w:rsidP="00D8409E">
      <w:pPr>
        <w:ind w:left="284"/>
        <w:jc w:val="both"/>
      </w:pPr>
      <w:r w:rsidRPr="00D8409E">
        <w:t xml:space="preserve">zwanym dalej </w:t>
      </w:r>
      <w:r w:rsidRPr="00D8409E">
        <w:rPr>
          <w:b/>
        </w:rPr>
        <w:t>WYKONAWCĄ</w:t>
      </w:r>
      <w:r w:rsidRPr="00D8409E">
        <w:t>.</w:t>
      </w:r>
    </w:p>
    <w:p w:rsidR="00D8409E" w:rsidRDefault="00D8409E" w:rsidP="00D8409E">
      <w:pPr>
        <w:ind w:left="284" w:firstLine="708"/>
        <w:jc w:val="both"/>
      </w:pPr>
    </w:p>
    <w:p w:rsidR="00DF1850" w:rsidRPr="00CC038B" w:rsidRDefault="00DF1850" w:rsidP="00DF1850">
      <w:pPr>
        <w:ind w:firstLine="709"/>
        <w:jc w:val="both"/>
      </w:pPr>
      <w:r w:rsidRPr="00CC038B">
        <w:t xml:space="preserve">Niniejsza umowa jest następstwem przeprowadzonego postępowania w trybie przetargu nieograniczonego zgodnie </w:t>
      </w:r>
      <w:r w:rsidRPr="00CC038B">
        <w:rPr>
          <w:rFonts w:eastAsia="Calibri"/>
          <w:sz w:val="22"/>
          <w:szCs w:val="22"/>
          <w:lang w:eastAsia="en-US"/>
        </w:rPr>
        <w:t>z ustawą Prawo zamówień publicznych</w:t>
      </w:r>
      <w:r w:rsidRPr="00CC038B">
        <w:rPr>
          <w:rFonts w:eastAsia="Calibri"/>
          <w:b/>
          <w:sz w:val="22"/>
          <w:szCs w:val="22"/>
          <w:lang w:eastAsia="en-US"/>
        </w:rPr>
        <w:t xml:space="preserve"> </w:t>
      </w:r>
      <w:r w:rsidRPr="00CC038B">
        <w:rPr>
          <w:rFonts w:eastAsia="Calibri"/>
          <w:sz w:val="22"/>
          <w:szCs w:val="22"/>
          <w:lang w:eastAsia="en-US"/>
        </w:rPr>
        <w:t>(</w:t>
      </w:r>
      <w:proofErr w:type="spellStart"/>
      <w:r w:rsidRPr="00CC038B">
        <w:rPr>
          <w:rFonts w:eastAsia="Calibri"/>
          <w:sz w:val="22"/>
          <w:szCs w:val="22"/>
          <w:lang w:eastAsia="en-US"/>
        </w:rPr>
        <w:t>t.j</w:t>
      </w:r>
      <w:proofErr w:type="spellEnd"/>
      <w:r w:rsidRPr="00CC038B">
        <w:rPr>
          <w:rFonts w:eastAsia="Calibri"/>
          <w:sz w:val="22"/>
          <w:szCs w:val="22"/>
          <w:lang w:eastAsia="en-US"/>
        </w:rPr>
        <w:t xml:space="preserve">. </w:t>
      </w:r>
      <w:r w:rsidRPr="00CC038B">
        <w:rPr>
          <w:rFonts w:eastAsia="Calibri"/>
          <w:color w:val="000000"/>
          <w:sz w:val="22"/>
          <w:szCs w:val="22"/>
          <w:lang w:eastAsia="en-US"/>
        </w:rPr>
        <w:t>Dz. U. z 2015r., poz. 2164)</w:t>
      </w:r>
      <w:r w:rsidRPr="00CC038B">
        <w:t xml:space="preserve"> i Dyrektywą Parlamentu Europejskiego i Rady 2014/24/UE z dnia 26 lutego 2014r. w sprawie zamówień publicznych, uchylającą dyrektywę 2004/18/WE o wartości powyżej 135 000 EURO. Umowę będzie uznawało się za zawartą w dacie wymienionej we wstępie umowy.</w:t>
      </w:r>
    </w:p>
    <w:p w:rsidR="00D8409E" w:rsidRPr="00D8409E" w:rsidRDefault="00D8409E" w:rsidP="00D8409E">
      <w:pPr>
        <w:ind w:left="284"/>
        <w:jc w:val="both"/>
      </w:pPr>
    </w:p>
    <w:p w:rsidR="00D8409E" w:rsidRPr="00D8409E" w:rsidRDefault="00D8409E" w:rsidP="00D8409E">
      <w:pPr>
        <w:jc w:val="center"/>
        <w:rPr>
          <w:b/>
        </w:rPr>
      </w:pPr>
      <w:r w:rsidRPr="00D8409E">
        <w:rPr>
          <w:b/>
        </w:rPr>
        <w:t>§ 1</w:t>
      </w:r>
    </w:p>
    <w:p w:rsidR="00D8409E" w:rsidRPr="00D8409E" w:rsidRDefault="00D8409E" w:rsidP="00D8409E">
      <w:pPr>
        <w:jc w:val="center"/>
        <w:rPr>
          <w:b/>
        </w:rPr>
      </w:pPr>
      <w:r w:rsidRPr="00D8409E">
        <w:rPr>
          <w:b/>
        </w:rPr>
        <w:t>Przedmiot zamówienia</w:t>
      </w:r>
    </w:p>
    <w:p w:rsidR="00D8409E" w:rsidRPr="00D8409E" w:rsidRDefault="00D8409E" w:rsidP="00E775D1">
      <w:pPr>
        <w:numPr>
          <w:ilvl w:val="0"/>
          <w:numId w:val="96"/>
        </w:numPr>
        <w:ind w:left="426" w:hanging="284"/>
        <w:jc w:val="both"/>
        <w:rPr>
          <w:b/>
          <w:lang w:eastAsia="en-US"/>
        </w:rPr>
      </w:pPr>
      <w:r w:rsidRPr="00D8409E">
        <w:t xml:space="preserve">Zamawiający zamawia a Wykonawca przyjmuje do realizacji sprzedaż i dostawę do miejsca wskazanego przez Zamawiającego </w:t>
      </w:r>
      <w:r w:rsidRPr="00D8409E">
        <w:rPr>
          <w:b/>
          <w:lang w:eastAsia="en-US"/>
        </w:rPr>
        <w:t xml:space="preserve">podłoży mikrobiologicznych oraz odczynników do automatycznego analizatora mikrobiologicznego i automatycznego aparatu do barwienia preparatów metodą Gram wraz z najmem niezbędnego sprzętu do wykonywania ww. badań </w:t>
      </w:r>
      <w:r w:rsidRPr="00D8409E">
        <w:t xml:space="preserve">zwanych dalej </w:t>
      </w:r>
      <w:r w:rsidRPr="00D8409E">
        <w:rPr>
          <w:b/>
        </w:rPr>
        <w:t xml:space="preserve">urządzeniami </w:t>
      </w:r>
      <w:r w:rsidRPr="00D8409E">
        <w:t>wg</w:t>
      </w:r>
      <w:r w:rsidRPr="00D8409E">
        <w:rPr>
          <w:b/>
        </w:rPr>
        <w:t xml:space="preserve"> Pakietu 1</w:t>
      </w:r>
      <w:r w:rsidRPr="00D8409E">
        <w:t xml:space="preserve"> </w:t>
      </w:r>
      <w:r w:rsidRPr="00D8409E">
        <w:br w:type="textWrapping" w:clear="all"/>
        <w:t>( wyszczególnionego w </w:t>
      </w:r>
      <w:r w:rsidRPr="00D8409E">
        <w:rPr>
          <w:b/>
        </w:rPr>
        <w:t xml:space="preserve">§ 10 </w:t>
      </w:r>
      <w:r w:rsidRPr="00D8409E">
        <w:t>).</w:t>
      </w:r>
    </w:p>
    <w:p w:rsidR="00D8409E" w:rsidRPr="00D8409E" w:rsidRDefault="00D8409E" w:rsidP="00E775D1">
      <w:pPr>
        <w:numPr>
          <w:ilvl w:val="0"/>
          <w:numId w:val="94"/>
        </w:numPr>
        <w:ind w:left="426" w:hanging="426"/>
        <w:jc w:val="both"/>
      </w:pPr>
      <w:r w:rsidRPr="00D8409E">
        <w:t xml:space="preserve">Wykonawca zobowiązuje się dostarczyć do siedziby Zamawiającego zamówiony pisemnie </w:t>
      </w:r>
      <w:r w:rsidRPr="00D8409E">
        <w:rPr>
          <w:b/>
        </w:rPr>
        <w:t>towar</w:t>
      </w:r>
      <w:r w:rsidRPr="00D8409E">
        <w:t xml:space="preserve"> własnym środkiem transportu i na koszt własny w terminie </w:t>
      </w:r>
      <w:r w:rsidRPr="00D8409E">
        <w:rPr>
          <w:b/>
        </w:rPr>
        <w:t xml:space="preserve">………..dni </w:t>
      </w:r>
      <w:r w:rsidRPr="00D8409E">
        <w:rPr>
          <w:b/>
        </w:rPr>
        <w:br w:type="textWrapping" w:clear="all"/>
        <w:t xml:space="preserve">( min. 1, max. 3 dni ) </w:t>
      </w:r>
      <w:r w:rsidRPr="00D8409E">
        <w:t xml:space="preserve">od daty otrzymania każdorazowego zamówienia drogą telefoniczną na numer </w:t>
      </w:r>
      <w:r w:rsidRPr="00D8409E">
        <w:rPr>
          <w:b/>
        </w:rPr>
        <w:t xml:space="preserve">…………………. </w:t>
      </w:r>
      <w:r w:rsidRPr="00D8409E">
        <w:t xml:space="preserve">, potwierdzonego fanem na numer </w:t>
      </w:r>
      <w:r w:rsidRPr="00D8409E">
        <w:rPr>
          <w:b/>
        </w:rPr>
        <w:t>………………..</w:t>
      </w:r>
    </w:p>
    <w:p w:rsidR="00D8409E" w:rsidRPr="00D8409E" w:rsidRDefault="00D8409E" w:rsidP="00E775D1">
      <w:pPr>
        <w:numPr>
          <w:ilvl w:val="0"/>
          <w:numId w:val="94"/>
        </w:numPr>
        <w:ind w:left="426" w:hanging="426"/>
        <w:contextualSpacing/>
        <w:jc w:val="both"/>
      </w:pPr>
      <w:r w:rsidRPr="00D8409E">
        <w:t xml:space="preserve">Osoby uprawnione do składania zamówień: </w:t>
      </w:r>
    </w:p>
    <w:p w:rsidR="00D8409E" w:rsidRPr="00D8409E" w:rsidRDefault="00D8409E" w:rsidP="00E775D1">
      <w:pPr>
        <w:numPr>
          <w:ilvl w:val="0"/>
          <w:numId w:val="97"/>
        </w:numPr>
        <w:contextualSpacing/>
        <w:jc w:val="both"/>
      </w:pPr>
      <w:r w:rsidRPr="00D8409E">
        <w:t>ppłk dr n. med. Jacek Majda  tel. 261 660 437;</w:t>
      </w:r>
    </w:p>
    <w:p w:rsidR="00D8409E" w:rsidRPr="00D8409E" w:rsidRDefault="00D8409E" w:rsidP="00E775D1">
      <w:pPr>
        <w:numPr>
          <w:ilvl w:val="0"/>
          <w:numId w:val="97"/>
        </w:numPr>
        <w:contextualSpacing/>
        <w:jc w:val="both"/>
      </w:pPr>
      <w:r w:rsidRPr="00D8409E">
        <w:t>mgr Małgorzata Kozak tel. 261 660 626.</w:t>
      </w:r>
    </w:p>
    <w:p w:rsidR="00D8409E" w:rsidRPr="00D8409E" w:rsidRDefault="00D8409E" w:rsidP="00E775D1">
      <w:pPr>
        <w:numPr>
          <w:ilvl w:val="0"/>
          <w:numId w:val="94"/>
        </w:numPr>
        <w:ind w:left="426" w:hanging="426"/>
        <w:contextualSpacing/>
        <w:jc w:val="both"/>
      </w:pPr>
      <w:r w:rsidRPr="00D8409E">
        <w:t>Przekazanie towaru przez Wykonawcę Zamawiającemu, wymaga każdorazowego pisemnego potwierdzenia przez wyznaczonego pracownika Zamawiającego ilości zamówionego towaru (dokument PZ), co będzie podstawą wystawienia faktury. Wykaz osób upoważnionych do odbioru towaru:</w:t>
      </w:r>
    </w:p>
    <w:p w:rsidR="00D8409E" w:rsidRPr="00D8409E" w:rsidRDefault="00D8409E" w:rsidP="00E775D1">
      <w:pPr>
        <w:numPr>
          <w:ilvl w:val="0"/>
          <w:numId w:val="98"/>
        </w:numPr>
        <w:contextualSpacing/>
        <w:jc w:val="both"/>
      </w:pPr>
      <w:r w:rsidRPr="00D8409E">
        <w:t>ppłk dr n. med. Jacek Majda;</w:t>
      </w:r>
    </w:p>
    <w:p w:rsidR="00D8409E" w:rsidRPr="00D8409E" w:rsidRDefault="00D8409E" w:rsidP="00E775D1">
      <w:pPr>
        <w:numPr>
          <w:ilvl w:val="0"/>
          <w:numId w:val="98"/>
        </w:numPr>
        <w:contextualSpacing/>
        <w:jc w:val="both"/>
      </w:pPr>
      <w:r w:rsidRPr="00D8409E">
        <w:t>ppłk dr n. med. Mariusz Szablewski;</w:t>
      </w:r>
    </w:p>
    <w:p w:rsidR="00D8409E" w:rsidRPr="00D8409E" w:rsidRDefault="00D8409E" w:rsidP="00E775D1">
      <w:pPr>
        <w:numPr>
          <w:ilvl w:val="0"/>
          <w:numId w:val="98"/>
        </w:numPr>
        <w:contextualSpacing/>
        <w:jc w:val="both"/>
      </w:pPr>
      <w:r w:rsidRPr="00D8409E">
        <w:t xml:space="preserve">mjr dr n. med. Sławomir </w:t>
      </w:r>
      <w:proofErr w:type="spellStart"/>
      <w:r w:rsidRPr="00D8409E">
        <w:t>Piątas</w:t>
      </w:r>
      <w:proofErr w:type="spellEnd"/>
      <w:r w:rsidRPr="00D8409E">
        <w:t>;</w:t>
      </w:r>
    </w:p>
    <w:p w:rsidR="00D8409E" w:rsidRPr="00D8409E" w:rsidRDefault="00D8409E" w:rsidP="00E775D1">
      <w:pPr>
        <w:numPr>
          <w:ilvl w:val="0"/>
          <w:numId w:val="98"/>
        </w:numPr>
        <w:contextualSpacing/>
        <w:jc w:val="both"/>
      </w:pPr>
      <w:r w:rsidRPr="00D8409E">
        <w:t>mgr Małgorzata Kozak;</w:t>
      </w:r>
    </w:p>
    <w:p w:rsidR="00D8409E" w:rsidRPr="00D8409E" w:rsidRDefault="00D8409E" w:rsidP="00E775D1">
      <w:pPr>
        <w:numPr>
          <w:ilvl w:val="0"/>
          <w:numId w:val="98"/>
        </w:numPr>
        <w:contextualSpacing/>
        <w:jc w:val="both"/>
      </w:pPr>
      <w:r w:rsidRPr="00D8409E">
        <w:t>st. inspektor Donata Przybylak.</w:t>
      </w:r>
    </w:p>
    <w:p w:rsidR="00D8409E" w:rsidRPr="00D8409E" w:rsidRDefault="00D8409E" w:rsidP="00E775D1">
      <w:pPr>
        <w:numPr>
          <w:ilvl w:val="0"/>
          <w:numId w:val="94"/>
        </w:numPr>
        <w:ind w:left="426" w:hanging="426"/>
        <w:contextualSpacing/>
        <w:jc w:val="both"/>
      </w:pPr>
      <w:r w:rsidRPr="00D8409E">
        <w:lastRenderedPageBreak/>
        <w:t>Zamawiający ma prawo do składania zamówień bez ograniczeń co do ilości, asortymentu i cykliczności dostaw.</w:t>
      </w:r>
    </w:p>
    <w:p w:rsidR="00D8409E" w:rsidRPr="00D8409E" w:rsidRDefault="00D8409E" w:rsidP="00E775D1">
      <w:pPr>
        <w:numPr>
          <w:ilvl w:val="0"/>
          <w:numId w:val="94"/>
        </w:numPr>
        <w:ind w:left="426" w:hanging="426"/>
        <w:jc w:val="both"/>
      </w:pPr>
      <w:r w:rsidRPr="00D8409E">
        <w:t xml:space="preserve">Wykonawca zobowiązuje się do elastycznego reagowania na zwiększone lub zmniejszone potrzeby Zamawiającego. </w:t>
      </w:r>
    </w:p>
    <w:p w:rsidR="00D8409E" w:rsidRPr="00D8409E" w:rsidRDefault="00D8409E" w:rsidP="00E775D1">
      <w:pPr>
        <w:numPr>
          <w:ilvl w:val="0"/>
          <w:numId w:val="94"/>
        </w:numPr>
        <w:ind w:left="426" w:hanging="426"/>
        <w:jc w:val="both"/>
      </w:pPr>
      <w:r w:rsidRPr="00D8409E">
        <w:t xml:space="preserve">Zamawiający zastrzega sobie prawo do sprawdzenia towaru w zakresie jego wad widocznych i złożenia reklamacji ilościowych i jakościowych w terminie 7 dni od daty jego dostarczenia. Towar niekompletny, uszkodzony lub z terminem ważności niezgodnym z § 10 Wykonawca zobowiązany jest wymienić na własny koszt w terminie 3 dni od daty powiadomienia go o zastrzeżeniach drogą telefoniczną pod nr </w:t>
      </w:r>
      <w:r w:rsidRPr="00D8409E">
        <w:rPr>
          <w:b/>
        </w:rPr>
        <w:t xml:space="preserve">………….. </w:t>
      </w:r>
      <w:r w:rsidRPr="00D8409E">
        <w:t>i fax.</w:t>
      </w:r>
      <w:r w:rsidRPr="00D8409E">
        <w:rPr>
          <w:b/>
        </w:rPr>
        <w:t xml:space="preserve"> ………………………..</w:t>
      </w:r>
    </w:p>
    <w:p w:rsidR="00D8409E" w:rsidRPr="00D8409E" w:rsidRDefault="00D8409E" w:rsidP="00E775D1">
      <w:pPr>
        <w:numPr>
          <w:ilvl w:val="0"/>
          <w:numId w:val="94"/>
        </w:numPr>
        <w:ind w:left="426" w:hanging="426"/>
        <w:jc w:val="both"/>
      </w:pPr>
      <w:r w:rsidRPr="00D8409E">
        <w:t xml:space="preserve">Zamawiający składa reklamacje drogą telefoniczną podając numer faktury i potwierdza je </w:t>
      </w:r>
      <w:proofErr w:type="spellStart"/>
      <w:r w:rsidRPr="00D8409E">
        <w:t>faxem</w:t>
      </w:r>
      <w:proofErr w:type="spellEnd"/>
      <w:r w:rsidRPr="00D8409E">
        <w:t xml:space="preserve"> z tego dnia.</w:t>
      </w:r>
    </w:p>
    <w:p w:rsidR="00D8409E" w:rsidRPr="00D8409E" w:rsidRDefault="00D8409E" w:rsidP="00E775D1">
      <w:pPr>
        <w:numPr>
          <w:ilvl w:val="0"/>
          <w:numId w:val="94"/>
        </w:numPr>
        <w:ind w:left="426" w:hanging="426"/>
        <w:jc w:val="both"/>
      </w:pPr>
      <w:r w:rsidRPr="00D8409E">
        <w:t xml:space="preserve">Jeżeli Wykonawca nie wymieni zareklamowanego towaru w terminie określonym w ust. 7 to jest zobowiązany wystawić w terminie 3 dni fakturę korygującą. </w:t>
      </w:r>
    </w:p>
    <w:p w:rsidR="00D8409E" w:rsidRPr="00D8409E" w:rsidRDefault="00D8409E" w:rsidP="00E775D1">
      <w:pPr>
        <w:numPr>
          <w:ilvl w:val="0"/>
          <w:numId w:val="94"/>
        </w:numPr>
        <w:ind w:left="426" w:hanging="426"/>
        <w:jc w:val="both"/>
      </w:pPr>
      <w:r w:rsidRPr="00D8409E">
        <w:t>Wykonawca zobowiązuje się nie korzystać z prawa do wstrzymania dostaw na podstawie art. 522 ustawy z dnia 23 kwietnia 1964r. Kodeksu cywilnego (</w:t>
      </w:r>
      <w:proofErr w:type="spellStart"/>
      <w:r w:rsidRPr="00D8409E">
        <w:t>t.j</w:t>
      </w:r>
      <w:proofErr w:type="spellEnd"/>
      <w:r w:rsidRPr="00D8409E">
        <w:t xml:space="preserve">. Dz. U. z 2014r. poz. 121 z </w:t>
      </w:r>
      <w:proofErr w:type="spellStart"/>
      <w:r w:rsidRPr="00D8409E">
        <w:t>późn</w:t>
      </w:r>
      <w:proofErr w:type="spellEnd"/>
      <w:r w:rsidRPr="00D8409E">
        <w:t>. zm.) lub jakiegokolwiek innego tytułu prawnego.</w:t>
      </w:r>
    </w:p>
    <w:p w:rsidR="00D8409E" w:rsidRPr="00D8409E" w:rsidRDefault="00D8409E" w:rsidP="00E775D1">
      <w:pPr>
        <w:numPr>
          <w:ilvl w:val="0"/>
          <w:numId w:val="94"/>
        </w:numPr>
        <w:ind w:left="426" w:hanging="426"/>
        <w:jc w:val="both"/>
      </w:pPr>
      <w:r w:rsidRPr="00D8409E">
        <w:t xml:space="preserve">Na żądanie Zamawiającego Wykonawca zobowiązuje się do dostarczenia dokumentów o których mowa w Rozdziale IV pkt. 2 </w:t>
      </w:r>
      <w:proofErr w:type="spellStart"/>
      <w:r w:rsidRPr="00D8409E">
        <w:t>ppkt</w:t>
      </w:r>
      <w:proofErr w:type="spellEnd"/>
      <w:r w:rsidRPr="00D8409E">
        <w:t xml:space="preserve">. 2 SIWZ. Dokumenty, o których mowa wyżej Wykonawca dostarczy w terminie 3 dni od wezwania drogą telefoniczną </w:t>
      </w:r>
      <w:proofErr w:type="gramStart"/>
      <w:r w:rsidRPr="00D8409E">
        <w:t>pod                                  nr</w:t>
      </w:r>
      <w:proofErr w:type="gramEnd"/>
      <w:r w:rsidRPr="00D8409E">
        <w:t xml:space="preserve"> </w:t>
      </w:r>
      <w:r w:rsidRPr="00D8409E">
        <w:rPr>
          <w:b/>
        </w:rPr>
        <w:t>………………..</w:t>
      </w:r>
      <w:r w:rsidRPr="00D8409E">
        <w:t xml:space="preserve"> i fax </w:t>
      </w:r>
      <w:r w:rsidRPr="00D8409E">
        <w:rPr>
          <w:b/>
        </w:rPr>
        <w:t>………………….</w:t>
      </w:r>
      <w:r w:rsidRPr="00D8409E">
        <w:t xml:space="preserve"> pod rygorem możliwości naliczenia kar umownych i możliwości </w:t>
      </w:r>
      <w:r w:rsidR="003962EF">
        <w:t xml:space="preserve">rozwiązania </w:t>
      </w:r>
      <w:r w:rsidRPr="00D8409E">
        <w:t>od umowy z przyczyn leżących po stronie Wykonawcy.</w:t>
      </w:r>
    </w:p>
    <w:p w:rsidR="00D8409E" w:rsidRPr="00D8409E" w:rsidRDefault="00D8409E" w:rsidP="00E775D1">
      <w:pPr>
        <w:numPr>
          <w:ilvl w:val="0"/>
          <w:numId w:val="94"/>
        </w:numPr>
        <w:ind w:left="426" w:hanging="426"/>
        <w:jc w:val="both"/>
      </w:pPr>
      <w:r w:rsidRPr="00D8409E">
        <w:t xml:space="preserve">Wykonawca zobowiązany jest do informowania Zakładu Diagnostyki Laboratoryjnej drogą telefoniczną lub </w:t>
      </w:r>
      <w:proofErr w:type="spellStart"/>
      <w:r w:rsidRPr="00D8409E">
        <w:t>faxem</w:t>
      </w:r>
      <w:proofErr w:type="spellEnd"/>
      <w:r w:rsidRPr="00D8409E">
        <w:t xml:space="preserve"> (na nr tel. 261 660 437) </w:t>
      </w:r>
      <w:r w:rsidRPr="00D8409E">
        <w:rPr>
          <w:b/>
        </w:rPr>
        <w:t>z 14-dniowym wyprzedzeniem o spodziewanych brakach</w:t>
      </w:r>
      <w:r w:rsidRPr="00D8409E">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D8409E" w:rsidRPr="00D8409E" w:rsidRDefault="00D8409E" w:rsidP="00E775D1">
      <w:pPr>
        <w:numPr>
          <w:ilvl w:val="0"/>
          <w:numId w:val="94"/>
        </w:numPr>
        <w:ind w:left="426" w:hanging="426"/>
        <w:jc w:val="both"/>
      </w:pPr>
      <w:r w:rsidRPr="00D8409E">
        <w:t xml:space="preserve">Wykonawca będzie realizował przedmiot zamówienia zgodnie z zaleceniami producenta urządzeń oraz zgodnie z obowiązującymi przepisami pod rygorem odstąpienia od umowy z przyczyn leżących po stronie Wykonawcy. </w:t>
      </w:r>
    </w:p>
    <w:p w:rsidR="00D8409E" w:rsidRPr="00D8409E" w:rsidRDefault="00D8409E" w:rsidP="00D8409E">
      <w:pPr>
        <w:jc w:val="center"/>
        <w:rPr>
          <w:b/>
        </w:rPr>
      </w:pPr>
    </w:p>
    <w:p w:rsidR="00D8409E" w:rsidRPr="00D8409E" w:rsidRDefault="00D8409E" w:rsidP="00D8409E">
      <w:pPr>
        <w:jc w:val="center"/>
        <w:rPr>
          <w:b/>
        </w:rPr>
      </w:pPr>
      <w:r w:rsidRPr="00D8409E">
        <w:rPr>
          <w:b/>
        </w:rPr>
        <w:t>§ 2</w:t>
      </w:r>
    </w:p>
    <w:p w:rsidR="00D8409E" w:rsidRPr="00D8409E" w:rsidRDefault="00D8409E" w:rsidP="00D8409E">
      <w:pPr>
        <w:jc w:val="center"/>
        <w:rPr>
          <w:b/>
        </w:rPr>
      </w:pPr>
      <w:r w:rsidRPr="00D8409E">
        <w:rPr>
          <w:b/>
        </w:rPr>
        <w:t>Prawo opcji</w:t>
      </w:r>
    </w:p>
    <w:p w:rsidR="00D8409E" w:rsidRPr="00D8409E" w:rsidRDefault="00D8409E" w:rsidP="00D8409E">
      <w:pPr>
        <w:jc w:val="center"/>
        <w:rPr>
          <w:b/>
        </w:rPr>
      </w:pPr>
    </w:p>
    <w:p w:rsidR="00D8409E" w:rsidRPr="00D8409E" w:rsidRDefault="00D8409E" w:rsidP="00E775D1">
      <w:pPr>
        <w:numPr>
          <w:ilvl w:val="0"/>
          <w:numId w:val="102"/>
        </w:numPr>
        <w:ind w:left="426" w:hanging="426"/>
        <w:contextualSpacing/>
        <w:jc w:val="both"/>
        <w:rPr>
          <w:rFonts w:eastAsia="Calibri"/>
          <w:lang w:eastAsia="en-US"/>
        </w:rPr>
      </w:pPr>
      <w:r w:rsidRPr="00D8409E">
        <w:rPr>
          <w:rFonts w:eastAsia="Calibri"/>
          <w:lang w:eastAsia="en-US"/>
        </w:rPr>
        <w:t>Wykonawcy nie przysługują względem Zamawiającego jakiekolwiek roszczenia z tytułu niezrealizowania pełnej ilości przedmiotu zamówienia. Niezrealizowana część umowy nie będzie większa niż 50% ceny brutto umowy. Zamówienie gwarantowane wynosi 50 % ceny brutto umowy. Jeżeli Zamawiający skorzysta z prawa opcji Wykonawca zobowiązuje się umożliwić Zamawiającemu zakup dodatkowych ilości towaru na takich samych zasadach jak dostawy objęte zamówieniem gwarantowanym.</w:t>
      </w:r>
    </w:p>
    <w:p w:rsidR="00D8409E" w:rsidRPr="00D8409E" w:rsidRDefault="00D8409E" w:rsidP="00E775D1">
      <w:pPr>
        <w:numPr>
          <w:ilvl w:val="0"/>
          <w:numId w:val="102"/>
        </w:numPr>
        <w:ind w:left="426"/>
        <w:jc w:val="both"/>
      </w:pPr>
      <w:r w:rsidRPr="00D8409E">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D8409E" w:rsidRPr="00D8409E" w:rsidRDefault="00D8409E" w:rsidP="00E775D1">
      <w:pPr>
        <w:numPr>
          <w:ilvl w:val="0"/>
          <w:numId w:val="102"/>
        </w:numPr>
        <w:ind w:left="426"/>
        <w:jc w:val="both"/>
      </w:pPr>
      <w:r w:rsidRPr="00D8409E">
        <w:t>Skorzystanie z prawa opcji w okresie na jaki została zawarta umowa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D8409E" w:rsidRPr="00D8409E" w:rsidRDefault="00D8409E" w:rsidP="00D8409E">
      <w:pPr>
        <w:jc w:val="center"/>
        <w:rPr>
          <w:b/>
        </w:rPr>
      </w:pPr>
    </w:p>
    <w:p w:rsidR="00D8409E" w:rsidRPr="00D8409E" w:rsidRDefault="00D8409E" w:rsidP="00D8409E">
      <w:pPr>
        <w:jc w:val="center"/>
        <w:rPr>
          <w:b/>
        </w:rPr>
      </w:pPr>
      <w:r w:rsidRPr="00D8409E">
        <w:rPr>
          <w:b/>
        </w:rPr>
        <w:lastRenderedPageBreak/>
        <w:t xml:space="preserve">§ 3 </w:t>
      </w:r>
    </w:p>
    <w:p w:rsidR="00D8409E" w:rsidRPr="00D8409E" w:rsidRDefault="00D8409E" w:rsidP="00D8409E">
      <w:pPr>
        <w:jc w:val="center"/>
        <w:rPr>
          <w:b/>
        </w:rPr>
      </w:pPr>
      <w:r w:rsidRPr="00D8409E">
        <w:rPr>
          <w:b/>
        </w:rPr>
        <w:t>Dostawa</w:t>
      </w:r>
    </w:p>
    <w:p w:rsidR="00D8409E" w:rsidRPr="00D8409E" w:rsidRDefault="00D8409E" w:rsidP="00D8409E">
      <w:pPr>
        <w:jc w:val="center"/>
        <w:rPr>
          <w:b/>
        </w:rPr>
      </w:pPr>
    </w:p>
    <w:p w:rsidR="00D8409E" w:rsidRPr="00D8409E" w:rsidRDefault="00D8409E" w:rsidP="00E775D1">
      <w:pPr>
        <w:numPr>
          <w:ilvl w:val="0"/>
          <w:numId w:val="89"/>
        </w:numPr>
        <w:tabs>
          <w:tab w:val="num" w:pos="360"/>
        </w:tabs>
        <w:ind w:left="360"/>
        <w:jc w:val="both"/>
      </w:pPr>
      <w:r w:rsidRPr="00D8409E">
        <w:t>Ryzyko przypadkowej utraty lub uszkodzenia towaru i urządzeń przechodzi na Zamawiającego z chwilą dostarczenia ich do miejsca w Rozdziale VI SIWZ i przyjęcia go przez Zamawiającego wg § 1 ust. 4 i § 3 ust. 4.</w:t>
      </w:r>
    </w:p>
    <w:p w:rsidR="00D8409E" w:rsidRPr="00D8409E" w:rsidRDefault="00D8409E" w:rsidP="00E775D1">
      <w:pPr>
        <w:numPr>
          <w:ilvl w:val="0"/>
          <w:numId w:val="89"/>
        </w:numPr>
        <w:tabs>
          <w:tab w:val="num" w:pos="360"/>
        </w:tabs>
        <w:ind w:left="360"/>
        <w:jc w:val="both"/>
      </w:pPr>
      <w:r w:rsidRPr="00D8409E">
        <w:t>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D8409E" w:rsidRPr="00D8409E" w:rsidRDefault="00D8409E" w:rsidP="00E775D1">
      <w:pPr>
        <w:numPr>
          <w:ilvl w:val="0"/>
          <w:numId w:val="89"/>
        </w:numPr>
        <w:tabs>
          <w:tab w:val="num" w:pos="360"/>
        </w:tabs>
        <w:ind w:left="360"/>
        <w:contextualSpacing/>
        <w:jc w:val="both"/>
      </w:pPr>
      <w:r w:rsidRPr="00D8409E">
        <w:t xml:space="preserve">Wykonawca zobowiązuje się w terminie </w:t>
      </w:r>
      <w:r w:rsidRPr="00D8409E">
        <w:rPr>
          <w:b/>
        </w:rPr>
        <w:t>7 dni od daty zawarcia umowy</w:t>
      </w:r>
      <w:r w:rsidRPr="00D8409E">
        <w:t xml:space="preserve"> wynająć, dostarczyć i zainstalować do używania w miejscu wskazanym przez Zamawiającego urządzenia opisane w § 10 umowy. Termin dostawy należy ustalić z pracownikami Sekcji Sprzętu Medycznego tel. 261 660 462 (468). Osobami upoważnionymi do odbioru urządzeń są: ppłk dr n. med. Jacek Majda tel. 261 660 437 lub mgr Małgorzatą Kozak tel. 261 660 626</w:t>
      </w:r>
      <w:r w:rsidRPr="00D8409E">
        <w:rPr>
          <w:rFonts w:eastAsia="Calibri"/>
        </w:rPr>
        <w:t xml:space="preserve"> wraz z pracownikami Sekcji Sprzętu Medycznego.</w:t>
      </w:r>
    </w:p>
    <w:p w:rsidR="00D8409E" w:rsidRPr="00D8409E" w:rsidRDefault="00D8409E" w:rsidP="00E775D1">
      <w:pPr>
        <w:numPr>
          <w:ilvl w:val="0"/>
          <w:numId w:val="89"/>
        </w:numPr>
        <w:tabs>
          <w:tab w:val="num" w:pos="360"/>
        </w:tabs>
        <w:ind w:left="360"/>
        <w:jc w:val="both"/>
      </w:pPr>
      <w:r w:rsidRPr="00D8409E">
        <w:t>Odbiór kompletnych urządzeń nastąpi w siedzibie Zamawiającego przez osoby upoważnione do odbioru wskazane w ust. 3 i będzie potwierdzony protokołem instalacji, podpisanym po zainstalowaniu urządzeń i przeszkoleniu personelu w zakresie obsługi i konserwacji urządzeń, co stanowi podstawę wystawienia pierwszej faktury za najem. Oryginał protokołu należy przekazać do Sekcji Sprzętu Medycznego.</w:t>
      </w:r>
    </w:p>
    <w:p w:rsidR="00D8409E" w:rsidRPr="00D8409E" w:rsidRDefault="00D8409E" w:rsidP="00E775D1">
      <w:pPr>
        <w:numPr>
          <w:ilvl w:val="0"/>
          <w:numId w:val="89"/>
        </w:numPr>
        <w:tabs>
          <w:tab w:val="num" w:pos="360"/>
        </w:tabs>
        <w:ind w:left="360"/>
        <w:jc w:val="both"/>
      </w:pPr>
      <w:r w:rsidRPr="00D8409E">
        <w:t xml:space="preserve">Wraz z przekazaniem urządzeń, Wykonawca zobowiązany jest przekazać Zamawiającemu wszystkie dokumenty związane z urządzeniem, w tym m. in. instrukcję obsługi i użytkowania (na nośniku USB) oraz przeprowadzić w siedzibie Zamawiającego </w:t>
      </w:r>
      <w:r w:rsidRPr="00D8409E">
        <w:rPr>
          <w:b/>
        </w:rPr>
        <w:t xml:space="preserve">szkolenie personelu medycznego </w:t>
      </w:r>
      <w:r w:rsidRPr="00D8409E">
        <w:t>(osób wskazanych przez Zamawiającego)</w:t>
      </w:r>
      <w:r w:rsidRPr="00D8409E">
        <w:rPr>
          <w:b/>
        </w:rPr>
        <w:t xml:space="preserve"> </w:t>
      </w:r>
      <w:r w:rsidRPr="00D8409E">
        <w:t xml:space="preserve">w zakresie obsługi urządzeń </w:t>
      </w:r>
      <w:r w:rsidRPr="00D8409E">
        <w:rPr>
          <w:b/>
        </w:rPr>
        <w:t>w wymiarze min. 4 godzin</w:t>
      </w:r>
      <w:r w:rsidRPr="00D8409E">
        <w:t>. Osobą upoważnioną do kontaktu z Wykonawcą, w zakresie dotyczącym szkolenia (w tym terminów) są: ppłk dr n. med. Jacek Majda tel. 261 660 437 i mgr Małgorzata Kozak. Zamawiający zastrzega sobie prawo wezwania Wykonawcy do przeprowadzenia dodatkowego szkolenia pracowników w wymiarze max. 10 godzin na urządzenie w późniejszym terminie jeżeli wystąpi taka konieczność.</w:t>
      </w:r>
    </w:p>
    <w:p w:rsidR="00D8409E" w:rsidRPr="00D8409E" w:rsidRDefault="00D8409E" w:rsidP="00E775D1">
      <w:pPr>
        <w:numPr>
          <w:ilvl w:val="0"/>
          <w:numId w:val="89"/>
        </w:numPr>
        <w:tabs>
          <w:tab w:val="num" w:pos="360"/>
        </w:tabs>
        <w:ind w:left="360"/>
        <w:jc w:val="both"/>
      </w:pPr>
      <w:r w:rsidRPr="00D8409E">
        <w:t>Wykonawca zobowiązuje się po upływie okresu trwania najmu do odbioru urządzeń. Odbiór urządzeń nastąpi w siedzibie Zamawiającego i zostanie potwierdzony protokołem deinstalacji w obecności mgr Małgorzaty Kozak tel. 261 660 404</w:t>
      </w:r>
      <w:r w:rsidRPr="00D8409E">
        <w:rPr>
          <w:rFonts w:eastAsia="Calibri"/>
        </w:rPr>
        <w:t xml:space="preserve"> oraz pracowników Sekcji Sprzętu Medycznego po uprzednim zawiadomieniu pod nr tel. 261 660 462( 468).</w:t>
      </w:r>
    </w:p>
    <w:p w:rsidR="00D8409E" w:rsidRPr="00D8409E" w:rsidRDefault="00D8409E" w:rsidP="00D8409E">
      <w:pPr>
        <w:ind w:left="360"/>
        <w:jc w:val="both"/>
      </w:pPr>
    </w:p>
    <w:p w:rsidR="00D8409E" w:rsidRPr="00D8409E" w:rsidRDefault="00D8409E" w:rsidP="00D8409E">
      <w:pPr>
        <w:jc w:val="center"/>
        <w:rPr>
          <w:b/>
        </w:rPr>
      </w:pPr>
      <w:r w:rsidRPr="00D8409E">
        <w:rPr>
          <w:b/>
        </w:rPr>
        <w:t>§ 4</w:t>
      </w:r>
    </w:p>
    <w:p w:rsidR="00D8409E" w:rsidRPr="00D8409E" w:rsidRDefault="00D8409E" w:rsidP="00D8409E">
      <w:pPr>
        <w:jc w:val="center"/>
        <w:rPr>
          <w:b/>
        </w:rPr>
      </w:pPr>
    </w:p>
    <w:p w:rsidR="00D8409E" w:rsidRPr="00D8409E" w:rsidRDefault="00D8409E" w:rsidP="00E775D1">
      <w:pPr>
        <w:numPr>
          <w:ilvl w:val="0"/>
          <w:numId w:val="99"/>
        </w:numPr>
        <w:ind w:left="426"/>
        <w:jc w:val="both"/>
      </w:pPr>
      <w:r w:rsidRPr="00D8409E">
        <w:t xml:space="preserve">W przypadku, gdy Wykonawca nie dostarczy zamówionego towaru w terminie określonym w § 1 ust. 2, jako termin dostawy każdorazowego zamówienia lub gdy  z innych przyczyn nie jest w stanie zapewnić ciągłości wykonywanych oznaczeń (w szczególności z przyczyn i w terminach wymienionych w § 7 ust. 3 i 4), Wykonawca zobligowany jest do zakupu i dostarczenia w terminie 3 dni od wezwania droga telefoniczna pod nr </w:t>
      </w:r>
      <w:r w:rsidRPr="00D8409E">
        <w:rPr>
          <w:b/>
        </w:rPr>
        <w:t>…………….</w:t>
      </w:r>
      <w:r w:rsidRPr="00D8409E">
        <w:t xml:space="preserve"> i fax </w:t>
      </w:r>
      <w:r w:rsidRPr="00D8409E">
        <w:rPr>
          <w:b/>
        </w:rPr>
        <w:t>……………….</w:t>
      </w:r>
      <w:r w:rsidRPr="00D8409E">
        <w:t xml:space="preserve">  odpowiedniego towaru (tzn. umożliwiającego wykonywanie tożsamych oznaczeń na innym urządzeniu lub/i inną metodą na urządzeniu wskazanym przez Zamawiającego) w ilości oznaczeń wynikających z umowy z zastrzeżeniem, że ewentualnie zwiększona cena tak zakupionego towaru obciąża Wykonawcę.</w:t>
      </w:r>
    </w:p>
    <w:p w:rsidR="00D8409E" w:rsidRPr="00D8409E" w:rsidRDefault="00D8409E" w:rsidP="00E775D1">
      <w:pPr>
        <w:numPr>
          <w:ilvl w:val="0"/>
          <w:numId w:val="99"/>
        </w:numPr>
        <w:ind w:left="426"/>
        <w:jc w:val="both"/>
      </w:pPr>
      <w:r w:rsidRPr="00D8409E">
        <w:t>W przypadku nie wywiązania się Wykonawcy z obowiązku wg ust. 1, Zamawiający po naliczeniu kar umownych, zastrzega sobie prawo zakupu odpowiedniego towaru (tzn. umożliwiającego wykonywanie tożsamych oznaczeń na innym urządzeniu lub/i inną metodą) u innego podmiotu.</w:t>
      </w:r>
    </w:p>
    <w:p w:rsidR="00D8409E" w:rsidRPr="00D8409E" w:rsidRDefault="00D8409E" w:rsidP="00E775D1">
      <w:pPr>
        <w:numPr>
          <w:ilvl w:val="0"/>
          <w:numId w:val="99"/>
        </w:numPr>
        <w:ind w:left="426"/>
        <w:jc w:val="both"/>
      </w:pPr>
      <w:r w:rsidRPr="00D8409E">
        <w:lastRenderedPageBreak/>
        <w:t>W przypadku, gdy cena zakupionego towaru, o którym mowa w ust. 2 będzie wyższa                             niż wynikająca z cennika, stanowiącego § 10 umowy, Wykonawca na żądanie Zamawiającego, zwróci mu wynikającą z różnicy cen kwotę, w terminie 14 dni od daty wezwania.</w:t>
      </w:r>
    </w:p>
    <w:p w:rsidR="00D8409E" w:rsidRPr="00D8409E" w:rsidRDefault="00D8409E" w:rsidP="00E775D1">
      <w:pPr>
        <w:numPr>
          <w:ilvl w:val="0"/>
          <w:numId w:val="99"/>
        </w:numPr>
        <w:ind w:left="426"/>
        <w:jc w:val="both"/>
      </w:pPr>
      <w:r w:rsidRPr="00D8409E">
        <w:t>Zamawiający zobowiązany jest udokumentować Wykonawcy koszt poniesiony na zakup towaru dokonanego w trybie określonym w ust. 3.</w:t>
      </w:r>
    </w:p>
    <w:p w:rsidR="00D8409E" w:rsidRPr="00D8409E" w:rsidRDefault="00D8409E" w:rsidP="00D8409E">
      <w:pPr>
        <w:jc w:val="center"/>
        <w:rPr>
          <w:b/>
        </w:rPr>
      </w:pPr>
    </w:p>
    <w:p w:rsidR="00D8409E" w:rsidRPr="00D8409E" w:rsidRDefault="00D8409E" w:rsidP="00D8409E">
      <w:pPr>
        <w:jc w:val="center"/>
        <w:rPr>
          <w:b/>
        </w:rPr>
      </w:pPr>
      <w:r w:rsidRPr="00D8409E">
        <w:rPr>
          <w:b/>
        </w:rPr>
        <w:t>§ 5</w:t>
      </w:r>
    </w:p>
    <w:p w:rsidR="00D8409E" w:rsidRPr="00D8409E" w:rsidRDefault="00D8409E" w:rsidP="00D8409E">
      <w:pPr>
        <w:jc w:val="center"/>
        <w:rPr>
          <w:b/>
        </w:rPr>
      </w:pPr>
      <w:r w:rsidRPr="00D8409E">
        <w:rPr>
          <w:b/>
        </w:rPr>
        <w:t>Warunki płatności</w:t>
      </w:r>
    </w:p>
    <w:p w:rsidR="00D8409E" w:rsidRPr="00D8409E" w:rsidRDefault="00D8409E" w:rsidP="00D8409E">
      <w:pPr>
        <w:jc w:val="center"/>
        <w:rPr>
          <w:b/>
        </w:rPr>
      </w:pPr>
    </w:p>
    <w:p w:rsidR="00D8409E" w:rsidRPr="00D8409E" w:rsidRDefault="00D8409E" w:rsidP="00E775D1">
      <w:pPr>
        <w:numPr>
          <w:ilvl w:val="0"/>
          <w:numId w:val="101"/>
        </w:numPr>
        <w:ind w:left="426"/>
        <w:jc w:val="both"/>
      </w:pPr>
      <w:r w:rsidRPr="00D8409E">
        <w:t>Zamawiający za dostarczony i odebrany towar oraz za najem zapłaci Wykonawcy cenę obliczoną zgodnie z cennikiem podanym w § 10 umowy.</w:t>
      </w:r>
    </w:p>
    <w:p w:rsidR="00D8409E" w:rsidRPr="00D8409E" w:rsidRDefault="00D8409E" w:rsidP="00E775D1">
      <w:pPr>
        <w:numPr>
          <w:ilvl w:val="0"/>
          <w:numId w:val="101"/>
        </w:numPr>
        <w:ind w:left="426"/>
        <w:jc w:val="both"/>
      </w:pPr>
      <w:r w:rsidRPr="00D8409E">
        <w:t xml:space="preserve">Zapłata za dostarczony przedmiot zamówienia nastąpi na podstawie wystawionej faktury po przekazaniu towaru wg § 1 ust. 4 w terminie ……….dni </w:t>
      </w:r>
      <w:r w:rsidRPr="00D8409E">
        <w:rPr>
          <w:b/>
        </w:rPr>
        <w:t xml:space="preserve">( min.60 dni ) </w:t>
      </w:r>
      <w:r w:rsidRPr="00D8409E">
        <w:t xml:space="preserve">oraz w </w:t>
      </w:r>
      <w:r w:rsidRPr="00D8409E">
        <w:rPr>
          <w:b/>
        </w:rPr>
        <w:t xml:space="preserve">terminie </w:t>
      </w:r>
      <w:r w:rsidRPr="00D8409E">
        <w:t xml:space="preserve">……….dni </w:t>
      </w:r>
      <w:r w:rsidRPr="00D8409E">
        <w:rPr>
          <w:b/>
        </w:rPr>
        <w:t xml:space="preserve">( min.60 dni ) </w:t>
      </w:r>
      <w:r w:rsidRPr="00D8409E">
        <w:t>za najem urządzeń od daty przyjęcia faktury przez Zamawiającego, po przekazaniu sprzętu wg § 3 ust. 4,  przelewem na konto  ……………………………………. Wykonawca zobowiązany jest umieścić datę zamówienia na fakturze VAT.</w:t>
      </w:r>
    </w:p>
    <w:p w:rsidR="00D8409E" w:rsidRPr="00D8409E" w:rsidRDefault="00D8409E" w:rsidP="00E775D1">
      <w:pPr>
        <w:numPr>
          <w:ilvl w:val="0"/>
          <w:numId w:val="101"/>
        </w:numPr>
        <w:ind w:left="426"/>
        <w:jc w:val="both"/>
      </w:pPr>
      <w:r w:rsidRPr="00D8409E">
        <w:rPr>
          <w:b/>
        </w:rPr>
        <w:t>Czynsz najmu urządzeń zgodnie z cennikiem określonym w § 10</w:t>
      </w:r>
      <w:r w:rsidRPr="00D8409E">
        <w:t>. Czynsz płatny jest z dołu i zawiera w sobie wszystkie koszty związane z serwisowaniem, naprawami i ewentualną wymianą urządzenia. Wykonawca ma obowiązek wystawić fakturę do 10–tego dnia miesiąca za miesiąc poprzedni. Pierwsza faktura może być wystawiona po protokólarnym przekazaniu wg § 3 ust 4. Czynsz za pierwszy i ostatni miesiąc będzie proporcjonalny do okresu najmu w tych miesiącach.</w:t>
      </w:r>
    </w:p>
    <w:p w:rsidR="00D8409E" w:rsidRPr="00D8409E" w:rsidRDefault="00D8409E" w:rsidP="00E775D1">
      <w:pPr>
        <w:numPr>
          <w:ilvl w:val="0"/>
          <w:numId w:val="101"/>
        </w:numPr>
        <w:ind w:left="426"/>
        <w:jc w:val="both"/>
      </w:pPr>
      <w:r w:rsidRPr="00D8409E">
        <w:rPr>
          <w:b/>
        </w:rPr>
        <w:t>Łączna wartość netto umowy</w:t>
      </w:r>
      <w:r w:rsidRPr="00D8409E">
        <w:t xml:space="preserve"> wynosi: </w:t>
      </w:r>
      <w:r w:rsidRPr="00D8409E">
        <w:rPr>
          <w:b/>
        </w:rPr>
        <w:t>………..  zł</w:t>
      </w:r>
      <w:r w:rsidRPr="00D8409E">
        <w:t xml:space="preserve"> (słownie:………………………./100), </w:t>
      </w:r>
      <w:r w:rsidRPr="00D8409E">
        <w:rPr>
          <w:b/>
        </w:rPr>
        <w:t>łączna cena brutto</w:t>
      </w:r>
      <w:r w:rsidRPr="00D8409E">
        <w:t xml:space="preserve"> (wartość netto powiększona o podatek VAT naliczony zgodnie z obowiązującymi przepisami) wynosi: </w:t>
      </w:r>
      <w:r w:rsidRPr="00D8409E">
        <w:rPr>
          <w:b/>
        </w:rPr>
        <w:t>………………… zł</w:t>
      </w:r>
      <w:r w:rsidRPr="00D8409E">
        <w:t xml:space="preserve"> (słownie: ………………………………/100).  </w:t>
      </w:r>
    </w:p>
    <w:p w:rsidR="00D8409E" w:rsidRPr="00D8409E" w:rsidRDefault="00D8409E" w:rsidP="00E775D1">
      <w:pPr>
        <w:numPr>
          <w:ilvl w:val="0"/>
          <w:numId w:val="101"/>
        </w:numPr>
        <w:ind w:left="426"/>
        <w:jc w:val="both"/>
      </w:pPr>
      <w:r w:rsidRPr="00D8409E">
        <w:t>Cena, o której mowa w ust. 4 obejmuje koszt przedmiotu zamówienia oraz wszelkie koszty związane z wykonaniem zamówienia w tym w szczególności koszty: przewozu, gwarancji, najmu, montażu w siedzibie Zamawiającego oraz przeprowadzenia szkolenia personelu medycznego (osób wskazanych przez Zamawiającego).</w:t>
      </w:r>
    </w:p>
    <w:p w:rsidR="00D8409E" w:rsidRPr="00D8409E" w:rsidRDefault="00D8409E" w:rsidP="00E775D1">
      <w:pPr>
        <w:numPr>
          <w:ilvl w:val="0"/>
          <w:numId w:val="101"/>
        </w:numPr>
        <w:ind w:left="426"/>
        <w:jc w:val="both"/>
      </w:pPr>
      <w:r w:rsidRPr="00D8409E">
        <w:t xml:space="preserve">Urzędowa stawka podatku VAT obowiązuje z mocy prawa. </w:t>
      </w:r>
    </w:p>
    <w:p w:rsidR="00D8409E" w:rsidRPr="00D8409E" w:rsidRDefault="00D8409E" w:rsidP="00E775D1">
      <w:pPr>
        <w:numPr>
          <w:ilvl w:val="0"/>
          <w:numId w:val="101"/>
        </w:numPr>
        <w:ind w:left="426"/>
        <w:jc w:val="both"/>
      </w:pPr>
      <w:r w:rsidRPr="00D8409E">
        <w:t>Wykonawca gwarantuje, że wartości netto nie wzrosną przez okres trwania umowy.</w:t>
      </w:r>
    </w:p>
    <w:p w:rsidR="00D8409E" w:rsidRPr="00D8409E" w:rsidRDefault="00D8409E" w:rsidP="00E775D1">
      <w:pPr>
        <w:numPr>
          <w:ilvl w:val="0"/>
          <w:numId w:val="101"/>
        </w:numPr>
        <w:ind w:left="426"/>
        <w:jc w:val="both"/>
      </w:pPr>
      <w:r w:rsidRPr="00D8409E">
        <w:t xml:space="preserve">Od należności </w:t>
      </w:r>
      <w:r w:rsidRPr="00D8409E">
        <w:rPr>
          <w:rFonts w:eastAsia="Calibri"/>
        </w:rPr>
        <w:t>nieuiszczonych w terminie ustalonym przez strony, Wykonawca może na podstawie art. 8 ustawy z dnia 8 marca 2013r. o terminach zapłaty w transakcjach handlowych ( Dz.U.2015.1830 ), naliczać odsetki ustawowe za opóźnienie w transakcjach handlowych – odsetki w wysokości równej sumie stopy referencyjnej Narodowego Banku Polskiego i ośmiu punktów procentowych</w:t>
      </w:r>
      <w:r w:rsidRPr="00D8409E">
        <w:rPr>
          <w:rFonts w:eastAsia="Calibri"/>
          <w:lang w:eastAsia="en-US"/>
        </w:rPr>
        <w:t>.</w:t>
      </w:r>
    </w:p>
    <w:p w:rsidR="00D8409E" w:rsidRPr="00D8409E" w:rsidRDefault="00D8409E" w:rsidP="00E775D1">
      <w:pPr>
        <w:numPr>
          <w:ilvl w:val="0"/>
          <w:numId w:val="101"/>
        </w:numPr>
        <w:ind w:left="426"/>
        <w:jc w:val="both"/>
      </w:pPr>
      <w:r w:rsidRPr="00D8409E">
        <w:t xml:space="preserve">Za datę zapłaty strony uznają dzień obciążenia rachunku bankowego Zamawiającego. </w:t>
      </w:r>
    </w:p>
    <w:p w:rsidR="00D8409E" w:rsidRPr="00D8409E" w:rsidRDefault="00D8409E" w:rsidP="00D8409E">
      <w:pPr>
        <w:jc w:val="center"/>
        <w:rPr>
          <w:b/>
        </w:rPr>
      </w:pPr>
    </w:p>
    <w:p w:rsidR="00D8409E" w:rsidRPr="00D8409E" w:rsidRDefault="00D8409E" w:rsidP="00D8409E">
      <w:pPr>
        <w:jc w:val="center"/>
        <w:rPr>
          <w:b/>
        </w:rPr>
      </w:pPr>
      <w:r w:rsidRPr="00D8409E">
        <w:rPr>
          <w:b/>
        </w:rPr>
        <w:t>§ 6</w:t>
      </w:r>
    </w:p>
    <w:p w:rsidR="00D8409E" w:rsidRPr="00D8409E" w:rsidRDefault="00D8409E" w:rsidP="00D8409E">
      <w:pPr>
        <w:jc w:val="center"/>
        <w:rPr>
          <w:b/>
        </w:rPr>
      </w:pPr>
      <w:r w:rsidRPr="00D8409E">
        <w:rPr>
          <w:b/>
        </w:rPr>
        <w:t>Gwarancja</w:t>
      </w:r>
    </w:p>
    <w:p w:rsidR="00D8409E" w:rsidRPr="00D8409E" w:rsidRDefault="00D8409E" w:rsidP="00D8409E">
      <w:pPr>
        <w:jc w:val="center"/>
        <w:rPr>
          <w:b/>
        </w:rPr>
      </w:pPr>
    </w:p>
    <w:p w:rsidR="00D8409E" w:rsidRPr="00D8409E" w:rsidRDefault="00D8409E" w:rsidP="00E775D1">
      <w:pPr>
        <w:numPr>
          <w:ilvl w:val="0"/>
          <w:numId w:val="100"/>
        </w:numPr>
        <w:jc w:val="both"/>
      </w:pPr>
      <w:r w:rsidRPr="00D8409E">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D8409E" w:rsidRPr="00D8409E" w:rsidRDefault="00D8409E" w:rsidP="00E775D1">
      <w:pPr>
        <w:numPr>
          <w:ilvl w:val="0"/>
          <w:numId w:val="100"/>
        </w:numPr>
        <w:jc w:val="both"/>
        <w:rPr>
          <w:b/>
        </w:rPr>
      </w:pPr>
      <w:r w:rsidRPr="00D8409E">
        <w:t>Wykonawca zobowiązuje się dostarczyć towar z terminem ważności zgodnym z terminem określonym w § 10, licząc od daty dostawy do siedziby Zamawiającego.</w:t>
      </w:r>
    </w:p>
    <w:p w:rsidR="00D8409E" w:rsidRPr="00D8409E" w:rsidRDefault="00D8409E" w:rsidP="00E775D1">
      <w:pPr>
        <w:numPr>
          <w:ilvl w:val="0"/>
          <w:numId w:val="100"/>
        </w:numPr>
        <w:jc w:val="both"/>
      </w:pPr>
      <w:r w:rsidRPr="00D8409E">
        <w:t>Wykonawca przyjmuje na siebie obowiązek wymiany towaru na nowy w przypadku ujawnienia się wady w terminie gwarancji i rękojmi.</w:t>
      </w:r>
    </w:p>
    <w:p w:rsidR="00D8409E" w:rsidRPr="00D8409E" w:rsidRDefault="00D8409E" w:rsidP="00E775D1">
      <w:pPr>
        <w:numPr>
          <w:ilvl w:val="0"/>
          <w:numId w:val="100"/>
        </w:numPr>
        <w:jc w:val="both"/>
      </w:pPr>
      <w:r w:rsidRPr="00D8409E">
        <w:lastRenderedPageBreak/>
        <w:t xml:space="preserve">W ramach gwarancji i rękojmi Wykonawca zobowiązany jest wymienić zakwestionowany towar o którym mowa w ust. 3 i § 1 ust. 7 w terminie 3 dni od daty wezwania </w:t>
      </w:r>
      <w:proofErr w:type="spellStart"/>
      <w:r w:rsidRPr="00D8409E">
        <w:rPr>
          <w:b/>
        </w:rPr>
        <w:t>faxem</w:t>
      </w:r>
      <w:proofErr w:type="spellEnd"/>
      <w:r w:rsidRPr="00D8409E">
        <w:rPr>
          <w:b/>
        </w:rPr>
        <w:t xml:space="preserve"> na numer</w:t>
      </w:r>
      <w:r w:rsidRPr="00D8409E">
        <w:t xml:space="preserve"> </w:t>
      </w:r>
      <w:r w:rsidRPr="00D8409E">
        <w:rPr>
          <w:b/>
        </w:rPr>
        <w:t>…….</w:t>
      </w:r>
    </w:p>
    <w:p w:rsidR="00D8409E" w:rsidRPr="00D8409E" w:rsidRDefault="00D8409E" w:rsidP="00E775D1">
      <w:pPr>
        <w:numPr>
          <w:ilvl w:val="0"/>
          <w:numId w:val="100"/>
        </w:numPr>
        <w:jc w:val="both"/>
      </w:pPr>
      <w:r w:rsidRPr="00D8409E">
        <w:t xml:space="preserve">Niniejsza umowa stanowi dokument gwarancyjny w rozumieniu przepisów Kodeksu Cywilnego. </w:t>
      </w:r>
    </w:p>
    <w:p w:rsidR="00D8409E" w:rsidRPr="00D8409E" w:rsidRDefault="00D8409E" w:rsidP="00E775D1">
      <w:pPr>
        <w:numPr>
          <w:ilvl w:val="0"/>
          <w:numId w:val="100"/>
        </w:numPr>
        <w:jc w:val="both"/>
      </w:pPr>
      <w:r w:rsidRPr="00D8409E">
        <w:t xml:space="preserve">W sprawach nieuregulowanych umową, do gwarancji stosuje się przepisy art. 577 i następnych Kodeksu Cywilnego </w:t>
      </w:r>
    </w:p>
    <w:p w:rsidR="00D8409E" w:rsidRPr="00D8409E" w:rsidRDefault="00D8409E" w:rsidP="00E775D1">
      <w:pPr>
        <w:numPr>
          <w:ilvl w:val="0"/>
          <w:numId w:val="100"/>
        </w:numPr>
        <w:jc w:val="both"/>
      </w:pPr>
      <w:r w:rsidRPr="00D8409E">
        <w:t xml:space="preserve">Do odpowiedzialności Wykonawcy z tytułu rękojmi, w terminie udzielonej ważności stosuje się przepisy Kodeksu Cywilnego. </w:t>
      </w:r>
    </w:p>
    <w:p w:rsidR="00D8409E" w:rsidRPr="00D8409E" w:rsidRDefault="00D8409E" w:rsidP="00D8409E">
      <w:pPr>
        <w:jc w:val="center"/>
        <w:rPr>
          <w:b/>
        </w:rPr>
      </w:pPr>
      <w:r w:rsidRPr="00D8409E">
        <w:rPr>
          <w:b/>
        </w:rPr>
        <w:t>§ 7</w:t>
      </w:r>
    </w:p>
    <w:p w:rsidR="00D8409E" w:rsidRPr="00D8409E" w:rsidRDefault="00D8409E" w:rsidP="00D8409E">
      <w:pPr>
        <w:jc w:val="center"/>
        <w:rPr>
          <w:b/>
        </w:rPr>
      </w:pPr>
      <w:r w:rsidRPr="00D8409E">
        <w:rPr>
          <w:b/>
        </w:rPr>
        <w:t>Warunki najmu</w:t>
      </w:r>
    </w:p>
    <w:p w:rsidR="00D8409E" w:rsidRPr="00D8409E" w:rsidRDefault="00D8409E" w:rsidP="00D8409E">
      <w:pPr>
        <w:jc w:val="center"/>
        <w:rPr>
          <w:b/>
        </w:rPr>
      </w:pPr>
    </w:p>
    <w:p w:rsidR="00D8409E" w:rsidRPr="00D8409E" w:rsidRDefault="00D8409E" w:rsidP="00E775D1">
      <w:pPr>
        <w:numPr>
          <w:ilvl w:val="0"/>
          <w:numId w:val="54"/>
        </w:numPr>
        <w:jc w:val="both"/>
      </w:pPr>
      <w:r w:rsidRPr="00D8409E">
        <w:t>Wykonawca zobowiązuje się zapewnić serwis wynajmowanych urządzeń przez okres trwania umowy (w koszt najmu wliczony przegląd techniczny urządzeń, naprawy, dojazd i roboczogodziny serwisanta, części zamienne oraz zużywalne w przypadku naprawy).</w:t>
      </w:r>
    </w:p>
    <w:p w:rsidR="00D8409E" w:rsidRPr="00D8409E" w:rsidRDefault="00D8409E" w:rsidP="00E775D1">
      <w:pPr>
        <w:numPr>
          <w:ilvl w:val="0"/>
          <w:numId w:val="54"/>
        </w:numPr>
        <w:jc w:val="both"/>
      </w:pPr>
      <w:r w:rsidRPr="00D8409E">
        <w:t>Czas naprawy do 7 dni od daty zgłoszenia pod nr ………..…..  i fax ……………………...</w:t>
      </w:r>
    </w:p>
    <w:p w:rsidR="00D8409E" w:rsidRPr="00D8409E" w:rsidRDefault="00D8409E" w:rsidP="00E775D1">
      <w:pPr>
        <w:numPr>
          <w:ilvl w:val="0"/>
          <w:numId w:val="54"/>
        </w:numPr>
        <w:jc w:val="both"/>
      </w:pPr>
      <w:r w:rsidRPr="00D8409E">
        <w:t>W przypadku awarii, jeżeli naprawa przedłuża się powyżej 7 dni, Wykonawca  zobowiązany jest udostępnić bez dodatkowego wezwania urządzenie zastępcze tego samego typu na czas naprawy po uprzednim powiadomieniu Sekcji Sprzętu Medycznego tel. 261 660 462 ( 468).</w:t>
      </w:r>
    </w:p>
    <w:p w:rsidR="00D8409E" w:rsidRPr="00D8409E" w:rsidRDefault="00D8409E" w:rsidP="00E775D1">
      <w:pPr>
        <w:numPr>
          <w:ilvl w:val="0"/>
          <w:numId w:val="54"/>
        </w:numPr>
        <w:jc w:val="both"/>
      </w:pPr>
      <w:r w:rsidRPr="00D8409E">
        <w:t>W przypadku 3 (trzech) powtarzających się awarii urządzenia w ciągu 4 miesięcy lub 2 (dwóch) awarii urządzeń w ciągu miesiąca, Zamawiającemu przysługuje możliwość żądania wymiany urządzenia na nowe tego samego typu w terminie 3 dni od daty zgłoszenia ostatniej awarii.</w:t>
      </w:r>
    </w:p>
    <w:p w:rsidR="00D8409E" w:rsidRPr="00D8409E" w:rsidRDefault="00D8409E" w:rsidP="00E775D1">
      <w:pPr>
        <w:numPr>
          <w:ilvl w:val="0"/>
          <w:numId w:val="54"/>
        </w:numPr>
        <w:jc w:val="both"/>
      </w:pPr>
      <w:r w:rsidRPr="00D8409E">
        <w:t>Wykonawca zobowiązany jest do wykonania przeglądów okresowych oraz konserwacji profilaktycznej wynajmowanych urządzeń (wykonywanie konserwacji części mechanicznych i elektrycznych, sprawdzenie poprawności działania) z częstotliwością odpowiadającą potrzebom wynikającym z celu przedmiotu najmu i warunków jego użyczenia</w:t>
      </w:r>
      <w:r w:rsidRPr="00D8409E">
        <w:rPr>
          <w:b/>
        </w:rPr>
        <w:t xml:space="preserve"> nie rzadziej niż raz na 12 miesięcy </w:t>
      </w:r>
      <w:r w:rsidRPr="00D8409E">
        <w:t xml:space="preserve">lub częściej jeżeli takie są zalecenia producenta oraz na wezwanie Zamawiającego. Po wykonanym przeglądzie Wykonawca zobligowany jest do oklejenia urządzeń etykietą informującą o przeprowadzonym przeglądzie z datą kolejnego przeglądu okresowego. Po każdej wizycie serwisowej Wykonawca zobowiązany jest do wystawienia raportu serwisowego. Oryginał raportu serwisowego należy dołączyć do faktury za najem za dany miesiąc i przesłać do Sekcji Sprzętu Medycznego. Kopię tego raportu winien pozostawić na oddziale. </w:t>
      </w:r>
    </w:p>
    <w:p w:rsidR="00D8409E" w:rsidRPr="00D8409E" w:rsidRDefault="00D8409E" w:rsidP="00E775D1">
      <w:pPr>
        <w:numPr>
          <w:ilvl w:val="0"/>
          <w:numId w:val="54"/>
        </w:numPr>
        <w:jc w:val="both"/>
      </w:pPr>
      <w:r w:rsidRPr="00D8409E">
        <w:t>Wykonawca ponosi odpowiedzialność wobec Zamawiającego i osób trzecich za sprawne działanie przedmiotu najmu.</w:t>
      </w:r>
    </w:p>
    <w:p w:rsidR="00D8409E" w:rsidRPr="00D8409E" w:rsidRDefault="00D8409E" w:rsidP="00E775D1">
      <w:pPr>
        <w:numPr>
          <w:ilvl w:val="0"/>
          <w:numId w:val="54"/>
        </w:numPr>
        <w:jc w:val="both"/>
      </w:pPr>
      <w:r w:rsidRPr="00D8409E">
        <w:t>Po wykonaniu naprawy, przeglądu Wykonawca ma obowiązek wystawić raport serwisowy oraz dokonać wpisu w paszporcie technicznym wraz z wyszczególnieniem części zamiennych oraz określeniem czy urządzenie jest sprawne i nadaje się do dalszej eksploatacji, co stanowić będzie dla Wykonawcy podstawę do wystawienia faktury.</w:t>
      </w:r>
    </w:p>
    <w:p w:rsidR="00D8409E" w:rsidRPr="00D8409E" w:rsidRDefault="00D8409E" w:rsidP="00D8409E">
      <w:pPr>
        <w:jc w:val="center"/>
        <w:rPr>
          <w:b/>
        </w:rPr>
      </w:pPr>
    </w:p>
    <w:p w:rsidR="00D8409E" w:rsidRPr="00D8409E" w:rsidRDefault="00D8409E" w:rsidP="00D8409E">
      <w:pPr>
        <w:jc w:val="center"/>
        <w:rPr>
          <w:b/>
        </w:rPr>
      </w:pPr>
      <w:r w:rsidRPr="00C5121F">
        <w:rPr>
          <w:b/>
        </w:rPr>
        <w:t>§ 8</w:t>
      </w:r>
    </w:p>
    <w:p w:rsidR="00D8409E" w:rsidRPr="00D8409E" w:rsidRDefault="00D8409E" w:rsidP="00D8409E">
      <w:pPr>
        <w:jc w:val="center"/>
        <w:rPr>
          <w:b/>
        </w:rPr>
      </w:pPr>
    </w:p>
    <w:p w:rsidR="00D8409E" w:rsidRPr="00D8409E" w:rsidRDefault="00D8409E" w:rsidP="00E775D1">
      <w:pPr>
        <w:numPr>
          <w:ilvl w:val="0"/>
          <w:numId w:val="90"/>
        </w:numPr>
        <w:jc w:val="both"/>
      </w:pPr>
      <w:r w:rsidRPr="00D8409E">
        <w:t xml:space="preserve">Umowa obowiązuje przez okres </w:t>
      </w:r>
      <w:r w:rsidRPr="00D8409E">
        <w:rPr>
          <w:b/>
        </w:rPr>
        <w:t xml:space="preserve">36 miesięcy od daty jej zawarcia lub </w:t>
      </w:r>
      <w:r w:rsidRPr="00D8409E">
        <w:rPr>
          <w:rFonts w:eastAsia="Calibri"/>
          <w:b/>
          <w:lang w:eastAsia="en-US"/>
        </w:rPr>
        <w:t>do wyczerpania wartości umowy w zależności, która z przesłanek nastąpi wcześniej.</w:t>
      </w:r>
    </w:p>
    <w:p w:rsidR="00D8409E" w:rsidRPr="00D8409E" w:rsidRDefault="00D8409E" w:rsidP="00E775D1">
      <w:pPr>
        <w:numPr>
          <w:ilvl w:val="0"/>
          <w:numId w:val="90"/>
        </w:numPr>
        <w:jc w:val="both"/>
      </w:pPr>
      <w:r w:rsidRPr="00D8409E">
        <w:t>Zamawiający może rozwiązać umowę ze skutkiem natychmiastowym, jeżeli Wykonawca:</w:t>
      </w:r>
    </w:p>
    <w:p w:rsidR="00D8409E" w:rsidRPr="00D8409E" w:rsidRDefault="00D8409E" w:rsidP="00E775D1">
      <w:pPr>
        <w:numPr>
          <w:ilvl w:val="1"/>
          <w:numId w:val="88"/>
        </w:numPr>
        <w:ind w:left="709" w:hanging="283"/>
        <w:jc w:val="both"/>
        <w:rPr>
          <w:color w:val="000000"/>
        </w:rPr>
      </w:pPr>
      <w:r w:rsidRPr="00D8409E">
        <w:rPr>
          <w:color w:val="000000"/>
        </w:rPr>
        <w:t>przekroczy termin</w:t>
      </w:r>
      <w:r w:rsidRPr="00D8409E">
        <w:t xml:space="preserve"> realizacji dostawy towaru</w:t>
      </w:r>
      <w:r w:rsidRPr="00D8409E">
        <w:rPr>
          <w:color w:val="000000"/>
        </w:rPr>
        <w:t xml:space="preserve"> wynikających z </w:t>
      </w:r>
      <w:r w:rsidRPr="00D8409E">
        <w:t>§ 1 ust. 2</w:t>
      </w:r>
      <w:r w:rsidRPr="00D8409E">
        <w:rPr>
          <w:color w:val="FF0000"/>
        </w:rPr>
        <w:t xml:space="preserve"> </w:t>
      </w:r>
      <w:r w:rsidRPr="00D8409E">
        <w:rPr>
          <w:color w:val="000000"/>
        </w:rPr>
        <w:t xml:space="preserve"> o 7 dni, </w:t>
      </w:r>
    </w:p>
    <w:p w:rsidR="00D8409E" w:rsidRPr="00D8409E" w:rsidRDefault="00D8409E" w:rsidP="00E775D1">
      <w:pPr>
        <w:numPr>
          <w:ilvl w:val="1"/>
          <w:numId w:val="88"/>
        </w:numPr>
        <w:ind w:left="709" w:hanging="283"/>
        <w:jc w:val="both"/>
        <w:rPr>
          <w:color w:val="000000"/>
        </w:rPr>
      </w:pPr>
      <w:r w:rsidRPr="00D8409E">
        <w:rPr>
          <w:color w:val="000000"/>
        </w:rPr>
        <w:t>przekroczy termin, o którym mowa w § 6 ust. 4 o 7 dni,</w:t>
      </w:r>
    </w:p>
    <w:p w:rsidR="00D8409E" w:rsidRPr="00D8409E" w:rsidRDefault="00D8409E" w:rsidP="00E775D1">
      <w:pPr>
        <w:numPr>
          <w:ilvl w:val="1"/>
          <w:numId w:val="88"/>
        </w:numPr>
        <w:ind w:left="709" w:hanging="283"/>
        <w:jc w:val="both"/>
        <w:rPr>
          <w:color w:val="000000"/>
        </w:rPr>
      </w:pPr>
      <w:r w:rsidRPr="00D8409E">
        <w:rPr>
          <w:color w:val="000000"/>
        </w:rPr>
        <w:t xml:space="preserve">przekroczy termin, o którym mowa </w:t>
      </w:r>
      <w:r w:rsidRPr="00D8409E">
        <w:t xml:space="preserve">w § 3 ust. 3 </w:t>
      </w:r>
      <w:r w:rsidRPr="00D8409E">
        <w:rPr>
          <w:color w:val="000000"/>
        </w:rPr>
        <w:t xml:space="preserve">o 7 dni, </w:t>
      </w:r>
    </w:p>
    <w:p w:rsidR="00D8409E" w:rsidRPr="00D8409E" w:rsidRDefault="00D8409E" w:rsidP="00E775D1">
      <w:pPr>
        <w:numPr>
          <w:ilvl w:val="1"/>
          <w:numId w:val="88"/>
        </w:numPr>
        <w:ind w:left="709" w:hanging="283"/>
        <w:jc w:val="both"/>
        <w:rPr>
          <w:color w:val="000000"/>
        </w:rPr>
      </w:pPr>
      <w:r w:rsidRPr="00D8409E">
        <w:rPr>
          <w:color w:val="000000"/>
        </w:rPr>
        <w:t>wykonuje przedmiot zamówienia niezgodnie z zaleceniami producenta urządzeń,</w:t>
      </w:r>
    </w:p>
    <w:p w:rsidR="00D8409E" w:rsidRPr="00D8409E" w:rsidRDefault="00D8409E" w:rsidP="00E775D1">
      <w:pPr>
        <w:numPr>
          <w:ilvl w:val="1"/>
          <w:numId w:val="88"/>
        </w:numPr>
        <w:ind w:left="709" w:hanging="283"/>
        <w:jc w:val="both"/>
        <w:rPr>
          <w:color w:val="000000"/>
        </w:rPr>
      </w:pPr>
      <w:r w:rsidRPr="00D8409E">
        <w:rPr>
          <w:color w:val="000000"/>
        </w:rPr>
        <w:t>wykonuje przedmiot zamówienia w sposób niezgodny z</w:t>
      </w:r>
      <w:r w:rsidRPr="00D8409E">
        <w:t xml:space="preserve"> umową lub normami i warunkami prawem określonymi,</w:t>
      </w:r>
    </w:p>
    <w:p w:rsidR="00D8409E" w:rsidRPr="00D8409E" w:rsidRDefault="00D8409E" w:rsidP="00E775D1">
      <w:pPr>
        <w:numPr>
          <w:ilvl w:val="1"/>
          <w:numId w:val="88"/>
        </w:numPr>
        <w:ind w:left="709" w:hanging="283"/>
        <w:jc w:val="both"/>
        <w:rPr>
          <w:color w:val="000000"/>
        </w:rPr>
      </w:pPr>
      <w:r w:rsidRPr="00D8409E">
        <w:lastRenderedPageBreak/>
        <w:t>nie dostarczy dokumentów, o których mowa w § 3 ust. 5,</w:t>
      </w:r>
    </w:p>
    <w:p w:rsidR="00D8409E" w:rsidRPr="00C5121F" w:rsidRDefault="00D8409E" w:rsidP="00E775D1">
      <w:pPr>
        <w:numPr>
          <w:ilvl w:val="1"/>
          <w:numId w:val="88"/>
        </w:numPr>
        <w:ind w:left="709" w:hanging="283"/>
        <w:jc w:val="both"/>
        <w:rPr>
          <w:color w:val="000000"/>
        </w:rPr>
      </w:pPr>
      <w:r w:rsidRPr="00D8409E">
        <w:t>nie dostarczy urządzenia zastępczego lub nowego, o którym mowa w § 7 ust. 3 i 4.</w:t>
      </w:r>
    </w:p>
    <w:p w:rsidR="00D8409E" w:rsidRPr="00D8409E" w:rsidRDefault="00D8409E" w:rsidP="00D8409E">
      <w:pPr>
        <w:jc w:val="center"/>
        <w:rPr>
          <w:b/>
        </w:rPr>
      </w:pPr>
    </w:p>
    <w:p w:rsidR="00D8409E" w:rsidRPr="00D8409E" w:rsidRDefault="00D8409E" w:rsidP="00D8409E">
      <w:pPr>
        <w:jc w:val="center"/>
        <w:rPr>
          <w:b/>
        </w:rPr>
      </w:pPr>
      <w:r w:rsidRPr="00D8409E">
        <w:rPr>
          <w:b/>
        </w:rPr>
        <w:t>§ 9</w:t>
      </w:r>
    </w:p>
    <w:p w:rsidR="00D8409E" w:rsidRPr="00D8409E" w:rsidRDefault="00D8409E" w:rsidP="00D8409E">
      <w:pPr>
        <w:jc w:val="center"/>
        <w:rPr>
          <w:b/>
        </w:rPr>
      </w:pPr>
      <w:r w:rsidRPr="00D8409E">
        <w:rPr>
          <w:b/>
        </w:rPr>
        <w:t>Kary umowne</w:t>
      </w:r>
    </w:p>
    <w:p w:rsidR="00D8409E" w:rsidRPr="00D8409E" w:rsidRDefault="00D8409E" w:rsidP="00D8409E">
      <w:pPr>
        <w:jc w:val="center"/>
      </w:pPr>
      <w:r w:rsidRPr="00D8409E">
        <w:t xml:space="preserve"> </w:t>
      </w:r>
    </w:p>
    <w:p w:rsidR="00D8409E" w:rsidRPr="00D8409E" w:rsidRDefault="00D8409E" w:rsidP="00E775D1">
      <w:pPr>
        <w:numPr>
          <w:ilvl w:val="0"/>
          <w:numId w:val="93"/>
        </w:numPr>
        <w:jc w:val="both"/>
      </w:pPr>
      <w:r w:rsidRPr="00D8409E">
        <w:t>W razie nie wykonania lub nienależytego wykonania umowy Wykonawca zobowiązuje się zapłacić Zamawiającemu karę:</w:t>
      </w:r>
    </w:p>
    <w:p w:rsidR="00D8409E" w:rsidRPr="00D8409E" w:rsidRDefault="00D8409E" w:rsidP="00E775D1">
      <w:pPr>
        <w:numPr>
          <w:ilvl w:val="0"/>
          <w:numId w:val="95"/>
        </w:numPr>
        <w:ind w:left="709" w:hanging="425"/>
        <w:jc w:val="both"/>
      </w:pPr>
      <w:r w:rsidRPr="00D8409E">
        <w:t>w wysokości 0,5% ceny brutto gwarantowanej części pakietu w przypadku opóźnienia w wykonaniu dostawy za każdy dzień opóźnienia licząc od daty upływu terminu określonego w § 1 ust. 2, § 4 ust. 1 oraz § 6 ust. 4  do dnia ostatecznego przyjęcia bez zastrzeżeń przez Zamawiającego zamawianego towaru. W przypadku wykonawstwa zastępczego, o którym mowa w § 4, termin ostatecznego przyjęcia będzie oznaczał datę otrzymania towaru od podmiotu, któremu Zamawiający powierzył wykonawstwo zastępcze,</w:t>
      </w:r>
    </w:p>
    <w:p w:rsidR="00D8409E" w:rsidRPr="00D8409E" w:rsidRDefault="00D8409E" w:rsidP="00E775D1">
      <w:pPr>
        <w:numPr>
          <w:ilvl w:val="0"/>
          <w:numId w:val="95"/>
        </w:numPr>
        <w:ind w:left="709" w:hanging="425"/>
        <w:jc w:val="both"/>
      </w:pPr>
      <w:r w:rsidRPr="00D8409E">
        <w:t>w wysokości 5% ceny brutto gwarantowanej części pakietu, w przypadku rozwiązania umowy z przyczyn leżących po stronie Wykonawcy,</w:t>
      </w:r>
    </w:p>
    <w:p w:rsidR="00D8409E" w:rsidRPr="00D8409E" w:rsidRDefault="00D8409E" w:rsidP="00E775D1">
      <w:pPr>
        <w:numPr>
          <w:ilvl w:val="0"/>
          <w:numId w:val="95"/>
        </w:numPr>
        <w:ind w:left="709" w:hanging="425"/>
        <w:jc w:val="both"/>
      </w:pPr>
      <w:r w:rsidRPr="00D8409E">
        <w:t>w wysokości 0,5% ceny brutto gwarantowanej części pakietu w przypadku opóźnienia w zainstalowaniu wynajmowanych urządzeń za każdy dzień opóźnienia licząc od daty upływu terminu określonego w § 3 ust. 3 do dnia ostatecznego przyjęcia bez zastrzeżeń przez Zamawiającego potwierdzonego protokołem przekazania i instalacji, podpisanym po zainstalowaniu urządzeń,</w:t>
      </w:r>
    </w:p>
    <w:p w:rsidR="00D8409E" w:rsidRPr="00D8409E" w:rsidRDefault="00D8409E" w:rsidP="00E775D1">
      <w:pPr>
        <w:numPr>
          <w:ilvl w:val="0"/>
          <w:numId w:val="95"/>
        </w:numPr>
        <w:ind w:left="709" w:hanging="425"/>
        <w:jc w:val="both"/>
      </w:pPr>
      <w:r w:rsidRPr="00D8409E">
        <w:t>w wysokości 0,15 % ceny brutto gwarantowanej części pakietu w przypadku opóźnienia w usunięciu awarii urządzeń, jeżeli naprawa przedłuża się powyżej 7 dni, do czasu dostarczenia urządzenia zastępczego na czas naprawy, które to dostarczenie naliczanie dalszych kar umownych wstrzymuje.</w:t>
      </w:r>
    </w:p>
    <w:p w:rsidR="00D8409E" w:rsidRPr="00D8409E" w:rsidRDefault="00D8409E" w:rsidP="00E775D1">
      <w:pPr>
        <w:numPr>
          <w:ilvl w:val="0"/>
          <w:numId w:val="93"/>
        </w:numPr>
        <w:jc w:val="both"/>
      </w:pPr>
      <w:r w:rsidRPr="00D8409E">
        <w:t xml:space="preserve">Zamawiający może dochodzić odszkodowania przewyższającego kary umowne. </w:t>
      </w:r>
    </w:p>
    <w:p w:rsidR="00D8409E" w:rsidRPr="00D8409E" w:rsidRDefault="00D8409E" w:rsidP="00D8409E">
      <w:pPr>
        <w:jc w:val="center"/>
        <w:rPr>
          <w:b/>
        </w:rPr>
      </w:pPr>
    </w:p>
    <w:p w:rsidR="00D8409E" w:rsidRPr="00D8409E" w:rsidRDefault="00D8409E" w:rsidP="00D8409E">
      <w:pPr>
        <w:jc w:val="center"/>
        <w:rPr>
          <w:b/>
        </w:rPr>
      </w:pPr>
      <w:r w:rsidRPr="00D8409E">
        <w:rPr>
          <w:b/>
        </w:rPr>
        <w:t>§ 10</w:t>
      </w:r>
    </w:p>
    <w:p w:rsidR="00D8409E" w:rsidRPr="00D8409E" w:rsidRDefault="00D8409E" w:rsidP="00D8409E">
      <w:pPr>
        <w:jc w:val="center"/>
        <w:rPr>
          <w:b/>
        </w:rPr>
      </w:pPr>
    </w:p>
    <w:p w:rsidR="00D8409E" w:rsidRPr="00D8409E" w:rsidRDefault="00D8409E" w:rsidP="00D8409E">
      <w:pPr>
        <w:jc w:val="center"/>
        <w:rPr>
          <w:b/>
          <w:sz w:val="22"/>
          <w:szCs w:val="22"/>
        </w:rPr>
      </w:pPr>
      <w:r w:rsidRPr="00D8409E">
        <w:rPr>
          <w:sz w:val="22"/>
          <w:szCs w:val="22"/>
        </w:rPr>
        <w:t xml:space="preserve">     </w:t>
      </w:r>
      <w:r w:rsidRPr="00D8409E">
        <w:rPr>
          <w:b/>
          <w:sz w:val="22"/>
          <w:szCs w:val="22"/>
        </w:rPr>
        <w:t xml:space="preserve">Zestawienie asortymentowo – cenowe ( zgodnie z treścią Załącznik nr 2 do SIWZ )    </w:t>
      </w:r>
    </w:p>
    <w:p w:rsidR="00D8409E" w:rsidRPr="00D8409E" w:rsidRDefault="00D8409E" w:rsidP="00D8409E">
      <w:pPr>
        <w:jc w:val="center"/>
        <w:rPr>
          <w:b/>
        </w:rPr>
      </w:pPr>
      <w:r w:rsidRPr="00D8409E">
        <w:rPr>
          <w:b/>
          <w:sz w:val="22"/>
          <w:szCs w:val="22"/>
        </w:rPr>
        <w:t xml:space="preserve"> </w:t>
      </w:r>
    </w:p>
    <w:p w:rsidR="00D8409E" w:rsidRPr="00D8409E" w:rsidRDefault="00D8409E" w:rsidP="00D8409E">
      <w:pPr>
        <w:jc w:val="center"/>
        <w:rPr>
          <w:b/>
        </w:rPr>
      </w:pPr>
      <w:r w:rsidRPr="00D8409E">
        <w:rPr>
          <w:b/>
        </w:rPr>
        <w:t>§ 11</w:t>
      </w:r>
    </w:p>
    <w:p w:rsidR="00D8409E" w:rsidRPr="00D8409E" w:rsidRDefault="00D8409E" w:rsidP="00D8409E">
      <w:pPr>
        <w:jc w:val="center"/>
        <w:rPr>
          <w:b/>
        </w:rPr>
      </w:pPr>
    </w:p>
    <w:p w:rsidR="00D8409E" w:rsidRPr="00D8409E" w:rsidRDefault="00D8409E" w:rsidP="00D8409E">
      <w:pPr>
        <w:jc w:val="both"/>
      </w:pPr>
      <w:r w:rsidRPr="00D8409E">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5,6 i 7 ustawy z dnia 15 kwietnia 2011r. o działalności leczniczej (</w:t>
      </w:r>
      <w:proofErr w:type="spellStart"/>
      <w:r w:rsidRPr="00D8409E">
        <w:rPr>
          <w:bCs/>
        </w:rPr>
        <w:t>t.j</w:t>
      </w:r>
      <w:proofErr w:type="spellEnd"/>
      <w:r w:rsidRPr="00D8409E">
        <w:rPr>
          <w:bCs/>
        </w:rPr>
        <w:t>. Dz. U. z 2015r. poz. 618)</w:t>
      </w:r>
      <w:r w:rsidRPr="00D8409E">
        <w:t xml:space="preserve"> ma zastosowanie.</w:t>
      </w:r>
    </w:p>
    <w:p w:rsidR="00556065" w:rsidRDefault="00556065" w:rsidP="00D8409E">
      <w:pPr>
        <w:jc w:val="center"/>
        <w:rPr>
          <w:b/>
        </w:rPr>
      </w:pPr>
    </w:p>
    <w:p w:rsidR="00D8409E" w:rsidRPr="00D8409E" w:rsidRDefault="00D8409E" w:rsidP="00D8409E">
      <w:pPr>
        <w:jc w:val="center"/>
        <w:rPr>
          <w:b/>
        </w:rPr>
      </w:pPr>
      <w:r w:rsidRPr="00D8409E">
        <w:rPr>
          <w:b/>
        </w:rPr>
        <w:t>§ 12</w:t>
      </w:r>
    </w:p>
    <w:p w:rsidR="00D8409E" w:rsidRPr="00D8409E" w:rsidRDefault="00D8409E" w:rsidP="00D8409E">
      <w:pPr>
        <w:jc w:val="center"/>
        <w:rPr>
          <w:b/>
        </w:rPr>
      </w:pPr>
      <w:r w:rsidRPr="00D8409E">
        <w:rPr>
          <w:b/>
        </w:rPr>
        <w:t>Zmiana umowy</w:t>
      </w:r>
    </w:p>
    <w:p w:rsidR="00D8409E" w:rsidRPr="00D8409E" w:rsidRDefault="00D8409E" w:rsidP="00D8409E">
      <w:pPr>
        <w:jc w:val="center"/>
        <w:rPr>
          <w:b/>
        </w:rPr>
      </w:pPr>
    </w:p>
    <w:p w:rsidR="00D8409E" w:rsidRPr="00D8409E" w:rsidRDefault="00D8409E" w:rsidP="00E775D1">
      <w:pPr>
        <w:numPr>
          <w:ilvl w:val="0"/>
          <w:numId w:val="38"/>
        </w:numPr>
        <w:jc w:val="both"/>
      </w:pPr>
      <w:r w:rsidRPr="00D8409E">
        <w:t xml:space="preserve">Zmiana umowy może nastąpić za zgodą obu stron w przypadkach ściśle określonych </w:t>
      </w:r>
      <w:r w:rsidRPr="00D8409E">
        <w:br w:type="textWrapping" w:clear="all"/>
        <w:t xml:space="preserve">w SIWZ w formie aneksu. </w:t>
      </w:r>
    </w:p>
    <w:p w:rsidR="00D8409E" w:rsidRPr="00D8409E" w:rsidRDefault="00D8409E" w:rsidP="00E775D1">
      <w:pPr>
        <w:numPr>
          <w:ilvl w:val="0"/>
          <w:numId w:val="38"/>
        </w:numPr>
        <w:jc w:val="both"/>
      </w:pPr>
      <w:r w:rsidRPr="00D8409E">
        <w:t>Wszelkie zmiany umowy wymagają dla swojej ważności formy pisemnej.</w:t>
      </w:r>
    </w:p>
    <w:p w:rsidR="00D8409E" w:rsidRDefault="00D8409E" w:rsidP="00D8409E">
      <w:pPr>
        <w:jc w:val="center"/>
        <w:rPr>
          <w:b/>
        </w:rPr>
      </w:pPr>
    </w:p>
    <w:p w:rsidR="009B1E7D" w:rsidRDefault="009B1E7D" w:rsidP="00D8409E">
      <w:pPr>
        <w:jc w:val="center"/>
        <w:rPr>
          <w:b/>
        </w:rPr>
      </w:pPr>
    </w:p>
    <w:p w:rsidR="009B1E7D" w:rsidRDefault="009B1E7D" w:rsidP="00D8409E">
      <w:pPr>
        <w:jc w:val="center"/>
        <w:rPr>
          <w:b/>
        </w:rPr>
      </w:pPr>
    </w:p>
    <w:p w:rsidR="00D8409E" w:rsidRPr="00D8409E" w:rsidRDefault="00D8409E" w:rsidP="00D8409E">
      <w:pPr>
        <w:jc w:val="center"/>
        <w:rPr>
          <w:b/>
        </w:rPr>
      </w:pPr>
      <w:r w:rsidRPr="00D8409E">
        <w:rPr>
          <w:b/>
        </w:rPr>
        <w:lastRenderedPageBreak/>
        <w:t>§ 13</w:t>
      </w:r>
    </w:p>
    <w:p w:rsidR="00D8409E" w:rsidRPr="00D8409E" w:rsidRDefault="00D8409E" w:rsidP="00D8409E">
      <w:pPr>
        <w:jc w:val="center"/>
        <w:rPr>
          <w:b/>
        </w:rPr>
      </w:pPr>
      <w:r w:rsidRPr="00D8409E">
        <w:rPr>
          <w:b/>
        </w:rPr>
        <w:t>Postępowanie polubowne</w:t>
      </w:r>
    </w:p>
    <w:p w:rsidR="00D8409E" w:rsidRPr="00D8409E" w:rsidRDefault="00D8409E" w:rsidP="00D8409E">
      <w:pPr>
        <w:jc w:val="center"/>
        <w:rPr>
          <w:b/>
        </w:rPr>
      </w:pPr>
    </w:p>
    <w:p w:rsidR="00D8409E" w:rsidRPr="00D8409E" w:rsidRDefault="00D8409E" w:rsidP="00E775D1">
      <w:pPr>
        <w:numPr>
          <w:ilvl w:val="0"/>
          <w:numId w:val="91"/>
        </w:numPr>
        <w:jc w:val="both"/>
      </w:pPr>
      <w:r w:rsidRPr="00D8409E">
        <w:t xml:space="preserve">Wszelkie spory strony zobowiązują się załatwić w pierwszej kolejności polubownie. </w:t>
      </w:r>
    </w:p>
    <w:p w:rsidR="00D8409E" w:rsidRPr="00D8409E" w:rsidRDefault="00D8409E" w:rsidP="00E775D1">
      <w:pPr>
        <w:numPr>
          <w:ilvl w:val="0"/>
          <w:numId w:val="91"/>
        </w:numPr>
        <w:jc w:val="both"/>
      </w:pPr>
      <w:r w:rsidRPr="00D8409E">
        <w:t>Do rozstrzygania sporów Sądowych strony ustalają właściwość Sądu siedziby Zamawiającego.</w:t>
      </w:r>
    </w:p>
    <w:p w:rsidR="00D8409E" w:rsidRPr="00D8409E" w:rsidRDefault="00D8409E" w:rsidP="00D8409E">
      <w:pPr>
        <w:jc w:val="center"/>
        <w:rPr>
          <w:b/>
        </w:rPr>
      </w:pPr>
    </w:p>
    <w:p w:rsidR="00D8409E" w:rsidRPr="00D8409E" w:rsidRDefault="00D8409E" w:rsidP="00D8409E">
      <w:pPr>
        <w:jc w:val="center"/>
        <w:rPr>
          <w:b/>
        </w:rPr>
      </w:pPr>
      <w:r w:rsidRPr="00D8409E">
        <w:rPr>
          <w:b/>
        </w:rPr>
        <w:t>§ 14</w:t>
      </w:r>
    </w:p>
    <w:p w:rsidR="00D8409E" w:rsidRPr="00D8409E" w:rsidRDefault="00D8409E" w:rsidP="00D8409E">
      <w:pPr>
        <w:jc w:val="center"/>
        <w:rPr>
          <w:b/>
        </w:rPr>
      </w:pPr>
      <w:r w:rsidRPr="00D8409E">
        <w:rPr>
          <w:b/>
        </w:rPr>
        <w:t>Pozostałe postanowienia</w:t>
      </w:r>
    </w:p>
    <w:p w:rsidR="00D8409E" w:rsidRPr="00D8409E" w:rsidRDefault="00D8409E" w:rsidP="00D8409E">
      <w:pPr>
        <w:jc w:val="center"/>
        <w:rPr>
          <w:b/>
        </w:rPr>
      </w:pPr>
    </w:p>
    <w:p w:rsidR="00D8409E" w:rsidRPr="00D8409E" w:rsidRDefault="00D8409E" w:rsidP="00E775D1">
      <w:pPr>
        <w:numPr>
          <w:ilvl w:val="0"/>
          <w:numId w:val="92"/>
        </w:numPr>
        <w:jc w:val="both"/>
      </w:pPr>
      <w:r w:rsidRPr="00D8409E">
        <w:t>Niniejsza umowa podlega wyłącznie prawu polskiemu. Strony zgodnie wyłączają stosowanie Konwencji Narodów Zjednoczonych o umowach międzynarodowej sprzedaży towarów. W sprawach nieunormowanych umową oraz do wykładni jej postanowień zastosowanie mają przepisy ustawy Prawo zamówień publicznych, ustawy Kodeks cywilny oraz innych obowiązujących aktów prawnych.</w:t>
      </w:r>
    </w:p>
    <w:p w:rsidR="00D8409E" w:rsidRPr="00D8409E" w:rsidRDefault="00D8409E" w:rsidP="00E775D1">
      <w:pPr>
        <w:numPr>
          <w:ilvl w:val="0"/>
          <w:numId w:val="92"/>
        </w:numPr>
        <w:jc w:val="both"/>
      </w:pPr>
      <w:r w:rsidRPr="00D8409E">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D8409E" w:rsidRPr="00D8409E" w:rsidRDefault="00D8409E" w:rsidP="00D8409E">
      <w:pPr>
        <w:ind w:left="357"/>
        <w:jc w:val="center"/>
        <w:rPr>
          <w:b/>
        </w:rPr>
      </w:pPr>
    </w:p>
    <w:p w:rsidR="00D8409E" w:rsidRPr="00D8409E" w:rsidRDefault="00D8409E" w:rsidP="00D8409E">
      <w:pPr>
        <w:ind w:left="357"/>
        <w:jc w:val="center"/>
        <w:rPr>
          <w:b/>
        </w:rPr>
      </w:pPr>
      <w:r w:rsidRPr="00D8409E">
        <w:rPr>
          <w:b/>
        </w:rPr>
        <w:t>§ 15</w:t>
      </w:r>
    </w:p>
    <w:p w:rsidR="00D8409E" w:rsidRPr="00D8409E" w:rsidRDefault="00D8409E" w:rsidP="00D8409E">
      <w:pPr>
        <w:ind w:left="357"/>
        <w:jc w:val="center"/>
        <w:rPr>
          <w:b/>
        </w:rPr>
      </w:pPr>
    </w:p>
    <w:p w:rsidR="00D8409E" w:rsidRPr="00D8409E" w:rsidRDefault="00D8409E" w:rsidP="00D8409E">
      <w:pPr>
        <w:jc w:val="both"/>
      </w:pPr>
      <w:r w:rsidRPr="00D8409E">
        <w:t>Umowę sporządzono w dwóch jednobrzmiących egzemplarzach, po jednym dla każdej ze Stron.</w:t>
      </w:r>
    </w:p>
    <w:p w:rsidR="00D8409E" w:rsidRPr="00D8409E" w:rsidRDefault="00D8409E" w:rsidP="00D8409E">
      <w:pPr>
        <w:jc w:val="both"/>
        <w:rPr>
          <w:b/>
        </w:rPr>
      </w:pPr>
      <w:r w:rsidRPr="00D8409E">
        <w:rPr>
          <w:b/>
        </w:rPr>
        <w:t xml:space="preserve">                 </w:t>
      </w:r>
    </w:p>
    <w:p w:rsidR="00D8409E" w:rsidRPr="00D8409E" w:rsidRDefault="00D8409E" w:rsidP="00D8409E">
      <w:pPr>
        <w:jc w:val="center"/>
        <w:rPr>
          <w:b/>
          <w:sz w:val="22"/>
          <w:szCs w:val="22"/>
        </w:rPr>
      </w:pPr>
      <w:r w:rsidRPr="00D8409E">
        <w:rPr>
          <w:b/>
          <w:sz w:val="22"/>
          <w:szCs w:val="22"/>
        </w:rPr>
        <w:t>Wykonawca:</w:t>
      </w:r>
      <w:r w:rsidRPr="00D8409E">
        <w:rPr>
          <w:b/>
          <w:sz w:val="22"/>
          <w:szCs w:val="22"/>
        </w:rPr>
        <w:tab/>
      </w:r>
      <w:r w:rsidRPr="00D8409E">
        <w:rPr>
          <w:b/>
          <w:sz w:val="22"/>
          <w:szCs w:val="22"/>
        </w:rPr>
        <w:tab/>
      </w:r>
      <w:r w:rsidRPr="00D8409E">
        <w:rPr>
          <w:b/>
          <w:sz w:val="22"/>
          <w:szCs w:val="22"/>
        </w:rPr>
        <w:tab/>
      </w:r>
      <w:r w:rsidRPr="00D8409E">
        <w:rPr>
          <w:b/>
          <w:sz w:val="22"/>
          <w:szCs w:val="22"/>
        </w:rPr>
        <w:tab/>
      </w:r>
      <w:r w:rsidRPr="00D8409E">
        <w:rPr>
          <w:b/>
          <w:sz w:val="22"/>
          <w:szCs w:val="22"/>
        </w:rPr>
        <w:tab/>
        <w:t xml:space="preserve">      Zamawiający:</w:t>
      </w:r>
    </w:p>
    <w:p w:rsidR="00D8409E" w:rsidRPr="00D8409E" w:rsidRDefault="00D8409E" w:rsidP="00D8409E">
      <w:pPr>
        <w:jc w:val="center"/>
        <w:rPr>
          <w:b/>
          <w:sz w:val="22"/>
          <w:szCs w:val="22"/>
        </w:rPr>
      </w:pPr>
    </w:p>
    <w:p w:rsidR="00D8409E" w:rsidRPr="00D8409E" w:rsidRDefault="00D8409E" w:rsidP="00D8409E">
      <w:pPr>
        <w:ind w:left="708" w:firstLine="708"/>
        <w:jc w:val="both"/>
        <w:rPr>
          <w:b/>
          <w:sz w:val="22"/>
          <w:szCs w:val="22"/>
        </w:rPr>
      </w:pPr>
    </w:p>
    <w:p w:rsidR="00D8409E" w:rsidRPr="00D8409E" w:rsidRDefault="00D8409E" w:rsidP="00D8409E">
      <w:pPr>
        <w:spacing w:after="120"/>
        <w:jc w:val="both"/>
        <w:rPr>
          <w:i/>
          <w:sz w:val="20"/>
          <w:szCs w:val="20"/>
        </w:rPr>
      </w:pPr>
      <w:r w:rsidRPr="00D8409E">
        <w:rPr>
          <w:i/>
          <w:sz w:val="20"/>
          <w:szCs w:val="20"/>
        </w:rPr>
        <w:t>W przypadku wyboru mojej oferty w trybie przetargu nieograniczonego nr postępowania 44/Med./2016, zobowiązuję się podpisać z Zamawiającym umowę wg powyższego wzoru.</w:t>
      </w:r>
    </w:p>
    <w:p w:rsidR="00D8409E" w:rsidRPr="00D8409E" w:rsidRDefault="00D8409E" w:rsidP="00D8409E">
      <w:pPr>
        <w:spacing w:line="360" w:lineRule="atLeast"/>
        <w:rPr>
          <w:sz w:val="20"/>
          <w:szCs w:val="20"/>
        </w:rPr>
      </w:pPr>
      <w:r w:rsidRPr="00D8409E">
        <w:rPr>
          <w:sz w:val="20"/>
          <w:szCs w:val="20"/>
        </w:rPr>
        <w:t>……………….…dnia……………                                             ...............................................................................</w:t>
      </w:r>
    </w:p>
    <w:p w:rsidR="00D8409E" w:rsidRPr="00D8409E" w:rsidRDefault="00D8409E" w:rsidP="00D8409E">
      <w:pPr>
        <w:ind w:left="5670"/>
        <w:jc w:val="center"/>
        <w:rPr>
          <w:sz w:val="16"/>
          <w:szCs w:val="16"/>
        </w:rPr>
      </w:pPr>
      <w:r w:rsidRPr="00D8409E">
        <w:rPr>
          <w:sz w:val="16"/>
          <w:szCs w:val="16"/>
        </w:rPr>
        <w:t>podpis i  pieczęć  osób wskazanych w dokumencie</w:t>
      </w:r>
    </w:p>
    <w:p w:rsidR="00D8409E" w:rsidRPr="00D8409E" w:rsidRDefault="00D8409E" w:rsidP="00D8409E">
      <w:pPr>
        <w:ind w:left="5670"/>
        <w:jc w:val="center"/>
        <w:rPr>
          <w:sz w:val="16"/>
          <w:szCs w:val="16"/>
        </w:rPr>
      </w:pPr>
      <w:r w:rsidRPr="00D8409E">
        <w:rPr>
          <w:sz w:val="16"/>
          <w:szCs w:val="16"/>
        </w:rPr>
        <w:t>uprawniającym do występowania w obrocie prawnym lub posiadających pełnomocnictwo</w:t>
      </w:r>
    </w:p>
    <w:p w:rsidR="00D8409E" w:rsidRPr="00D8409E" w:rsidRDefault="00D8409E" w:rsidP="00D8409E">
      <w:pPr>
        <w:tabs>
          <w:tab w:val="left" w:pos="496"/>
          <w:tab w:val="left" w:pos="5173"/>
          <w:tab w:val="left" w:pos="9709"/>
        </w:tabs>
        <w:spacing w:before="40" w:after="40"/>
        <w:jc w:val="right"/>
        <w:rPr>
          <w:b/>
          <w:color w:val="000000"/>
        </w:rPr>
      </w:pPr>
    </w:p>
    <w:p w:rsidR="000D3FF3" w:rsidRDefault="000D3FF3" w:rsidP="00C42DA9">
      <w:pPr>
        <w:jc w:val="both"/>
        <w:rPr>
          <w:sz w:val="18"/>
          <w:szCs w:val="18"/>
        </w:rPr>
      </w:pPr>
    </w:p>
    <w:p w:rsidR="00556065" w:rsidRDefault="00556065" w:rsidP="00D8409E">
      <w:pPr>
        <w:spacing w:line="276" w:lineRule="auto"/>
        <w:jc w:val="right"/>
        <w:rPr>
          <w:b/>
          <w:color w:val="000000"/>
        </w:rPr>
      </w:pPr>
    </w:p>
    <w:p w:rsidR="00556065" w:rsidRDefault="00556065" w:rsidP="00D8409E">
      <w:pPr>
        <w:spacing w:line="276" w:lineRule="auto"/>
        <w:jc w:val="right"/>
        <w:rPr>
          <w:b/>
          <w:color w:val="000000"/>
        </w:rPr>
      </w:pPr>
    </w:p>
    <w:p w:rsidR="00556065" w:rsidRDefault="00556065" w:rsidP="00D8409E">
      <w:pPr>
        <w:spacing w:line="276" w:lineRule="auto"/>
        <w:jc w:val="right"/>
        <w:rPr>
          <w:b/>
          <w:color w:val="000000"/>
        </w:rPr>
      </w:pPr>
    </w:p>
    <w:p w:rsidR="00556065" w:rsidRDefault="00556065" w:rsidP="00D8409E">
      <w:pPr>
        <w:spacing w:line="276" w:lineRule="auto"/>
        <w:jc w:val="right"/>
        <w:rPr>
          <w:b/>
          <w:color w:val="000000"/>
        </w:rPr>
      </w:pPr>
    </w:p>
    <w:p w:rsidR="00556065" w:rsidRDefault="00556065" w:rsidP="00D8409E">
      <w:pPr>
        <w:spacing w:line="276" w:lineRule="auto"/>
        <w:jc w:val="right"/>
        <w:rPr>
          <w:b/>
          <w:color w:val="000000"/>
        </w:rPr>
      </w:pPr>
    </w:p>
    <w:p w:rsidR="00556065" w:rsidRDefault="00556065" w:rsidP="00D8409E">
      <w:pPr>
        <w:spacing w:line="276" w:lineRule="auto"/>
        <w:jc w:val="right"/>
        <w:rPr>
          <w:b/>
          <w:color w:val="000000"/>
        </w:rPr>
      </w:pPr>
    </w:p>
    <w:p w:rsidR="00556065" w:rsidRDefault="00556065" w:rsidP="00D8409E">
      <w:pPr>
        <w:spacing w:line="276" w:lineRule="auto"/>
        <w:jc w:val="right"/>
        <w:rPr>
          <w:b/>
          <w:color w:val="000000"/>
        </w:rPr>
      </w:pPr>
    </w:p>
    <w:p w:rsidR="00556065" w:rsidRDefault="00556065" w:rsidP="00D8409E">
      <w:pPr>
        <w:spacing w:line="276" w:lineRule="auto"/>
        <w:jc w:val="right"/>
        <w:rPr>
          <w:b/>
          <w:color w:val="000000"/>
        </w:rPr>
      </w:pPr>
    </w:p>
    <w:p w:rsidR="00556065" w:rsidRDefault="00556065" w:rsidP="00D8409E">
      <w:pPr>
        <w:spacing w:line="276" w:lineRule="auto"/>
        <w:jc w:val="right"/>
        <w:rPr>
          <w:b/>
          <w:color w:val="000000"/>
        </w:rPr>
      </w:pPr>
    </w:p>
    <w:p w:rsidR="00556065" w:rsidRDefault="00556065" w:rsidP="00D8409E">
      <w:pPr>
        <w:spacing w:line="276" w:lineRule="auto"/>
        <w:jc w:val="right"/>
        <w:rPr>
          <w:b/>
          <w:color w:val="000000"/>
        </w:rPr>
      </w:pPr>
    </w:p>
    <w:p w:rsidR="00556065" w:rsidRDefault="00556065" w:rsidP="00D8409E">
      <w:pPr>
        <w:spacing w:line="276" w:lineRule="auto"/>
        <w:jc w:val="right"/>
        <w:rPr>
          <w:b/>
          <w:color w:val="000000"/>
        </w:rPr>
      </w:pPr>
    </w:p>
    <w:p w:rsidR="00556065" w:rsidRDefault="00556065" w:rsidP="00D8409E">
      <w:pPr>
        <w:spacing w:line="276" w:lineRule="auto"/>
        <w:jc w:val="right"/>
        <w:rPr>
          <w:b/>
          <w:color w:val="000000"/>
        </w:rPr>
      </w:pPr>
    </w:p>
    <w:p w:rsidR="00753137" w:rsidRDefault="00753137" w:rsidP="00D8409E">
      <w:pPr>
        <w:spacing w:line="276" w:lineRule="auto"/>
        <w:jc w:val="right"/>
        <w:rPr>
          <w:b/>
          <w:color w:val="000000"/>
        </w:rPr>
      </w:pPr>
    </w:p>
    <w:p w:rsidR="00753137" w:rsidRDefault="00753137" w:rsidP="00D8409E">
      <w:pPr>
        <w:spacing w:line="276" w:lineRule="auto"/>
        <w:jc w:val="right"/>
        <w:rPr>
          <w:b/>
          <w:color w:val="000000"/>
        </w:rPr>
      </w:pPr>
    </w:p>
    <w:p w:rsidR="00753137" w:rsidRPr="007D427A" w:rsidRDefault="00753137" w:rsidP="00753137">
      <w:pPr>
        <w:ind w:firstLine="4"/>
        <w:jc w:val="center"/>
        <w:rPr>
          <w:b/>
        </w:rPr>
      </w:pPr>
      <w:r w:rsidRPr="007D427A">
        <w:rPr>
          <w:b/>
          <w:u w:val="single"/>
        </w:rPr>
        <w:lastRenderedPageBreak/>
        <w:t>DOTYCZY ( NAJEM )</w:t>
      </w:r>
      <w:r w:rsidRPr="007D427A">
        <w:rPr>
          <w:b/>
        </w:rPr>
        <w:t xml:space="preserve"> - PROTOKÓŁ INSTALACJI I PRZEKAZANIA</w:t>
      </w:r>
    </w:p>
    <w:p w:rsidR="00753137" w:rsidRPr="007D427A" w:rsidRDefault="00753137" w:rsidP="00753137">
      <w:pPr>
        <w:ind w:firstLine="4"/>
        <w:jc w:val="center"/>
        <w:rPr>
          <w:b/>
        </w:rPr>
      </w:pPr>
      <w:r w:rsidRPr="007D427A">
        <w:rPr>
          <w:b/>
        </w:rPr>
        <w:t>do umowy nr …………… z dnia ………………</w:t>
      </w:r>
    </w:p>
    <w:p w:rsidR="00753137" w:rsidRPr="007D427A" w:rsidRDefault="00753137" w:rsidP="00753137">
      <w:pPr>
        <w:ind w:firstLine="4"/>
        <w:jc w:val="center"/>
        <w:rPr>
          <w:b/>
        </w:rPr>
      </w:pPr>
    </w:p>
    <w:p w:rsidR="00753137" w:rsidRPr="007D427A" w:rsidRDefault="00753137" w:rsidP="00753137">
      <w:pPr>
        <w:ind w:firstLine="4"/>
        <w:jc w:val="center"/>
      </w:pPr>
    </w:p>
    <w:p w:rsidR="00753137" w:rsidRPr="007D427A" w:rsidRDefault="00753137" w:rsidP="00753137">
      <w:r w:rsidRPr="007D427A">
        <w:t>Miejscowość: Wrocław</w:t>
      </w:r>
      <w:r w:rsidRPr="007D427A">
        <w:tab/>
      </w:r>
      <w:r w:rsidRPr="007D427A">
        <w:tab/>
      </w:r>
      <w:r w:rsidRPr="007D427A">
        <w:tab/>
      </w:r>
      <w:r w:rsidRPr="007D427A">
        <w:tab/>
        <w:t>data odbioru</w:t>
      </w:r>
      <w:r w:rsidRPr="007D427A">
        <w:tab/>
        <w:t>…………….</w:t>
      </w:r>
    </w:p>
    <w:p w:rsidR="00753137" w:rsidRPr="007D427A" w:rsidRDefault="00753137" w:rsidP="00753137"/>
    <w:p w:rsidR="00753137" w:rsidRPr="007D427A" w:rsidRDefault="00753137" w:rsidP="00753137">
      <w:pPr>
        <w:numPr>
          <w:ilvl w:val="0"/>
          <w:numId w:val="64"/>
        </w:numPr>
        <w:rPr>
          <w:b/>
        </w:rPr>
      </w:pPr>
      <w:r w:rsidRPr="007D427A">
        <w:rPr>
          <w:b/>
        </w:rPr>
        <w:t>Zamawiający:</w:t>
      </w:r>
    </w:p>
    <w:p w:rsidR="00753137" w:rsidRPr="007D427A" w:rsidRDefault="00753137" w:rsidP="00753137">
      <w:pPr>
        <w:ind w:left="360"/>
      </w:pPr>
      <w:r w:rsidRPr="007D427A">
        <w:t xml:space="preserve">4 Wojskowy Szpital Kliniczny z Polikliniką </w:t>
      </w:r>
    </w:p>
    <w:p w:rsidR="00753137" w:rsidRPr="007D427A" w:rsidRDefault="00753137" w:rsidP="00753137">
      <w:pPr>
        <w:ind w:left="360"/>
      </w:pPr>
      <w:r w:rsidRPr="007D427A">
        <w:t>Samodzielny Publiczny Zakład Opieki Zdrowotnej</w:t>
      </w:r>
    </w:p>
    <w:p w:rsidR="00753137" w:rsidRPr="007D427A" w:rsidRDefault="00753137" w:rsidP="00753137">
      <w:pPr>
        <w:ind w:left="360"/>
      </w:pPr>
      <w:r w:rsidRPr="007D427A">
        <w:t xml:space="preserve">ul. Weigla 5 </w:t>
      </w:r>
    </w:p>
    <w:p w:rsidR="00753137" w:rsidRPr="007D427A" w:rsidRDefault="00753137" w:rsidP="00753137">
      <w:pPr>
        <w:ind w:left="360"/>
      </w:pPr>
      <w:r w:rsidRPr="007D427A">
        <w:t xml:space="preserve">50-981 Wrocław </w:t>
      </w:r>
    </w:p>
    <w:p w:rsidR="00753137" w:rsidRPr="007D427A" w:rsidRDefault="00753137" w:rsidP="00753137">
      <w:pPr>
        <w:ind w:firstLine="360"/>
      </w:pPr>
      <w:r w:rsidRPr="007D427A">
        <w:t>w imieniu którego odbioru dokonują:</w:t>
      </w:r>
    </w:p>
    <w:p w:rsidR="00753137" w:rsidRPr="007D427A" w:rsidRDefault="00753137" w:rsidP="00753137">
      <w:pPr>
        <w:ind w:left="360"/>
      </w:pPr>
    </w:p>
    <w:p w:rsidR="00753137" w:rsidRPr="007D427A" w:rsidRDefault="00753137" w:rsidP="00753137">
      <w:r w:rsidRPr="007D427A">
        <w:t xml:space="preserve">……………………………………………                     </w:t>
      </w:r>
    </w:p>
    <w:p w:rsidR="00753137" w:rsidRPr="007D427A" w:rsidRDefault="00753137" w:rsidP="00753137">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753137" w:rsidRPr="007D427A" w:rsidRDefault="00753137" w:rsidP="00753137"/>
    <w:p w:rsidR="00753137" w:rsidRPr="007D427A" w:rsidRDefault="00753137" w:rsidP="00753137">
      <w:pPr>
        <w:ind w:left="360"/>
        <w:rPr>
          <w:b/>
        </w:rPr>
      </w:pPr>
      <w:r w:rsidRPr="007D427A">
        <w:rPr>
          <w:b/>
        </w:rPr>
        <w:t>Wykonawca:</w:t>
      </w:r>
    </w:p>
    <w:p w:rsidR="00753137" w:rsidRPr="007D427A" w:rsidRDefault="00753137" w:rsidP="00753137">
      <w:pPr>
        <w:ind w:left="360"/>
        <w:rPr>
          <w:b/>
        </w:rPr>
      </w:pPr>
    </w:p>
    <w:p w:rsidR="00753137" w:rsidRPr="007D427A" w:rsidRDefault="00753137" w:rsidP="00753137">
      <w:pPr>
        <w:ind w:left="357"/>
      </w:pPr>
      <w:r w:rsidRPr="007D427A">
        <w:t>………………………………………………………………</w:t>
      </w:r>
    </w:p>
    <w:p w:rsidR="00753137" w:rsidRPr="007D427A" w:rsidRDefault="00753137" w:rsidP="00753137">
      <w:pPr>
        <w:ind w:left="357"/>
      </w:pPr>
      <w:r w:rsidRPr="007D427A">
        <w:t>………………………………………………………………</w:t>
      </w:r>
    </w:p>
    <w:p w:rsidR="00753137" w:rsidRPr="007D427A" w:rsidRDefault="00753137" w:rsidP="00753137">
      <w:pPr>
        <w:ind w:left="357"/>
      </w:pPr>
      <w:r w:rsidRPr="007D427A">
        <w:t>………………………………………………………………</w:t>
      </w:r>
    </w:p>
    <w:p w:rsidR="00753137" w:rsidRPr="007D427A" w:rsidRDefault="00753137" w:rsidP="00753137">
      <w:pPr>
        <w:ind w:firstLine="360"/>
      </w:pPr>
      <w:r w:rsidRPr="007D427A">
        <w:t>w imieniu którego sprzęt przekazuje:</w:t>
      </w:r>
    </w:p>
    <w:p w:rsidR="00753137" w:rsidRPr="007D427A" w:rsidRDefault="00753137" w:rsidP="00753137">
      <w:pPr>
        <w:ind w:left="360"/>
      </w:pPr>
    </w:p>
    <w:p w:rsidR="00753137" w:rsidRPr="007D427A" w:rsidRDefault="00753137" w:rsidP="00753137">
      <w:pPr>
        <w:ind w:firstLine="360"/>
      </w:pPr>
      <w:r w:rsidRPr="007D427A">
        <w:t>…………………</w:t>
      </w:r>
    </w:p>
    <w:p w:rsidR="00753137" w:rsidRPr="007D427A" w:rsidRDefault="00753137" w:rsidP="00753137">
      <w:pPr>
        <w:ind w:left="360"/>
        <w:rPr>
          <w:sz w:val="16"/>
          <w:szCs w:val="16"/>
        </w:rPr>
      </w:pPr>
      <w:r w:rsidRPr="007D427A">
        <w:rPr>
          <w:sz w:val="16"/>
          <w:szCs w:val="16"/>
        </w:rPr>
        <w:t>imię i nazwisko</w:t>
      </w:r>
      <w:r w:rsidRPr="007D427A">
        <w:rPr>
          <w:sz w:val="16"/>
          <w:szCs w:val="16"/>
        </w:rPr>
        <w:tab/>
      </w:r>
      <w:r w:rsidRPr="007D427A">
        <w:rPr>
          <w:sz w:val="16"/>
          <w:szCs w:val="16"/>
        </w:rPr>
        <w:tab/>
      </w:r>
    </w:p>
    <w:p w:rsidR="00753137" w:rsidRPr="007D427A" w:rsidRDefault="00753137" w:rsidP="00753137">
      <w:pPr>
        <w:ind w:left="360"/>
        <w:rPr>
          <w:sz w:val="16"/>
          <w:szCs w:val="16"/>
        </w:rPr>
      </w:pPr>
      <w:r w:rsidRPr="007D427A">
        <w:rPr>
          <w:sz w:val="16"/>
          <w:szCs w:val="16"/>
        </w:rPr>
        <w:tab/>
      </w:r>
    </w:p>
    <w:p w:rsidR="00753137" w:rsidRPr="007D427A" w:rsidRDefault="00753137" w:rsidP="00753137">
      <w:pPr>
        <w:ind w:left="360"/>
      </w:pPr>
      <w:r w:rsidRPr="007D427A">
        <w:rPr>
          <w:sz w:val="16"/>
          <w:szCs w:val="16"/>
        </w:rPr>
        <w:tab/>
      </w:r>
      <w:r w:rsidRPr="007D427A">
        <w:rPr>
          <w:sz w:val="16"/>
          <w:szCs w:val="16"/>
        </w:rPr>
        <w:tab/>
      </w:r>
      <w:r w:rsidRPr="007D427A">
        <w:rPr>
          <w:sz w:val="16"/>
          <w:szCs w:val="16"/>
        </w:rPr>
        <w:tab/>
      </w:r>
    </w:p>
    <w:p w:rsidR="00753137" w:rsidRPr="007D427A" w:rsidRDefault="00753137" w:rsidP="00753137">
      <w:pPr>
        <w:numPr>
          <w:ilvl w:val="0"/>
          <w:numId w:val="64"/>
        </w:numPr>
        <w:jc w:val="both"/>
      </w:pPr>
      <w:r w:rsidRPr="007D427A">
        <w:t>Przedmiot protokołu ………………………………………………………………………typ ……………………, rok produkcji …………, producent ……………:</w:t>
      </w:r>
    </w:p>
    <w:p w:rsidR="00753137" w:rsidRPr="007D427A" w:rsidRDefault="00753137" w:rsidP="00753137">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753137" w:rsidRPr="007D427A" w:rsidTr="00F14816">
        <w:trPr>
          <w:jc w:val="center"/>
        </w:trPr>
        <w:tc>
          <w:tcPr>
            <w:tcW w:w="3726" w:type="dxa"/>
            <w:vAlign w:val="center"/>
          </w:tcPr>
          <w:p w:rsidR="00753137" w:rsidRPr="007D427A" w:rsidRDefault="00753137" w:rsidP="00F14816">
            <w:pPr>
              <w:jc w:val="center"/>
            </w:pPr>
            <w:r w:rsidRPr="007D427A">
              <w:t>NAZWA</w:t>
            </w:r>
          </w:p>
        </w:tc>
        <w:tc>
          <w:tcPr>
            <w:tcW w:w="1417" w:type="dxa"/>
            <w:vAlign w:val="center"/>
          </w:tcPr>
          <w:p w:rsidR="00753137" w:rsidRPr="007D427A" w:rsidRDefault="00753137" w:rsidP="00F14816">
            <w:pPr>
              <w:jc w:val="center"/>
            </w:pPr>
            <w:r w:rsidRPr="007D427A">
              <w:t>Typ</w:t>
            </w:r>
          </w:p>
        </w:tc>
        <w:tc>
          <w:tcPr>
            <w:tcW w:w="1418" w:type="dxa"/>
            <w:vAlign w:val="center"/>
          </w:tcPr>
          <w:p w:rsidR="00753137" w:rsidRPr="007D427A" w:rsidRDefault="00753137" w:rsidP="00F14816">
            <w:pPr>
              <w:jc w:val="center"/>
            </w:pPr>
            <w:r w:rsidRPr="007D427A">
              <w:t>ILOŚĆ SZTUK</w:t>
            </w:r>
          </w:p>
        </w:tc>
        <w:tc>
          <w:tcPr>
            <w:tcW w:w="1134" w:type="dxa"/>
          </w:tcPr>
          <w:p w:rsidR="00753137" w:rsidRPr="007D427A" w:rsidRDefault="00753137" w:rsidP="00F14816">
            <w:pPr>
              <w:jc w:val="center"/>
            </w:pPr>
            <w:r w:rsidRPr="007D427A">
              <w:t>Numer</w:t>
            </w:r>
          </w:p>
          <w:p w:rsidR="00753137" w:rsidRPr="007D427A" w:rsidRDefault="00753137" w:rsidP="00F14816">
            <w:pPr>
              <w:jc w:val="center"/>
            </w:pPr>
            <w:r w:rsidRPr="007D427A">
              <w:t>seryjny</w:t>
            </w:r>
          </w:p>
        </w:tc>
        <w:tc>
          <w:tcPr>
            <w:tcW w:w="1134" w:type="dxa"/>
            <w:vAlign w:val="center"/>
          </w:tcPr>
          <w:p w:rsidR="00753137" w:rsidRPr="007D427A" w:rsidRDefault="00753137" w:rsidP="00F14816">
            <w:pPr>
              <w:jc w:val="center"/>
            </w:pPr>
            <w:r w:rsidRPr="007D427A">
              <w:t>kod SSM</w:t>
            </w:r>
          </w:p>
        </w:tc>
      </w:tr>
      <w:tr w:rsidR="00753137" w:rsidRPr="007D427A" w:rsidTr="00F14816">
        <w:trPr>
          <w:jc w:val="center"/>
        </w:trPr>
        <w:tc>
          <w:tcPr>
            <w:tcW w:w="3726" w:type="dxa"/>
          </w:tcPr>
          <w:p w:rsidR="00753137" w:rsidRPr="007D427A" w:rsidRDefault="00753137" w:rsidP="00F14816"/>
        </w:tc>
        <w:tc>
          <w:tcPr>
            <w:tcW w:w="1417" w:type="dxa"/>
          </w:tcPr>
          <w:p w:rsidR="00753137" w:rsidRPr="007D427A" w:rsidRDefault="00753137" w:rsidP="00F14816">
            <w:pPr>
              <w:jc w:val="center"/>
              <w:rPr>
                <w:b/>
              </w:rPr>
            </w:pPr>
          </w:p>
        </w:tc>
        <w:tc>
          <w:tcPr>
            <w:tcW w:w="1418" w:type="dxa"/>
          </w:tcPr>
          <w:p w:rsidR="00753137" w:rsidRPr="007D427A" w:rsidRDefault="00753137" w:rsidP="00F14816">
            <w:pPr>
              <w:jc w:val="center"/>
              <w:rPr>
                <w:b/>
              </w:rPr>
            </w:pPr>
          </w:p>
        </w:tc>
        <w:tc>
          <w:tcPr>
            <w:tcW w:w="1134" w:type="dxa"/>
          </w:tcPr>
          <w:p w:rsidR="00753137" w:rsidRPr="007D427A" w:rsidRDefault="00753137" w:rsidP="00F14816"/>
        </w:tc>
        <w:tc>
          <w:tcPr>
            <w:tcW w:w="1134" w:type="dxa"/>
          </w:tcPr>
          <w:p w:rsidR="00753137" w:rsidRPr="007D427A" w:rsidRDefault="00753137" w:rsidP="00F14816"/>
        </w:tc>
      </w:tr>
      <w:tr w:rsidR="00753137" w:rsidRPr="007D427A" w:rsidTr="00F14816">
        <w:trPr>
          <w:jc w:val="center"/>
        </w:trPr>
        <w:tc>
          <w:tcPr>
            <w:tcW w:w="3726" w:type="dxa"/>
          </w:tcPr>
          <w:p w:rsidR="00753137" w:rsidRPr="007D427A" w:rsidRDefault="00753137" w:rsidP="00F14816"/>
        </w:tc>
        <w:tc>
          <w:tcPr>
            <w:tcW w:w="1417" w:type="dxa"/>
          </w:tcPr>
          <w:p w:rsidR="00753137" w:rsidRPr="007D427A" w:rsidRDefault="00753137" w:rsidP="00F14816">
            <w:pPr>
              <w:jc w:val="center"/>
              <w:rPr>
                <w:b/>
              </w:rPr>
            </w:pPr>
          </w:p>
        </w:tc>
        <w:tc>
          <w:tcPr>
            <w:tcW w:w="1418" w:type="dxa"/>
          </w:tcPr>
          <w:p w:rsidR="00753137" w:rsidRPr="007D427A" w:rsidRDefault="00753137" w:rsidP="00F14816">
            <w:pPr>
              <w:jc w:val="center"/>
              <w:rPr>
                <w:b/>
              </w:rPr>
            </w:pPr>
          </w:p>
        </w:tc>
        <w:tc>
          <w:tcPr>
            <w:tcW w:w="1134" w:type="dxa"/>
          </w:tcPr>
          <w:p w:rsidR="00753137" w:rsidRPr="007D427A" w:rsidRDefault="00753137" w:rsidP="00F14816"/>
        </w:tc>
        <w:tc>
          <w:tcPr>
            <w:tcW w:w="1134" w:type="dxa"/>
          </w:tcPr>
          <w:p w:rsidR="00753137" w:rsidRPr="007D427A" w:rsidRDefault="00753137" w:rsidP="00F14816"/>
        </w:tc>
      </w:tr>
    </w:tbl>
    <w:p w:rsidR="00753137" w:rsidRPr="007D427A" w:rsidRDefault="00753137" w:rsidP="00753137"/>
    <w:p w:rsidR="00753137" w:rsidRPr="007D427A" w:rsidRDefault="00753137" w:rsidP="00753137">
      <w:pPr>
        <w:numPr>
          <w:ilvl w:val="0"/>
          <w:numId w:val="64"/>
        </w:numPr>
      </w:pPr>
      <w:r w:rsidRPr="007D427A">
        <w:t>Odbiorca potwierdza otrzymanie wraz z dostarczonym sprzętem medycznym :</w:t>
      </w:r>
    </w:p>
    <w:p w:rsidR="00753137" w:rsidRPr="007D427A" w:rsidRDefault="00753137" w:rsidP="00753137">
      <w:pPr>
        <w:numPr>
          <w:ilvl w:val="0"/>
          <w:numId w:val="62"/>
        </w:numPr>
        <w:ind w:left="426"/>
      </w:pPr>
      <w:r w:rsidRPr="007D427A">
        <w:t xml:space="preserve">instrukcji obsługi  i użytkowania w języku polskim w formie papierowej i elektronicznej </w:t>
      </w:r>
    </w:p>
    <w:p w:rsidR="00753137" w:rsidRPr="007D427A" w:rsidRDefault="00753137" w:rsidP="00753137">
      <w:pPr>
        <w:numPr>
          <w:ilvl w:val="0"/>
          <w:numId w:val="62"/>
        </w:numPr>
        <w:ind w:left="426"/>
      </w:pPr>
      <w:r w:rsidRPr="007D427A">
        <w:t xml:space="preserve">wykazu autoryzowanych punktów serwisowych </w:t>
      </w:r>
    </w:p>
    <w:p w:rsidR="00753137" w:rsidRPr="007D427A" w:rsidRDefault="00753137" w:rsidP="00753137">
      <w:pPr>
        <w:numPr>
          <w:ilvl w:val="0"/>
          <w:numId w:val="62"/>
        </w:numPr>
        <w:ind w:left="709" w:hanging="643"/>
      </w:pPr>
      <w:r w:rsidRPr="007D427A">
        <w:t xml:space="preserve">Kopii Certyfikatu CE </w:t>
      </w:r>
      <w:r w:rsidRPr="007D427A">
        <w:rPr>
          <w:snapToGrid w:val="0"/>
        </w:rPr>
        <w:t xml:space="preserve">wydanego przez jednostkę notyfikacyjną </w:t>
      </w:r>
      <w:r w:rsidRPr="007D427A">
        <w:t xml:space="preserve">(jeżeli dotyczy) wraz z tłumaczeniem w przypadku oryginału w jęz. obcym </w:t>
      </w:r>
    </w:p>
    <w:p w:rsidR="00753137" w:rsidRPr="007D427A" w:rsidRDefault="00753137" w:rsidP="00753137">
      <w:pPr>
        <w:numPr>
          <w:ilvl w:val="0"/>
          <w:numId w:val="62"/>
        </w:numPr>
        <w:ind w:left="709" w:hanging="643"/>
      </w:pPr>
      <w:r w:rsidRPr="007D427A">
        <w:t>Kopii Deklaracji Zgodności wystawioną przez producenta wraz z tłumaczeniem w przypadku oryginału w jęz. obcym</w:t>
      </w:r>
    </w:p>
    <w:p w:rsidR="00753137" w:rsidRPr="007D427A" w:rsidRDefault="00753137" w:rsidP="00753137">
      <w:pPr>
        <w:numPr>
          <w:ilvl w:val="0"/>
          <w:numId w:val="62"/>
        </w:numPr>
        <w:ind w:left="426"/>
        <w:rPr>
          <w:lang w:val="en-GB"/>
        </w:rPr>
      </w:pPr>
      <w:proofErr w:type="spellStart"/>
      <w:r w:rsidRPr="007D427A">
        <w:rPr>
          <w:lang w:val="en-GB"/>
        </w:rPr>
        <w:t>karty</w:t>
      </w:r>
      <w:proofErr w:type="spellEnd"/>
      <w:r w:rsidRPr="007D427A">
        <w:rPr>
          <w:lang w:val="en-GB"/>
        </w:rPr>
        <w:t xml:space="preserve"> </w:t>
      </w:r>
      <w:proofErr w:type="spellStart"/>
      <w:r w:rsidRPr="007D427A">
        <w:rPr>
          <w:lang w:val="en-GB"/>
        </w:rPr>
        <w:t>gwarancyjnej</w:t>
      </w:r>
      <w:proofErr w:type="spellEnd"/>
    </w:p>
    <w:p w:rsidR="00753137" w:rsidRPr="007D427A" w:rsidRDefault="00753137" w:rsidP="00753137">
      <w:pPr>
        <w:numPr>
          <w:ilvl w:val="0"/>
          <w:numId w:val="62"/>
        </w:numPr>
        <w:ind w:left="426"/>
        <w:rPr>
          <w:lang w:val="en-GB"/>
        </w:rPr>
      </w:pPr>
      <w:proofErr w:type="spellStart"/>
      <w:r w:rsidRPr="007D427A">
        <w:rPr>
          <w:lang w:val="en-GB"/>
        </w:rPr>
        <w:t>paszportu</w:t>
      </w:r>
      <w:proofErr w:type="spellEnd"/>
      <w:r w:rsidRPr="007D427A">
        <w:rPr>
          <w:lang w:val="en-GB"/>
        </w:rPr>
        <w:t xml:space="preserve"> </w:t>
      </w:r>
      <w:proofErr w:type="spellStart"/>
      <w:r w:rsidRPr="007D427A">
        <w:rPr>
          <w:lang w:val="en-GB"/>
        </w:rPr>
        <w:t>technicznego</w:t>
      </w:r>
      <w:proofErr w:type="spellEnd"/>
    </w:p>
    <w:p w:rsidR="00753137" w:rsidRPr="007D427A" w:rsidRDefault="00753137" w:rsidP="00753137">
      <w:pPr>
        <w:numPr>
          <w:ilvl w:val="0"/>
          <w:numId w:val="64"/>
        </w:numPr>
      </w:pPr>
      <w:r w:rsidRPr="007D427A">
        <w:t>Szkolenie personelu medycznego w zakresie obsługi, konserwacji, mycia i dezynfekcji przedmiotu przekazania przeprowadzono w dniach:</w:t>
      </w:r>
      <w:r w:rsidRPr="007D427A">
        <w:br/>
        <w:t>…………………… w godz. ……………</w:t>
      </w:r>
      <w:r w:rsidRPr="007D427A">
        <w:br/>
        <w:t>…………………… w godz. ……………</w:t>
      </w:r>
    </w:p>
    <w:p w:rsidR="00753137" w:rsidRDefault="00753137" w:rsidP="00753137"/>
    <w:p w:rsidR="00753137" w:rsidRDefault="00753137" w:rsidP="00753137"/>
    <w:p w:rsidR="00753137" w:rsidRPr="007D427A" w:rsidRDefault="00753137" w:rsidP="00753137"/>
    <w:p w:rsidR="00753137" w:rsidRPr="007D427A" w:rsidRDefault="00753137" w:rsidP="00753137">
      <w:pPr>
        <w:numPr>
          <w:ilvl w:val="0"/>
          <w:numId w:val="64"/>
        </w:numPr>
      </w:pPr>
      <w:r w:rsidRPr="007D427A">
        <w:lastRenderedPageBreak/>
        <w:t>W szkoleniu tym wzięły udział następujące osoby:</w:t>
      </w:r>
    </w:p>
    <w:p w:rsidR="00753137" w:rsidRPr="007D427A" w:rsidRDefault="00753137" w:rsidP="00753137"/>
    <w:p w:rsidR="00753137" w:rsidRPr="007D427A" w:rsidRDefault="00753137" w:rsidP="00753137">
      <w:pPr>
        <w:numPr>
          <w:ilvl w:val="0"/>
          <w:numId w:val="63"/>
        </w:numPr>
        <w:ind w:left="714" w:hanging="357"/>
      </w:pPr>
      <w:r w:rsidRPr="007D427A">
        <w:t>…………………………………………………………………</w:t>
      </w:r>
    </w:p>
    <w:p w:rsidR="00753137" w:rsidRPr="007D427A" w:rsidRDefault="00753137" w:rsidP="00753137">
      <w:pPr>
        <w:numPr>
          <w:ilvl w:val="0"/>
          <w:numId w:val="63"/>
        </w:numPr>
        <w:ind w:left="714" w:hanging="357"/>
      </w:pPr>
      <w:r w:rsidRPr="007D427A">
        <w:t>…………………………………………………………………</w:t>
      </w:r>
    </w:p>
    <w:p w:rsidR="00753137" w:rsidRPr="007D427A" w:rsidRDefault="00753137" w:rsidP="00753137">
      <w:pPr>
        <w:numPr>
          <w:ilvl w:val="0"/>
          <w:numId w:val="63"/>
        </w:numPr>
        <w:ind w:left="714" w:hanging="357"/>
      </w:pPr>
      <w:r w:rsidRPr="007D427A">
        <w:t>…………………………………………………………………</w:t>
      </w:r>
    </w:p>
    <w:p w:rsidR="00753137" w:rsidRPr="007D427A" w:rsidRDefault="00753137" w:rsidP="00753137">
      <w:pPr>
        <w:numPr>
          <w:ilvl w:val="0"/>
          <w:numId w:val="63"/>
        </w:numPr>
        <w:ind w:left="714" w:hanging="357"/>
      </w:pPr>
      <w:r w:rsidRPr="007D427A">
        <w:t>…………………………………………………………………</w:t>
      </w:r>
    </w:p>
    <w:p w:rsidR="00753137" w:rsidRPr="007D427A" w:rsidRDefault="00753137" w:rsidP="00753137">
      <w:pPr>
        <w:numPr>
          <w:ilvl w:val="0"/>
          <w:numId w:val="63"/>
        </w:numPr>
        <w:ind w:left="714" w:hanging="357"/>
      </w:pPr>
      <w:r w:rsidRPr="007D427A">
        <w:t>…………………………………………………………………</w:t>
      </w:r>
    </w:p>
    <w:p w:rsidR="00753137" w:rsidRPr="007D427A" w:rsidRDefault="00753137" w:rsidP="00753137">
      <w:pPr>
        <w:numPr>
          <w:ilvl w:val="0"/>
          <w:numId w:val="63"/>
        </w:numPr>
        <w:ind w:left="714" w:hanging="357"/>
      </w:pPr>
      <w:r w:rsidRPr="007D427A">
        <w:t>…………………………………………………………………</w:t>
      </w:r>
    </w:p>
    <w:p w:rsidR="00753137" w:rsidRPr="007D427A" w:rsidRDefault="00753137" w:rsidP="00753137">
      <w:pPr>
        <w:numPr>
          <w:ilvl w:val="0"/>
          <w:numId w:val="63"/>
        </w:numPr>
        <w:ind w:left="714" w:hanging="357"/>
      </w:pPr>
      <w:r w:rsidRPr="007D427A">
        <w:t>…………………………………………………………………</w:t>
      </w:r>
    </w:p>
    <w:p w:rsidR="00753137" w:rsidRPr="007D427A" w:rsidRDefault="00753137" w:rsidP="00753137">
      <w:pPr>
        <w:numPr>
          <w:ilvl w:val="0"/>
          <w:numId w:val="63"/>
        </w:numPr>
        <w:ind w:left="714" w:hanging="357"/>
      </w:pPr>
      <w:r w:rsidRPr="007D427A">
        <w:t>…………………………………………………………………</w:t>
      </w:r>
    </w:p>
    <w:p w:rsidR="00753137" w:rsidRPr="007D427A" w:rsidRDefault="00753137" w:rsidP="00753137">
      <w:pPr>
        <w:numPr>
          <w:ilvl w:val="0"/>
          <w:numId w:val="63"/>
        </w:numPr>
        <w:ind w:left="714" w:hanging="357"/>
      </w:pPr>
      <w:r w:rsidRPr="007D427A">
        <w:t>…………………………………………………………………</w:t>
      </w:r>
    </w:p>
    <w:p w:rsidR="00753137" w:rsidRPr="007D427A" w:rsidRDefault="00753137" w:rsidP="00753137">
      <w:pPr>
        <w:numPr>
          <w:ilvl w:val="0"/>
          <w:numId w:val="63"/>
        </w:numPr>
        <w:ind w:left="714" w:hanging="357"/>
      </w:pPr>
      <w:r w:rsidRPr="007D427A">
        <w:t>…………………………………………………………………</w:t>
      </w:r>
    </w:p>
    <w:p w:rsidR="00753137" w:rsidRPr="007D427A" w:rsidRDefault="00753137" w:rsidP="00753137">
      <w:r w:rsidRPr="007D427A">
        <w:t>Certyfikaty szkolenia zostaną dosłane do 14 dni od daty podpisania protokołu.</w:t>
      </w:r>
    </w:p>
    <w:p w:rsidR="00753137" w:rsidRPr="007D427A" w:rsidRDefault="00753137" w:rsidP="00753137"/>
    <w:p w:rsidR="00753137" w:rsidRPr="007D427A" w:rsidRDefault="00753137" w:rsidP="00753137">
      <w:pPr>
        <w:numPr>
          <w:ilvl w:val="0"/>
          <w:numId w:val="64"/>
        </w:numPr>
        <w:spacing w:after="200" w:line="276" w:lineRule="auto"/>
        <w:jc w:val="both"/>
        <w:rPr>
          <w:b/>
        </w:rPr>
      </w:pPr>
      <w:r w:rsidRPr="007D427A">
        <w:t xml:space="preserve">Niniejszym zgodnie stwierdzamy, ze sprzęt wymieniony w pkt. 2 niniejszego protokołu zostaje przyjęty do eksploatacji </w:t>
      </w:r>
      <w:r w:rsidRPr="007D427A">
        <w:rPr>
          <w:b/>
        </w:rPr>
        <w:t>bez zastrzeżeń.</w:t>
      </w:r>
    </w:p>
    <w:p w:rsidR="00753137" w:rsidRPr="007D427A" w:rsidRDefault="00753137" w:rsidP="00753137">
      <w:pPr>
        <w:ind w:left="360"/>
      </w:pPr>
    </w:p>
    <w:p w:rsidR="00753137" w:rsidRPr="007D427A" w:rsidRDefault="00753137" w:rsidP="00753137"/>
    <w:p w:rsidR="00753137" w:rsidRPr="007D427A" w:rsidRDefault="00753137" w:rsidP="00753137">
      <w:pPr>
        <w:ind w:left="4956" w:hanging="4590"/>
        <w:jc w:val="center"/>
        <w:rPr>
          <w:b/>
        </w:rPr>
      </w:pPr>
      <w:r w:rsidRPr="007D427A">
        <w:rPr>
          <w:b/>
        </w:rPr>
        <w:t>Wykonawca:</w:t>
      </w:r>
      <w:r w:rsidRPr="007D427A">
        <w:rPr>
          <w:b/>
        </w:rPr>
        <w:tab/>
      </w:r>
      <w:r w:rsidRPr="007D427A">
        <w:rPr>
          <w:b/>
        </w:rPr>
        <w:tab/>
        <w:t>Zamawiający:</w:t>
      </w:r>
    </w:p>
    <w:p w:rsidR="00753137" w:rsidRPr="007D427A" w:rsidRDefault="00753137" w:rsidP="00753137">
      <w:pPr>
        <w:ind w:left="4956" w:hanging="4590"/>
        <w:jc w:val="center"/>
        <w:rPr>
          <w:b/>
        </w:rPr>
      </w:pPr>
    </w:p>
    <w:p w:rsidR="00753137" w:rsidRPr="007D427A" w:rsidRDefault="00753137" w:rsidP="00753137">
      <w:pPr>
        <w:ind w:left="4956" w:firstLine="708"/>
        <w:rPr>
          <w:sz w:val="16"/>
          <w:szCs w:val="16"/>
        </w:rPr>
      </w:pPr>
      <w:r w:rsidRPr="007D427A">
        <w:rPr>
          <w:sz w:val="16"/>
          <w:szCs w:val="16"/>
        </w:rPr>
        <w:t xml:space="preserve">                  ………..………………………… </w:t>
      </w:r>
    </w:p>
    <w:p w:rsidR="00753137" w:rsidRPr="007D427A" w:rsidRDefault="00753137" w:rsidP="00753137">
      <w:pPr>
        <w:ind w:left="4956" w:firstLine="708"/>
        <w:rPr>
          <w:sz w:val="16"/>
          <w:szCs w:val="16"/>
        </w:rPr>
      </w:pPr>
      <w:r w:rsidRPr="007D427A">
        <w:rPr>
          <w:sz w:val="16"/>
          <w:szCs w:val="16"/>
        </w:rPr>
        <w:t>up. pracownik Sekcji Sprzętu Medycznego</w:t>
      </w:r>
    </w:p>
    <w:p w:rsidR="00753137" w:rsidRPr="007D427A" w:rsidRDefault="00753137" w:rsidP="00753137">
      <w:pPr>
        <w:rPr>
          <w:b/>
        </w:rPr>
      </w:pPr>
    </w:p>
    <w:p w:rsidR="00753137" w:rsidRPr="007D427A" w:rsidRDefault="00753137" w:rsidP="00753137">
      <w:pPr>
        <w:ind w:left="5664"/>
        <w:rPr>
          <w:sz w:val="16"/>
          <w:szCs w:val="16"/>
        </w:rPr>
      </w:pPr>
      <w:r w:rsidRPr="007D427A">
        <w:rPr>
          <w:sz w:val="16"/>
          <w:szCs w:val="16"/>
        </w:rPr>
        <w:t>………..…………………………</w:t>
      </w:r>
    </w:p>
    <w:p w:rsidR="00753137" w:rsidRPr="007D427A" w:rsidRDefault="00753137" w:rsidP="00753137">
      <w:pPr>
        <w:ind w:left="5664"/>
        <w:rPr>
          <w:sz w:val="16"/>
          <w:szCs w:val="16"/>
        </w:rPr>
      </w:pPr>
      <w:r w:rsidRPr="007D427A">
        <w:rPr>
          <w:rFonts w:eastAsia="Calibri"/>
          <w:sz w:val="16"/>
          <w:szCs w:val="16"/>
          <w:lang w:eastAsia="en-US"/>
        </w:rPr>
        <w:t xml:space="preserve">up. pracownik </w:t>
      </w:r>
      <w:r>
        <w:rPr>
          <w:rFonts w:eastAsia="Calibri"/>
          <w:sz w:val="16"/>
          <w:szCs w:val="16"/>
          <w:lang w:eastAsia="en-US"/>
        </w:rPr>
        <w:t>ZAL</w:t>
      </w:r>
    </w:p>
    <w:p w:rsidR="00753137" w:rsidRPr="007D427A" w:rsidRDefault="00753137" w:rsidP="00753137">
      <w:pPr>
        <w:ind w:left="4956" w:firstLine="708"/>
        <w:rPr>
          <w:b/>
        </w:rPr>
      </w:pPr>
    </w:p>
    <w:p w:rsidR="00753137" w:rsidRPr="007D427A" w:rsidRDefault="00753137" w:rsidP="00753137">
      <w:pPr>
        <w:ind w:left="4956" w:firstLine="708"/>
        <w:rPr>
          <w:b/>
        </w:rPr>
      </w:pPr>
    </w:p>
    <w:p w:rsidR="00753137" w:rsidRPr="007D427A" w:rsidRDefault="00753137" w:rsidP="00753137">
      <w:pPr>
        <w:ind w:left="4956" w:firstLine="708"/>
        <w:rPr>
          <w:b/>
        </w:rPr>
      </w:pPr>
    </w:p>
    <w:p w:rsidR="00753137" w:rsidRPr="007D427A" w:rsidRDefault="00753137" w:rsidP="00753137">
      <w:pPr>
        <w:ind w:left="4956" w:firstLine="708"/>
        <w:rPr>
          <w:b/>
        </w:rPr>
      </w:pPr>
    </w:p>
    <w:p w:rsidR="00753137" w:rsidRPr="009E77D8" w:rsidRDefault="00753137" w:rsidP="00753137">
      <w:pPr>
        <w:jc w:val="both"/>
        <w:rPr>
          <w:b/>
          <w:i/>
          <w:sz w:val="20"/>
          <w:szCs w:val="20"/>
        </w:rPr>
      </w:pPr>
      <w:r w:rsidRPr="009E77D8">
        <w:rPr>
          <w:b/>
          <w:i/>
          <w:sz w:val="20"/>
          <w:szCs w:val="20"/>
        </w:rPr>
        <w:t xml:space="preserve">W przypadku wyboru mojej oferty w trybie przetargu nieograniczonego nr postępowania </w:t>
      </w:r>
      <w:r>
        <w:rPr>
          <w:b/>
          <w:i/>
          <w:sz w:val="20"/>
          <w:szCs w:val="20"/>
        </w:rPr>
        <w:t>44/Med./2016</w:t>
      </w:r>
      <w:r w:rsidRPr="009E77D8">
        <w:rPr>
          <w:b/>
          <w:i/>
          <w:sz w:val="20"/>
          <w:szCs w:val="20"/>
        </w:rPr>
        <w:t>, zobowiązuję się podpisać z Zamawiającym protokół wg powyższego wzoru.</w:t>
      </w:r>
    </w:p>
    <w:p w:rsidR="00753137" w:rsidRPr="009E77D8" w:rsidRDefault="00753137" w:rsidP="00753137"/>
    <w:p w:rsidR="00753137" w:rsidRPr="009E77D8" w:rsidRDefault="00753137" w:rsidP="00753137"/>
    <w:p w:rsidR="00753137" w:rsidRPr="009E77D8" w:rsidRDefault="00753137" w:rsidP="00753137"/>
    <w:p w:rsidR="00753137" w:rsidRPr="009E77D8" w:rsidRDefault="00753137" w:rsidP="00753137">
      <w:pPr>
        <w:ind w:firstLine="708"/>
        <w:rPr>
          <w:sz w:val="18"/>
          <w:szCs w:val="20"/>
        </w:rPr>
      </w:pPr>
      <w:r w:rsidRPr="009E77D8">
        <w:rPr>
          <w:sz w:val="18"/>
          <w:szCs w:val="20"/>
        </w:rPr>
        <w:t>……………….…dnia……………                                     ………...............................................................................</w:t>
      </w:r>
    </w:p>
    <w:p w:rsidR="00753137" w:rsidRPr="009E77D8" w:rsidRDefault="00753137" w:rsidP="00753137">
      <w:pPr>
        <w:ind w:left="4820"/>
        <w:jc w:val="center"/>
        <w:rPr>
          <w:rFonts w:eastAsia="Calibri"/>
          <w:sz w:val="16"/>
          <w:szCs w:val="16"/>
          <w:lang w:eastAsia="en-US"/>
        </w:rPr>
      </w:pPr>
      <w:r w:rsidRPr="009E77D8">
        <w:rPr>
          <w:rFonts w:eastAsia="Calibri"/>
          <w:sz w:val="16"/>
          <w:szCs w:val="16"/>
          <w:lang w:eastAsia="en-US"/>
        </w:rPr>
        <w:t>(podpis i  pieczęć  osób wskazanych w dokumencie</w:t>
      </w:r>
    </w:p>
    <w:p w:rsidR="00753137" w:rsidRPr="009E77D8" w:rsidRDefault="00753137" w:rsidP="00753137">
      <w:pPr>
        <w:ind w:left="4820"/>
        <w:jc w:val="center"/>
        <w:rPr>
          <w:rFonts w:eastAsia="Calibri"/>
          <w:sz w:val="16"/>
          <w:szCs w:val="16"/>
          <w:lang w:eastAsia="en-US"/>
        </w:rPr>
      </w:pPr>
      <w:r w:rsidRPr="009E77D8">
        <w:rPr>
          <w:rFonts w:eastAsia="Calibri"/>
          <w:sz w:val="16"/>
          <w:szCs w:val="16"/>
          <w:lang w:eastAsia="en-US"/>
        </w:rPr>
        <w:t>uprawniającym do występowania w obrocie prawny</w:t>
      </w:r>
    </w:p>
    <w:p w:rsidR="00753137" w:rsidRPr="009E77D8" w:rsidRDefault="00753137" w:rsidP="00753137">
      <w:pPr>
        <w:rPr>
          <w:sz w:val="16"/>
          <w:szCs w:val="16"/>
        </w:rPr>
        <w:sectPr w:rsidR="00753137" w:rsidRPr="009E77D8" w:rsidSect="00DB7802">
          <w:pgSz w:w="11906" w:h="16838"/>
          <w:pgMar w:top="1077" w:right="1133" w:bottom="902" w:left="1134" w:header="709" w:footer="709" w:gutter="0"/>
          <w:cols w:space="708"/>
          <w:docGrid w:linePitch="360"/>
        </w:sectPr>
      </w:pPr>
      <w:r w:rsidRPr="009E77D8">
        <w:rPr>
          <w:rFonts w:eastAsia="Calibri"/>
          <w:sz w:val="16"/>
          <w:szCs w:val="16"/>
          <w:lang w:eastAsia="en-US"/>
        </w:rPr>
        <w:t xml:space="preserve">                                                                                                                                  lub posiadających pełnomocnictwo)</w:t>
      </w:r>
    </w:p>
    <w:p w:rsidR="00753137" w:rsidRPr="007D427A" w:rsidRDefault="00753137" w:rsidP="00753137">
      <w:pPr>
        <w:ind w:firstLine="4"/>
        <w:jc w:val="center"/>
        <w:rPr>
          <w:b/>
          <w:u w:val="single"/>
        </w:rPr>
      </w:pPr>
    </w:p>
    <w:p w:rsidR="00753137" w:rsidRPr="007D427A" w:rsidRDefault="00753137" w:rsidP="00753137">
      <w:pPr>
        <w:ind w:firstLine="4"/>
        <w:jc w:val="center"/>
        <w:rPr>
          <w:b/>
        </w:rPr>
      </w:pPr>
      <w:r w:rsidRPr="007D427A">
        <w:rPr>
          <w:b/>
          <w:u w:val="single"/>
        </w:rPr>
        <w:t>DOTYCZY ( NAJEM )</w:t>
      </w:r>
      <w:r w:rsidRPr="007D427A">
        <w:rPr>
          <w:b/>
        </w:rPr>
        <w:t xml:space="preserve">  - PROTOKÓŁ DEINSTALACJI</w:t>
      </w:r>
    </w:p>
    <w:p w:rsidR="00753137" w:rsidRPr="007D427A" w:rsidRDefault="00753137" w:rsidP="00753137">
      <w:pPr>
        <w:ind w:firstLine="4"/>
        <w:jc w:val="center"/>
        <w:rPr>
          <w:b/>
        </w:rPr>
      </w:pPr>
      <w:r w:rsidRPr="007D427A">
        <w:rPr>
          <w:b/>
        </w:rPr>
        <w:t>do umowy nr …………… z dnia ………………</w:t>
      </w:r>
    </w:p>
    <w:p w:rsidR="00753137" w:rsidRPr="007D427A" w:rsidRDefault="00753137" w:rsidP="00753137">
      <w:pPr>
        <w:ind w:firstLine="4"/>
        <w:jc w:val="center"/>
      </w:pPr>
    </w:p>
    <w:p w:rsidR="00753137" w:rsidRPr="007D427A" w:rsidRDefault="00753137" w:rsidP="00753137">
      <w:r w:rsidRPr="007D427A">
        <w:t>Miejscowość: Wrocław</w:t>
      </w:r>
      <w:r w:rsidRPr="007D427A">
        <w:tab/>
      </w:r>
      <w:r w:rsidRPr="007D427A">
        <w:tab/>
      </w:r>
      <w:r w:rsidRPr="007D427A">
        <w:tab/>
      </w:r>
      <w:r w:rsidRPr="007D427A">
        <w:tab/>
        <w:t>data odbioru</w:t>
      </w:r>
      <w:r w:rsidRPr="007D427A">
        <w:tab/>
        <w:t>…………….</w:t>
      </w:r>
    </w:p>
    <w:p w:rsidR="00753137" w:rsidRPr="007D427A" w:rsidRDefault="00753137" w:rsidP="00753137"/>
    <w:p w:rsidR="00753137" w:rsidRPr="007D427A" w:rsidRDefault="00753137" w:rsidP="00753137">
      <w:pPr>
        <w:rPr>
          <w:b/>
        </w:rPr>
      </w:pPr>
      <w:r w:rsidRPr="007D427A">
        <w:rPr>
          <w:b/>
        </w:rPr>
        <w:t>1. Zamawiający:</w:t>
      </w:r>
    </w:p>
    <w:p w:rsidR="00753137" w:rsidRPr="007D427A" w:rsidRDefault="00753137" w:rsidP="00753137">
      <w:pPr>
        <w:ind w:left="360"/>
      </w:pPr>
      <w:r w:rsidRPr="007D427A">
        <w:t xml:space="preserve">4 Wojskowy Szpital Kliniczny z Polikliniką </w:t>
      </w:r>
    </w:p>
    <w:p w:rsidR="00753137" w:rsidRPr="007D427A" w:rsidRDefault="00753137" w:rsidP="00753137">
      <w:pPr>
        <w:ind w:left="360"/>
      </w:pPr>
      <w:r w:rsidRPr="007D427A">
        <w:t>Samodzielny Publiczny Zakład Opieki Zdrowotnej</w:t>
      </w:r>
    </w:p>
    <w:p w:rsidR="00753137" w:rsidRPr="007D427A" w:rsidRDefault="00753137" w:rsidP="00753137">
      <w:pPr>
        <w:ind w:left="360"/>
      </w:pPr>
      <w:r w:rsidRPr="007D427A">
        <w:t xml:space="preserve">ul. Weigla 5 </w:t>
      </w:r>
    </w:p>
    <w:p w:rsidR="00753137" w:rsidRPr="007D427A" w:rsidRDefault="00753137" w:rsidP="00753137">
      <w:pPr>
        <w:ind w:left="360"/>
      </w:pPr>
      <w:r w:rsidRPr="007D427A">
        <w:t xml:space="preserve">50-981 Wrocław </w:t>
      </w:r>
    </w:p>
    <w:p w:rsidR="00753137" w:rsidRPr="007D427A" w:rsidRDefault="00753137" w:rsidP="00753137">
      <w:pPr>
        <w:ind w:firstLine="360"/>
      </w:pPr>
      <w:r w:rsidRPr="007D427A">
        <w:t>w imieniu którego przekazania dokonują:</w:t>
      </w:r>
    </w:p>
    <w:p w:rsidR="00753137" w:rsidRPr="007D427A" w:rsidRDefault="00753137" w:rsidP="00753137">
      <w:pPr>
        <w:ind w:left="360"/>
      </w:pPr>
    </w:p>
    <w:p w:rsidR="00753137" w:rsidRPr="007D427A" w:rsidRDefault="00753137" w:rsidP="00753137">
      <w:r w:rsidRPr="007D427A">
        <w:t xml:space="preserve">……………………………………………                     </w:t>
      </w:r>
    </w:p>
    <w:p w:rsidR="00753137" w:rsidRPr="007D427A" w:rsidRDefault="00753137" w:rsidP="00753137">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753137" w:rsidRPr="007D427A" w:rsidRDefault="00753137" w:rsidP="00753137"/>
    <w:p w:rsidR="00753137" w:rsidRPr="007D427A" w:rsidRDefault="00753137" w:rsidP="00753137">
      <w:pPr>
        <w:ind w:left="360"/>
        <w:rPr>
          <w:b/>
        </w:rPr>
      </w:pPr>
      <w:r w:rsidRPr="007D427A">
        <w:rPr>
          <w:b/>
        </w:rPr>
        <w:t>Wykonawca:</w:t>
      </w:r>
    </w:p>
    <w:p w:rsidR="00753137" w:rsidRPr="007D427A" w:rsidRDefault="00753137" w:rsidP="00753137">
      <w:pPr>
        <w:spacing w:line="360" w:lineRule="auto"/>
        <w:ind w:left="357"/>
      </w:pPr>
      <w:r w:rsidRPr="007D427A">
        <w:t>………………………………………………………………</w:t>
      </w:r>
    </w:p>
    <w:p w:rsidR="00753137" w:rsidRPr="007D427A" w:rsidRDefault="00753137" w:rsidP="00753137">
      <w:pPr>
        <w:spacing w:line="360" w:lineRule="auto"/>
        <w:ind w:left="357"/>
      </w:pPr>
      <w:r w:rsidRPr="007D427A">
        <w:t>………………………………………………………………</w:t>
      </w:r>
    </w:p>
    <w:p w:rsidR="00753137" w:rsidRPr="007D427A" w:rsidRDefault="00753137" w:rsidP="00753137">
      <w:pPr>
        <w:spacing w:line="360" w:lineRule="auto"/>
        <w:ind w:left="357"/>
      </w:pPr>
      <w:r w:rsidRPr="007D427A">
        <w:t>………………………………………………………………</w:t>
      </w:r>
    </w:p>
    <w:p w:rsidR="00753137" w:rsidRPr="007D427A" w:rsidRDefault="00753137" w:rsidP="00753137">
      <w:pPr>
        <w:ind w:firstLine="360"/>
      </w:pPr>
      <w:r w:rsidRPr="007D427A">
        <w:t>w imieniu którego sprzęt odbiera:</w:t>
      </w:r>
    </w:p>
    <w:p w:rsidR="00753137" w:rsidRPr="007D427A" w:rsidRDefault="00753137" w:rsidP="00753137">
      <w:pPr>
        <w:ind w:left="360"/>
      </w:pPr>
    </w:p>
    <w:p w:rsidR="00753137" w:rsidRPr="007D427A" w:rsidRDefault="00753137" w:rsidP="00753137">
      <w:pPr>
        <w:ind w:firstLine="360"/>
      </w:pPr>
      <w:r w:rsidRPr="007D427A">
        <w:t>…………………</w:t>
      </w:r>
    </w:p>
    <w:p w:rsidR="00753137" w:rsidRPr="007D427A" w:rsidRDefault="00753137" w:rsidP="00753137">
      <w:pPr>
        <w:ind w:left="360"/>
        <w:rPr>
          <w:sz w:val="16"/>
          <w:szCs w:val="16"/>
        </w:rPr>
      </w:pPr>
      <w:r w:rsidRPr="007D427A">
        <w:rPr>
          <w:sz w:val="16"/>
          <w:szCs w:val="16"/>
        </w:rPr>
        <w:t>imię i nazwisko</w:t>
      </w:r>
      <w:r w:rsidRPr="007D427A">
        <w:rPr>
          <w:sz w:val="16"/>
          <w:szCs w:val="16"/>
        </w:rPr>
        <w:tab/>
      </w:r>
      <w:r w:rsidRPr="007D427A">
        <w:rPr>
          <w:sz w:val="16"/>
          <w:szCs w:val="16"/>
        </w:rPr>
        <w:tab/>
      </w:r>
    </w:p>
    <w:p w:rsidR="00753137" w:rsidRPr="007D427A" w:rsidRDefault="00753137" w:rsidP="00753137">
      <w:pPr>
        <w:ind w:left="360"/>
      </w:pPr>
      <w:r w:rsidRPr="007D427A">
        <w:rPr>
          <w:sz w:val="16"/>
          <w:szCs w:val="16"/>
        </w:rPr>
        <w:tab/>
      </w:r>
      <w:r w:rsidRPr="007D427A">
        <w:rPr>
          <w:sz w:val="16"/>
          <w:szCs w:val="16"/>
        </w:rPr>
        <w:tab/>
      </w:r>
      <w:r w:rsidRPr="007D427A">
        <w:rPr>
          <w:sz w:val="16"/>
          <w:szCs w:val="16"/>
        </w:rPr>
        <w:tab/>
      </w:r>
      <w:r w:rsidRPr="007D427A">
        <w:rPr>
          <w:sz w:val="16"/>
          <w:szCs w:val="16"/>
        </w:rPr>
        <w:tab/>
      </w:r>
    </w:p>
    <w:p w:rsidR="00753137" w:rsidRPr="007D427A" w:rsidRDefault="00753137" w:rsidP="00753137">
      <w:pPr>
        <w:jc w:val="both"/>
      </w:pPr>
      <w:r w:rsidRPr="007D427A">
        <w:t>2. Przedmiot protokołu ……………………………………………………………………… typ ……………………, rok produkcji …………, producent ……………:</w:t>
      </w:r>
    </w:p>
    <w:p w:rsidR="00753137" w:rsidRPr="007D427A" w:rsidRDefault="00753137" w:rsidP="00753137">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753137" w:rsidRPr="007D427A" w:rsidTr="00F14816">
        <w:trPr>
          <w:jc w:val="center"/>
        </w:trPr>
        <w:tc>
          <w:tcPr>
            <w:tcW w:w="3726" w:type="dxa"/>
            <w:vAlign w:val="center"/>
          </w:tcPr>
          <w:p w:rsidR="00753137" w:rsidRPr="007D427A" w:rsidRDefault="00753137" w:rsidP="00F14816">
            <w:pPr>
              <w:jc w:val="center"/>
            </w:pPr>
            <w:r w:rsidRPr="007D427A">
              <w:t>NAZWA</w:t>
            </w:r>
          </w:p>
        </w:tc>
        <w:tc>
          <w:tcPr>
            <w:tcW w:w="1417" w:type="dxa"/>
            <w:vAlign w:val="center"/>
          </w:tcPr>
          <w:p w:rsidR="00753137" w:rsidRPr="007D427A" w:rsidRDefault="00753137" w:rsidP="00F14816">
            <w:pPr>
              <w:jc w:val="center"/>
            </w:pPr>
            <w:r w:rsidRPr="007D427A">
              <w:t>Typ</w:t>
            </w:r>
          </w:p>
        </w:tc>
        <w:tc>
          <w:tcPr>
            <w:tcW w:w="1418" w:type="dxa"/>
            <w:vAlign w:val="center"/>
          </w:tcPr>
          <w:p w:rsidR="00753137" w:rsidRPr="007D427A" w:rsidRDefault="00753137" w:rsidP="00F14816">
            <w:pPr>
              <w:jc w:val="center"/>
            </w:pPr>
            <w:r w:rsidRPr="007D427A">
              <w:t>ILOŚĆ SZTUK</w:t>
            </w:r>
          </w:p>
        </w:tc>
        <w:tc>
          <w:tcPr>
            <w:tcW w:w="1134" w:type="dxa"/>
          </w:tcPr>
          <w:p w:rsidR="00753137" w:rsidRPr="007D427A" w:rsidRDefault="00753137" w:rsidP="00F14816">
            <w:pPr>
              <w:jc w:val="center"/>
            </w:pPr>
            <w:r w:rsidRPr="007D427A">
              <w:t>Numer</w:t>
            </w:r>
          </w:p>
          <w:p w:rsidR="00753137" w:rsidRPr="007D427A" w:rsidRDefault="00753137" w:rsidP="00F14816">
            <w:pPr>
              <w:jc w:val="center"/>
            </w:pPr>
            <w:r w:rsidRPr="007D427A">
              <w:t>seryjny</w:t>
            </w:r>
          </w:p>
        </w:tc>
        <w:tc>
          <w:tcPr>
            <w:tcW w:w="1134" w:type="dxa"/>
            <w:vAlign w:val="center"/>
          </w:tcPr>
          <w:p w:rsidR="00753137" w:rsidRPr="007D427A" w:rsidRDefault="00753137" w:rsidP="00F14816">
            <w:pPr>
              <w:jc w:val="center"/>
            </w:pPr>
            <w:r w:rsidRPr="007D427A">
              <w:t>kod SSM</w:t>
            </w:r>
          </w:p>
        </w:tc>
      </w:tr>
      <w:tr w:rsidR="00753137" w:rsidRPr="007D427A" w:rsidTr="00F14816">
        <w:trPr>
          <w:jc w:val="center"/>
        </w:trPr>
        <w:tc>
          <w:tcPr>
            <w:tcW w:w="3726" w:type="dxa"/>
          </w:tcPr>
          <w:p w:rsidR="00753137" w:rsidRPr="007D427A" w:rsidRDefault="00753137" w:rsidP="00F14816"/>
        </w:tc>
        <w:tc>
          <w:tcPr>
            <w:tcW w:w="1417" w:type="dxa"/>
          </w:tcPr>
          <w:p w:rsidR="00753137" w:rsidRPr="007D427A" w:rsidRDefault="00753137" w:rsidP="00F14816">
            <w:pPr>
              <w:jc w:val="center"/>
              <w:rPr>
                <w:b/>
              </w:rPr>
            </w:pPr>
          </w:p>
        </w:tc>
        <w:tc>
          <w:tcPr>
            <w:tcW w:w="1418" w:type="dxa"/>
          </w:tcPr>
          <w:p w:rsidR="00753137" w:rsidRPr="007D427A" w:rsidRDefault="00753137" w:rsidP="00F14816">
            <w:pPr>
              <w:jc w:val="center"/>
              <w:rPr>
                <w:b/>
              </w:rPr>
            </w:pPr>
          </w:p>
        </w:tc>
        <w:tc>
          <w:tcPr>
            <w:tcW w:w="1134" w:type="dxa"/>
          </w:tcPr>
          <w:p w:rsidR="00753137" w:rsidRPr="007D427A" w:rsidRDefault="00753137" w:rsidP="00F14816"/>
        </w:tc>
        <w:tc>
          <w:tcPr>
            <w:tcW w:w="1134" w:type="dxa"/>
          </w:tcPr>
          <w:p w:rsidR="00753137" w:rsidRPr="007D427A" w:rsidRDefault="00753137" w:rsidP="00F14816"/>
        </w:tc>
      </w:tr>
      <w:tr w:rsidR="00753137" w:rsidRPr="007D427A" w:rsidTr="00F14816">
        <w:trPr>
          <w:jc w:val="center"/>
        </w:trPr>
        <w:tc>
          <w:tcPr>
            <w:tcW w:w="3726" w:type="dxa"/>
          </w:tcPr>
          <w:p w:rsidR="00753137" w:rsidRPr="007D427A" w:rsidRDefault="00753137" w:rsidP="00F14816"/>
        </w:tc>
        <w:tc>
          <w:tcPr>
            <w:tcW w:w="1417" w:type="dxa"/>
          </w:tcPr>
          <w:p w:rsidR="00753137" w:rsidRPr="007D427A" w:rsidRDefault="00753137" w:rsidP="00F14816">
            <w:pPr>
              <w:jc w:val="center"/>
              <w:rPr>
                <w:b/>
              </w:rPr>
            </w:pPr>
          </w:p>
        </w:tc>
        <w:tc>
          <w:tcPr>
            <w:tcW w:w="1418" w:type="dxa"/>
          </w:tcPr>
          <w:p w:rsidR="00753137" w:rsidRPr="007D427A" w:rsidRDefault="00753137" w:rsidP="00F14816">
            <w:pPr>
              <w:jc w:val="center"/>
              <w:rPr>
                <w:b/>
              </w:rPr>
            </w:pPr>
          </w:p>
        </w:tc>
        <w:tc>
          <w:tcPr>
            <w:tcW w:w="1134" w:type="dxa"/>
          </w:tcPr>
          <w:p w:rsidR="00753137" w:rsidRPr="007D427A" w:rsidRDefault="00753137" w:rsidP="00F14816"/>
        </w:tc>
        <w:tc>
          <w:tcPr>
            <w:tcW w:w="1134" w:type="dxa"/>
          </w:tcPr>
          <w:p w:rsidR="00753137" w:rsidRPr="007D427A" w:rsidRDefault="00753137" w:rsidP="00F14816"/>
        </w:tc>
      </w:tr>
    </w:tbl>
    <w:p w:rsidR="00753137" w:rsidRPr="007D427A" w:rsidRDefault="00753137" w:rsidP="00753137">
      <w:pPr>
        <w:ind w:left="360"/>
        <w:jc w:val="both"/>
        <w:rPr>
          <w:b/>
        </w:rPr>
      </w:pPr>
    </w:p>
    <w:p w:rsidR="00753137" w:rsidRPr="007D427A" w:rsidRDefault="00753137" w:rsidP="00753137">
      <w:pPr>
        <w:ind w:left="360"/>
        <w:jc w:val="both"/>
        <w:rPr>
          <w:b/>
        </w:rPr>
      </w:pPr>
      <w:r w:rsidRPr="007D427A">
        <w:t xml:space="preserve">Niniejszym zgodnie stwierdzamy, ze sprzęt wymieniony w pkt. 2 niniejszego protokołu zostaje przekazany </w:t>
      </w:r>
      <w:r w:rsidRPr="007D427A">
        <w:rPr>
          <w:b/>
        </w:rPr>
        <w:t>bez zastrzeżeń.</w:t>
      </w:r>
    </w:p>
    <w:p w:rsidR="00753137" w:rsidRPr="007D427A" w:rsidRDefault="00753137" w:rsidP="00753137">
      <w:pPr>
        <w:rPr>
          <w:b/>
        </w:rPr>
      </w:pPr>
      <w:r w:rsidRPr="007D427A">
        <w:t xml:space="preserve">  </w:t>
      </w:r>
      <w:r w:rsidRPr="007D427A">
        <w:rPr>
          <w:b/>
        </w:rPr>
        <w:t xml:space="preserve">                 Wykonawca:</w:t>
      </w:r>
      <w:r w:rsidRPr="007D427A">
        <w:rPr>
          <w:b/>
        </w:rPr>
        <w:tab/>
        <w:t xml:space="preserve">                    </w:t>
      </w:r>
      <w:r w:rsidRPr="007D427A">
        <w:rPr>
          <w:b/>
        </w:rPr>
        <w:tab/>
      </w:r>
      <w:r w:rsidRPr="007D427A">
        <w:rPr>
          <w:b/>
        </w:rPr>
        <w:tab/>
        <w:t xml:space="preserve"> </w:t>
      </w:r>
      <w:r w:rsidRPr="007D427A">
        <w:rPr>
          <w:b/>
        </w:rPr>
        <w:tab/>
        <w:t>Zamawiający:</w:t>
      </w:r>
    </w:p>
    <w:p w:rsidR="00753137" w:rsidRPr="007D427A" w:rsidRDefault="00753137" w:rsidP="00753137">
      <w:pPr>
        <w:ind w:left="4956" w:hanging="4590"/>
        <w:rPr>
          <w:b/>
        </w:rPr>
      </w:pPr>
    </w:p>
    <w:p w:rsidR="00753137" w:rsidRPr="007D427A" w:rsidRDefault="00753137" w:rsidP="00753137">
      <w:pPr>
        <w:ind w:left="4956" w:firstLine="708"/>
        <w:rPr>
          <w:sz w:val="16"/>
          <w:szCs w:val="16"/>
        </w:rPr>
      </w:pPr>
      <w:r w:rsidRPr="007D427A">
        <w:rPr>
          <w:sz w:val="16"/>
          <w:szCs w:val="16"/>
        </w:rPr>
        <w:t xml:space="preserve">………..………………………… </w:t>
      </w:r>
    </w:p>
    <w:p w:rsidR="00753137" w:rsidRPr="007D427A" w:rsidRDefault="00753137" w:rsidP="00753137">
      <w:pPr>
        <w:ind w:left="4956" w:firstLine="708"/>
        <w:rPr>
          <w:sz w:val="16"/>
          <w:szCs w:val="16"/>
        </w:rPr>
      </w:pPr>
      <w:r w:rsidRPr="007D427A">
        <w:rPr>
          <w:sz w:val="16"/>
          <w:szCs w:val="16"/>
        </w:rPr>
        <w:t>up. pracownik Sekcji Sprzętu Medycznego</w:t>
      </w:r>
    </w:p>
    <w:p w:rsidR="00753137" w:rsidRPr="007D427A" w:rsidRDefault="00753137" w:rsidP="00753137">
      <w:pPr>
        <w:rPr>
          <w:b/>
        </w:rPr>
      </w:pPr>
    </w:p>
    <w:p w:rsidR="00753137" w:rsidRPr="007D427A" w:rsidRDefault="00753137" w:rsidP="00753137">
      <w:pPr>
        <w:ind w:left="5664"/>
        <w:rPr>
          <w:sz w:val="16"/>
          <w:szCs w:val="16"/>
        </w:rPr>
      </w:pPr>
      <w:r w:rsidRPr="007D427A">
        <w:rPr>
          <w:sz w:val="16"/>
          <w:szCs w:val="16"/>
        </w:rPr>
        <w:t>………..…………………………</w:t>
      </w:r>
    </w:p>
    <w:p w:rsidR="00753137" w:rsidRPr="007D427A" w:rsidRDefault="00753137" w:rsidP="00753137">
      <w:pPr>
        <w:ind w:left="5664"/>
        <w:rPr>
          <w:b/>
        </w:rPr>
      </w:pPr>
      <w:r w:rsidRPr="007D427A">
        <w:rPr>
          <w:rFonts w:eastAsia="Calibri"/>
          <w:sz w:val="16"/>
          <w:szCs w:val="16"/>
          <w:lang w:eastAsia="en-US"/>
        </w:rPr>
        <w:t xml:space="preserve">up. </w:t>
      </w:r>
      <w:r>
        <w:rPr>
          <w:rFonts w:eastAsia="Calibri"/>
          <w:sz w:val="16"/>
          <w:szCs w:val="16"/>
          <w:lang w:eastAsia="en-US"/>
        </w:rPr>
        <w:t>p</w:t>
      </w:r>
      <w:r w:rsidRPr="007D427A">
        <w:rPr>
          <w:rFonts w:eastAsia="Calibri"/>
          <w:sz w:val="16"/>
          <w:szCs w:val="16"/>
          <w:lang w:eastAsia="en-US"/>
        </w:rPr>
        <w:t>racownik</w:t>
      </w:r>
      <w:r>
        <w:rPr>
          <w:rFonts w:eastAsia="Calibri"/>
          <w:sz w:val="16"/>
          <w:szCs w:val="16"/>
          <w:lang w:eastAsia="en-US"/>
        </w:rPr>
        <w:t xml:space="preserve"> </w:t>
      </w:r>
      <w:r w:rsidRPr="007D427A">
        <w:rPr>
          <w:rFonts w:eastAsia="Calibri"/>
          <w:sz w:val="16"/>
          <w:szCs w:val="16"/>
          <w:lang w:eastAsia="en-US"/>
        </w:rPr>
        <w:t xml:space="preserve"> </w:t>
      </w:r>
      <w:r>
        <w:rPr>
          <w:rFonts w:eastAsia="Calibri"/>
          <w:sz w:val="16"/>
          <w:szCs w:val="16"/>
          <w:lang w:eastAsia="en-US"/>
        </w:rPr>
        <w:t>ZAL</w:t>
      </w:r>
    </w:p>
    <w:p w:rsidR="00753137" w:rsidRPr="007D427A" w:rsidRDefault="00753137" w:rsidP="00753137">
      <w:pPr>
        <w:ind w:left="4956" w:hanging="4590"/>
        <w:rPr>
          <w:b/>
        </w:rPr>
      </w:pPr>
    </w:p>
    <w:p w:rsidR="00753137" w:rsidRPr="009E77D8" w:rsidRDefault="00753137" w:rsidP="00753137">
      <w:pPr>
        <w:jc w:val="both"/>
        <w:rPr>
          <w:b/>
          <w:i/>
          <w:sz w:val="20"/>
          <w:szCs w:val="20"/>
        </w:rPr>
      </w:pPr>
      <w:r w:rsidRPr="009E77D8">
        <w:rPr>
          <w:b/>
          <w:i/>
          <w:sz w:val="20"/>
          <w:szCs w:val="20"/>
        </w:rPr>
        <w:t xml:space="preserve">W przypadku wyboru mojej oferty w trybie przetargu nieograniczonego nr postępowania </w:t>
      </w:r>
      <w:r>
        <w:rPr>
          <w:b/>
          <w:i/>
          <w:sz w:val="20"/>
          <w:szCs w:val="20"/>
        </w:rPr>
        <w:t>44/Med./2016</w:t>
      </w:r>
      <w:r w:rsidRPr="009E77D8">
        <w:rPr>
          <w:b/>
          <w:i/>
          <w:sz w:val="20"/>
          <w:szCs w:val="20"/>
        </w:rPr>
        <w:t>, zobowiązuję się podpisać z Zamawiającym protokół wg powyższego wzoru.</w:t>
      </w:r>
    </w:p>
    <w:p w:rsidR="00753137" w:rsidRDefault="00753137" w:rsidP="00753137">
      <w:pPr>
        <w:ind w:firstLine="708"/>
        <w:rPr>
          <w:sz w:val="18"/>
          <w:szCs w:val="20"/>
        </w:rPr>
      </w:pPr>
    </w:p>
    <w:p w:rsidR="00753137" w:rsidRPr="009E77D8" w:rsidRDefault="00753137" w:rsidP="00753137">
      <w:pPr>
        <w:ind w:firstLine="708"/>
        <w:rPr>
          <w:sz w:val="18"/>
          <w:szCs w:val="20"/>
        </w:rPr>
      </w:pPr>
      <w:r w:rsidRPr="009E77D8">
        <w:rPr>
          <w:sz w:val="18"/>
          <w:szCs w:val="20"/>
        </w:rPr>
        <w:t>……………….…dnia……………                                     ………...............................................................................</w:t>
      </w:r>
    </w:p>
    <w:p w:rsidR="00753137" w:rsidRPr="009E77D8" w:rsidRDefault="00753137" w:rsidP="00753137">
      <w:pPr>
        <w:ind w:left="4820"/>
        <w:jc w:val="center"/>
        <w:rPr>
          <w:rFonts w:eastAsia="Calibri"/>
          <w:sz w:val="16"/>
          <w:szCs w:val="16"/>
          <w:lang w:eastAsia="en-US"/>
        </w:rPr>
      </w:pPr>
      <w:r w:rsidRPr="009E77D8">
        <w:rPr>
          <w:rFonts w:eastAsia="Calibri"/>
          <w:sz w:val="16"/>
          <w:szCs w:val="16"/>
          <w:lang w:eastAsia="en-US"/>
        </w:rPr>
        <w:t>(podpis i  pieczęć  osób wskazanych w dokumencie</w:t>
      </w:r>
    </w:p>
    <w:p w:rsidR="00753137" w:rsidRPr="009E77D8" w:rsidRDefault="00753137" w:rsidP="00753137">
      <w:pPr>
        <w:ind w:left="4820"/>
        <w:jc w:val="center"/>
        <w:rPr>
          <w:rFonts w:eastAsia="Calibri"/>
          <w:sz w:val="16"/>
          <w:szCs w:val="16"/>
          <w:lang w:eastAsia="en-US"/>
        </w:rPr>
      </w:pPr>
      <w:r w:rsidRPr="009E77D8">
        <w:rPr>
          <w:rFonts w:eastAsia="Calibri"/>
          <w:sz w:val="16"/>
          <w:szCs w:val="16"/>
          <w:lang w:eastAsia="en-US"/>
        </w:rPr>
        <w:t>uprawniającym do występowania w obrocie prawny</w:t>
      </w:r>
    </w:p>
    <w:p w:rsidR="00753137" w:rsidRPr="009E77D8" w:rsidRDefault="00753137" w:rsidP="00753137">
      <w:pPr>
        <w:rPr>
          <w:sz w:val="16"/>
          <w:szCs w:val="16"/>
        </w:rPr>
        <w:sectPr w:rsidR="00753137" w:rsidRPr="009E77D8" w:rsidSect="00DB7802">
          <w:pgSz w:w="11906" w:h="16838"/>
          <w:pgMar w:top="1077" w:right="1133" w:bottom="902" w:left="1134" w:header="709" w:footer="709" w:gutter="0"/>
          <w:cols w:space="708"/>
          <w:docGrid w:linePitch="360"/>
        </w:sectPr>
      </w:pPr>
      <w:r w:rsidRPr="009E77D8">
        <w:rPr>
          <w:rFonts w:eastAsia="Calibri"/>
          <w:sz w:val="16"/>
          <w:szCs w:val="16"/>
          <w:lang w:eastAsia="en-US"/>
        </w:rPr>
        <w:t xml:space="preserve">                                                                                                                                  lub posiadających pełnomocnictwo)</w:t>
      </w:r>
    </w:p>
    <w:p w:rsidR="00D8409E" w:rsidRPr="00D8409E" w:rsidRDefault="00D8409E" w:rsidP="00D8409E">
      <w:pPr>
        <w:spacing w:line="276" w:lineRule="auto"/>
        <w:jc w:val="right"/>
        <w:rPr>
          <w:b/>
          <w:color w:val="000000"/>
        </w:rPr>
      </w:pPr>
      <w:r w:rsidRPr="00D8409E">
        <w:rPr>
          <w:b/>
          <w:color w:val="000000"/>
        </w:rPr>
        <w:lastRenderedPageBreak/>
        <w:t>Załącznik nr 3b – Pakiet 2 i 3</w:t>
      </w:r>
    </w:p>
    <w:p w:rsidR="00D8409E" w:rsidRPr="00D8409E" w:rsidRDefault="00D8409E" w:rsidP="00D8409E">
      <w:pPr>
        <w:spacing w:line="276" w:lineRule="auto"/>
        <w:ind w:left="7227"/>
        <w:jc w:val="center"/>
        <w:rPr>
          <w:b/>
          <w:color w:val="000000"/>
        </w:rPr>
      </w:pPr>
    </w:p>
    <w:p w:rsidR="00D8409E" w:rsidRPr="00D8409E" w:rsidRDefault="00D8409E" w:rsidP="00D8409E">
      <w:pPr>
        <w:jc w:val="center"/>
        <w:rPr>
          <w:i/>
        </w:rPr>
      </w:pPr>
      <w:r w:rsidRPr="00D8409E">
        <w:rPr>
          <w:b/>
          <w:i/>
        </w:rPr>
        <w:t xml:space="preserve">Wzór umowy - </w:t>
      </w:r>
      <w:r w:rsidRPr="00D8409E">
        <w:rPr>
          <w:i/>
        </w:rPr>
        <w:t xml:space="preserve"> </w:t>
      </w:r>
      <w:r w:rsidRPr="00D8409E">
        <w:rPr>
          <w:b/>
          <w:i/>
        </w:rPr>
        <w:t>dotyczy  Pakietu 2 i 3</w:t>
      </w:r>
      <w:r w:rsidRPr="00D8409E">
        <w:rPr>
          <w:i/>
        </w:rPr>
        <w:t xml:space="preserve"> ( proszę wypełnić miejsca wypunktowane z wyjątkiem numeru umowy, daty jej zawarcia i § 4 ust. 3 )</w:t>
      </w:r>
    </w:p>
    <w:p w:rsidR="00D8409E" w:rsidRPr="00D8409E" w:rsidRDefault="00D8409E" w:rsidP="00D8409E">
      <w:pPr>
        <w:jc w:val="center"/>
        <w:rPr>
          <w:b/>
        </w:rPr>
      </w:pPr>
    </w:p>
    <w:p w:rsidR="00D8409E" w:rsidRPr="00D8409E" w:rsidRDefault="00D8409E" w:rsidP="00D8409E">
      <w:pPr>
        <w:keepNext/>
        <w:ind w:left="-332"/>
        <w:jc w:val="center"/>
        <w:outlineLvl w:val="4"/>
        <w:rPr>
          <w:b/>
          <w:i/>
        </w:rPr>
      </w:pPr>
      <w:r w:rsidRPr="00D8409E">
        <w:rPr>
          <w:b/>
        </w:rPr>
        <w:t>UMOWA nr ....... /44/Med./2016</w:t>
      </w:r>
    </w:p>
    <w:p w:rsidR="00D8409E" w:rsidRPr="00D8409E" w:rsidRDefault="00D8409E" w:rsidP="00D8409E">
      <w:pPr>
        <w:jc w:val="center"/>
        <w:rPr>
          <w:b/>
        </w:rPr>
      </w:pPr>
      <w:r w:rsidRPr="00D8409E">
        <w:rPr>
          <w:b/>
        </w:rPr>
        <w:t>kupna – sprzedaży</w:t>
      </w:r>
    </w:p>
    <w:p w:rsidR="00D8409E" w:rsidRPr="00D8409E" w:rsidRDefault="00D8409E" w:rsidP="00D8409E">
      <w:pPr>
        <w:jc w:val="center"/>
        <w:rPr>
          <w:b/>
        </w:rPr>
      </w:pPr>
    </w:p>
    <w:p w:rsidR="00D8409E" w:rsidRPr="00D8409E" w:rsidRDefault="00D8409E" w:rsidP="00D8409E">
      <w:pPr>
        <w:jc w:val="both"/>
      </w:pPr>
      <w:r w:rsidRPr="00D8409E">
        <w:t>Zawarta w dniu ………………2016 r. we Wrocławiu pomiędzy:</w:t>
      </w:r>
    </w:p>
    <w:p w:rsidR="00D8409E" w:rsidRPr="00D8409E" w:rsidRDefault="00D8409E" w:rsidP="00D8409E">
      <w:pPr>
        <w:jc w:val="both"/>
      </w:pPr>
      <w:r w:rsidRPr="00D8409E">
        <w:rPr>
          <w:b/>
        </w:rPr>
        <w:t xml:space="preserve">4 Wojskowym Szpitalem Klinicznym z Polikliniką Samodzielnym Publicznym Zakładem Opieki Zdrowotnej we Wrocławiu, </w:t>
      </w:r>
      <w:r w:rsidRPr="00D8409E">
        <w:t xml:space="preserve">z siedzibą 50-981 Wrocław, ul. Weigla 5, </w:t>
      </w:r>
      <w:r w:rsidRPr="00D8409E">
        <w:rPr>
          <w:b/>
        </w:rPr>
        <w:t>Regon</w:t>
      </w:r>
      <w:r w:rsidRPr="00D8409E">
        <w:t xml:space="preserve"> 930090240, </w:t>
      </w:r>
      <w:r w:rsidRPr="00D8409E">
        <w:rPr>
          <w:b/>
        </w:rPr>
        <w:t>NIP</w:t>
      </w:r>
      <w:r w:rsidRPr="00D8409E">
        <w:t xml:space="preserve"> 899-22-28-956 zarejestrowanym w Sądzie Rejonowym dla Wrocławia – Fabrycznej, VI Wydział Gospodarczy, nr </w:t>
      </w:r>
      <w:r w:rsidRPr="00D8409E">
        <w:rPr>
          <w:b/>
        </w:rPr>
        <w:t>KRS</w:t>
      </w:r>
      <w:r w:rsidRPr="00D8409E">
        <w:t xml:space="preserve">: 0000016478, </w:t>
      </w:r>
    </w:p>
    <w:p w:rsidR="00D8409E" w:rsidRPr="00D8409E" w:rsidRDefault="00D8409E" w:rsidP="00D8409E">
      <w:pPr>
        <w:jc w:val="both"/>
      </w:pPr>
      <w:r w:rsidRPr="00D8409E">
        <w:t xml:space="preserve">reprezentowanym przez: Komendanta - płk lek. Wojciecha TAŃSKIEGO </w:t>
      </w:r>
    </w:p>
    <w:p w:rsidR="00D8409E" w:rsidRPr="00D8409E" w:rsidRDefault="00D8409E" w:rsidP="00D8409E">
      <w:pPr>
        <w:jc w:val="both"/>
      </w:pPr>
      <w:r w:rsidRPr="00D8409E">
        <w:t xml:space="preserve">zwanym w treści umowy </w:t>
      </w:r>
      <w:r w:rsidRPr="00D8409E">
        <w:rPr>
          <w:b/>
        </w:rPr>
        <w:t>ZAMAWIAJĄCYM</w:t>
      </w:r>
      <w:r w:rsidRPr="00D8409E">
        <w:t xml:space="preserve">, </w:t>
      </w:r>
    </w:p>
    <w:p w:rsidR="00D8409E" w:rsidRPr="00D8409E" w:rsidRDefault="00D8409E" w:rsidP="00D8409E">
      <w:pPr>
        <w:jc w:val="both"/>
      </w:pPr>
    </w:p>
    <w:p w:rsidR="00D8409E" w:rsidRPr="00D8409E" w:rsidRDefault="00D8409E" w:rsidP="00D8409E">
      <w:pPr>
        <w:jc w:val="both"/>
      </w:pPr>
      <w:r w:rsidRPr="00D8409E">
        <w:t xml:space="preserve">a </w:t>
      </w:r>
    </w:p>
    <w:p w:rsidR="00D8409E" w:rsidRPr="00D8409E" w:rsidRDefault="00D8409E" w:rsidP="00D8409E">
      <w:pPr>
        <w:jc w:val="both"/>
      </w:pPr>
      <w:r w:rsidRPr="00D8409E">
        <w:rPr>
          <w:b/>
        </w:rPr>
        <w:t>........................</w:t>
      </w:r>
      <w:r w:rsidRPr="00D8409E">
        <w:t xml:space="preserve">, z siedzibą ............................. , </w:t>
      </w:r>
      <w:r w:rsidRPr="00D8409E">
        <w:rPr>
          <w:b/>
        </w:rPr>
        <w:t>Regon</w:t>
      </w:r>
      <w:r w:rsidRPr="00D8409E">
        <w:t xml:space="preserve"> ........................... </w:t>
      </w:r>
      <w:r w:rsidRPr="00D8409E">
        <w:rPr>
          <w:b/>
        </w:rPr>
        <w:t>NIP</w:t>
      </w:r>
      <w:r w:rsidRPr="00D8409E">
        <w:t xml:space="preserve"> ............................</w:t>
      </w:r>
    </w:p>
    <w:p w:rsidR="00D8409E" w:rsidRPr="00D8409E" w:rsidRDefault="00D8409E" w:rsidP="00D8409E">
      <w:pPr>
        <w:jc w:val="both"/>
      </w:pPr>
      <w:r w:rsidRPr="00D8409E">
        <w:t xml:space="preserve">reprezentowanym przez: </w:t>
      </w:r>
    </w:p>
    <w:p w:rsidR="00D8409E" w:rsidRPr="00D8409E" w:rsidRDefault="00D8409E" w:rsidP="00D8409E">
      <w:pPr>
        <w:ind w:left="2124" w:firstLine="708"/>
        <w:jc w:val="both"/>
      </w:pPr>
      <w:r w:rsidRPr="00D8409E">
        <w:t>…………………………………………………………….</w:t>
      </w:r>
    </w:p>
    <w:p w:rsidR="00D8409E" w:rsidRPr="00D8409E" w:rsidRDefault="00D8409E" w:rsidP="00D8409E">
      <w:pPr>
        <w:jc w:val="both"/>
      </w:pPr>
      <w:r w:rsidRPr="00D8409E">
        <w:t xml:space="preserve">zwanym dalej </w:t>
      </w:r>
      <w:r w:rsidRPr="00D8409E">
        <w:rPr>
          <w:b/>
        </w:rPr>
        <w:t>WYKONAWCĄ.</w:t>
      </w:r>
    </w:p>
    <w:p w:rsidR="00D8409E" w:rsidRPr="00D8409E" w:rsidRDefault="00D8409E" w:rsidP="00D8409E">
      <w:pPr>
        <w:ind w:firstLine="708"/>
        <w:jc w:val="both"/>
      </w:pPr>
    </w:p>
    <w:p w:rsidR="00DF1850" w:rsidRPr="00CC038B" w:rsidRDefault="00DF1850" w:rsidP="00DF1850">
      <w:pPr>
        <w:ind w:firstLine="709"/>
        <w:jc w:val="both"/>
      </w:pPr>
      <w:r w:rsidRPr="00CC038B">
        <w:t xml:space="preserve">Niniejsza umowa jest następstwem przeprowadzonego postępowania w trybie przetargu nieograniczonego zgodnie </w:t>
      </w:r>
      <w:r w:rsidRPr="00CC038B">
        <w:rPr>
          <w:rFonts w:eastAsia="Calibri"/>
          <w:sz w:val="22"/>
          <w:szCs w:val="22"/>
          <w:lang w:eastAsia="en-US"/>
        </w:rPr>
        <w:t>z ustawą Prawo zamówień publicznych</w:t>
      </w:r>
      <w:r w:rsidRPr="00CC038B">
        <w:rPr>
          <w:rFonts w:eastAsia="Calibri"/>
          <w:b/>
          <w:sz w:val="22"/>
          <w:szCs w:val="22"/>
          <w:lang w:eastAsia="en-US"/>
        </w:rPr>
        <w:t xml:space="preserve"> </w:t>
      </w:r>
      <w:r w:rsidRPr="00CC038B">
        <w:rPr>
          <w:rFonts w:eastAsia="Calibri"/>
          <w:sz w:val="22"/>
          <w:szCs w:val="22"/>
          <w:lang w:eastAsia="en-US"/>
        </w:rPr>
        <w:t>(</w:t>
      </w:r>
      <w:proofErr w:type="spellStart"/>
      <w:r w:rsidRPr="00CC038B">
        <w:rPr>
          <w:rFonts w:eastAsia="Calibri"/>
          <w:sz w:val="22"/>
          <w:szCs w:val="22"/>
          <w:lang w:eastAsia="en-US"/>
        </w:rPr>
        <w:t>t.j</w:t>
      </w:r>
      <w:proofErr w:type="spellEnd"/>
      <w:r w:rsidRPr="00CC038B">
        <w:rPr>
          <w:rFonts w:eastAsia="Calibri"/>
          <w:sz w:val="22"/>
          <w:szCs w:val="22"/>
          <w:lang w:eastAsia="en-US"/>
        </w:rPr>
        <w:t xml:space="preserve">. </w:t>
      </w:r>
      <w:r w:rsidRPr="00CC038B">
        <w:rPr>
          <w:rFonts w:eastAsia="Calibri"/>
          <w:color w:val="000000"/>
          <w:sz w:val="22"/>
          <w:szCs w:val="22"/>
          <w:lang w:eastAsia="en-US"/>
        </w:rPr>
        <w:t>Dz. U. z 2015r., poz. 2164)</w:t>
      </w:r>
      <w:r w:rsidRPr="00CC038B">
        <w:t xml:space="preserve"> i Dyrektywą Parlamentu Europejskiego i Rady 2014/24/UE z dnia 26 lutego 2014r. w sprawie zamówień publicznych, uchylającą dyrektywę 2004/18/WE o wartości powyżej 135 000 EURO. Umowę będzie uznawało się za zawartą w dacie wymienionej we wstępie umowy.</w:t>
      </w:r>
    </w:p>
    <w:p w:rsidR="00D8409E" w:rsidRPr="00D8409E" w:rsidRDefault="00D8409E" w:rsidP="00D8409E">
      <w:pPr>
        <w:ind w:left="3540" w:firstLine="708"/>
        <w:jc w:val="both"/>
      </w:pPr>
    </w:p>
    <w:p w:rsidR="00D8409E" w:rsidRPr="00D8409E" w:rsidRDefault="00D8409E" w:rsidP="00D8409E">
      <w:pPr>
        <w:jc w:val="center"/>
        <w:rPr>
          <w:b/>
        </w:rPr>
      </w:pPr>
      <w:r w:rsidRPr="00D8409E">
        <w:rPr>
          <w:b/>
        </w:rPr>
        <w:t>§ 1</w:t>
      </w:r>
    </w:p>
    <w:p w:rsidR="00D8409E" w:rsidRPr="00D8409E" w:rsidRDefault="00D8409E" w:rsidP="00D8409E">
      <w:pPr>
        <w:jc w:val="center"/>
        <w:rPr>
          <w:b/>
        </w:rPr>
      </w:pPr>
      <w:r w:rsidRPr="00D8409E">
        <w:rPr>
          <w:b/>
        </w:rPr>
        <w:t>Przedmiot umowy</w:t>
      </w:r>
    </w:p>
    <w:p w:rsidR="00D8409E" w:rsidRPr="00D8409E" w:rsidRDefault="00D8409E" w:rsidP="00D8409E">
      <w:pPr>
        <w:jc w:val="center"/>
        <w:rPr>
          <w:b/>
        </w:rPr>
      </w:pPr>
    </w:p>
    <w:p w:rsidR="00D8409E" w:rsidRPr="00D8409E" w:rsidRDefault="00D8409E" w:rsidP="00E775D1">
      <w:pPr>
        <w:numPr>
          <w:ilvl w:val="0"/>
          <w:numId w:val="103"/>
        </w:numPr>
        <w:jc w:val="both"/>
      </w:pPr>
      <w:r w:rsidRPr="00D8409E">
        <w:t>Zamawiający zamawia a Wykonawca przyjmuje do realizacji sprzedaż i dostawę do miejsca wskazanego przez Zamawiającego:</w:t>
      </w:r>
    </w:p>
    <w:p w:rsidR="00D8409E" w:rsidRPr="00D8409E" w:rsidRDefault="00D8409E" w:rsidP="00E775D1">
      <w:pPr>
        <w:numPr>
          <w:ilvl w:val="0"/>
          <w:numId w:val="111"/>
        </w:numPr>
        <w:ind w:left="567" w:hanging="141"/>
        <w:contextualSpacing/>
        <w:jc w:val="both"/>
        <w:rPr>
          <w:b/>
        </w:rPr>
      </w:pPr>
      <w:r w:rsidRPr="00D8409E">
        <w:t>oznaczeń</w:t>
      </w:r>
      <w:r w:rsidRPr="00D8409E">
        <w:rPr>
          <w:b/>
        </w:rPr>
        <w:t xml:space="preserve"> </w:t>
      </w:r>
      <w:proofErr w:type="spellStart"/>
      <w:r w:rsidRPr="00D8409E">
        <w:t>lekowrażliwości</w:t>
      </w:r>
      <w:proofErr w:type="spellEnd"/>
      <w:r w:rsidRPr="00D8409E">
        <w:t xml:space="preserve"> bakterii i grzybów oraz określenia mechanizmów oporności metodą E – testu w oparciu o MIC </w:t>
      </w:r>
      <w:r w:rsidRPr="00D8409E">
        <w:rPr>
          <w:b/>
        </w:rPr>
        <w:t>wg Pakietu 2</w:t>
      </w:r>
    </w:p>
    <w:p w:rsidR="00D8409E" w:rsidRPr="00D8409E" w:rsidRDefault="00D8409E" w:rsidP="00E775D1">
      <w:pPr>
        <w:numPr>
          <w:ilvl w:val="0"/>
          <w:numId w:val="111"/>
        </w:numPr>
        <w:ind w:left="567" w:hanging="141"/>
        <w:contextualSpacing/>
        <w:jc w:val="both"/>
      </w:pPr>
      <w:r w:rsidRPr="00D8409E">
        <w:t>odczynników mikrobiologicznych oraz szczepów wzorcowych niezbędnych do kontroli automatycznego analizatora mikrobiologicznego wg</w:t>
      </w:r>
      <w:r w:rsidRPr="00D8409E">
        <w:rPr>
          <w:b/>
        </w:rPr>
        <w:t xml:space="preserve"> Pakietu 3 </w:t>
      </w:r>
    </w:p>
    <w:p w:rsidR="00D8409E" w:rsidRPr="00D8409E" w:rsidRDefault="00D8409E" w:rsidP="00D8409E">
      <w:pPr>
        <w:ind w:left="567"/>
        <w:contextualSpacing/>
        <w:jc w:val="both"/>
      </w:pPr>
      <w:r w:rsidRPr="00D8409E">
        <w:t>wyszczególnionych w </w:t>
      </w:r>
      <w:r w:rsidRPr="00D8409E">
        <w:rPr>
          <w:b/>
        </w:rPr>
        <w:t>§ 13</w:t>
      </w:r>
      <w:r w:rsidRPr="00D8409E">
        <w:t xml:space="preserve"> zwanych dalej przedmiotem umowy lub towarem.</w:t>
      </w:r>
    </w:p>
    <w:p w:rsidR="00D8409E" w:rsidRPr="00D8409E" w:rsidRDefault="00D8409E" w:rsidP="00E775D1">
      <w:pPr>
        <w:numPr>
          <w:ilvl w:val="0"/>
          <w:numId w:val="103"/>
        </w:numPr>
        <w:jc w:val="both"/>
      </w:pPr>
      <w:r w:rsidRPr="00D8409E">
        <w:t xml:space="preserve">Wykonawca zobowiązuje się dostarczyć do siedziby Zamawiającego zamówiony pisemnie towar własnym środkiem transportu i na koszt własny w terminie </w:t>
      </w:r>
      <w:r w:rsidRPr="00D8409E">
        <w:rPr>
          <w:b/>
        </w:rPr>
        <w:t xml:space="preserve">…. dni </w:t>
      </w:r>
      <w:r w:rsidRPr="00D8409E">
        <w:rPr>
          <w:b/>
        </w:rPr>
        <w:br w:type="textWrapping" w:clear="all"/>
        <w:t>(min. 1 dzień, max. 3 dni)</w:t>
      </w:r>
      <w:r w:rsidRPr="00D8409E">
        <w:t xml:space="preserve"> od daty otrzymania każdorazowego zamówienia przekazanego telefonicznie na nr…………………….. potwierdzonego </w:t>
      </w:r>
      <w:proofErr w:type="spellStart"/>
      <w:r w:rsidRPr="00D8409E">
        <w:t>faxem</w:t>
      </w:r>
      <w:proofErr w:type="spellEnd"/>
      <w:r w:rsidRPr="00D8409E">
        <w:t xml:space="preserve"> na numer.....................................</w:t>
      </w:r>
    </w:p>
    <w:p w:rsidR="00D8409E" w:rsidRPr="00D8409E" w:rsidRDefault="00D8409E" w:rsidP="00E775D1">
      <w:pPr>
        <w:numPr>
          <w:ilvl w:val="0"/>
          <w:numId w:val="103"/>
        </w:numPr>
        <w:jc w:val="both"/>
        <w:rPr>
          <w:color w:val="FF0000"/>
        </w:rPr>
      </w:pPr>
      <w:r w:rsidRPr="00D8409E">
        <w:t>Osoby uprawnione do składania zamówień: ppłk dr n. med. Jacek Majda tel. 261 660 437, Małgorzata Kozak tel. 261 660 626.</w:t>
      </w:r>
    </w:p>
    <w:p w:rsidR="00D8409E" w:rsidRPr="00D8409E" w:rsidRDefault="00D8409E" w:rsidP="00E775D1">
      <w:pPr>
        <w:numPr>
          <w:ilvl w:val="0"/>
          <w:numId w:val="103"/>
        </w:numPr>
        <w:jc w:val="both"/>
      </w:pPr>
      <w:r w:rsidRPr="00D8409E">
        <w:t xml:space="preserve">Przekazanie przedmiotu umowy przez Wykonawcę Zamawiającemu, wymaga każdorazowego potwierdzenia przekazania towaru przez wyznaczonego pracownika </w:t>
      </w:r>
      <w:r w:rsidRPr="00D8409E">
        <w:lastRenderedPageBreak/>
        <w:t>Zamawiającego ilości zamówionego towaru (dokument PZ), co będzie podstawą do wystawienia faktury. Wykaz osób upoważnionych do odbioru towaru:</w:t>
      </w:r>
    </w:p>
    <w:p w:rsidR="00D8409E" w:rsidRPr="00D8409E" w:rsidRDefault="00D8409E" w:rsidP="00E775D1">
      <w:pPr>
        <w:numPr>
          <w:ilvl w:val="0"/>
          <w:numId w:val="109"/>
        </w:numPr>
        <w:jc w:val="both"/>
      </w:pPr>
      <w:r w:rsidRPr="00D8409E">
        <w:rPr>
          <w:rFonts w:eastAsia="Calibri"/>
          <w:lang w:eastAsia="en-US"/>
        </w:rPr>
        <w:t>ppłk dr n. med. Jacek Majda;</w:t>
      </w:r>
    </w:p>
    <w:p w:rsidR="00D8409E" w:rsidRPr="00D8409E" w:rsidRDefault="00D8409E" w:rsidP="00E775D1">
      <w:pPr>
        <w:numPr>
          <w:ilvl w:val="0"/>
          <w:numId w:val="109"/>
        </w:numPr>
        <w:jc w:val="both"/>
      </w:pPr>
      <w:r w:rsidRPr="00D8409E">
        <w:rPr>
          <w:rFonts w:eastAsia="Calibri"/>
          <w:lang w:eastAsia="en-US"/>
        </w:rPr>
        <w:t>ppłk dr n. med. Mariusz Szablewski;</w:t>
      </w:r>
    </w:p>
    <w:p w:rsidR="00D8409E" w:rsidRPr="00D8409E" w:rsidRDefault="00D8409E" w:rsidP="00E775D1">
      <w:pPr>
        <w:numPr>
          <w:ilvl w:val="0"/>
          <w:numId w:val="109"/>
        </w:numPr>
        <w:jc w:val="both"/>
      </w:pPr>
      <w:r w:rsidRPr="00D8409E">
        <w:rPr>
          <w:rFonts w:eastAsia="Calibri"/>
          <w:lang w:eastAsia="en-US"/>
        </w:rPr>
        <w:t xml:space="preserve">mjr dr n. med. Sławomir </w:t>
      </w:r>
      <w:proofErr w:type="spellStart"/>
      <w:r w:rsidRPr="00D8409E">
        <w:rPr>
          <w:rFonts w:eastAsia="Calibri"/>
          <w:lang w:eastAsia="en-US"/>
        </w:rPr>
        <w:t>Piątas</w:t>
      </w:r>
      <w:proofErr w:type="spellEnd"/>
      <w:r w:rsidRPr="00D8409E">
        <w:rPr>
          <w:rFonts w:eastAsia="Calibri"/>
          <w:lang w:eastAsia="en-US"/>
        </w:rPr>
        <w:t>;</w:t>
      </w:r>
    </w:p>
    <w:p w:rsidR="00D8409E" w:rsidRPr="00D8409E" w:rsidRDefault="00D8409E" w:rsidP="00E775D1">
      <w:pPr>
        <w:numPr>
          <w:ilvl w:val="0"/>
          <w:numId w:val="109"/>
        </w:numPr>
        <w:jc w:val="both"/>
      </w:pPr>
      <w:r w:rsidRPr="00D8409E">
        <w:t>mgr Małgorzata Kozak;</w:t>
      </w:r>
    </w:p>
    <w:p w:rsidR="00D8409E" w:rsidRPr="00D8409E" w:rsidRDefault="00D8409E" w:rsidP="00E775D1">
      <w:pPr>
        <w:numPr>
          <w:ilvl w:val="0"/>
          <w:numId w:val="109"/>
        </w:numPr>
        <w:jc w:val="both"/>
      </w:pPr>
      <w:r w:rsidRPr="00D8409E">
        <w:t>st. inspektor Donata Przybylak.</w:t>
      </w:r>
    </w:p>
    <w:p w:rsidR="00D8409E" w:rsidRPr="00D8409E" w:rsidRDefault="00D8409E" w:rsidP="00E775D1">
      <w:pPr>
        <w:numPr>
          <w:ilvl w:val="0"/>
          <w:numId w:val="103"/>
        </w:numPr>
        <w:jc w:val="both"/>
      </w:pPr>
      <w:r w:rsidRPr="00D8409E">
        <w:t xml:space="preserve">Zamawiający ma prawo do składania zamówień bez ograniczeń co do ilości, asortymentu </w:t>
      </w:r>
      <w:r w:rsidRPr="00D8409E">
        <w:br/>
        <w:t>i cykliczności dostaw w ramach umowy.</w:t>
      </w:r>
    </w:p>
    <w:p w:rsidR="00D8409E" w:rsidRPr="00D8409E" w:rsidRDefault="00D8409E" w:rsidP="00E775D1">
      <w:pPr>
        <w:numPr>
          <w:ilvl w:val="0"/>
          <w:numId w:val="103"/>
        </w:numPr>
        <w:jc w:val="both"/>
      </w:pPr>
      <w:r w:rsidRPr="00D8409E">
        <w:t xml:space="preserve">Wykonawca zobowiązuje się do elastycznego reagowania na zwiększone lub zmniejszone potrzeby Zamawiającego. </w:t>
      </w:r>
    </w:p>
    <w:p w:rsidR="00D8409E" w:rsidRPr="00D8409E" w:rsidRDefault="00D8409E" w:rsidP="00E775D1">
      <w:pPr>
        <w:numPr>
          <w:ilvl w:val="0"/>
          <w:numId w:val="103"/>
        </w:numPr>
        <w:jc w:val="both"/>
      </w:pPr>
      <w:r w:rsidRPr="00D8409E">
        <w:t xml:space="preserve">Zamawiający zastrzega sobie prawo do sprawdzenia towaru w zakresie jego wad widocznych i złożenia reklamacji ilościowych i jakościowych w terminie 7 dni od daty jego dostarczenia. Towar niekompletny, uszkodzony lub z terminem ważności niezgodnym z § 5 ust. 1 Wykonawca zobowiązany jest wymienić na własny koszt w terminie 3 dni od daty powiadomienia go o zastrzeżeniach drogą telefoniczną pod nr …………………. i fax ………………….. </w:t>
      </w:r>
    </w:p>
    <w:p w:rsidR="00D8409E" w:rsidRPr="00D8409E" w:rsidRDefault="00D8409E" w:rsidP="00E775D1">
      <w:pPr>
        <w:numPr>
          <w:ilvl w:val="0"/>
          <w:numId w:val="103"/>
        </w:numPr>
        <w:jc w:val="both"/>
      </w:pPr>
      <w:r w:rsidRPr="00D8409E">
        <w:t xml:space="preserve">Zamawiający składa reklamacje drogą telefoniczną podając numer faktury i potwierdza je </w:t>
      </w:r>
      <w:proofErr w:type="spellStart"/>
      <w:r w:rsidRPr="00D8409E">
        <w:t>faxem</w:t>
      </w:r>
      <w:proofErr w:type="spellEnd"/>
      <w:r w:rsidRPr="00D8409E">
        <w:t xml:space="preserve"> z tego dnia. </w:t>
      </w:r>
    </w:p>
    <w:p w:rsidR="00D8409E" w:rsidRPr="00D8409E" w:rsidRDefault="00D8409E" w:rsidP="00E775D1">
      <w:pPr>
        <w:numPr>
          <w:ilvl w:val="0"/>
          <w:numId w:val="103"/>
        </w:numPr>
        <w:jc w:val="both"/>
      </w:pPr>
      <w:r w:rsidRPr="00D8409E">
        <w:t xml:space="preserve">Jeżeli Wykonawca nie wymieni zareklamowanego towaru w terminie określonym w ust. 7 to jest zobowiązany wystawić w terminie 3 dni fakturę korygującą. </w:t>
      </w:r>
    </w:p>
    <w:p w:rsidR="00D8409E" w:rsidRPr="00D8409E" w:rsidRDefault="00D8409E" w:rsidP="00E775D1">
      <w:pPr>
        <w:numPr>
          <w:ilvl w:val="0"/>
          <w:numId w:val="103"/>
        </w:numPr>
        <w:jc w:val="both"/>
      </w:pPr>
      <w:r w:rsidRPr="00D8409E">
        <w:rPr>
          <w:color w:val="000000"/>
        </w:rPr>
        <w:t>Wykonawca zobowiązuje się nie korzystać z prawa do wstrzymania dostaw na podstawie art. 552 k.c. lub jakiegokolwiek innego tytułu prawnego.</w:t>
      </w:r>
    </w:p>
    <w:p w:rsidR="00D8409E" w:rsidRPr="00D8409E" w:rsidRDefault="00D8409E" w:rsidP="00E775D1">
      <w:pPr>
        <w:numPr>
          <w:ilvl w:val="0"/>
          <w:numId w:val="103"/>
        </w:numPr>
        <w:jc w:val="both"/>
      </w:pPr>
      <w:r w:rsidRPr="00D8409E">
        <w:rPr>
          <w:color w:val="000000"/>
        </w:rPr>
        <w:t xml:space="preserve">Wykonawca zobowiązany jest do informowania  Zakładu Diagnostyki Laboratoryjnej drogą telefoniczną lub </w:t>
      </w:r>
      <w:proofErr w:type="spellStart"/>
      <w:r w:rsidRPr="00D8409E">
        <w:rPr>
          <w:color w:val="000000"/>
        </w:rPr>
        <w:t>faxem</w:t>
      </w:r>
      <w:proofErr w:type="spellEnd"/>
      <w:r w:rsidRPr="00D8409E">
        <w:rPr>
          <w:color w:val="000000"/>
        </w:rPr>
        <w:t xml:space="preserve"> (na nr tel. 261 660 437)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D8409E" w:rsidRPr="00D8409E" w:rsidRDefault="00D8409E" w:rsidP="00E775D1">
      <w:pPr>
        <w:numPr>
          <w:ilvl w:val="0"/>
          <w:numId w:val="103"/>
        </w:numPr>
        <w:contextualSpacing/>
      </w:pPr>
      <w:r w:rsidRPr="00D8409E">
        <w:t xml:space="preserve">Na żądanie Zamawiającego Wykonawca zobowiązuje się do dostarczenia dokumentów o których mowa w Rozdziale IV pkt. 2 </w:t>
      </w:r>
      <w:proofErr w:type="spellStart"/>
      <w:r w:rsidRPr="00D8409E">
        <w:t>ppkt</w:t>
      </w:r>
      <w:proofErr w:type="spellEnd"/>
      <w:r w:rsidRPr="00D8409E">
        <w:t xml:space="preserve">. 2 SIWZ. Dokumenty, o których mowa wyżej Wykonawca dostarczy w terminie 3 dni od wezwania drogą telefoniczną </w:t>
      </w:r>
      <w:proofErr w:type="gramStart"/>
      <w:r w:rsidRPr="00D8409E">
        <w:t>pod                                  nr</w:t>
      </w:r>
      <w:proofErr w:type="gramEnd"/>
      <w:r w:rsidRPr="00D8409E">
        <w:t xml:space="preserve"> ……………….. i fax …………………. pod rygorem możliwości naliczenia kar umownych i możliwości </w:t>
      </w:r>
      <w:r w:rsidR="00CE486D">
        <w:t xml:space="preserve">rozwiązania </w:t>
      </w:r>
      <w:r w:rsidRPr="00D8409E">
        <w:t>od umowy z przyczyn leżących po stronie Wykonawcy.</w:t>
      </w:r>
    </w:p>
    <w:p w:rsidR="00556065" w:rsidRDefault="00556065" w:rsidP="00D8409E">
      <w:pPr>
        <w:jc w:val="center"/>
        <w:rPr>
          <w:b/>
        </w:rPr>
      </w:pPr>
    </w:p>
    <w:p w:rsidR="00D8409E" w:rsidRPr="00D8409E" w:rsidRDefault="00D8409E" w:rsidP="00D8409E">
      <w:pPr>
        <w:jc w:val="center"/>
        <w:rPr>
          <w:b/>
        </w:rPr>
      </w:pPr>
      <w:r w:rsidRPr="00D8409E">
        <w:rPr>
          <w:b/>
        </w:rPr>
        <w:t>§ 2</w:t>
      </w:r>
    </w:p>
    <w:p w:rsidR="00D8409E" w:rsidRPr="00D8409E" w:rsidRDefault="00D8409E" w:rsidP="00D8409E">
      <w:pPr>
        <w:jc w:val="center"/>
        <w:rPr>
          <w:b/>
          <w:u w:val="single"/>
        </w:rPr>
      </w:pPr>
      <w:r w:rsidRPr="00D8409E">
        <w:rPr>
          <w:b/>
          <w:u w:val="single"/>
        </w:rPr>
        <w:t>Prawo opcji</w:t>
      </w:r>
    </w:p>
    <w:p w:rsidR="00D8409E" w:rsidRPr="00D8409E" w:rsidRDefault="00D8409E" w:rsidP="00D8409E">
      <w:pPr>
        <w:jc w:val="center"/>
        <w:rPr>
          <w:b/>
          <w:u w:val="single"/>
        </w:rPr>
      </w:pPr>
    </w:p>
    <w:p w:rsidR="00D8409E" w:rsidRPr="00D8409E" w:rsidRDefault="00D8409E" w:rsidP="00E775D1">
      <w:pPr>
        <w:numPr>
          <w:ilvl w:val="0"/>
          <w:numId w:val="55"/>
        </w:numPr>
        <w:ind w:left="426"/>
        <w:jc w:val="both"/>
      </w:pPr>
      <w:r w:rsidRPr="00D8409E">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D8409E" w:rsidRPr="00D8409E" w:rsidRDefault="00D8409E" w:rsidP="00E775D1">
      <w:pPr>
        <w:numPr>
          <w:ilvl w:val="0"/>
          <w:numId w:val="55"/>
        </w:numPr>
        <w:ind w:left="426"/>
        <w:jc w:val="both"/>
      </w:pPr>
      <w:r w:rsidRPr="00D8409E">
        <w:t xml:space="preserve">Zamawiający zastrzega, że część zamówienia określona jako prawo opcji jest uprawnieniem, a nie zobowiązaniem Zamawiającego. Zamawiający może nie skorzystać z opcji w </w:t>
      </w:r>
      <w:r w:rsidRPr="00D8409E">
        <w:lastRenderedPageBreak/>
        <w:t>przypadku braku rzeczywistych potrzeb przedmiotu umowy, bądź braku środków finansowych na ten cel.</w:t>
      </w:r>
    </w:p>
    <w:p w:rsidR="00D8409E" w:rsidRPr="00D8409E" w:rsidRDefault="00D8409E" w:rsidP="00E775D1">
      <w:pPr>
        <w:numPr>
          <w:ilvl w:val="0"/>
          <w:numId w:val="55"/>
        </w:numPr>
        <w:ind w:left="426"/>
        <w:jc w:val="both"/>
      </w:pPr>
      <w:r w:rsidRPr="00D8409E">
        <w:t>Skorzystanie z prawa opcji w okresie na jaki została zawarta umowa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556065" w:rsidRDefault="00556065" w:rsidP="00D8409E">
      <w:pPr>
        <w:jc w:val="center"/>
        <w:rPr>
          <w:b/>
        </w:rPr>
      </w:pPr>
    </w:p>
    <w:p w:rsidR="00D8409E" w:rsidRPr="00D8409E" w:rsidRDefault="00D8409E" w:rsidP="00D8409E">
      <w:pPr>
        <w:jc w:val="center"/>
        <w:rPr>
          <w:b/>
        </w:rPr>
      </w:pPr>
      <w:r w:rsidRPr="00D8409E">
        <w:rPr>
          <w:b/>
        </w:rPr>
        <w:t>§ 3</w:t>
      </w:r>
    </w:p>
    <w:p w:rsidR="00D8409E" w:rsidRPr="00D8409E" w:rsidRDefault="00D8409E" w:rsidP="00D8409E">
      <w:pPr>
        <w:jc w:val="center"/>
        <w:rPr>
          <w:b/>
        </w:rPr>
      </w:pPr>
      <w:r w:rsidRPr="00D8409E">
        <w:rPr>
          <w:b/>
        </w:rPr>
        <w:t>Dostawa</w:t>
      </w:r>
    </w:p>
    <w:p w:rsidR="00D8409E" w:rsidRPr="00D8409E" w:rsidRDefault="00D8409E" w:rsidP="00D8409E"/>
    <w:p w:rsidR="00D8409E" w:rsidRPr="00D8409E" w:rsidRDefault="00D8409E" w:rsidP="00556065">
      <w:pPr>
        <w:numPr>
          <w:ilvl w:val="0"/>
          <w:numId w:val="117"/>
        </w:numPr>
        <w:jc w:val="both"/>
      </w:pPr>
      <w:r w:rsidRPr="00D8409E">
        <w:t>Ryzyko przypadkowej utraty lub uszkodzenia towaru przechodzi na Zamawiającego z chwilą dostarczenia go do miejsca wskazanego w Rozdziale VI SIWZ i przejęcia go przez Zamawiającego wg § 1 ust. 4.</w:t>
      </w:r>
    </w:p>
    <w:p w:rsidR="00D8409E" w:rsidRPr="00D8409E" w:rsidRDefault="00D8409E" w:rsidP="00556065">
      <w:pPr>
        <w:numPr>
          <w:ilvl w:val="0"/>
          <w:numId w:val="117"/>
        </w:numPr>
        <w:jc w:val="both"/>
      </w:pPr>
      <w:r w:rsidRPr="00D8409E">
        <w:t>Wykonawca realizuje przedmiot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D8409E" w:rsidRPr="00D8409E" w:rsidRDefault="00D8409E" w:rsidP="00D8409E">
      <w:pPr>
        <w:jc w:val="center"/>
        <w:rPr>
          <w:b/>
        </w:rPr>
      </w:pPr>
    </w:p>
    <w:p w:rsidR="00D8409E" w:rsidRPr="00D8409E" w:rsidRDefault="00D8409E" w:rsidP="00D8409E">
      <w:pPr>
        <w:jc w:val="center"/>
        <w:rPr>
          <w:b/>
        </w:rPr>
      </w:pPr>
      <w:r w:rsidRPr="00D8409E">
        <w:rPr>
          <w:b/>
        </w:rPr>
        <w:t>§ 4</w:t>
      </w:r>
    </w:p>
    <w:p w:rsidR="00D8409E" w:rsidRPr="00D8409E" w:rsidRDefault="00D8409E" w:rsidP="00D8409E">
      <w:pPr>
        <w:jc w:val="center"/>
        <w:rPr>
          <w:b/>
        </w:rPr>
      </w:pPr>
      <w:r w:rsidRPr="00D8409E">
        <w:rPr>
          <w:b/>
        </w:rPr>
        <w:t>Warunki płatności</w:t>
      </w:r>
    </w:p>
    <w:p w:rsidR="00D8409E" w:rsidRPr="00D8409E" w:rsidRDefault="00D8409E" w:rsidP="00D8409E"/>
    <w:p w:rsidR="00D8409E" w:rsidRPr="00D8409E" w:rsidRDefault="00D8409E" w:rsidP="00E775D1">
      <w:pPr>
        <w:numPr>
          <w:ilvl w:val="0"/>
          <w:numId w:val="104"/>
        </w:numPr>
        <w:jc w:val="both"/>
      </w:pPr>
      <w:r w:rsidRPr="00D8409E">
        <w:t xml:space="preserve">Zamawiający za dostarczony i odebrany towar zapłaci Wykonawcy cenę obliczoną zgodnie z cennikiem podanym w </w:t>
      </w:r>
      <w:r w:rsidRPr="00D8409E">
        <w:rPr>
          <w:b/>
        </w:rPr>
        <w:t>§ 13</w:t>
      </w:r>
      <w:r w:rsidRPr="00D8409E">
        <w:t>.</w:t>
      </w:r>
    </w:p>
    <w:p w:rsidR="00D8409E" w:rsidRPr="00D8409E" w:rsidRDefault="00D8409E" w:rsidP="00E775D1">
      <w:pPr>
        <w:numPr>
          <w:ilvl w:val="0"/>
          <w:numId w:val="104"/>
        </w:numPr>
        <w:jc w:val="both"/>
      </w:pPr>
      <w:r w:rsidRPr="00D8409E">
        <w:t>Zapłata za dostarczony przedmiot zamówienia nastąpi na podstawie wystawionej faktury  po przekazaniu towaru wg § 1 ust. 4 w terminie</w:t>
      </w:r>
      <w:r w:rsidRPr="00D8409E">
        <w:rPr>
          <w:b/>
        </w:rPr>
        <w:t xml:space="preserve"> ………dni (min. 60 dni) </w:t>
      </w:r>
      <w:r w:rsidRPr="00D8409E">
        <w:t>od daty przyjęcia faktury przez Zamawiającego. Przelew na konto nr ……………………..……… Wykonawca zobowiązany jest umieścić datę zamówienia na fakturze VAT.</w:t>
      </w:r>
    </w:p>
    <w:p w:rsidR="00D8409E" w:rsidRPr="00D8409E" w:rsidRDefault="00D8409E" w:rsidP="00E775D1">
      <w:pPr>
        <w:numPr>
          <w:ilvl w:val="0"/>
          <w:numId w:val="104"/>
        </w:numPr>
        <w:jc w:val="both"/>
      </w:pPr>
      <w:r w:rsidRPr="00D8409E">
        <w:t>Łączna wartość netto umowy wynosi:  ………… zł (słownie: ……………… ..........................…… zł), łączna cena brutto (wartość netto powiększona o podatek VAT naliczony zgodnie z obowiązującymi przepisami) wynosi : …………… zł (słownie: ………….................…….... ................................…….. zł).</w:t>
      </w:r>
    </w:p>
    <w:p w:rsidR="00D8409E" w:rsidRPr="00D8409E" w:rsidRDefault="00D8409E" w:rsidP="00E775D1">
      <w:pPr>
        <w:numPr>
          <w:ilvl w:val="0"/>
          <w:numId w:val="104"/>
        </w:numPr>
        <w:jc w:val="both"/>
      </w:pPr>
      <w:r w:rsidRPr="00D8409E">
        <w:t xml:space="preserve">Cena, o której mowa w ust. 3 obejmuje koszt przedmiotu umowy oraz wszelkie koszty związane z wykonaniem zamówienia, w tym w szczególności koszty: przewozu i koszt gwarancji. </w:t>
      </w:r>
    </w:p>
    <w:p w:rsidR="00D8409E" w:rsidRPr="00D8409E" w:rsidRDefault="00D8409E" w:rsidP="00E775D1">
      <w:pPr>
        <w:numPr>
          <w:ilvl w:val="0"/>
          <w:numId w:val="104"/>
        </w:numPr>
        <w:jc w:val="both"/>
      </w:pPr>
      <w:r w:rsidRPr="00D8409E">
        <w:t xml:space="preserve">Urzędowa stawka podatku VAT obowiązuje z mocy prawa. </w:t>
      </w:r>
    </w:p>
    <w:p w:rsidR="00D8409E" w:rsidRPr="00D8409E" w:rsidRDefault="00D8409E" w:rsidP="00E775D1">
      <w:pPr>
        <w:numPr>
          <w:ilvl w:val="0"/>
          <w:numId w:val="104"/>
        </w:numPr>
        <w:jc w:val="both"/>
      </w:pPr>
      <w:r w:rsidRPr="00D8409E">
        <w:t>Wykonawca gwarantuje, że wartości netto nie wzrosną przez okres trwania umowy.</w:t>
      </w:r>
    </w:p>
    <w:p w:rsidR="00D8409E" w:rsidRPr="00D8409E" w:rsidRDefault="00D8409E" w:rsidP="00E775D1">
      <w:pPr>
        <w:numPr>
          <w:ilvl w:val="0"/>
          <w:numId w:val="104"/>
        </w:numPr>
        <w:jc w:val="both"/>
      </w:pPr>
      <w:r w:rsidRPr="00D8409E">
        <w:t xml:space="preserve">Od należności nieuiszczonych w terminie ustalonym przez strony, Wykonawca może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 </w:t>
      </w:r>
    </w:p>
    <w:p w:rsidR="00D8409E" w:rsidRPr="00D8409E" w:rsidRDefault="00D8409E" w:rsidP="00E775D1">
      <w:pPr>
        <w:numPr>
          <w:ilvl w:val="0"/>
          <w:numId w:val="104"/>
        </w:numPr>
        <w:jc w:val="both"/>
      </w:pPr>
      <w:r w:rsidRPr="00D8409E">
        <w:t xml:space="preserve">Za datę zapłaty strony uznają dzień obciążenia rachunku bankowego Zamawiającego.  </w:t>
      </w:r>
    </w:p>
    <w:p w:rsidR="00D8409E" w:rsidRPr="00D8409E" w:rsidRDefault="00D8409E" w:rsidP="00D8409E">
      <w:pPr>
        <w:rPr>
          <w:b/>
        </w:rPr>
      </w:pPr>
    </w:p>
    <w:p w:rsidR="00753137" w:rsidRDefault="00753137" w:rsidP="00D8409E">
      <w:pPr>
        <w:jc w:val="center"/>
        <w:rPr>
          <w:b/>
        </w:rPr>
      </w:pPr>
    </w:p>
    <w:p w:rsidR="00753137" w:rsidRDefault="00753137" w:rsidP="00D8409E">
      <w:pPr>
        <w:jc w:val="center"/>
        <w:rPr>
          <w:b/>
        </w:rPr>
      </w:pPr>
    </w:p>
    <w:p w:rsidR="00D8409E" w:rsidRPr="00D8409E" w:rsidRDefault="00D8409E" w:rsidP="00D8409E">
      <w:pPr>
        <w:jc w:val="center"/>
        <w:rPr>
          <w:b/>
        </w:rPr>
      </w:pPr>
      <w:r w:rsidRPr="00D8409E">
        <w:rPr>
          <w:b/>
        </w:rPr>
        <w:lastRenderedPageBreak/>
        <w:t>§ 5</w:t>
      </w:r>
    </w:p>
    <w:p w:rsidR="00D8409E" w:rsidRPr="00D8409E" w:rsidRDefault="00D8409E" w:rsidP="00D8409E">
      <w:pPr>
        <w:jc w:val="center"/>
        <w:rPr>
          <w:b/>
          <w:u w:val="single"/>
        </w:rPr>
      </w:pPr>
      <w:r w:rsidRPr="00D8409E">
        <w:rPr>
          <w:b/>
          <w:u w:val="single"/>
        </w:rPr>
        <w:t>Gwarancja</w:t>
      </w:r>
    </w:p>
    <w:p w:rsidR="00D8409E" w:rsidRPr="00D8409E" w:rsidRDefault="00D8409E" w:rsidP="00D8409E"/>
    <w:p w:rsidR="00D8409E" w:rsidRPr="00D8409E" w:rsidRDefault="00D8409E" w:rsidP="00556065">
      <w:pPr>
        <w:numPr>
          <w:ilvl w:val="0"/>
          <w:numId w:val="116"/>
        </w:numPr>
        <w:jc w:val="both"/>
        <w:rPr>
          <w:b/>
        </w:rPr>
      </w:pPr>
      <w:r w:rsidRPr="00D8409E">
        <w:t xml:space="preserve">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 Wykonawca zobowiązuje się dostarczyć towar </w:t>
      </w:r>
      <w:r w:rsidRPr="00D8409E">
        <w:rPr>
          <w:b/>
        </w:rPr>
        <w:t>z terminem ważności zgodnym z terminem określonym w § 13</w:t>
      </w:r>
      <w:r w:rsidRPr="00D8409E">
        <w:t>, licząc od daty dostawy do siedziby Zamawiającego.</w:t>
      </w:r>
    </w:p>
    <w:p w:rsidR="00D8409E" w:rsidRPr="00D8409E" w:rsidRDefault="00D8409E" w:rsidP="00556065">
      <w:pPr>
        <w:numPr>
          <w:ilvl w:val="0"/>
          <w:numId w:val="116"/>
        </w:numPr>
        <w:jc w:val="both"/>
        <w:rPr>
          <w:b/>
        </w:rPr>
      </w:pPr>
      <w:r w:rsidRPr="00D8409E">
        <w:t>Wykonawca przyjmuje na siebie obowiązek wymiany towaru na nowy w przypadku ujawnienia się wady w terminie gwarancji i rękojmi.</w:t>
      </w:r>
    </w:p>
    <w:p w:rsidR="00D8409E" w:rsidRPr="00D8409E" w:rsidRDefault="00D8409E" w:rsidP="00556065">
      <w:pPr>
        <w:numPr>
          <w:ilvl w:val="0"/>
          <w:numId w:val="116"/>
        </w:numPr>
        <w:jc w:val="both"/>
        <w:rPr>
          <w:b/>
        </w:rPr>
      </w:pPr>
      <w:r w:rsidRPr="00D8409E">
        <w:t xml:space="preserve">W ramach gwarancji i rękojmi Wykonawca zobowiązany jest wymienić zakwestionowany towar o którym mowa w ust. 2 i § 1 ust. 7 w terminie 3 dni od daty wezwania </w:t>
      </w:r>
      <w:proofErr w:type="spellStart"/>
      <w:r w:rsidRPr="00D8409E">
        <w:t>faxem</w:t>
      </w:r>
      <w:proofErr w:type="spellEnd"/>
      <w:r w:rsidRPr="00D8409E">
        <w:t xml:space="preserve"> na nr tel. ………………………………...</w:t>
      </w:r>
    </w:p>
    <w:p w:rsidR="00D8409E" w:rsidRPr="00D8409E" w:rsidRDefault="00D8409E" w:rsidP="00556065">
      <w:pPr>
        <w:numPr>
          <w:ilvl w:val="0"/>
          <w:numId w:val="116"/>
        </w:numPr>
        <w:jc w:val="both"/>
        <w:rPr>
          <w:b/>
        </w:rPr>
      </w:pPr>
      <w:r w:rsidRPr="00D8409E">
        <w:t xml:space="preserve">Niniejsza umowa stanowi dokument gwarancyjny w rozumieniu przepisów kodeksu cywilnego. </w:t>
      </w:r>
    </w:p>
    <w:p w:rsidR="00D8409E" w:rsidRPr="00D8409E" w:rsidRDefault="00D8409E" w:rsidP="00556065">
      <w:pPr>
        <w:numPr>
          <w:ilvl w:val="0"/>
          <w:numId w:val="116"/>
        </w:numPr>
        <w:jc w:val="both"/>
        <w:rPr>
          <w:b/>
        </w:rPr>
      </w:pPr>
      <w:r w:rsidRPr="00D8409E">
        <w:t xml:space="preserve">W sprawach nie uregulowanych umową, do gwarancji stosuje się przepisy art. 577 i następnych Kodeksu Cywilnego </w:t>
      </w:r>
    </w:p>
    <w:p w:rsidR="00D8409E" w:rsidRPr="00D8409E" w:rsidRDefault="00D8409E" w:rsidP="00556065">
      <w:pPr>
        <w:numPr>
          <w:ilvl w:val="0"/>
          <w:numId w:val="116"/>
        </w:numPr>
        <w:jc w:val="both"/>
        <w:rPr>
          <w:b/>
        </w:rPr>
      </w:pPr>
      <w:r w:rsidRPr="00D8409E">
        <w:t xml:space="preserve">Do odpowiedzialności dostawcy z tytułu rękojmi, w terminie udzielonej ważności,  stosuje się przepisy Kodeksu Cywilnego. </w:t>
      </w:r>
    </w:p>
    <w:p w:rsidR="00D8409E" w:rsidRPr="00D8409E" w:rsidRDefault="00D8409E" w:rsidP="00D8409E">
      <w:pPr>
        <w:jc w:val="center"/>
        <w:rPr>
          <w:b/>
        </w:rPr>
      </w:pPr>
    </w:p>
    <w:p w:rsidR="00D8409E" w:rsidRPr="00D8409E" w:rsidRDefault="00D8409E" w:rsidP="00D8409E">
      <w:pPr>
        <w:jc w:val="center"/>
        <w:rPr>
          <w:b/>
        </w:rPr>
      </w:pPr>
      <w:r w:rsidRPr="00D8409E">
        <w:rPr>
          <w:b/>
        </w:rPr>
        <w:t>§ 6</w:t>
      </w:r>
    </w:p>
    <w:p w:rsidR="00D8409E" w:rsidRPr="00D8409E" w:rsidRDefault="00D8409E" w:rsidP="00D8409E">
      <w:pPr>
        <w:jc w:val="center"/>
        <w:rPr>
          <w:b/>
        </w:rPr>
      </w:pPr>
    </w:p>
    <w:p w:rsidR="00D8409E" w:rsidRPr="00D8409E" w:rsidRDefault="00D8409E" w:rsidP="00E775D1">
      <w:pPr>
        <w:numPr>
          <w:ilvl w:val="0"/>
          <w:numId w:val="105"/>
        </w:numPr>
        <w:contextualSpacing/>
        <w:jc w:val="both"/>
        <w:rPr>
          <w:rFonts w:eastAsia="Calibri"/>
          <w:lang w:eastAsia="en-US"/>
        </w:rPr>
      </w:pPr>
      <w:r w:rsidRPr="00D8409E">
        <w:rPr>
          <w:rFonts w:eastAsia="Calibri"/>
          <w:lang w:eastAsia="en-US"/>
        </w:rPr>
        <w:t xml:space="preserve">Niniejsza umowa obowiązuje w okresie </w:t>
      </w:r>
      <w:r w:rsidRPr="00D8409E">
        <w:rPr>
          <w:rFonts w:eastAsia="Calibri"/>
          <w:b/>
          <w:lang w:eastAsia="en-US"/>
        </w:rPr>
        <w:t xml:space="preserve">36 miesięcy od daty jej zawarcia lub do wyczerpania wartości umowy w zależności, która z tych przesłanek nastąpi wcześniej. </w:t>
      </w:r>
    </w:p>
    <w:p w:rsidR="00D8409E" w:rsidRPr="00D8409E" w:rsidRDefault="00D8409E" w:rsidP="00E775D1">
      <w:pPr>
        <w:numPr>
          <w:ilvl w:val="0"/>
          <w:numId w:val="105"/>
        </w:numPr>
        <w:contextualSpacing/>
        <w:jc w:val="both"/>
        <w:rPr>
          <w:rFonts w:eastAsia="Calibri"/>
          <w:lang w:eastAsia="en-US"/>
        </w:rPr>
      </w:pPr>
      <w:r w:rsidRPr="00D8409E">
        <w:rPr>
          <w:rFonts w:eastAsia="Calibri"/>
          <w:lang w:eastAsia="en-US"/>
        </w:rPr>
        <w:t xml:space="preserve">Zamawiający może rozwiązać umowę ze skutkiem natychmiastowym, jeżeli Wykonawca w szczególności: </w:t>
      </w:r>
    </w:p>
    <w:p w:rsidR="00D8409E" w:rsidRPr="00D8409E" w:rsidRDefault="00D8409E" w:rsidP="00E775D1">
      <w:pPr>
        <w:numPr>
          <w:ilvl w:val="0"/>
          <w:numId w:val="110"/>
        </w:numPr>
        <w:contextualSpacing/>
        <w:jc w:val="both"/>
        <w:rPr>
          <w:rFonts w:eastAsia="Calibri"/>
          <w:lang w:eastAsia="en-US"/>
        </w:rPr>
      </w:pPr>
      <w:r w:rsidRPr="00D8409E">
        <w:rPr>
          <w:rFonts w:eastAsia="Calibri"/>
          <w:lang w:eastAsia="en-US"/>
        </w:rPr>
        <w:t xml:space="preserve">przekroczy termin </w:t>
      </w:r>
      <w:r w:rsidRPr="00D8409E">
        <w:t>realizacji dostawy towaru</w:t>
      </w:r>
      <w:r w:rsidRPr="00D8409E">
        <w:rPr>
          <w:color w:val="000000"/>
        </w:rPr>
        <w:t xml:space="preserve"> wynikające z </w:t>
      </w:r>
      <w:r w:rsidRPr="00D8409E">
        <w:t>§ 1 ust. 2</w:t>
      </w:r>
      <w:r w:rsidRPr="00D8409E">
        <w:rPr>
          <w:color w:val="FF0000"/>
        </w:rPr>
        <w:t xml:space="preserve"> </w:t>
      </w:r>
      <w:r w:rsidRPr="00D8409E">
        <w:rPr>
          <w:color w:val="000000"/>
        </w:rPr>
        <w:t xml:space="preserve"> o 7 dni; </w:t>
      </w:r>
    </w:p>
    <w:p w:rsidR="00D8409E" w:rsidRPr="00D8409E" w:rsidRDefault="00D8409E" w:rsidP="00E775D1">
      <w:pPr>
        <w:numPr>
          <w:ilvl w:val="0"/>
          <w:numId w:val="110"/>
        </w:numPr>
        <w:contextualSpacing/>
        <w:jc w:val="both"/>
        <w:rPr>
          <w:rFonts w:eastAsia="Calibri"/>
          <w:lang w:eastAsia="en-US"/>
        </w:rPr>
      </w:pPr>
      <w:r w:rsidRPr="00D8409E">
        <w:rPr>
          <w:rFonts w:eastAsia="Calibri"/>
          <w:lang w:eastAsia="en-US"/>
        </w:rPr>
        <w:t>przekroczy termin o którym mowa w</w:t>
      </w:r>
      <w:r w:rsidRPr="00D8409E">
        <w:t xml:space="preserve">  § 5 ust. 3</w:t>
      </w:r>
      <w:r w:rsidRPr="00D8409E">
        <w:rPr>
          <w:color w:val="FF0000"/>
        </w:rPr>
        <w:t xml:space="preserve">  </w:t>
      </w:r>
      <w:r w:rsidRPr="00D8409E">
        <w:t>o 7 dni;</w:t>
      </w:r>
    </w:p>
    <w:p w:rsidR="00D8409E" w:rsidRPr="00445EAD" w:rsidRDefault="00D8409E" w:rsidP="00E775D1">
      <w:pPr>
        <w:numPr>
          <w:ilvl w:val="0"/>
          <w:numId w:val="110"/>
        </w:numPr>
        <w:contextualSpacing/>
        <w:jc w:val="both"/>
        <w:rPr>
          <w:rFonts w:eastAsia="Calibri"/>
          <w:lang w:eastAsia="en-US"/>
        </w:rPr>
      </w:pPr>
      <w:r w:rsidRPr="00D8409E">
        <w:rPr>
          <w:color w:val="000000"/>
        </w:rPr>
        <w:t>wykonuje przedmiot zamówienia w sposób niezgodny z</w:t>
      </w:r>
      <w:r w:rsidRPr="00D8409E">
        <w:t xml:space="preserve"> umową lub normami i warunkami prawem określonymi.</w:t>
      </w:r>
    </w:p>
    <w:p w:rsidR="009B1E7D" w:rsidRDefault="009B1E7D" w:rsidP="00D8409E">
      <w:pPr>
        <w:jc w:val="center"/>
        <w:rPr>
          <w:b/>
        </w:rPr>
      </w:pPr>
    </w:p>
    <w:p w:rsidR="00D8409E" w:rsidRPr="00D8409E" w:rsidRDefault="00D8409E" w:rsidP="00D8409E">
      <w:pPr>
        <w:jc w:val="center"/>
        <w:rPr>
          <w:b/>
        </w:rPr>
      </w:pPr>
      <w:r w:rsidRPr="00D8409E">
        <w:rPr>
          <w:b/>
        </w:rPr>
        <w:t>§ 7</w:t>
      </w:r>
    </w:p>
    <w:p w:rsidR="00D8409E" w:rsidRPr="00D8409E" w:rsidRDefault="00D8409E" w:rsidP="00D8409E">
      <w:pPr>
        <w:jc w:val="center"/>
      </w:pPr>
    </w:p>
    <w:p w:rsidR="00D8409E" w:rsidRPr="00D8409E" w:rsidRDefault="00D8409E" w:rsidP="00E775D1">
      <w:pPr>
        <w:numPr>
          <w:ilvl w:val="0"/>
          <w:numId w:val="106"/>
        </w:numPr>
        <w:contextualSpacing/>
        <w:jc w:val="both"/>
        <w:rPr>
          <w:rFonts w:eastAsia="Calibri"/>
          <w:lang w:eastAsia="en-US"/>
        </w:rPr>
      </w:pPr>
      <w:r w:rsidRPr="00D8409E">
        <w:rPr>
          <w:rFonts w:eastAsia="Calibri"/>
          <w:lang w:eastAsia="en-US"/>
        </w:rPr>
        <w:t>W przypadku, gdy Wykonawca nie dostarczy zamówionych towarów w terminie określonym w § 1 ust. 2 i § 5 ust. 3 niniejszej umowy, Zamawiający zastrzega sobie prawo zakup tego towaru u innych dostawców.</w:t>
      </w:r>
    </w:p>
    <w:p w:rsidR="00D8409E" w:rsidRPr="00D8409E" w:rsidRDefault="00D8409E" w:rsidP="00E775D1">
      <w:pPr>
        <w:numPr>
          <w:ilvl w:val="0"/>
          <w:numId w:val="106"/>
        </w:numPr>
        <w:contextualSpacing/>
        <w:jc w:val="both"/>
        <w:rPr>
          <w:rFonts w:eastAsia="Calibri"/>
          <w:lang w:eastAsia="en-US"/>
        </w:rPr>
      </w:pPr>
      <w:r w:rsidRPr="00D8409E">
        <w:rPr>
          <w:rFonts w:eastAsia="Calibri"/>
          <w:lang w:eastAsia="en-US"/>
        </w:rPr>
        <w:t>W przypadku gdy Zamawiający zapłaci za towar zakupiony w trybie określonym w ust. 1 cenę wyższa niż wynika z cennika zawartego w § 13 niniejszej umowy Wykonawca na żądanie Zamawiającego, zwróci mu wynikającą z różnicy kwot cenę w terminie 14 dni od daty wezwania.</w:t>
      </w:r>
    </w:p>
    <w:p w:rsidR="00D8409E" w:rsidRPr="00D8409E" w:rsidRDefault="00D8409E" w:rsidP="00E775D1">
      <w:pPr>
        <w:numPr>
          <w:ilvl w:val="0"/>
          <w:numId w:val="106"/>
        </w:numPr>
        <w:contextualSpacing/>
        <w:jc w:val="both"/>
        <w:rPr>
          <w:rFonts w:eastAsia="Calibri"/>
          <w:lang w:eastAsia="en-US"/>
        </w:rPr>
      </w:pPr>
      <w:r w:rsidRPr="00D8409E">
        <w:rPr>
          <w:rFonts w:eastAsia="Calibri"/>
          <w:lang w:eastAsia="en-US"/>
        </w:rPr>
        <w:t xml:space="preserve">Zamawiający zobowiązany jest udokumentować wykonawcy koszt poniesiony na zakup towaru dokonanego w trybie określonym w ust. 1. </w:t>
      </w:r>
    </w:p>
    <w:p w:rsidR="00D8409E" w:rsidRPr="00D8409E" w:rsidRDefault="00D8409E" w:rsidP="00E775D1">
      <w:pPr>
        <w:numPr>
          <w:ilvl w:val="0"/>
          <w:numId w:val="106"/>
        </w:numPr>
        <w:contextualSpacing/>
        <w:jc w:val="both"/>
        <w:rPr>
          <w:rFonts w:eastAsia="Calibri"/>
          <w:lang w:eastAsia="en-US"/>
        </w:rPr>
      </w:pPr>
      <w:r w:rsidRPr="00D8409E">
        <w:rPr>
          <w:rFonts w:eastAsia="Calibri"/>
          <w:lang w:eastAsia="en-US"/>
        </w:rPr>
        <w:t xml:space="preserve">Cena za towar kupiony w trybie wykonawstwa zastępczego zostanie odjęta od ceny brutto umowy. </w:t>
      </w:r>
    </w:p>
    <w:p w:rsidR="009B1E7D" w:rsidRDefault="009B1E7D" w:rsidP="00D8409E">
      <w:pPr>
        <w:jc w:val="center"/>
        <w:rPr>
          <w:b/>
        </w:rPr>
      </w:pPr>
    </w:p>
    <w:p w:rsidR="009B1E7D" w:rsidRDefault="009B1E7D" w:rsidP="00D8409E">
      <w:pPr>
        <w:jc w:val="center"/>
        <w:rPr>
          <w:b/>
        </w:rPr>
      </w:pPr>
    </w:p>
    <w:p w:rsidR="00D8409E" w:rsidRPr="00D8409E" w:rsidRDefault="00D8409E" w:rsidP="00D8409E">
      <w:pPr>
        <w:jc w:val="center"/>
        <w:rPr>
          <w:b/>
        </w:rPr>
      </w:pPr>
      <w:r w:rsidRPr="00D8409E">
        <w:rPr>
          <w:b/>
        </w:rPr>
        <w:lastRenderedPageBreak/>
        <w:t>§ 8</w:t>
      </w:r>
    </w:p>
    <w:p w:rsidR="00D8409E" w:rsidRPr="00D8409E" w:rsidRDefault="00D8409E" w:rsidP="00D8409E">
      <w:pPr>
        <w:jc w:val="center"/>
        <w:rPr>
          <w:b/>
        </w:rPr>
      </w:pPr>
      <w:r w:rsidRPr="00D8409E">
        <w:rPr>
          <w:b/>
        </w:rPr>
        <w:t>Kary umowne</w:t>
      </w:r>
    </w:p>
    <w:p w:rsidR="00D8409E" w:rsidRPr="00D8409E" w:rsidRDefault="00D8409E" w:rsidP="00D8409E">
      <w:pPr>
        <w:jc w:val="center"/>
        <w:rPr>
          <w:b/>
        </w:rPr>
      </w:pPr>
    </w:p>
    <w:p w:rsidR="00D8409E" w:rsidRPr="00D8409E" w:rsidRDefault="00D8409E" w:rsidP="00E775D1">
      <w:pPr>
        <w:numPr>
          <w:ilvl w:val="0"/>
          <w:numId w:val="107"/>
        </w:numPr>
        <w:jc w:val="both"/>
      </w:pPr>
      <w:r w:rsidRPr="00D8409E">
        <w:t>W razie nie wykonania lub nienależytego wykonania umowy Wykonawca zobowiązuje się zapłacić Zamawiającemu karę:</w:t>
      </w:r>
    </w:p>
    <w:p w:rsidR="00D8409E" w:rsidRPr="00D8409E" w:rsidRDefault="00D8409E" w:rsidP="00E775D1">
      <w:pPr>
        <w:numPr>
          <w:ilvl w:val="0"/>
          <w:numId w:val="108"/>
        </w:numPr>
        <w:jc w:val="both"/>
      </w:pPr>
      <w:r w:rsidRPr="00D8409E">
        <w:t>w wysokości 0,5% ceny brutto gwarantowanej części pakietu w przypadku opóźnienia w wykonaniu dostawy za każdy dzień opóźnienia licząc od daty upływu terminu określonego w § 1 ust. 2 i § 5 ust. 3 do dnia ostatecznego przyjęcia bez zastrzeżeń przez Zamawiającego zamawianego towaru. W przypadku wykonawstwa zastępczego, o którym mowa w § 7, termin ostatecznego przyjęcia będzie oznaczał datę otrzymania towaru od podmiotu, któremu Zamawiający powierzył wykonawstwo zastępcze;</w:t>
      </w:r>
    </w:p>
    <w:p w:rsidR="00D8409E" w:rsidRPr="00D8409E" w:rsidRDefault="00D8409E" w:rsidP="00E775D1">
      <w:pPr>
        <w:numPr>
          <w:ilvl w:val="0"/>
          <w:numId w:val="108"/>
        </w:numPr>
        <w:jc w:val="both"/>
      </w:pPr>
      <w:r w:rsidRPr="00D8409E">
        <w:t xml:space="preserve">w wysokości 5% ceny brutto gwarantowanej części pakietu, w przypadku rozwiązania umowy z przyczyn leżących po stronie Wykonawcy. </w:t>
      </w:r>
    </w:p>
    <w:p w:rsidR="00D8409E" w:rsidRPr="00D8409E" w:rsidRDefault="00D8409E" w:rsidP="00E775D1">
      <w:pPr>
        <w:numPr>
          <w:ilvl w:val="0"/>
          <w:numId w:val="107"/>
        </w:numPr>
        <w:jc w:val="both"/>
      </w:pPr>
      <w:r w:rsidRPr="00D8409E">
        <w:t>Zamawiający może dochodzić odszkodowania przewyższającego kary umowne.</w:t>
      </w:r>
    </w:p>
    <w:p w:rsidR="00D8409E" w:rsidRPr="00D8409E" w:rsidRDefault="00D8409E" w:rsidP="00D8409E">
      <w:pPr>
        <w:jc w:val="center"/>
        <w:rPr>
          <w:b/>
        </w:rPr>
      </w:pPr>
    </w:p>
    <w:p w:rsidR="00D8409E" w:rsidRPr="00D8409E" w:rsidRDefault="00D8409E" w:rsidP="00D8409E">
      <w:pPr>
        <w:jc w:val="center"/>
        <w:rPr>
          <w:b/>
        </w:rPr>
      </w:pPr>
      <w:r w:rsidRPr="00D8409E">
        <w:rPr>
          <w:b/>
        </w:rPr>
        <w:t>§ 9</w:t>
      </w:r>
    </w:p>
    <w:p w:rsidR="00D8409E" w:rsidRPr="00D8409E" w:rsidRDefault="00D8409E" w:rsidP="00D8409E">
      <w:pPr>
        <w:jc w:val="center"/>
        <w:rPr>
          <w:b/>
        </w:rPr>
      </w:pPr>
    </w:p>
    <w:p w:rsidR="00D8409E" w:rsidRPr="00D8409E" w:rsidRDefault="00D8409E" w:rsidP="00D8409E">
      <w:pPr>
        <w:jc w:val="both"/>
        <w:rPr>
          <w:b/>
        </w:rPr>
      </w:pPr>
      <w:r w:rsidRPr="00D8409E">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2011r.o działalności leczniczej (</w:t>
      </w:r>
      <w:proofErr w:type="spellStart"/>
      <w:r w:rsidRPr="00D8409E">
        <w:t>t.j</w:t>
      </w:r>
      <w:proofErr w:type="spellEnd"/>
      <w:r w:rsidRPr="00D8409E">
        <w:t>. Dz. U. z 2015 r. poz. 618) ma zastosowanie.</w:t>
      </w:r>
    </w:p>
    <w:p w:rsidR="00556065" w:rsidRDefault="00556065" w:rsidP="00D8409E">
      <w:pPr>
        <w:jc w:val="center"/>
        <w:rPr>
          <w:b/>
        </w:rPr>
      </w:pPr>
    </w:p>
    <w:p w:rsidR="00D8409E" w:rsidRPr="00D8409E" w:rsidRDefault="00D8409E" w:rsidP="00D8409E">
      <w:pPr>
        <w:jc w:val="center"/>
        <w:rPr>
          <w:b/>
        </w:rPr>
      </w:pPr>
      <w:r w:rsidRPr="00D8409E">
        <w:rPr>
          <w:b/>
        </w:rPr>
        <w:t>§ 10</w:t>
      </w:r>
    </w:p>
    <w:p w:rsidR="00D8409E" w:rsidRDefault="00D8409E" w:rsidP="00D8409E">
      <w:pPr>
        <w:jc w:val="center"/>
        <w:rPr>
          <w:b/>
        </w:rPr>
      </w:pPr>
      <w:r w:rsidRPr="00D8409E">
        <w:rPr>
          <w:b/>
        </w:rPr>
        <w:t>Zmiana umowy</w:t>
      </w:r>
    </w:p>
    <w:p w:rsidR="00556065" w:rsidRPr="00D8409E" w:rsidRDefault="00556065" w:rsidP="00D8409E">
      <w:pPr>
        <w:jc w:val="center"/>
        <w:rPr>
          <w:b/>
        </w:rPr>
      </w:pPr>
    </w:p>
    <w:p w:rsidR="00D8409E" w:rsidRPr="00D8409E" w:rsidRDefault="00D8409E" w:rsidP="00556065">
      <w:pPr>
        <w:numPr>
          <w:ilvl w:val="0"/>
          <w:numId w:val="115"/>
        </w:numPr>
        <w:jc w:val="both"/>
      </w:pPr>
      <w:r w:rsidRPr="00D8409E">
        <w:t xml:space="preserve">Zmiana umowy może nastąpić za zgodą obu stron w przypadkach ściśle określonych </w:t>
      </w:r>
      <w:r w:rsidRPr="00D8409E">
        <w:br w:type="textWrapping" w:clear="all"/>
        <w:t xml:space="preserve">w SIWZ w formie aneksu. </w:t>
      </w:r>
    </w:p>
    <w:p w:rsidR="00D8409E" w:rsidRPr="00D8409E" w:rsidRDefault="00D8409E" w:rsidP="00556065">
      <w:pPr>
        <w:numPr>
          <w:ilvl w:val="0"/>
          <w:numId w:val="115"/>
        </w:numPr>
        <w:jc w:val="both"/>
      </w:pPr>
      <w:r w:rsidRPr="00D8409E">
        <w:t>Wszelkie zmiany umowy wymagają dla swojej ważności formy pisemnej.</w:t>
      </w:r>
    </w:p>
    <w:p w:rsidR="00D8409E" w:rsidRPr="00D8409E" w:rsidRDefault="00D8409E" w:rsidP="00D8409E">
      <w:pPr>
        <w:rPr>
          <w:b/>
        </w:rPr>
      </w:pPr>
    </w:p>
    <w:p w:rsidR="00D8409E" w:rsidRPr="00D8409E" w:rsidRDefault="00D8409E" w:rsidP="00D8409E">
      <w:pPr>
        <w:jc w:val="center"/>
        <w:rPr>
          <w:b/>
        </w:rPr>
      </w:pPr>
      <w:r w:rsidRPr="00D8409E">
        <w:rPr>
          <w:b/>
        </w:rPr>
        <w:t>§ 11</w:t>
      </w:r>
    </w:p>
    <w:p w:rsidR="00D8409E" w:rsidRDefault="00D8409E" w:rsidP="00D8409E">
      <w:pPr>
        <w:jc w:val="center"/>
        <w:rPr>
          <w:b/>
        </w:rPr>
      </w:pPr>
      <w:r w:rsidRPr="00D8409E">
        <w:rPr>
          <w:b/>
        </w:rPr>
        <w:t>Postępowanie polubowne</w:t>
      </w:r>
    </w:p>
    <w:p w:rsidR="00556065" w:rsidRPr="00D8409E" w:rsidRDefault="00556065" w:rsidP="00D8409E">
      <w:pPr>
        <w:jc w:val="center"/>
        <w:rPr>
          <w:b/>
        </w:rPr>
      </w:pPr>
    </w:p>
    <w:p w:rsidR="00D8409E" w:rsidRPr="00D8409E" w:rsidRDefault="00D8409E" w:rsidP="00556065">
      <w:pPr>
        <w:numPr>
          <w:ilvl w:val="0"/>
          <w:numId w:val="114"/>
        </w:numPr>
        <w:jc w:val="both"/>
      </w:pPr>
      <w:r w:rsidRPr="00D8409E">
        <w:t xml:space="preserve">Wszelkie spory strony zobowiązują się załatwić w pierwszej kolejności polubownie. </w:t>
      </w:r>
    </w:p>
    <w:p w:rsidR="00D8409E" w:rsidRPr="00D8409E" w:rsidRDefault="00D8409E" w:rsidP="00556065">
      <w:pPr>
        <w:numPr>
          <w:ilvl w:val="0"/>
          <w:numId w:val="114"/>
        </w:numPr>
        <w:jc w:val="both"/>
      </w:pPr>
      <w:r w:rsidRPr="00D8409E">
        <w:t>Do rozstrzygania sporów Sądowych strony ustalają właściwość Sądu siedziby Zamawiającego.</w:t>
      </w:r>
    </w:p>
    <w:p w:rsidR="00D8409E" w:rsidRPr="00D8409E" w:rsidRDefault="00D8409E" w:rsidP="00D8409E">
      <w:pPr>
        <w:jc w:val="center"/>
        <w:rPr>
          <w:b/>
        </w:rPr>
      </w:pPr>
      <w:r w:rsidRPr="00D8409E">
        <w:rPr>
          <w:b/>
        </w:rPr>
        <w:t>§ 12</w:t>
      </w:r>
    </w:p>
    <w:p w:rsidR="00D8409E" w:rsidRDefault="00D8409E" w:rsidP="00D8409E">
      <w:pPr>
        <w:jc w:val="center"/>
        <w:rPr>
          <w:b/>
        </w:rPr>
      </w:pPr>
      <w:r w:rsidRPr="00D8409E">
        <w:rPr>
          <w:b/>
        </w:rPr>
        <w:t>Pozostałe postanowienia</w:t>
      </w:r>
    </w:p>
    <w:p w:rsidR="00556065" w:rsidRPr="00D8409E" w:rsidRDefault="00556065" w:rsidP="00D8409E">
      <w:pPr>
        <w:jc w:val="center"/>
        <w:rPr>
          <w:b/>
        </w:rPr>
      </w:pPr>
    </w:p>
    <w:p w:rsidR="00D8409E" w:rsidRPr="00D8409E" w:rsidRDefault="00D8409E" w:rsidP="00556065">
      <w:pPr>
        <w:numPr>
          <w:ilvl w:val="0"/>
          <w:numId w:val="113"/>
        </w:numPr>
        <w:jc w:val="both"/>
      </w:pPr>
      <w:r w:rsidRPr="00D8409E">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 stycznia 2004r Prawo zamówień publicznych, ustawy z dnia 23 kwietnia 1964r Kodeks Cywilny oraz innych obowiązujących aktów prawnych</w:t>
      </w:r>
      <w:r w:rsidR="00753137">
        <w:t>.</w:t>
      </w:r>
    </w:p>
    <w:p w:rsidR="00D8409E" w:rsidRPr="00D8409E" w:rsidRDefault="00D8409E" w:rsidP="00556065">
      <w:pPr>
        <w:numPr>
          <w:ilvl w:val="0"/>
          <w:numId w:val="113"/>
        </w:numPr>
        <w:jc w:val="both"/>
      </w:pPr>
      <w:r w:rsidRPr="00D8409E">
        <w:lastRenderedPageBreak/>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DF1850" w:rsidRDefault="00DF1850" w:rsidP="00D8409E">
      <w:pPr>
        <w:ind w:left="357"/>
        <w:jc w:val="center"/>
        <w:rPr>
          <w:b/>
        </w:rPr>
      </w:pPr>
    </w:p>
    <w:p w:rsidR="00D8409E" w:rsidRPr="00D8409E" w:rsidRDefault="00D8409E" w:rsidP="00D8409E">
      <w:pPr>
        <w:ind w:left="357"/>
        <w:jc w:val="center"/>
        <w:rPr>
          <w:b/>
        </w:rPr>
      </w:pPr>
      <w:r w:rsidRPr="00D8409E">
        <w:rPr>
          <w:b/>
        </w:rPr>
        <w:t>§ 13</w:t>
      </w:r>
    </w:p>
    <w:p w:rsidR="00D8409E" w:rsidRPr="00D8409E" w:rsidRDefault="00D8409E" w:rsidP="00D8409E">
      <w:pPr>
        <w:jc w:val="center"/>
        <w:rPr>
          <w:b/>
        </w:rPr>
      </w:pPr>
      <w:r w:rsidRPr="00D8409E">
        <w:rPr>
          <w:b/>
        </w:rPr>
        <w:t xml:space="preserve">Zestawienie asortymentowo - cenowe </w:t>
      </w:r>
      <w:r w:rsidRPr="00D8409E">
        <w:rPr>
          <w:b/>
          <w:sz w:val="22"/>
          <w:szCs w:val="22"/>
        </w:rPr>
        <w:t>( zgodnie z treścią Załącznik nr 2 do SIWZ )</w:t>
      </w:r>
    </w:p>
    <w:p w:rsidR="00D8409E" w:rsidRPr="00D8409E" w:rsidRDefault="00D8409E" w:rsidP="00D8409E">
      <w:pPr>
        <w:ind w:left="357"/>
        <w:jc w:val="center"/>
        <w:rPr>
          <w:b/>
        </w:rPr>
      </w:pPr>
    </w:p>
    <w:p w:rsidR="00DF1850" w:rsidRDefault="00DF1850" w:rsidP="00D8409E">
      <w:pPr>
        <w:ind w:left="357"/>
        <w:jc w:val="center"/>
        <w:rPr>
          <w:b/>
        </w:rPr>
      </w:pPr>
    </w:p>
    <w:p w:rsidR="00D8409E" w:rsidRPr="00D8409E" w:rsidRDefault="00D8409E" w:rsidP="00D8409E">
      <w:pPr>
        <w:ind w:left="357"/>
        <w:jc w:val="center"/>
        <w:rPr>
          <w:b/>
        </w:rPr>
      </w:pPr>
      <w:r w:rsidRPr="00D8409E">
        <w:rPr>
          <w:b/>
        </w:rPr>
        <w:t>§ 14</w:t>
      </w:r>
    </w:p>
    <w:p w:rsidR="00D8409E" w:rsidRPr="00D8409E" w:rsidRDefault="00D8409E" w:rsidP="00D8409E">
      <w:r w:rsidRPr="00D8409E">
        <w:t>Umowę sporządzono w dwóch jednobrzmiących egzemplarzach, po jednym dla każdej ze Stron.</w:t>
      </w:r>
    </w:p>
    <w:p w:rsidR="00DF1850" w:rsidRDefault="00DF1850" w:rsidP="00D8409E">
      <w:pPr>
        <w:jc w:val="center"/>
        <w:rPr>
          <w:b/>
        </w:rPr>
      </w:pPr>
    </w:p>
    <w:p w:rsidR="00D8409E" w:rsidRPr="00D8409E" w:rsidRDefault="00D8409E" w:rsidP="00D8409E">
      <w:pPr>
        <w:jc w:val="center"/>
        <w:rPr>
          <w:b/>
        </w:rPr>
      </w:pPr>
      <w:r w:rsidRPr="00D8409E">
        <w:rPr>
          <w:b/>
        </w:rPr>
        <w:t>Wykonawca:</w:t>
      </w:r>
      <w:r w:rsidRPr="00D8409E">
        <w:rPr>
          <w:b/>
        </w:rPr>
        <w:tab/>
      </w:r>
      <w:r w:rsidRPr="00D8409E">
        <w:rPr>
          <w:b/>
        </w:rPr>
        <w:tab/>
      </w:r>
      <w:r w:rsidRPr="00D8409E">
        <w:rPr>
          <w:b/>
        </w:rPr>
        <w:tab/>
      </w:r>
      <w:r w:rsidRPr="00D8409E">
        <w:rPr>
          <w:b/>
        </w:rPr>
        <w:tab/>
      </w:r>
      <w:r w:rsidRPr="00D8409E">
        <w:rPr>
          <w:b/>
        </w:rPr>
        <w:tab/>
        <w:t xml:space="preserve">      Zamawiający:</w:t>
      </w:r>
    </w:p>
    <w:p w:rsidR="00D8409E" w:rsidRPr="00D8409E" w:rsidRDefault="00D8409E" w:rsidP="00D8409E">
      <w:pPr>
        <w:jc w:val="both"/>
        <w:rPr>
          <w:i/>
          <w:color w:val="000000"/>
          <w:sz w:val="18"/>
          <w:szCs w:val="18"/>
        </w:rPr>
      </w:pPr>
    </w:p>
    <w:p w:rsidR="00D8409E" w:rsidRPr="00D8409E" w:rsidRDefault="00D8409E" w:rsidP="00D8409E">
      <w:pPr>
        <w:jc w:val="both"/>
        <w:rPr>
          <w:i/>
          <w:color w:val="000000"/>
          <w:sz w:val="18"/>
          <w:szCs w:val="18"/>
        </w:rPr>
      </w:pPr>
      <w:r w:rsidRPr="00D8409E">
        <w:rPr>
          <w:i/>
          <w:color w:val="000000"/>
          <w:sz w:val="18"/>
          <w:szCs w:val="18"/>
        </w:rPr>
        <w:t>W przypadku wyboru mojej oferty w trybie przetargu nieograniczonego nr postępowania 44/Med./2016, zobowiązuję się podpisać z Zamawiającym umowę wg powyższego wzoru.</w:t>
      </w:r>
    </w:p>
    <w:p w:rsidR="00D8409E" w:rsidRPr="00D8409E" w:rsidRDefault="00D8409E" w:rsidP="00D8409E">
      <w:pPr>
        <w:ind w:firstLine="708"/>
        <w:rPr>
          <w:color w:val="000000"/>
          <w:sz w:val="18"/>
          <w:szCs w:val="20"/>
        </w:rPr>
      </w:pPr>
    </w:p>
    <w:p w:rsidR="00D8409E" w:rsidRPr="00D8409E" w:rsidRDefault="00D8409E" w:rsidP="00D8409E">
      <w:pPr>
        <w:ind w:firstLine="708"/>
        <w:rPr>
          <w:color w:val="000000"/>
          <w:sz w:val="18"/>
          <w:szCs w:val="20"/>
        </w:rPr>
      </w:pPr>
      <w:r w:rsidRPr="00D8409E">
        <w:rPr>
          <w:color w:val="000000"/>
          <w:sz w:val="18"/>
          <w:szCs w:val="20"/>
        </w:rPr>
        <w:t>……………….…dnia……………                              ………...............................................................................</w:t>
      </w:r>
    </w:p>
    <w:p w:rsidR="00D8409E" w:rsidRPr="00D8409E" w:rsidRDefault="00D8409E" w:rsidP="00D8409E">
      <w:pPr>
        <w:rPr>
          <w:sz w:val="18"/>
          <w:szCs w:val="18"/>
        </w:rPr>
      </w:pPr>
      <w:r w:rsidRPr="00D8409E">
        <w:rPr>
          <w:b/>
          <w:sz w:val="18"/>
          <w:szCs w:val="18"/>
        </w:rPr>
        <w:t xml:space="preserve">                                                                                                         </w:t>
      </w:r>
      <w:r w:rsidRPr="00D8409E">
        <w:rPr>
          <w:sz w:val="18"/>
          <w:szCs w:val="18"/>
        </w:rPr>
        <w:t>podpis i  pieczęć  osób wskazanych w dokumencie</w:t>
      </w:r>
    </w:p>
    <w:p w:rsidR="00D8409E" w:rsidRPr="00D8409E" w:rsidRDefault="00D8409E" w:rsidP="00D8409E">
      <w:pPr>
        <w:rPr>
          <w:sz w:val="18"/>
          <w:szCs w:val="18"/>
        </w:rPr>
      </w:pPr>
      <w:r w:rsidRPr="00D8409E">
        <w:rPr>
          <w:sz w:val="18"/>
          <w:szCs w:val="18"/>
        </w:rPr>
        <w:t xml:space="preserve">                                                                                                  uprawniającym do występowania w obrocie prawny lub</w:t>
      </w:r>
    </w:p>
    <w:p w:rsidR="00D8409E" w:rsidRPr="00D8409E" w:rsidRDefault="00D8409E" w:rsidP="00D8409E">
      <w:r w:rsidRPr="00D8409E">
        <w:rPr>
          <w:sz w:val="18"/>
          <w:szCs w:val="18"/>
        </w:rPr>
        <w:t xml:space="preserve">                                                                                                                          posiadają pełnomocnictwo  </w:t>
      </w: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53137" w:rsidRDefault="00753137" w:rsidP="007A4EB1">
      <w:pPr>
        <w:spacing w:line="288" w:lineRule="auto"/>
        <w:jc w:val="right"/>
        <w:textAlignment w:val="top"/>
        <w:rPr>
          <w:b/>
          <w:color w:val="000000"/>
        </w:rPr>
      </w:pPr>
    </w:p>
    <w:p w:rsidR="007A4EB1" w:rsidRPr="00630556" w:rsidRDefault="007A4EB1" w:rsidP="007A4EB1">
      <w:pPr>
        <w:spacing w:line="288" w:lineRule="auto"/>
        <w:jc w:val="right"/>
        <w:textAlignment w:val="top"/>
        <w:rPr>
          <w:b/>
          <w:color w:val="000000"/>
        </w:rPr>
      </w:pPr>
      <w:r w:rsidRPr="00630556">
        <w:rPr>
          <w:b/>
          <w:color w:val="000000"/>
        </w:rPr>
        <w:lastRenderedPageBreak/>
        <w:t xml:space="preserve">Załącznik nr </w:t>
      </w:r>
      <w:r>
        <w:rPr>
          <w:b/>
          <w:color w:val="000000"/>
        </w:rPr>
        <w:t>4</w:t>
      </w:r>
    </w:p>
    <w:p w:rsidR="007A4EB1" w:rsidRPr="00684393" w:rsidRDefault="007A4EB1" w:rsidP="007A4EB1">
      <w:pPr>
        <w:spacing w:line="288" w:lineRule="auto"/>
        <w:jc w:val="right"/>
        <w:textAlignment w:val="top"/>
        <w:rPr>
          <w:color w:val="000000"/>
          <w:sz w:val="28"/>
          <w:szCs w:val="28"/>
        </w:rPr>
      </w:pPr>
    </w:p>
    <w:p w:rsidR="007A4EB1" w:rsidRPr="00684393" w:rsidRDefault="007A4EB1" w:rsidP="007A4EB1">
      <w:pPr>
        <w:spacing w:line="288" w:lineRule="auto"/>
        <w:jc w:val="right"/>
        <w:textAlignment w:val="top"/>
        <w:rPr>
          <w:color w:val="000000"/>
          <w:sz w:val="28"/>
          <w:szCs w:val="28"/>
        </w:rPr>
      </w:pPr>
    </w:p>
    <w:p w:rsidR="007A4EB1" w:rsidRPr="009A4AEC" w:rsidRDefault="007A4EB1" w:rsidP="007A4EB1">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7A4EB1" w:rsidRPr="00684393" w:rsidRDefault="007A4EB1" w:rsidP="007A4EB1">
      <w:pPr>
        <w:spacing w:line="288" w:lineRule="auto"/>
        <w:jc w:val="center"/>
        <w:textAlignment w:val="top"/>
      </w:pPr>
    </w:p>
    <w:p w:rsidR="007A4EB1" w:rsidRPr="00684393" w:rsidRDefault="007A4EB1" w:rsidP="007A4EB1">
      <w:pPr>
        <w:spacing w:line="288" w:lineRule="auto"/>
        <w:jc w:val="center"/>
        <w:textAlignment w:val="top"/>
      </w:pPr>
    </w:p>
    <w:p w:rsidR="007A4EB1" w:rsidRDefault="007A4EB1" w:rsidP="007A4EB1">
      <w:pPr>
        <w:spacing w:line="288" w:lineRule="auto"/>
        <w:jc w:val="center"/>
        <w:textAlignment w:val="top"/>
      </w:pPr>
    </w:p>
    <w:p w:rsidR="007A4EB1" w:rsidRDefault="007A4EB1" w:rsidP="007A4EB1">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15r., poz. 2164</w:t>
      </w:r>
      <w:r w:rsidRPr="00684393">
        <w:t>)</w:t>
      </w:r>
      <w:r>
        <w:t xml:space="preserve"> oświadczamy, że należymy/nie należymy</w:t>
      </w:r>
      <w:r>
        <w:rPr>
          <w:rStyle w:val="Odwoanieprzypisudolnego"/>
        </w:rPr>
        <w:footnoteReference w:id="6"/>
      </w:r>
      <w:r>
        <w:t xml:space="preserve"> do grupy kapitałowej,  o której mowa w art. 24 ust. 2 pkt. 5 </w:t>
      </w:r>
      <w:proofErr w:type="spellStart"/>
      <w:r>
        <w:t>Pzp</w:t>
      </w:r>
      <w:proofErr w:type="spellEnd"/>
      <w:r>
        <w:t>.</w:t>
      </w:r>
    </w:p>
    <w:p w:rsidR="007A4EB1" w:rsidRDefault="007A4EB1" w:rsidP="007A4EB1">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7A4EB1" w:rsidRDefault="007A4EB1" w:rsidP="007A4EB1">
      <w:pPr>
        <w:spacing w:line="360" w:lineRule="auto"/>
        <w:ind w:left="-284" w:firstLine="284"/>
        <w:jc w:val="both"/>
        <w:textAlignment w:val="top"/>
      </w:pPr>
    </w:p>
    <w:p w:rsidR="007A4EB1" w:rsidRPr="006B191D" w:rsidRDefault="007A4EB1" w:rsidP="007A4EB1">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A4EB1" w:rsidRPr="006B191D" w:rsidRDefault="007A4EB1" w:rsidP="007A4EB1">
      <w:pPr>
        <w:rPr>
          <w:sz w:val="16"/>
        </w:rPr>
      </w:pPr>
      <w:r w:rsidRPr="006B191D">
        <w:rPr>
          <w:sz w:val="16"/>
        </w:rPr>
        <w:t xml:space="preserve">                                                                                          </w:t>
      </w:r>
      <w:r>
        <w:rPr>
          <w:sz w:val="16"/>
        </w:rPr>
        <w:t xml:space="preserve">                                 </w:t>
      </w:r>
      <w:r w:rsidRPr="006B191D">
        <w:rPr>
          <w:sz w:val="16"/>
        </w:rPr>
        <w:t xml:space="preserve"> (podpis i  pieczęć osób wskazanych w dokumencie</w:t>
      </w:r>
    </w:p>
    <w:p w:rsidR="007A4EB1" w:rsidRPr="006B191D" w:rsidRDefault="007A4EB1" w:rsidP="007A4EB1">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A4EB1" w:rsidRDefault="007A4EB1" w:rsidP="007A4EB1">
      <w:pPr>
        <w:rPr>
          <w:sz w:val="16"/>
        </w:rPr>
      </w:pPr>
      <w:r w:rsidRPr="006B191D">
        <w:rPr>
          <w:sz w:val="16"/>
        </w:rPr>
        <w:t xml:space="preserve">                                                                                                        </w:t>
      </w:r>
      <w:r>
        <w:rPr>
          <w:sz w:val="16"/>
        </w:rPr>
        <w:t xml:space="preserve">                               </w:t>
      </w:r>
      <w:r w:rsidRPr="006B191D">
        <w:rPr>
          <w:sz w:val="16"/>
        </w:rPr>
        <w:t xml:space="preserve">  posiadających pełnomocnictwo)</w:t>
      </w:r>
    </w:p>
    <w:p w:rsidR="007A4EB1" w:rsidRDefault="007A4EB1" w:rsidP="007A4EB1">
      <w:pPr>
        <w:pStyle w:val="Zwykytekst"/>
        <w:jc w:val="center"/>
        <w:rPr>
          <w:rFonts w:ascii="Times New Roman" w:hAnsi="Times New Roman"/>
          <w:b/>
          <w:u w:val="single"/>
        </w:rPr>
      </w:pPr>
    </w:p>
    <w:p w:rsidR="006460E4" w:rsidRPr="00A77EBB" w:rsidRDefault="006460E4" w:rsidP="00C42DA9">
      <w:pPr>
        <w:jc w:val="both"/>
      </w:pPr>
    </w:p>
    <w:p w:rsidR="00A51E20" w:rsidRDefault="00A51E20"/>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753137" w:rsidRDefault="00753137" w:rsidP="00CC038B">
      <w:pPr>
        <w:jc w:val="right"/>
        <w:rPr>
          <w:b/>
          <w:color w:val="000000"/>
        </w:rPr>
      </w:pPr>
    </w:p>
    <w:p w:rsidR="00CC038B" w:rsidRPr="00CC038B" w:rsidRDefault="00CC038B" w:rsidP="00CC038B">
      <w:pPr>
        <w:jc w:val="right"/>
        <w:rPr>
          <w:b/>
          <w:color w:val="000000"/>
        </w:rPr>
      </w:pPr>
      <w:r w:rsidRPr="00CC038B">
        <w:rPr>
          <w:b/>
          <w:color w:val="000000"/>
        </w:rPr>
        <w:lastRenderedPageBreak/>
        <w:t xml:space="preserve">Załącznik nr </w:t>
      </w:r>
      <w:r>
        <w:rPr>
          <w:b/>
          <w:color w:val="000000"/>
        </w:rPr>
        <w:t>5</w:t>
      </w:r>
    </w:p>
    <w:p w:rsidR="00CC038B" w:rsidRPr="00CC038B" w:rsidRDefault="00CC038B" w:rsidP="00CC038B">
      <w:pPr>
        <w:spacing w:line="288" w:lineRule="auto"/>
        <w:jc w:val="right"/>
        <w:textAlignment w:val="top"/>
        <w:rPr>
          <w:color w:val="000000"/>
          <w:sz w:val="28"/>
          <w:szCs w:val="28"/>
        </w:rPr>
      </w:pPr>
    </w:p>
    <w:p w:rsidR="00CC038B" w:rsidRPr="00CC038B" w:rsidRDefault="00CC038B" w:rsidP="00CC038B">
      <w:pPr>
        <w:spacing w:line="288" w:lineRule="auto"/>
        <w:jc w:val="right"/>
        <w:textAlignment w:val="top"/>
        <w:rPr>
          <w:color w:val="000000"/>
          <w:sz w:val="28"/>
          <w:szCs w:val="28"/>
        </w:rPr>
      </w:pPr>
    </w:p>
    <w:p w:rsidR="00CC038B" w:rsidRPr="00CC038B" w:rsidRDefault="00CC038B" w:rsidP="00CC038B">
      <w:pPr>
        <w:textAlignment w:val="top"/>
        <w:rPr>
          <w:sz w:val="16"/>
          <w:szCs w:val="16"/>
        </w:rPr>
      </w:pPr>
      <w:r w:rsidRPr="00CC038B">
        <w:t xml:space="preserve">     ..............................................                                                      ................ dn. ....................    </w:t>
      </w:r>
      <w:r w:rsidRPr="00CC038B">
        <w:rPr>
          <w:sz w:val="16"/>
          <w:szCs w:val="16"/>
        </w:rPr>
        <w:t xml:space="preserve">      (pieczęć adresowa firmy Wykonawcy) </w:t>
      </w:r>
    </w:p>
    <w:p w:rsidR="00CC038B" w:rsidRPr="00CC038B" w:rsidRDefault="00CC038B" w:rsidP="00CC038B">
      <w:pPr>
        <w:spacing w:line="288" w:lineRule="auto"/>
        <w:jc w:val="center"/>
        <w:textAlignment w:val="top"/>
      </w:pPr>
    </w:p>
    <w:p w:rsidR="00CC038B" w:rsidRPr="00CC038B" w:rsidRDefault="00CC038B" w:rsidP="00CC038B">
      <w:pPr>
        <w:spacing w:line="288" w:lineRule="auto"/>
        <w:jc w:val="center"/>
        <w:textAlignment w:val="top"/>
      </w:pPr>
      <w:r w:rsidRPr="00CC038B">
        <w:rPr>
          <w:b/>
        </w:rPr>
        <w:t>OŚWIADCZENIE</w:t>
      </w:r>
      <w:r w:rsidRPr="00CC038B">
        <w:br/>
      </w:r>
    </w:p>
    <w:p w:rsidR="00CC038B" w:rsidRPr="00CC038B" w:rsidRDefault="00CC038B" w:rsidP="00CC038B">
      <w:pPr>
        <w:spacing w:line="276" w:lineRule="auto"/>
        <w:ind w:left="360" w:firstLine="348"/>
        <w:jc w:val="both"/>
        <w:rPr>
          <w:color w:val="000000"/>
        </w:rPr>
      </w:pPr>
      <w:r w:rsidRPr="00CC038B">
        <w:rPr>
          <w:color w:val="000000"/>
        </w:rPr>
        <w:t xml:space="preserve">Oświadczamy, że zaoferowane w ofercie wyroby medyczne będą </w:t>
      </w:r>
      <w:r w:rsidRPr="00CC038B">
        <w:rPr>
          <w:snapToGrid w:val="0"/>
        </w:rPr>
        <w:t>posiadały aktualne</w:t>
      </w:r>
      <w:r w:rsidRPr="00CC038B">
        <w:rPr>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 Rejestru Wyrobów Medycznych</w:t>
      </w:r>
      <w:r w:rsidRPr="00CC038B">
        <w:rPr>
          <w:color w:val="000000"/>
        </w:rPr>
        <w:t>).</w:t>
      </w:r>
    </w:p>
    <w:p w:rsidR="00CC038B" w:rsidRPr="00CC038B" w:rsidRDefault="00CC038B" w:rsidP="00CC038B">
      <w:pPr>
        <w:spacing w:line="276" w:lineRule="auto"/>
        <w:ind w:left="360" w:firstLine="348"/>
        <w:jc w:val="both"/>
        <w:rPr>
          <w:color w:val="000000"/>
        </w:rPr>
      </w:pPr>
    </w:p>
    <w:p w:rsidR="00CC038B" w:rsidRPr="00CC038B" w:rsidRDefault="00CC038B" w:rsidP="00CC038B">
      <w:pPr>
        <w:spacing w:line="276" w:lineRule="auto"/>
        <w:ind w:left="360" w:firstLine="348"/>
        <w:jc w:val="both"/>
        <w:rPr>
          <w:snapToGrid w:val="0"/>
          <w:u w:val="single"/>
        </w:rPr>
      </w:pPr>
      <w:r w:rsidRPr="00CC038B">
        <w:rPr>
          <w:color w:val="000000"/>
        </w:rPr>
        <w:t xml:space="preserve">Na żądanie Zamawiającego, udostępnimy </w:t>
      </w:r>
      <w:r w:rsidRPr="00CC038B">
        <w:rPr>
          <w:snapToGrid w:val="0"/>
        </w:rPr>
        <w:t xml:space="preserve">Deklarację Zgodności wydaną przez producenta oraz Certyfikat </w:t>
      </w:r>
      <w:proofErr w:type="gramStart"/>
      <w:r w:rsidRPr="00CC038B">
        <w:rPr>
          <w:snapToGrid w:val="0"/>
        </w:rPr>
        <w:t>CE (jeżeli</w:t>
      </w:r>
      <w:proofErr w:type="gramEnd"/>
      <w:r w:rsidRPr="00CC038B">
        <w:rPr>
          <w:snapToGrid w:val="0"/>
        </w:rPr>
        <w:t xml:space="preserve"> dotyczy) wydany przez jednostkę notyfikacyjną, Formularz Powiadomienia / Zgłoszenia do </w:t>
      </w:r>
      <w:r w:rsidR="00376227">
        <w:rPr>
          <w:snapToGrid w:val="0"/>
        </w:rPr>
        <w:t xml:space="preserve">Prezesa Urzędu </w:t>
      </w:r>
      <w:r w:rsidR="00376227" w:rsidRPr="00CC038B">
        <w:rPr>
          <w:snapToGrid w:val="0"/>
        </w:rPr>
        <w:t>w</w:t>
      </w:r>
      <w:r w:rsidRPr="00CC038B">
        <w:rPr>
          <w:snapToGrid w:val="0"/>
          <w:u w:val="single"/>
        </w:rPr>
        <w:t xml:space="preserve"> terminie 3 dni od dnia otrzymania pisemnego wezwania pod rygorem odstąpienia od umowy.</w:t>
      </w:r>
    </w:p>
    <w:p w:rsidR="00CC038B" w:rsidRPr="00CC038B" w:rsidRDefault="00CC038B" w:rsidP="00CC038B">
      <w:pPr>
        <w:spacing w:line="360" w:lineRule="atLeast"/>
        <w:rPr>
          <w:sz w:val="28"/>
          <w:szCs w:val="20"/>
        </w:rPr>
      </w:pPr>
    </w:p>
    <w:p w:rsidR="00DB7802" w:rsidRPr="009E77D8" w:rsidRDefault="009C5113" w:rsidP="00DB7802">
      <w:pPr>
        <w:spacing w:line="276" w:lineRule="auto"/>
        <w:ind w:left="360"/>
        <w:jc w:val="both"/>
        <w:rPr>
          <w:b/>
          <w:snapToGrid w:val="0"/>
        </w:rPr>
      </w:pPr>
      <w:r w:rsidRPr="009C5113">
        <w:rPr>
          <w:snapToGrid w:val="0"/>
        </w:rPr>
        <w:t>W</w:t>
      </w:r>
      <w:r w:rsidR="009B1E7D" w:rsidRPr="009C5113">
        <w:rPr>
          <w:snapToGrid w:val="0"/>
        </w:rPr>
        <w:t xml:space="preserve">raz z pierwszą dostawą </w:t>
      </w:r>
      <w:r w:rsidR="00C5121F" w:rsidRPr="009C5113">
        <w:t>dostar</w:t>
      </w:r>
      <w:r w:rsidR="00F14816" w:rsidRPr="009C5113">
        <w:t>czymy</w:t>
      </w:r>
      <w:r w:rsidR="00DB7802" w:rsidRPr="009E77D8">
        <w:t xml:space="preserve"> </w:t>
      </w:r>
      <w:r w:rsidR="00DB7802" w:rsidRPr="009E77D8">
        <w:rPr>
          <w:snapToGrid w:val="0"/>
          <w:u w:val="single"/>
        </w:rPr>
        <w:t xml:space="preserve">do każdego oferowanego produktu: </w:t>
      </w:r>
      <w:r w:rsidR="00DB7802" w:rsidRPr="00335336">
        <w:rPr>
          <w:snapToGrid w:val="0"/>
        </w:rPr>
        <w:t>kopię</w:t>
      </w:r>
      <w:r w:rsidR="00DB7802" w:rsidRPr="009E77D8">
        <w:rPr>
          <w:snapToGrid w:val="0"/>
          <w:u w:val="single"/>
        </w:rPr>
        <w:t xml:space="preserve"> </w:t>
      </w:r>
      <w:r w:rsidR="00DB7802" w:rsidRPr="009E77D8">
        <w:rPr>
          <w:snapToGrid w:val="0"/>
        </w:rPr>
        <w:t>certyfikatu kontroli jakości ISO 13485 dla wyrobów medycznych oraz certyfikatu jakości ISO 9001</w:t>
      </w:r>
      <w:r w:rsidR="00DB7802" w:rsidRPr="009E77D8">
        <w:rPr>
          <w:snapToGrid w:val="0"/>
          <w:u w:val="single"/>
        </w:rPr>
        <w:t>, pod rygorem odstąpienia od umowy.</w:t>
      </w:r>
    </w:p>
    <w:p w:rsidR="00CC038B" w:rsidRPr="00CC038B" w:rsidRDefault="00CC038B" w:rsidP="00CC038B">
      <w:pPr>
        <w:spacing w:line="360" w:lineRule="atLeast"/>
        <w:rPr>
          <w:color w:val="000000"/>
          <w:sz w:val="18"/>
          <w:szCs w:val="20"/>
        </w:rPr>
      </w:pPr>
      <w:r w:rsidRPr="00CC038B">
        <w:rPr>
          <w:sz w:val="28"/>
          <w:szCs w:val="20"/>
        </w:rPr>
        <w:br/>
      </w:r>
      <w:r w:rsidRPr="00CC038B">
        <w:rPr>
          <w:color w:val="000000"/>
          <w:sz w:val="18"/>
          <w:szCs w:val="20"/>
        </w:rPr>
        <w:t>……………….…dnia……………                                              ………...............................................................................</w:t>
      </w:r>
    </w:p>
    <w:p w:rsidR="00CC038B" w:rsidRPr="00CC038B" w:rsidRDefault="00CC038B" w:rsidP="00CC038B">
      <w:pPr>
        <w:rPr>
          <w:sz w:val="18"/>
          <w:szCs w:val="20"/>
        </w:rPr>
      </w:pPr>
      <w:r w:rsidRPr="00CC038B">
        <w:rPr>
          <w:sz w:val="18"/>
          <w:szCs w:val="20"/>
        </w:rPr>
        <w:t xml:space="preserve">                                                                                                           (podpis i  pieczęć osób wskazanych w dokumencie</w:t>
      </w:r>
    </w:p>
    <w:p w:rsidR="00CC038B" w:rsidRPr="00CC038B" w:rsidRDefault="00CC038B" w:rsidP="00CC038B">
      <w:pPr>
        <w:rPr>
          <w:sz w:val="18"/>
          <w:szCs w:val="20"/>
        </w:rPr>
      </w:pPr>
      <w:r w:rsidRPr="00CC038B">
        <w:rPr>
          <w:sz w:val="18"/>
          <w:szCs w:val="20"/>
        </w:rPr>
        <w:t xml:space="preserve">                                                                                                      uprawniającym do występowania w obrocie prawny lub </w:t>
      </w:r>
    </w:p>
    <w:p w:rsidR="00CC038B" w:rsidRPr="00CC038B" w:rsidRDefault="00CC038B" w:rsidP="00CC038B">
      <w:pPr>
        <w:rPr>
          <w:sz w:val="18"/>
          <w:szCs w:val="20"/>
        </w:rPr>
      </w:pPr>
      <w:r w:rsidRPr="00CC038B">
        <w:rPr>
          <w:sz w:val="18"/>
          <w:szCs w:val="20"/>
        </w:rPr>
        <w:t xml:space="preserve">                                                                                                                         posiadających pełnomocnictwo)</w:t>
      </w:r>
    </w:p>
    <w:p w:rsidR="00CC038B" w:rsidRDefault="00CC038B"/>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sectPr w:rsidR="008A46CF" w:rsidSect="00111EBF">
      <w:headerReference w:type="default" r:id="rId15"/>
      <w:footerReference w:type="default" r:id="rId16"/>
      <w:pgSz w:w="12240" w:h="15840"/>
      <w:pgMar w:top="1418" w:right="1418" w:bottom="1134"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183" w:rsidRDefault="00923183">
      <w:r>
        <w:separator/>
      </w:r>
    </w:p>
  </w:endnote>
  <w:endnote w:type="continuationSeparator" w:id="0">
    <w:p w:rsidR="00923183" w:rsidRDefault="0092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Helvetica">
    <w:panose1 w:val="020B0604020202020204"/>
    <w:charset w:val="EE"/>
    <w:family w:val="swiss"/>
    <w:pitch w:val="variable"/>
    <w:sig w:usb0="00000007" w:usb1="00000000" w:usb2="00000000" w:usb3="00000000" w:csb0="00000093" w:csb1="00000000"/>
  </w:font>
  <w:font w:name="ヒラギノ角ゴ Pro W3">
    <w:charset w:val="00"/>
    <w:family w:val="roman"/>
    <w:pitch w:val="default"/>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MetaPro-Normal">
    <w:altName w:val="Arial"/>
    <w:panose1 w:val="00000000000000000000"/>
    <w:charset w:val="00"/>
    <w:family w:val="swiss"/>
    <w:notTrueType/>
    <w:pitch w:val="default"/>
    <w:sig w:usb0="00000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55" w:rsidRDefault="00B71D55" w:rsidP="00111EB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85FC2">
      <w:rPr>
        <w:rStyle w:val="Numerstrony"/>
        <w:noProof/>
      </w:rPr>
      <w:t>19</w:t>
    </w:r>
    <w:r>
      <w:rPr>
        <w:rStyle w:val="Numerstrony"/>
      </w:rPr>
      <w:fldChar w:fldCharType="end"/>
    </w:r>
  </w:p>
  <w:p w:rsidR="00B71D55" w:rsidRDefault="00B71D5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55" w:rsidRDefault="00B71D55">
    <w:pPr>
      <w:pStyle w:val="Stopka"/>
      <w:jc w:val="right"/>
    </w:pPr>
    <w:r>
      <w:fldChar w:fldCharType="begin"/>
    </w:r>
    <w:r>
      <w:instrText>PAGE   \* MERGEFORMAT</w:instrText>
    </w:r>
    <w:r>
      <w:fldChar w:fldCharType="separate"/>
    </w:r>
    <w:r w:rsidR="00385FC2">
      <w:rPr>
        <w:noProof/>
      </w:rPr>
      <w:t>68</w:t>
    </w:r>
    <w:r>
      <w:fldChar w:fldCharType="end"/>
    </w:r>
  </w:p>
  <w:p w:rsidR="00B71D55" w:rsidRDefault="00B71D5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55" w:rsidRDefault="00B71D55">
    <w:pPr>
      <w:pStyle w:val="Stopka"/>
      <w:jc w:val="right"/>
    </w:pPr>
    <w:r>
      <w:fldChar w:fldCharType="begin"/>
    </w:r>
    <w:r>
      <w:instrText xml:space="preserve"> PAGE   \* MERGEFORMAT </w:instrText>
    </w:r>
    <w:r>
      <w:fldChar w:fldCharType="separate"/>
    </w:r>
    <w:r w:rsidR="00385FC2">
      <w:rPr>
        <w:noProof/>
      </w:rPr>
      <w:t>76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183" w:rsidRDefault="00923183">
      <w:r>
        <w:separator/>
      </w:r>
    </w:p>
  </w:footnote>
  <w:footnote w:type="continuationSeparator" w:id="0">
    <w:p w:rsidR="00923183" w:rsidRDefault="00923183">
      <w:r>
        <w:continuationSeparator/>
      </w:r>
    </w:p>
  </w:footnote>
  <w:footnote w:id="1">
    <w:p w:rsidR="00B71D55" w:rsidRPr="007A4EB1" w:rsidRDefault="00B71D55"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2">
    <w:p w:rsidR="00B71D55" w:rsidRPr="00F57DA8" w:rsidRDefault="00B71D55"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3">
    <w:p w:rsidR="00B71D55" w:rsidRPr="00F57DA8" w:rsidRDefault="00B71D55"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4">
    <w:p w:rsidR="00B71D55" w:rsidRPr="00226855" w:rsidRDefault="00B71D55" w:rsidP="00C42DA9">
      <w:pPr>
        <w:pStyle w:val="Tekstprzypisudolnego"/>
      </w:pPr>
      <w:r>
        <w:rPr>
          <w:rStyle w:val="Odwoanieprzypisudolnego"/>
        </w:rPr>
        <w:footnoteRef/>
      </w:r>
      <w:r w:rsidRPr="00226855">
        <w:t xml:space="preserve"> </w:t>
      </w:r>
      <w:r>
        <w:t xml:space="preserve">Kontrolę ma przeprowadzać instytucja zamawiająca lub – w </w:t>
      </w:r>
      <w:proofErr w:type="gramStart"/>
      <w:r>
        <w:t>przypadku gdy</w:t>
      </w:r>
      <w:proofErr w:type="gramEnd"/>
      <w:r>
        <w:t xml:space="preserve"> instytucja ta wyrazi na to zgodę – w jej imieniu, właściwy organ urzędowy państwa, w którym dostawca lub usługodawca ma siedzibę</w:t>
      </w:r>
    </w:p>
  </w:footnote>
  <w:footnote w:id="5">
    <w:p w:rsidR="00B71D55" w:rsidRDefault="00B71D55" w:rsidP="00AE3789">
      <w:pPr>
        <w:pStyle w:val="Tekstprzypisudolnego"/>
      </w:pPr>
      <w:r>
        <w:rPr>
          <w:rStyle w:val="Odwoanieprzypisudolnego"/>
        </w:rPr>
        <w:footnoteRef/>
      </w:r>
      <w:r>
        <w:t xml:space="preserve"> </w:t>
      </w:r>
      <w:proofErr w:type="gramStart"/>
      <w:r>
        <w:t>niewłaściwe</w:t>
      </w:r>
      <w:proofErr w:type="gramEnd"/>
      <w:r>
        <w:t xml:space="preserve"> skreślić</w:t>
      </w:r>
    </w:p>
  </w:footnote>
  <w:footnote w:id="6">
    <w:p w:rsidR="00B71D55" w:rsidRDefault="00B71D55" w:rsidP="007A4EB1">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55" w:rsidRDefault="00B71D55" w:rsidP="00F6264E">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nsid w:val="01500302"/>
    <w:multiLevelType w:val="hybridMultilevel"/>
    <w:tmpl w:val="4A8AE434"/>
    <w:lvl w:ilvl="0" w:tplc="ACB644D8">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16B04AA"/>
    <w:multiLevelType w:val="hybridMultilevel"/>
    <w:tmpl w:val="1A184DC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5B647BA"/>
    <w:multiLevelType w:val="singleLevel"/>
    <w:tmpl w:val="24E4A69E"/>
    <w:lvl w:ilvl="0">
      <w:start w:val="2"/>
      <w:numFmt w:val="decimal"/>
      <w:lvlText w:val="%1."/>
      <w:lvlJc w:val="left"/>
      <w:pPr>
        <w:tabs>
          <w:tab w:val="num" w:pos="360"/>
        </w:tabs>
        <w:ind w:left="360" w:hanging="360"/>
      </w:pPr>
      <w:rPr>
        <w:rFonts w:cs="Times New Roman" w:hint="default"/>
        <w:b w:val="0"/>
      </w:rPr>
    </w:lvl>
  </w:abstractNum>
  <w:abstractNum w:abstractNumId="6">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758676D"/>
    <w:multiLevelType w:val="singleLevel"/>
    <w:tmpl w:val="F4226C44"/>
    <w:lvl w:ilvl="0">
      <w:start w:val="1"/>
      <w:numFmt w:val="decimal"/>
      <w:lvlText w:val="%1."/>
      <w:lvlJc w:val="left"/>
      <w:pPr>
        <w:tabs>
          <w:tab w:val="num" w:pos="360"/>
        </w:tabs>
        <w:ind w:left="360" w:hanging="360"/>
      </w:pPr>
    </w:lvl>
  </w:abstractNum>
  <w:abstractNum w:abstractNumId="10">
    <w:nsid w:val="08013B0A"/>
    <w:multiLevelType w:val="hybridMultilevel"/>
    <w:tmpl w:val="BF26C8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12">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nsid w:val="0B155D89"/>
    <w:multiLevelType w:val="hybridMultilevel"/>
    <w:tmpl w:val="494660C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0B2134E3"/>
    <w:multiLevelType w:val="hybridMultilevel"/>
    <w:tmpl w:val="83F6D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C8E5B54"/>
    <w:multiLevelType w:val="hybridMultilevel"/>
    <w:tmpl w:val="C7C42766"/>
    <w:lvl w:ilvl="0" w:tplc="9DDA6564">
      <w:start w:val="1"/>
      <w:numFmt w:val="decimal"/>
      <w:lvlText w:val="%1."/>
      <w:lvlJc w:val="center"/>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0B160B"/>
    <w:multiLevelType w:val="hybridMultilevel"/>
    <w:tmpl w:val="8B8C0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B5046E"/>
    <w:multiLevelType w:val="hybridMultilevel"/>
    <w:tmpl w:val="47B449D4"/>
    <w:lvl w:ilvl="0" w:tplc="D9DC55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nsid w:val="111F016C"/>
    <w:multiLevelType w:val="hybridMultilevel"/>
    <w:tmpl w:val="9390A4E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18C5B8A"/>
    <w:multiLevelType w:val="hybridMultilevel"/>
    <w:tmpl w:val="E9B41B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7E2668"/>
    <w:multiLevelType w:val="hybridMultilevel"/>
    <w:tmpl w:val="20C0E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A4A34C1"/>
    <w:multiLevelType w:val="hybridMultilevel"/>
    <w:tmpl w:val="11C87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C511094"/>
    <w:multiLevelType w:val="hybridMultilevel"/>
    <w:tmpl w:val="53266ED6"/>
    <w:lvl w:ilvl="0" w:tplc="999A4B82">
      <w:start w:val="2"/>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1724300"/>
    <w:multiLevelType w:val="hybridMultilevel"/>
    <w:tmpl w:val="0E40F6B8"/>
    <w:lvl w:ilvl="0" w:tplc="0FB03C86">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25959B1"/>
    <w:multiLevelType w:val="multilevel"/>
    <w:tmpl w:val="5914B724"/>
    <w:lvl w:ilvl="0">
      <w:start w:val="1"/>
      <w:numFmt w:val="decimal"/>
      <w:lvlText w:val="%1."/>
      <w:lvlJc w:val="left"/>
      <w:pPr>
        <w:ind w:left="502" w:hanging="360"/>
      </w:pPr>
      <w:rPr>
        <w:rFonts w:cs="Times New Roman"/>
        <w:b/>
      </w:rPr>
    </w:lvl>
    <w:lvl w:ilvl="1">
      <w:start w:val="1"/>
      <w:numFmt w:val="decimal"/>
      <w:isLgl/>
      <w:lvlText w:val="%1.%2."/>
      <w:lvlJc w:val="left"/>
      <w:pPr>
        <w:ind w:left="502" w:hanging="360"/>
      </w:pPr>
      <w:rPr>
        <w:rFonts w:cs="Times New Roman"/>
      </w:rPr>
    </w:lvl>
    <w:lvl w:ilvl="2">
      <w:start w:val="1"/>
      <w:numFmt w:val="decimal"/>
      <w:isLgl/>
      <w:lvlText w:val="%1.%2.%3."/>
      <w:lvlJc w:val="left"/>
      <w:pPr>
        <w:ind w:left="862" w:hanging="720"/>
      </w:pPr>
      <w:rPr>
        <w:rFonts w:cs="Times New Roman"/>
      </w:rPr>
    </w:lvl>
    <w:lvl w:ilvl="3">
      <w:start w:val="1"/>
      <w:numFmt w:val="decimal"/>
      <w:isLgl/>
      <w:lvlText w:val="%1.%2.%3.%4."/>
      <w:lvlJc w:val="left"/>
      <w:pPr>
        <w:ind w:left="862" w:hanging="720"/>
      </w:pPr>
      <w:rPr>
        <w:rFonts w:cs="Times New Roman"/>
      </w:rPr>
    </w:lvl>
    <w:lvl w:ilvl="4">
      <w:start w:val="1"/>
      <w:numFmt w:val="decimal"/>
      <w:isLgl/>
      <w:lvlText w:val="%1.%2.%3.%4.%5."/>
      <w:lvlJc w:val="left"/>
      <w:pPr>
        <w:ind w:left="1222" w:hanging="1080"/>
      </w:pPr>
      <w:rPr>
        <w:rFonts w:cs="Times New Roman"/>
      </w:rPr>
    </w:lvl>
    <w:lvl w:ilvl="5">
      <w:start w:val="1"/>
      <w:numFmt w:val="decimal"/>
      <w:isLgl/>
      <w:lvlText w:val="%1.%2.%3.%4.%5.%6."/>
      <w:lvlJc w:val="left"/>
      <w:pPr>
        <w:ind w:left="1222" w:hanging="1080"/>
      </w:pPr>
      <w:rPr>
        <w:rFonts w:cs="Times New Roman"/>
      </w:rPr>
    </w:lvl>
    <w:lvl w:ilvl="6">
      <w:start w:val="1"/>
      <w:numFmt w:val="decimal"/>
      <w:isLgl/>
      <w:lvlText w:val="%1.%2.%3.%4.%5.%6.%7."/>
      <w:lvlJc w:val="left"/>
      <w:pPr>
        <w:ind w:left="1582" w:hanging="1440"/>
      </w:pPr>
      <w:rPr>
        <w:rFonts w:cs="Times New Roman"/>
      </w:rPr>
    </w:lvl>
    <w:lvl w:ilvl="7">
      <w:start w:val="1"/>
      <w:numFmt w:val="decimal"/>
      <w:isLgl/>
      <w:lvlText w:val="%1.%2.%3.%4.%5.%6.%7.%8."/>
      <w:lvlJc w:val="left"/>
      <w:pPr>
        <w:ind w:left="1582" w:hanging="1440"/>
      </w:pPr>
      <w:rPr>
        <w:rFonts w:cs="Times New Roman"/>
      </w:rPr>
    </w:lvl>
    <w:lvl w:ilvl="8">
      <w:start w:val="1"/>
      <w:numFmt w:val="decimal"/>
      <w:isLgl/>
      <w:lvlText w:val="%1.%2.%3.%4.%5.%6.%7.%8.%9."/>
      <w:lvlJc w:val="left"/>
      <w:pPr>
        <w:ind w:left="1942" w:hanging="1800"/>
      </w:pPr>
      <w:rPr>
        <w:rFonts w:cs="Times New Roman"/>
      </w:rPr>
    </w:lvl>
  </w:abstractNum>
  <w:abstractNum w:abstractNumId="29">
    <w:nsid w:val="24057A40"/>
    <w:multiLevelType w:val="hybridMultilevel"/>
    <w:tmpl w:val="D6C0FB76"/>
    <w:lvl w:ilvl="0" w:tplc="7A5A371E">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nsid w:val="2431310D"/>
    <w:multiLevelType w:val="hybridMultilevel"/>
    <w:tmpl w:val="0E5880E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1">
    <w:nsid w:val="243252A3"/>
    <w:multiLevelType w:val="hybridMultilevel"/>
    <w:tmpl w:val="95EAC8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51D009D"/>
    <w:multiLevelType w:val="hybridMultilevel"/>
    <w:tmpl w:val="6BCE3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26071453"/>
    <w:multiLevelType w:val="hybridMultilevel"/>
    <w:tmpl w:val="52BC4C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7F06B47"/>
    <w:multiLevelType w:val="hybridMultilevel"/>
    <w:tmpl w:val="A1A24F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C0C1594"/>
    <w:multiLevelType w:val="singleLevel"/>
    <w:tmpl w:val="B9100F02"/>
    <w:lvl w:ilvl="0">
      <w:start w:val="4"/>
      <w:numFmt w:val="decimal"/>
      <w:lvlText w:val="%1."/>
      <w:lvlJc w:val="left"/>
      <w:pPr>
        <w:tabs>
          <w:tab w:val="num" w:pos="360"/>
        </w:tabs>
        <w:ind w:left="360" w:hanging="360"/>
      </w:pPr>
      <w:rPr>
        <w:rFonts w:hint="default"/>
      </w:rPr>
    </w:lvl>
  </w:abstractNum>
  <w:abstractNum w:abstractNumId="38">
    <w:nsid w:val="2C4D3D5D"/>
    <w:multiLevelType w:val="hybridMultilevel"/>
    <w:tmpl w:val="A23683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1">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FD66846"/>
    <w:multiLevelType w:val="hybridMultilevel"/>
    <w:tmpl w:val="25E04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14614F7"/>
    <w:multiLevelType w:val="hybridMultilevel"/>
    <w:tmpl w:val="C3C04B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6">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nsid w:val="385D0DD9"/>
    <w:multiLevelType w:val="hybridMultilevel"/>
    <w:tmpl w:val="04FEE50A"/>
    <w:lvl w:ilvl="0" w:tplc="9B04948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AD53357"/>
    <w:multiLevelType w:val="multilevel"/>
    <w:tmpl w:val="7AB84F76"/>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B5F6B2B"/>
    <w:multiLevelType w:val="singleLevel"/>
    <w:tmpl w:val="0415000F"/>
    <w:lvl w:ilvl="0">
      <w:start w:val="1"/>
      <w:numFmt w:val="decimal"/>
      <w:lvlText w:val="%1."/>
      <w:lvlJc w:val="left"/>
      <w:pPr>
        <w:tabs>
          <w:tab w:val="num" w:pos="360"/>
        </w:tabs>
        <w:ind w:left="360" w:hanging="360"/>
      </w:pPr>
    </w:lvl>
  </w:abstractNum>
  <w:abstractNum w:abstractNumId="51">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52">
    <w:nsid w:val="3CB7098F"/>
    <w:multiLevelType w:val="hybridMultilevel"/>
    <w:tmpl w:val="AC025F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DAE7E30"/>
    <w:multiLevelType w:val="hybridMultilevel"/>
    <w:tmpl w:val="2E6EBE9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FBE1733"/>
    <w:multiLevelType w:val="singleLevel"/>
    <w:tmpl w:val="21066BFE"/>
    <w:lvl w:ilvl="0">
      <w:start w:val="1"/>
      <w:numFmt w:val="decimal"/>
      <w:lvlText w:val="%1."/>
      <w:lvlJc w:val="left"/>
      <w:pPr>
        <w:tabs>
          <w:tab w:val="num" w:pos="360"/>
        </w:tabs>
        <w:ind w:left="360" w:hanging="360"/>
      </w:pPr>
      <w:rPr>
        <w:b w:val="0"/>
        <w:i w:val="0"/>
        <w:color w:val="auto"/>
      </w:rPr>
    </w:lvl>
  </w:abstractNum>
  <w:abstractNum w:abstractNumId="55">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4483955"/>
    <w:multiLevelType w:val="hybridMultilevel"/>
    <w:tmpl w:val="56C40F50"/>
    <w:lvl w:ilvl="0" w:tplc="FFFFFFFF">
      <w:start w:val="1"/>
      <w:numFmt w:val="lowerLetter"/>
      <w:lvlText w:val="%1)"/>
      <w:lvlJc w:val="left"/>
      <w:pPr>
        <w:ind w:left="1494"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49662032"/>
    <w:multiLevelType w:val="hybridMultilevel"/>
    <w:tmpl w:val="956E3214"/>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9EF2B32"/>
    <w:multiLevelType w:val="hybridMultilevel"/>
    <w:tmpl w:val="FBE66F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4AF42896"/>
    <w:multiLevelType w:val="hybridMultilevel"/>
    <w:tmpl w:val="2DB019BA"/>
    <w:lvl w:ilvl="0" w:tplc="68D0635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DBC6323"/>
    <w:multiLevelType w:val="hybridMultilevel"/>
    <w:tmpl w:val="1E9CBCD0"/>
    <w:lvl w:ilvl="0" w:tplc="68D06350">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E834B90"/>
    <w:multiLevelType w:val="hybridMultilevel"/>
    <w:tmpl w:val="4C58209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7">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1322B1E"/>
    <w:multiLevelType w:val="hybridMultilevel"/>
    <w:tmpl w:val="91F62356"/>
    <w:lvl w:ilvl="0" w:tplc="64161A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1">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74">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6">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7">
    <w:nsid w:val="5D7E75D6"/>
    <w:multiLevelType w:val="multilevel"/>
    <w:tmpl w:val="2E0AA5E8"/>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13629BE"/>
    <w:multiLevelType w:val="hybridMultilevel"/>
    <w:tmpl w:val="414091E6"/>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1681863"/>
    <w:multiLevelType w:val="hybridMultilevel"/>
    <w:tmpl w:val="C148796E"/>
    <w:lvl w:ilvl="0" w:tplc="FFFFFFFF">
      <w:start w:val="1"/>
      <w:numFmt w:val="upperLetter"/>
      <w:lvlText w:val="%1."/>
      <w:lvlJc w:val="left"/>
      <w:pPr>
        <w:ind w:left="1211"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62CD2A19"/>
    <w:multiLevelType w:val="hybridMultilevel"/>
    <w:tmpl w:val="623623EE"/>
    <w:lvl w:ilvl="0" w:tplc="ACB644D8">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84">
    <w:nsid w:val="65C03798"/>
    <w:multiLevelType w:val="hybridMultilevel"/>
    <w:tmpl w:val="DD746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6">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87">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B2777A6"/>
    <w:multiLevelType w:val="hybridMultilevel"/>
    <w:tmpl w:val="3BFEDE6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nsid w:val="6C250879"/>
    <w:multiLevelType w:val="hybridMultilevel"/>
    <w:tmpl w:val="9072D902"/>
    <w:lvl w:ilvl="0" w:tplc="0415000F">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nsid w:val="6EDF202A"/>
    <w:multiLevelType w:val="hybridMultilevel"/>
    <w:tmpl w:val="24D42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92">
    <w:nsid w:val="70430148"/>
    <w:multiLevelType w:val="hybridMultilevel"/>
    <w:tmpl w:val="A224D7D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4">
    <w:nsid w:val="72FA3006"/>
    <w:multiLevelType w:val="multilevel"/>
    <w:tmpl w:val="6234CB58"/>
    <w:lvl w:ilvl="0">
      <w:start w:val="1"/>
      <w:numFmt w:val="decimal"/>
      <w:lvlText w:val="%1."/>
      <w:lvlJc w:val="left"/>
      <w:pPr>
        <w:ind w:left="502" w:hanging="360"/>
      </w:pPr>
      <w:rPr>
        <w:rFonts w:hint="default"/>
        <w:b w:val="0"/>
        <w:i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9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6">
    <w:nsid w:val="745D6EDC"/>
    <w:multiLevelType w:val="singleLevel"/>
    <w:tmpl w:val="0415000F"/>
    <w:lvl w:ilvl="0">
      <w:start w:val="1"/>
      <w:numFmt w:val="decimal"/>
      <w:lvlText w:val="%1."/>
      <w:lvlJc w:val="left"/>
      <w:pPr>
        <w:ind w:left="720" w:hanging="360"/>
      </w:pPr>
    </w:lvl>
  </w:abstractNum>
  <w:abstractNum w:abstractNumId="97">
    <w:nsid w:val="74621C1D"/>
    <w:multiLevelType w:val="hybridMultilevel"/>
    <w:tmpl w:val="6BE0EA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9">
    <w:nsid w:val="75093BF1"/>
    <w:multiLevelType w:val="singleLevel"/>
    <w:tmpl w:val="A80C7290"/>
    <w:lvl w:ilvl="0">
      <w:numFmt w:val="bullet"/>
      <w:lvlText w:val="-"/>
      <w:lvlJc w:val="left"/>
      <w:pPr>
        <w:tabs>
          <w:tab w:val="num" w:pos="360"/>
        </w:tabs>
        <w:ind w:left="360" w:hanging="360"/>
      </w:pPr>
      <w:rPr>
        <w:rFonts w:hint="default"/>
      </w:rPr>
    </w:lvl>
  </w:abstractNum>
  <w:abstractNum w:abstractNumId="100">
    <w:nsid w:val="75A57A5E"/>
    <w:multiLevelType w:val="hybridMultilevel"/>
    <w:tmpl w:val="58C013E2"/>
    <w:lvl w:ilvl="0" w:tplc="ACB644D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nsid w:val="773C07F3"/>
    <w:multiLevelType w:val="hybridMultilevel"/>
    <w:tmpl w:val="586A5FE0"/>
    <w:lvl w:ilvl="0" w:tplc="7398EEF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9DC4700"/>
    <w:multiLevelType w:val="singleLevel"/>
    <w:tmpl w:val="C866AD4E"/>
    <w:styleLink w:val="WW8Num29121"/>
    <w:lvl w:ilvl="0">
      <w:start w:val="1"/>
      <w:numFmt w:val="decimal"/>
      <w:lvlText w:val="%1)"/>
      <w:lvlJc w:val="left"/>
      <w:pPr>
        <w:ind w:left="1146" w:hanging="360"/>
      </w:pPr>
      <w:rPr>
        <w:i w:val="0"/>
      </w:rPr>
    </w:lvl>
  </w:abstractNum>
  <w:abstractNum w:abstractNumId="106">
    <w:nsid w:val="7A9F79A9"/>
    <w:multiLevelType w:val="multilevel"/>
    <w:tmpl w:val="12B88998"/>
    <w:lvl w:ilvl="0">
      <w:start w:val="1"/>
      <w:numFmt w:val="decimal"/>
      <w:lvlText w:val="%1."/>
      <w:lvlJc w:val="center"/>
      <w:pPr>
        <w:tabs>
          <w:tab w:val="num" w:pos="360"/>
        </w:tabs>
        <w:ind w:left="360" w:hanging="360"/>
      </w:pPr>
      <w:rPr>
        <w:rFonts w:hint="default"/>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7">
    <w:nsid w:val="7AC40CB0"/>
    <w:multiLevelType w:val="hybridMultilevel"/>
    <w:tmpl w:val="FFD2B942"/>
    <w:lvl w:ilvl="0" w:tplc="FFFFFFFF">
      <w:start w:val="1"/>
      <w:numFmt w:val="lowerLetter"/>
      <w:lvlText w:val="%1)"/>
      <w:lvlJc w:val="left"/>
      <w:pPr>
        <w:ind w:left="1494"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8">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FF0650D"/>
    <w:multiLevelType w:val="hybridMultilevel"/>
    <w:tmpl w:val="D166E29C"/>
    <w:lvl w:ilvl="0" w:tplc="04150017">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1"/>
  </w:num>
  <w:num w:numId="2">
    <w:abstractNumId w:val="77"/>
  </w:num>
  <w:num w:numId="3">
    <w:abstractNumId w:val="10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num>
  <w:num w:numId="6">
    <w:abstractNumId w:val="11"/>
  </w:num>
  <w:num w:numId="7">
    <w:abstractNumId w:val="51"/>
  </w:num>
  <w:num w:numId="8">
    <w:abstractNumId w:val="70"/>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41"/>
  </w:num>
  <w:num w:numId="1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9"/>
  </w:num>
  <w:num w:numId="16">
    <w:abstractNumId w:val="62"/>
  </w:num>
  <w:num w:numId="17">
    <w:abstractNumId w:val="104"/>
  </w:num>
  <w:num w:numId="18">
    <w:abstractNumId w:val="4"/>
  </w:num>
  <w:num w:numId="19">
    <w:abstractNumId w:val="22"/>
  </w:num>
  <w:num w:numId="20">
    <w:abstractNumId w:val="63"/>
  </w:num>
  <w:num w:numId="21">
    <w:abstractNumId w:val="25"/>
  </w:num>
  <w:num w:numId="22">
    <w:abstractNumId w:val="66"/>
  </w:num>
  <w:num w:numId="23">
    <w:abstractNumId w:val="103"/>
  </w:num>
  <w:num w:numId="24">
    <w:abstractNumId w:val="65"/>
  </w:num>
  <w:num w:numId="25">
    <w:abstractNumId w:val="72"/>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0"/>
  </w:num>
  <w:num w:numId="30">
    <w:abstractNumId w:val="68"/>
  </w:num>
  <w:num w:numId="31">
    <w:abstractNumId w:val="33"/>
  </w:num>
  <w:num w:numId="32">
    <w:abstractNumId w:val="71"/>
  </w:num>
  <w:num w:numId="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47"/>
  </w:num>
  <w:num w:numId="36">
    <w:abstractNumId w:val="37"/>
  </w:num>
  <w:num w:numId="37">
    <w:abstractNumId w:val="93"/>
  </w:num>
  <w:num w:numId="38">
    <w:abstractNumId w:val="86"/>
  </w:num>
  <w:num w:numId="39">
    <w:abstractNumId w:val="73"/>
  </w:num>
  <w:num w:numId="40">
    <w:abstractNumId w:val="46"/>
  </w:num>
  <w:num w:numId="41">
    <w:abstractNumId w:val="74"/>
  </w:num>
  <w:num w:numId="42">
    <w:abstractNumId w:val="101"/>
  </w:num>
  <w:num w:numId="43">
    <w:abstractNumId w:val="78"/>
  </w:num>
  <w:num w:numId="44">
    <w:abstractNumId w:val="67"/>
  </w:num>
  <w:num w:numId="45">
    <w:abstractNumId w:val="69"/>
  </w:num>
  <w:num w:numId="46">
    <w:abstractNumId w:val="48"/>
  </w:num>
  <w:num w:numId="47">
    <w:abstractNumId w:val="111"/>
  </w:num>
  <w:num w:numId="48">
    <w:abstractNumId w:val="16"/>
  </w:num>
  <w:num w:numId="49">
    <w:abstractNumId w:val="90"/>
  </w:num>
  <w:num w:numId="50">
    <w:abstractNumId w:val="34"/>
  </w:num>
  <w:num w:numId="51">
    <w:abstractNumId w:val="21"/>
  </w:num>
  <w:num w:numId="52">
    <w:abstractNumId w:val="95"/>
  </w:num>
  <w:num w:numId="53">
    <w:abstractNumId w:val="96"/>
  </w:num>
  <w:num w:numId="54">
    <w:abstractNumId w:val="3"/>
  </w:num>
  <w:num w:numId="55">
    <w:abstractNumId w:val="44"/>
  </w:num>
  <w:num w:numId="56">
    <w:abstractNumId w:val="12"/>
  </w:num>
  <w:num w:numId="57">
    <w:abstractNumId w:val="85"/>
  </w:num>
  <w:num w:numId="58">
    <w:abstractNumId w:val="15"/>
  </w:num>
  <w:num w:numId="59">
    <w:abstractNumId w:val="8"/>
  </w:num>
  <w:num w:numId="60">
    <w:abstractNumId w:val="20"/>
  </w:num>
  <w:num w:numId="61">
    <w:abstractNumId w:val="29"/>
  </w:num>
  <w:num w:numId="62">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9"/>
  </w:num>
  <w:num w:numId="64">
    <w:abstractNumId w:val="102"/>
  </w:num>
  <w:num w:numId="6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num>
  <w:num w:numId="72">
    <w:abstractNumId w:val="35"/>
  </w:num>
  <w:num w:numId="73">
    <w:abstractNumId w:val="2"/>
  </w:num>
  <w:num w:numId="74">
    <w:abstractNumId w:val="88"/>
  </w:num>
  <w:num w:numId="75">
    <w:abstractNumId w:val="23"/>
  </w:num>
  <w:num w:numId="76">
    <w:abstractNumId w:val="10"/>
  </w:num>
  <w:num w:numId="77">
    <w:abstractNumId w:val="43"/>
  </w:num>
  <w:num w:numId="78">
    <w:abstractNumId w:val="31"/>
  </w:num>
  <w:num w:numId="79">
    <w:abstractNumId w:val="14"/>
  </w:num>
  <w:num w:numId="80">
    <w:abstractNumId w:val="19"/>
  </w:num>
  <w:num w:numId="81">
    <w:abstractNumId w:val="42"/>
  </w:num>
  <w:num w:numId="82">
    <w:abstractNumId w:val="110"/>
  </w:num>
  <w:num w:numId="83">
    <w:abstractNumId w:val="94"/>
  </w:num>
  <w:num w:numId="84">
    <w:abstractNumId w:val="59"/>
  </w:num>
  <w:num w:numId="85">
    <w:abstractNumId w:val="17"/>
  </w:num>
  <w:num w:numId="86">
    <w:abstractNumId w:val="30"/>
  </w:num>
  <w:num w:numId="87">
    <w:abstractNumId w:val="52"/>
  </w:num>
  <w:num w:numId="88">
    <w:abstractNumId w:val="75"/>
    <w:lvlOverride w:ilvl="0">
      <w:startOverride w:val="1"/>
    </w:lvlOverride>
  </w:num>
  <w:num w:numId="89">
    <w:abstractNumId w:val="96"/>
    <w:lvlOverride w:ilvl="0">
      <w:startOverride w:val="1"/>
    </w:lvlOverride>
  </w:num>
  <w:num w:numId="90">
    <w:abstractNumId w:val="5"/>
    <w:lvlOverride w:ilvl="0">
      <w:startOverride w:val="1"/>
    </w:lvlOverride>
  </w:num>
  <w:num w:numId="91">
    <w:abstractNumId w:val="73"/>
    <w:lvlOverride w:ilvl="0">
      <w:startOverride w:val="1"/>
    </w:lvlOverride>
  </w:num>
  <w:num w:numId="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0"/>
    <w:lvlOverride w:ilvl="0">
      <w:startOverride w:val="1"/>
    </w:lvlOverride>
  </w:num>
  <w:num w:numId="94">
    <w:abstractNumId w:val="53"/>
  </w:num>
  <w:num w:numId="95">
    <w:abstractNumId w:val="84"/>
  </w:num>
  <w:num w:numId="96">
    <w:abstractNumId w:val="79"/>
  </w:num>
  <w:num w:numId="97">
    <w:abstractNumId w:val="60"/>
  </w:num>
  <w:num w:numId="98">
    <w:abstractNumId w:val="27"/>
  </w:num>
  <w:num w:numId="99">
    <w:abstractNumId w:val="24"/>
  </w:num>
  <w:num w:numId="100">
    <w:abstractNumId w:val="75"/>
  </w:num>
  <w:num w:numId="101">
    <w:abstractNumId w:val="61"/>
  </w:num>
  <w:num w:numId="102">
    <w:abstractNumId w:val="36"/>
  </w:num>
  <w:num w:numId="103">
    <w:abstractNumId w:val="54"/>
  </w:num>
  <w:num w:numId="104">
    <w:abstractNumId w:val="9"/>
  </w:num>
  <w:num w:numId="105">
    <w:abstractNumId w:val="87"/>
  </w:num>
  <w:num w:numId="106">
    <w:abstractNumId w:val="26"/>
  </w:num>
  <w:num w:numId="107">
    <w:abstractNumId w:val="108"/>
  </w:num>
  <w:num w:numId="108">
    <w:abstractNumId w:val="58"/>
  </w:num>
  <w:num w:numId="109">
    <w:abstractNumId w:val="38"/>
  </w:num>
  <w:num w:numId="110">
    <w:abstractNumId w:val="92"/>
  </w:num>
  <w:num w:numId="111">
    <w:abstractNumId w:val="97"/>
  </w:num>
  <w:num w:numId="112">
    <w:abstractNumId w:val="18"/>
  </w:num>
  <w:num w:numId="113">
    <w:abstractNumId w:val="49"/>
  </w:num>
  <w:num w:numId="114">
    <w:abstractNumId w:val="1"/>
  </w:num>
  <w:num w:numId="115">
    <w:abstractNumId w:val="82"/>
  </w:num>
  <w:num w:numId="116">
    <w:abstractNumId w:val="106"/>
  </w:num>
  <w:num w:numId="117">
    <w:abstractNumId w:val="10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00C5"/>
    <w:rsid w:val="000002C1"/>
    <w:rsid w:val="00003E02"/>
    <w:rsid w:val="0000425A"/>
    <w:rsid w:val="000056E5"/>
    <w:rsid w:val="00005F61"/>
    <w:rsid w:val="000066E7"/>
    <w:rsid w:val="00006BAA"/>
    <w:rsid w:val="00011776"/>
    <w:rsid w:val="00011CEE"/>
    <w:rsid w:val="00012D3D"/>
    <w:rsid w:val="00022F52"/>
    <w:rsid w:val="00024DB5"/>
    <w:rsid w:val="00026B4C"/>
    <w:rsid w:val="000306C6"/>
    <w:rsid w:val="00031682"/>
    <w:rsid w:val="00034CCD"/>
    <w:rsid w:val="00035131"/>
    <w:rsid w:val="000413DD"/>
    <w:rsid w:val="00042754"/>
    <w:rsid w:val="0005106B"/>
    <w:rsid w:val="0005496A"/>
    <w:rsid w:val="00054DDA"/>
    <w:rsid w:val="00055FDA"/>
    <w:rsid w:val="000565A9"/>
    <w:rsid w:val="000608C9"/>
    <w:rsid w:val="00064205"/>
    <w:rsid w:val="00064BDA"/>
    <w:rsid w:val="00065B2B"/>
    <w:rsid w:val="00065D21"/>
    <w:rsid w:val="00066A03"/>
    <w:rsid w:val="00067C5B"/>
    <w:rsid w:val="0007093E"/>
    <w:rsid w:val="000715DE"/>
    <w:rsid w:val="00073BFD"/>
    <w:rsid w:val="00075B69"/>
    <w:rsid w:val="00076431"/>
    <w:rsid w:val="00077D33"/>
    <w:rsid w:val="00080D81"/>
    <w:rsid w:val="000810C4"/>
    <w:rsid w:val="00081648"/>
    <w:rsid w:val="000818C2"/>
    <w:rsid w:val="0008423F"/>
    <w:rsid w:val="00084BBD"/>
    <w:rsid w:val="000852E4"/>
    <w:rsid w:val="00087D50"/>
    <w:rsid w:val="000919C4"/>
    <w:rsid w:val="00092682"/>
    <w:rsid w:val="000930A5"/>
    <w:rsid w:val="0009403C"/>
    <w:rsid w:val="000950EC"/>
    <w:rsid w:val="000969D3"/>
    <w:rsid w:val="000A233F"/>
    <w:rsid w:val="000A26BC"/>
    <w:rsid w:val="000A2910"/>
    <w:rsid w:val="000A298C"/>
    <w:rsid w:val="000A393B"/>
    <w:rsid w:val="000A4A18"/>
    <w:rsid w:val="000A6BF4"/>
    <w:rsid w:val="000B1B2E"/>
    <w:rsid w:val="000B2EA8"/>
    <w:rsid w:val="000B52ED"/>
    <w:rsid w:val="000B55A8"/>
    <w:rsid w:val="000C0ABA"/>
    <w:rsid w:val="000C0B2A"/>
    <w:rsid w:val="000C578A"/>
    <w:rsid w:val="000C639E"/>
    <w:rsid w:val="000C64CF"/>
    <w:rsid w:val="000C7110"/>
    <w:rsid w:val="000C7492"/>
    <w:rsid w:val="000C759D"/>
    <w:rsid w:val="000D255D"/>
    <w:rsid w:val="000D2F2E"/>
    <w:rsid w:val="000D3395"/>
    <w:rsid w:val="000D3FF3"/>
    <w:rsid w:val="000D42D1"/>
    <w:rsid w:val="000D6E1F"/>
    <w:rsid w:val="000D7600"/>
    <w:rsid w:val="000E2654"/>
    <w:rsid w:val="000E550C"/>
    <w:rsid w:val="000F26ED"/>
    <w:rsid w:val="000F32AB"/>
    <w:rsid w:val="000F4B8F"/>
    <w:rsid w:val="000F6331"/>
    <w:rsid w:val="000F7E0A"/>
    <w:rsid w:val="00100901"/>
    <w:rsid w:val="00110253"/>
    <w:rsid w:val="00111510"/>
    <w:rsid w:val="0011184D"/>
    <w:rsid w:val="00111EBF"/>
    <w:rsid w:val="00113814"/>
    <w:rsid w:val="00113890"/>
    <w:rsid w:val="00114C02"/>
    <w:rsid w:val="00115040"/>
    <w:rsid w:val="0012089B"/>
    <w:rsid w:val="00120F71"/>
    <w:rsid w:val="00122739"/>
    <w:rsid w:val="00123BEC"/>
    <w:rsid w:val="00123EBE"/>
    <w:rsid w:val="001244BA"/>
    <w:rsid w:val="00125CC8"/>
    <w:rsid w:val="00125D7F"/>
    <w:rsid w:val="0013099E"/>
    <w:rsid w:val="001344D8"/>
    <w:rsid w:val="00136BD3"/>
    <w:rsid w:val="0014031C"/>
    <w:rsid w:val="00142213"/>
    <w:rsid w:val="001472FC"/>
    <w:rsid w:val="00151876"/>
    <w:rsid w:val="0015281D"/>
    <w:rsid w:val="00154AA3"/>
    <w:rsid w:val="00154BDF"/>
    <w:rsid w:val="0016009D"/>
    <w:rsid w:val="00160C4B"/>
    <w:rsid w:val="00161B5A"/>
    <w:rsid w:val="00161EB4"/>
    <w:rsid w:val="00164D18"/>
    <w:rsid w:val="00165F76"/>
    <w:rsid w:val="00166FF1"/>
    <w:rsid w:val="001670B6"/>
    <w:rsid w:val="00172275"/>
    <w:rsid w:val="0017357E"/>
    <w:rsid w:val="00175D6D"/>
    <w:rsid w:val="001764B4"/>
    <w:rsid w:val="0018021F"/>
    <w:rsid w:val="00181D29"/>
    <w:rsid w:val="0018338B"/>
    <w:rsid w:val="001838E3"/>
    <w:rsid w:val="00185130"/>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2723"/>
    <w:rsid w:val="001A2B96"/>
    <w:rsid w:val="001A3233"/>
    <w:rsid w:val="001A69E4"/>
    <w:rsid w:val="001A707C"/>
    <w:rsid w:val="001B0003"/>
    <w:rsid w:val="001B2BF8"/>
    <w:rsid w:val="001B2D04"/>
    <w:rsid w:val="001B34B2"/>
    <w:rsid w:val="001B6130"/>
    <w:rsid w:val="001B7634"/>
    <w:rsid w:val="001C058D"/>
    <w:rsid w:val="001C0FC5"/>
    <w:rsid w:val="001C1B48"/>
    <w:rsid w:val="001C1F6E"/>
    <w:rsid w:val="001C2E64"/>
    <w:rsid w:val="001C4F43"/>
    <w:rsid w:val="001C571F"/>
    <w:rsid w:val="001C5D03"/>
    <w:rsid w:val="001C6EAD"/>
    <w:rsid w:val="001C7BBA"/>
    <w:rsid w:val="001D14AB"/>
    <w:rsid w:val="001D32B2"/>
    <w:rsid w:val="001D3568"/>
    <w:rsid w:val="001D5301"/>
    <w:rsid w:val="001D5714"/>
    <w:rsid w:val="001D6F1A"/>
    <w:rsid w:val="001E016D"/>
    <w:rsid w:val="001E0A5E"/>
    <w:rsid w:val="001E1C3C"/>
    <w:rsid w:val="001E22B8"/>
    <w:rsid w:val="001E3CBE"/>
    <w:rsid w:val="001E424B"/>
    <w:rsid w:val="001E5C92"/>
    <w:rsid w:val="001F226C"/>
    <w:rsid w:val="001F4A9D"/>
    <w:rsid w:val="001F4D66"/>
    <w:rsid w:val="001F6130"/>
    <w:rsid w:val="001F6C33"/>
    <w:rsid w:val="00202DD4"/>
    <w:rsid w:val="00203874"/>
    <w:rsid w:val="002040DD"/>
    <w:rsid w:val="00204B26"/>
    <w:rsid w:val="002075BD"/>
    <w:rsid w:val="00207CDC"/>
    <w:rsid w:val="00211590"/>
    <w:rsid w:val="002116D8"/>
    <w:rsid w:val="0021171C"/>
    <w:rsid w:val="00212377"/>
    <w:rsid w:val="0021494A"/>
    <w:rsid w:val="00215046"/>
    <w:rsid w:val="0021506C"/>
    <w:rsid w:val="00216AB3"/>
    <w:rsid w:val="00216B6C"/>
    <w:rsid w:val="00222487"/>
    <w:rsid w:val="00223D45"/>
    <w:rsid w:val="00226619"/>
    <w:rsid w:val="002276ED"/>
    <w:rsid w:val="00230A00"/>
    <w:rsid w:val="00231722"/>
    <w:rsid w:val="00233345"/>
    <w:rsid w:val="00240789"/>
    <w:rsid w:val="0024480B"/>
    <w:rsid w:val="00245CB3"/>
    <w:rsid w:val="002517DA"/>
    <w:rsid w:val="00252513"/>
    <w:rsid w:val="002544C8"/>
    <w:rsid w:val="00256039"/>
    <w:rsid w:val="0025697D"/>
    <w:rsid w:val="00256ABE"/>
    <w:rsid w:val="00261F22"/>
    <w:rsid w:val="00263FB8"/>
    <w:rsid w:val="00264480"/>
    <w:rsid w:val="002656BA"/>
    <w:rsid w:val="00271FEA"/>
    <w:rsid w:val="002721C2"/>
    <w:rsid w:val="00272A2F"/>
    <w:rsid w:val="002730FE"/>
    <w:rsid w:val="0027562E"/>
    <w:rsid w:val="0027641E"/>
    <w:rsid w:val="00276BC1"/>
    <w:rsid w:val="0027720A"/>
    <w:rsid w:val="00282BC2"/>
    <w:rsid w:val="0028600C"/>
    <w:rsid w:val="00286216"/>
    <w:rsid w:val="0029015B"/>
    <w:rsid w:val="0029236D"/>
    <w:rsid w:val="002938E8"/>
    <w:rsid w:val="002949AD"/>
    <w:rsid w:val="00294AD3"/>
    <w:rsid w:val="002950B3"/>
    <w:rsid w:val="002A23EE"/>
    <w:rsid w:val="002A2F73"/>
    <w:rsid w:val="002A5716"/>
    <w:rsid w:val="002A6B09"/>
    <w:rsid w:val="002B1D3F"/>
    <w:rsid w:val="002B2A50"/>
    <w:rsid w:val="002B3160"/>
    <w:rsid w:val="002B78CA"/>
    <w:rsid w:val="002C0CAE"/>
    <w:rsid w:val="002C0D33"/>
    <w:rsid w:val="002C2FA2"/>
    <w:rsid w:val="002C497A"/>
    <w:rsid w:val="002C5F2D"/>
    <w:rsid w:val="002C6019"/>
    <w:rsid w:val="002C685F"/>
    <w:rsid w:val="002C7BDF"/>
    <w:rsid w:val="002D1292"/>
    <w:rsid w:val="002D40F0"/>
    <w:rsid w:val="002D4F92"/>
    <w:rsid w:val="002D5451"/>
    <w:rsid w:val="002D5DD6"/>
    <w:rsid w:val="002D66ED"/>
    <w:rsid w:val="002D6C0F"/>
    <w:rsid w:val="002D6FB5"/>
    <w:rsid w:val="002D707D"/>
    <w:rsid w:val="002D7A02"/>
    <w:rsid w:val="002E2FA1"/>
    <w:rsid w:val="002E4615"/>
    <w:rsid w:val="002E5DA5"/>
    <w:rsid w:val="002E61F2"/>
    <w:rsid w:val="002E6399"/>
    <w:rsid w:val="002E669B"/>
    <w:rsid w:val="002F24F2"/>
    <w:rsid w:val="002F5BF3"/>
    <w:rsid w:val="003006F5"/>
    <w:rsid w:val="00302DB4"/>
    <w:rsid w:val="00302FFC"/>
    <w:rsid w:val="00303D69"/>
    <w:rsid w:val="0030434C"/>
    <w:rsid w:val="003055FE"/>
    <w:rsid w:val="003062BE"/>
    <w:rsid w:val="0030755F"/>
    <w:rsid w:val="003113B1"/>
    <w:rsid w:val="00317841"/>
    <w:rsid w:val="00320693"/>
    <w:rsid w:val="00320F06"/>
    <w:rsid w:val="0032183F"/>
    <w:rsid w:val="00323131"/>
    <w:rsid w:val="003233B7"/>
    <w:rsid w:val="00323685"/>
    <w:rsid w:val="003248B0"/>
    <w:rsid w:val="0032500A"/>
    <w:rsid w:val="003268D4"/>
    <w:rsid w:val="00327BAC"/>
    <w:rsid w:val="00333D8A"/>
    <w:rsid w:val="003340C4"/>
    <w:rsid w:val="0033700A"/>
    <w:rsid w:val="003374FC"/>
    <w:rsid w:val="00341A7A"/>
    <w:rsid w:val="00341AA4"/>
    <w:rsid w:val="003442F4"/>
    <w:rsid w:val="003448A9"/>
    <w:rsid w:val="003472A8"/>
    <w:rsid w:val="00347A6D"/>
    <w:rsid w:val="00350909"/>
    <w:rsid w:val="00353B34"/>
    <w:rsid w:val="003553E3"/>
    <w:rsid w:val="003601C5"/>
    <w:rsid w:val="00363BB7"/>
    <w:rsid w:val="003722B7"/>
    <w:rsid w:val="00373592"/>
    <w:rsid w:val="00374E36"/>
    <w:rsid w:val="00376227"/>
    <w:rsid w:val="00377BC6"/>
    <w:rsid w:val="00377D0F"/>
    <w:rsid w:val="0038240C"/>
    <w:rsid w:val="00382F86"/>
    <w:rsid w:val="00383E74"/>
    <w:rsid w:val="00385FC2"/>
    <w:rsid w:val="00386543"/>
    <w:rsid w:val="0039302B"/>
    <w:rsid w:val="003962EF"/>
    <w:rsid w:val="003A027C"/>
    <w:rsid w:val="003A035A"/>
    <w:rsid w:val="003A0EC5"/>
    <w:rsid w:val="003A2B1E"/>
    <w:rsid w:val="003A3AEC"/>
    <w:rsid w:val="003A4C04"/>
    <w:rsid w:val="003A72ED"/>
    <w:rsid w:val="003B15E5"/>
    <w:rsid w:val="003B1B22"/>
    <w:rsid w:val="003B2B3C"/>
    <w:rsid w:val="003B5D7B"/>
    <w:rsid w:val="003B6CF0"/>
    <w:rsid w:val="003B6FF9"/>
    <w:rsid w:val="003B7204"/>
    <w:rsid w:val="003C26E0"/>
    <w:rsid w:val="003C3BA5"/>
    <w:rsid w:val="003C5833"/>
    <w:rsid w:val="003D3A71"/>
    <w:rsid w:val="003D3C63"/>
    <w:rsid w:val="003D4872"/>
    <w:rsid w:val="003E3C3B"/>
    <w:rsid w:val="003E5BF6"/>
    <w:rsid w:val="003E6AD1"/>
    <w:rsid w:val="003F0273"/>
    <w:rsid w:val="003F0D48"/>
    <w:rsid w:val="003F3CE5"/>
    <w:rsid w:val="003F408E"/>
    <w:rsid w:val="003F4E99"/>
    <w:rsid w:val="003F5ADE"/>
    <w:rsid w:val="003F5F98"/>
    <w:rsid w:val="003F60C7"/>
    <w:rsid w:val="0040490F"/>
    <w:rsid w:val="00405BD7"/>
    <w:rsid w:val="00411A22"/>
    <w:rsid w:val="00411F6F"/>
    <w:rsid w:val="00412127"/>
    <w:rsid w:val="00412DA1"/>
    <w:rsid w:val="0041409F"/>
    <w:rsid w:val="004143CF"/>
    <w:rsid w:val="004176C1"/>
    <w:rsid w:val="004203C4"/>
    <w:rsid w:val="00421AFE"/>
    <w:rsid w:val="0042308E"/>
    <w:rsid w:val="00424363"/>
    <w:rsid w:val="00431FEC"/>
    <w:rsid w:val="00434EB9"/>
    <w:rsid w:val="00435939"/>
    <w:rsid w:val="004408B8"/>
    <w:rsid w:val="00440E48"/>
    <w:rsid w:val="00443FC4"/>
    <w:rsid w:val="0044401A"/>
    <w:rsid w:val="00444283"/>
    <w:rsid w:val="004454DF"/>
    <w:rsid w:val="00445EAD"/>
    <w:rsid w:val="00446AD7"/>
    <w:rsid w:val="00450722"/>
    <w:rsid w:val="004521D5"/>
    <w:rsid w:val="004560F7"/>
    <w:rsid w:val="004577BC"/>
    <w:rsid w:val="00457A46"/>
    <w:rsid w:val="004649A3"/>
    <w:rsid w:val="00472C66"/>
    <w:rsid w:val="0047760E"/>
    <w:rsid w:val="00482221"/>
    <w:rsid w:val="004825CA"/>
    <w:rsid w:val="00490813"/>
    <w:rsid w:val="00490DBA"/>
    <w:rsid w:val="0049220D"/>
    <w:rsid w:val="00492AEE"/>
    <w:rsid w:val="0049397E"/>
    <w:rsid w:val="00493BCD"/>
    <w:rsid w:val="00493E47"/>
    <w:rsid w:val="0049445D"/>
    <w:rsid w:val="004956D1"/>
    <w:rsid w:val="0049698A"/>
    <w:rsid w:val="00496F41"/>
    <w:rsid w:val="00496FDB"/>
    <w:rsid w:val="004A2085"/>
    <w:rsid w:val="004A5CEE"/>
    <w:rsid w:val="004A6540"/>
    <w:rsid w:val="004A74FC"/>
    <w:rsid w:val="004A78D0"/>
    <w:rsid w:val="004B02F9"/>
    <w:rsid w:val="004B173D"/>
    <w:rsid w:val="004B1F7C"/>
    <w:rsid w:val="004B29AB"/>
    <w:rsid w:val="004B2DB5"/>
    <w:rsid w:val="004B2DFA"/>
    <w:rsid w:val="004B3470"/>
    <w:rsid w:val="004B495C"/>
    <w:rsid w:val="004B522C"/>
    <w:rsid w:val="004C2877"/>
    <w:rsid w:val="004C5153"/>
    <w:rsid w:val="004D3940"/>
    <w:rsid w:val="004D3E68"/>
    <w:rsid w:val="004D56F2"/>
    <w:rsid w:val="004D70A2"/>
    <w:rsid w:val="004E04D0"/>
    <w:rsid w:val="004E0659"/>
    <w:rsid w:val="004E1A4B"/>
    <w:rsid w:val="004E60F7"/>
    <w:rsid w:val="004F09D5"/>
    <w:rsid w:val="004F403C"/>
    <w:rsid w:val="005002FD"/>
    <w:rsid w:val="00501E12"/>
    <w:rsid w:val="005123CF"/>
    <w:rsid w:val="005146B8"/>
    <w:rsid w:val="00514CC0"/>
    <w:rsid w:val="005152FB"/>
    <w:rsid w:val="0052466F"/>
    <w:rsid w:val="00524ECE"/>
    <w:rsid w:val="00525079"/>
    <w:rsid w:val="0052747A"/>
    <w:rsid w:val="0053013E"/>
    <w:rsid w:val="00531C03"/>
    <w:rsid w:val="00531FA0"/>
    <w:rsid w:val="00537218"/>
    <w:rsid w:val="0053749E"/>
    <w:rsid w:val="00543C55"/>
    <w:rsid w:val="005441DA"/>
    <w:rsid w:val="00546AC0"/>
    <w:rsid w:val="00551D3A"/>
    <w:rsid w:val="00551E98"/>
    <w:rsid w:val="00553D2E"/>
    <w:rsid w:val="00556065"/>
    <w:rsid w:val="00560C66"/>
    <w:rsid w:val="00566114"/>
    <w:rsid w:val="005662E3"/>
    <w:rsid w:val="00567830"/>
    <w:rsid w:val="00567D63"/>
    <w:rsid w:val="00571971"/>
    <w:rsid w:val="0057249C"/>
    <w:rsid w:val="005736D0"/>
    <w:rsid w:val="00574B44"/>
    <w:rsid w:val="005801B6"/>
    <w:rsid w:val="005809A7"/>
    <w:rsid w:val="005843F7"/>
    <w:rsid w:val="005858F4"/>
    <w:rsid w:val="005859DE"/>
    <w:rsid w:val="00585C79"/>
    <w:rsid w:val="005913C6"/>
    <w:rsid w:val="0059153A"/>
    <w:rsid w:val="0059192D"/>
    <w:rsid w:val="005926C1"/>
    <w:rsid w:val="00593D4F"/>
    <w:rsid w:val="005954C1"/>
    <w:rsid w:val="00597171"/>
    <w:rsid w:val="005B3680"/>
    <w:rsid w:val="005B36F3"/>
    <w:rsid w:val="005B3C3A"/>
    <w:rsid w:val="005B4718"/>
    <w:rsid w:val="005B7E0F"/>
    <w:rsid w:val="005C2B36"/>
    <w:rsid w:val="005C3ACC"/>
    <w:rsid w:val="005C6129"/>
    <w:rsid w:val="005D07FD"/>
    <w:rsid w:val="005D131A"/>
    <w:rsid w:val="005D5067"/>
    <w:rsid w:val="005D53C9"/>
    <w:rsid w:val="005D5A21"/>
    <w:rsid w:val="005D6CB0"/>
    <w:rsid w:val="005D6DFF"/>
    <w:rsid w:val="005E288E"/>
    <w:rsid w:val="005E3288"/>
    <w:rsid w:val="005E3C62"/>
    <w:rsid w:val="005E3D2A"/>
    <w:rsid w:val="005E5FBB"/>
    <w:rsid w:val="005E7A06"/>
    <w:rsid w:val="005F17CA"/>
    <w:rsid w:val="005F2C83"/>
    <w:rsid w:val="005F35D4"/>
    <w:rsid w:val="005F79F0"/>
    <w:rsid w:val="00600982"/>
    <w:rsid w:val="0060350B"/>
    <w:rsid w:val="00603BD0"/>
    <w:rsid w:val="006058F8"/>
    <w:rsid w:val="00605B15"/>
    <w:rsid w:val="006069DD"/>
    <w:rsid w:val="00611BB0"/>
    <w:rsid w:val="0061301E"/>
    <w:rsid w:val="00613857"/>
    <w:rsid w:val="00617E7F"/>
    <w:rsid w:val="00617EB2"/>
    <w:rsid w:val="00620365"/>
    <w:rsid w:val="006239CE"/>
    <w:rsid w:val="00625CD7"/>
    <w:rsid w:val="00627652"/>
    <w:rsid w:val="006279B4"/>
    <w:rsid w:val="006302CA"/>
    <w:rsid w:val="00630556"/>
    <w:rsid w:val="0063241F"/>
    <w:rsid w:val="006338DB"/>
    <w:rsid w:val="00634A9C"/>
    <w:rsid w:val="006350D6"/>
    <w:rsid w:val="0063705B"/>
    <w:rsid w:val="00637574"/>
    <w:rsid w:val="006375F3"/>
    <w:rsid w:val="006400D3"/>
    <w:rsid w:val="00642181"/>
    <w:rsid w:val="00643034"/>
    <w:rsid w:val="00645A0A"/>
    <w:rsid w:val="006460E4"/>
    <w:rsid w:val="006504B1"/>
    <w:rsid w:val="00652122"/>
    <w:rsid w:val="00654803"/>
    <w:rsid w:val="00655038"/>
    <w:rsid w:val="0065623D"/>
    <w:rsid w:val="00660D3E"/>
    <w:rsid w:val="00661E05"/>
    <w:rsid w:val="006629DE"/>
    <w:rsid w:val="0066326A"/>
    <w:rsid w:val="00663BF9"/>
    <w:rsid w:val="00663DDD"/>
    <w:rsid w:val="0066561E"/>
    <w:rsid w:val="00670D27"/>
    <w:rsid w:val="00675713"/>
    <w:rsid w:val="006768FC"/>
    <w:rsid w:val="006769A6"/>
    <w:rsid w:val="00680037"/>
    <w:rsid w:val="006836D8"/>
    <w:rsid w:val="00684212"/>
    <w:rsid w:val="00684393"/>
    <w:rsid w:val="0068534A"/>
    <w:rsid w:val="00691462"/>
    <w:rsid w:val="00692D4A"/>
    <w:rsid w:val="0069393F"/>
    <w:rsid w:val="00693B5E"/>
    <w:rsid w:val="00696095"/>
    <w:rsid w:val="00697C8D"/>
    <w:rsid w:val="006A0C2B"/>
    <w:rsid w:val="006A49C0"/>
    <w:rsid w:val="006A503F"/>
    <w:rsid w:val="006A54A9"/>
    <w:rsid w:val="006A554B"/>
    <w:rsid w:val="006A614C"/>
    <w:rsid w:val="006A7411"/>
    <w:rsid w:val="006A7DFF"/>
    <w:rsid w:val="006B1D51"/>
    <w:rsid w:val="006B1E60"/>
    <w:rsid w:val="006B3265"/>
    <w:rsid w:val="006B51A0"/>
    <w:rsid w:val="006B63A2"/>
    <w:rsid w:val="006B6F9B"/>
    <w:rsid w:val="006C45A6"/>
    <w:rsid w:val="006C4BC4"/>
    <w:rsid w:val="006C4EB1"/>
    <w:rsid w:val="006C52EE"/>
    <w:rsid w:val="006C6385"/>
    <w:rsid w:val="006D018C"/>
    <w:rsid w:val="006D0E3E"/>
    <w:rsid w:val="006D1E7B"/>
    <w:rsid w:val="006D4F42"/>
    <w:rsid w:val="006D5717"/>
    <w:rsid w:val="006E19B1"/>
    <w:rsid w:val="006E1AEA"/>
    <w:rsid w:val="006E2D91"/>
    <w:rsid w:val="006E3FFF"/>
    <w:rsid w:val="006E4A31"/>
    <w:rsid w:val="006E68DD"/>
    <w:rsid w:val="006F07E9"/>
    <w:rsid w:val="006F1389"/>
    <w:rsid w:val="006F5D44"/>
    <w:rsid w:val="006F5F8F"/>
    <w:rsid w:val="00701C43"/>
    <w:rsid w:val="0070351A"/>
    <w:rsid w:val="00703804"/>
    <w:rsid w:val="00703DAA"/>
    <w:rsid w:val="007046EE"/>
    <w:rsid w:val="00704947"/>
    <w:rsid w:val="00706AFD"/>
    <w:rsid w:val="00706CA5"/>
    <w:rsid w:val="00707B7B"/>
    <w:rsid w:val="0071086B"/>
    <w:rsid w:val="00711377"/>
    <w:rsid w:val="007114C5"/>
    <w:rsid w:val="00711B7D"/>
    <w:rsid w:val="00712BDD"/>
    <w:rsid w:val="007148F4"/>
    <w:rsid w:val="00714E68"/>
    <w:rsid w:val="0071511B"/>
    <w:rsid w:val="00715AC5"/>
    <w:rsid w:val="0071724B"/>
    <w:rsid w:val="0071736D"/>
    <w:rsid w:val="00721B09"/>
    <w:rsid w:val="00722B5F"/>
    <w:rsid w:val="00723EB6"/>
    <w:rsid w:val="00725145"/>
    <w:rsid w:val="00725F22"/>
    <w:rsid w:val="00734DDB"/>
    <w:rsid w:val="007361CC"/>
    <w:rsid w:val="007376D9"/>
    <w:rsid w:val="007423FB"/>
    <w:rsid w:val="007427D6"/>
    <w:rsid w:val="00743F85"/>
    <w:rsid w:val="0074469E"/>
    <w:rsid w:val="00744888"/>
    <w:rsid w:val="007455AA"/>
    <w:rsid w:val="00745BFB"/>
    <w:rsid w:val="007473F2"/>
    <w:rsid w:val="00753137"/>
    <w:rsid w:val="00753466"/>
    <w:rsid w:val="007546B4"/>
    <w:rsid w:val="007549F4"/>
    <w:rsid w:val="0075515F"/>
    <w:rsid w:val="007579F3"/>
    <w:rsid w:val="00757A6D"/>
    <w:rsid w:val="00757EDB"/>
    <w:rsid w:val="00764F0A"/>
    <w:rsid w:val="00766D22"/>
    <w:rsid w:val="00767FBB"/>
    <w:rsid w:val="00770291"/>
    <w:rsid w:val="0077090B"/>
    <w:rsid w:val="00771F56"/>
    <w:rsid w:val="00772625"/>
    <w:rsid w:val="00777965"/>
    <w:rsid w:val="0078014A"/>
    <w:rsid w:val="00784660"/>
    <w:rsid w:val="00785BAC"/>
    <w:rsid w:val="00791072"/>
    <w:rsid w:val="007937D2"/>
    <w:rsid w:val="00794EEC"/>
    <w:rsid w:val="007A0A4B"/>
    <w:rsid w:val="007A0ADD"/>
    <w:rsid w:val="007A0CAF"/>
    <w:rsid w:val="007A22E0"/>
    <w:rsid w:val="007A3267"/>
    <w:rsid w:val="007A43B5"/>
    <w:rsid w:val="007A47FE"/>
    <w:rsid w:val="007A4E2F"/>
    <w:rsid w:val="007A4EB1"/>
    <w:rsid w:val="007A5258"/>
    <w:rsid w:val="007B3EFE"/>
    <w:rsid w:val="007B4B72"/>
    <w:rsid w:val="007C02BD"/>
    <w:rsid w:val="007C07CB"/>
    <w:rsid w:val="007C2674"/>
    <w:rsid w:val="007C34B6"/>
    <w:rsid w:val="007D1A3E"/>
    <w:rsid w:val="007D1F5D"/>
    <w:rsid w:val="007D41BA"/>
    <w:rsid w:val="007D565A"/>
    <w:rsid w:val="007D5C40"/>
    <w:rsid w:val="007E1016"/>
    <w:rsid w:val="007E1ECA"/>
    <w:rsid w:val="007E4C86"/>
    <w:rsid w:val="007E4D9E"/>
    <w:rsid w:val="007E5B1D"/>
    <w:rsid w:val="007E7DC7"/>
    <w:rsid w:val="007F37EE"/>
    <w:rsid w:val="007F45A9"/>
    <w:rsid w:val="007F6312"/>
    <w:rsid w:val="007F68AF"/>
    <w:rsid w:val="007F7BB4"/>
    <w:rsid w:val="00801873"/>
    <w:rsid w:val="008025FF"/>
    <w:rsid w:val="00805B7A"/>
    <w:rsid w:val="008066D4"/>
    <w:rsid w:val="008071B3"/>
    <w:rsid w:val="00810341"/>
    <w:rsid w:val="00811022"/>
    <w:rsid w:val="00812119"/>
    <w:rsid w:val="008205C9"/>
    <w:rsid w:val="008240D9"/>
    <w:rsid w:val="00826C39"/>
    <w:rsid w:val="00827FA2"/>
    <w:rsid w:val="0083166E"/>
    <w:rsid w:val="008325F2"/>
    <w:rsid w:val="00834F7A"/>
    <w:rsid w:val="008351EE"/>
    <w:rsid w:val="00836032"/>
    <w:rsid w:val="0084356C"/>
    <w:rsid w:val="00845ADF"/>
    <w:rsid w:val="00852631"/>
    <w:rsid w:val="0085393B"/>
    <w:rsid w:val="00855156"/>
    <w:rsid w:val="00855282"/>
    <w:rsid w:val="00857054"/>
    <w:rsid w:val="0085732E"/>
    <w:rsid w:val="00860180"/>
    <w:rsid w:val="00860C0C"/>
    <w:rsid w:val="008622C2"/>
    <w:rsid w:val="00862D9F"/>
    <w:rsid w:val="00864CC9"/>
    <w:rsid w:val="00864D05"/>
    <w:rsid w:val="00866742"/>
    <w:rsid w:val="00867E7C"/>
    <w:rsid w:val="0087220A"/>
    <w:rsid w:val="00873AAD"/>
    <w:rsid w:val="00874733"/>
    <w:rsid w:val="00874832"/>
    <w:rsid w:val="00875AF3"/>
    <w:rsid w:val="00877F20"/>
    <w:rsid w:val="00880F26"/>
    <w:rsid w:val="008815A1"/>
    <w:rsid w:val="008838FB"/>
    <w:rsid w:val="00883C4D"/>
    <w:rsid w:val="008849D7"/>
    <w:rsid w:val="00885B8E"/>
    <w:rsid w:val="008870DE"/>
    <w:rsid w:val="00892DF8"/>
    <w:rsid w:val="0089315B"/>
    <w:rsid w:val="00895AEE"/>
    <w:rsid w:val="00895D75"/>
    <w:rsid w:val="008964BF"/>
    <w:rsid w:val="008A1AEA"/>
    <w:rsid w:val="008A3344"/>
    <w:rsid w:val="008A3E44"/>
    <w:rsid w:val="008A46CF"/>
    <w:rsid w:val="008A5346"/>
    <w:rsid w:val="008A5421"/>
    <w:rsid w:val="008B0B70"/>
    <w:rsid w:val="008B2C2E"/>
    <w:rsid w:val="008B493E"/>
    <w:rsid w:val="008B4E93"/>
    <w:rsid w:val="008B542A"/>
    <w:rsid w:val="008C3192"/>
    <w:rsid w:val="008C3D1F"/>
    <w:rsid w:val="008C531C"/>
    <w:rsid w:val="008C5BC6"/>
    <w:rsid w:val="008C5D70"/>
    <w:rsid w:val="008C75A3"/>
    <w:rsid w:val="008D0473"/>
    <w:rsid w:val="008D2185"/>
    <w:rsid w:val="008D7023"/>
    <w:rsid w:val="008E05FA"/>
    <w:rsid w:val="008E0ABD"/>
    <w:rsid w:val="008E16CE"/>
    <w:rsid w:val="008E2A67"/>
    <w:rsid w:val="008E335B"/>
    <w:rsid w:val="008F378F"/>
    <w:rsid w:val="00904A29"/>
    <w:rsid w:val="00907535"/>
    <w:rsid w:val="00911A1F"/>
    <w:rsid w:val="00914E0E"/>
    <w:rsid w:val="00915FCA"/>
    <w:rsid w:val="00916934"/>
    <w:rsid w:val="00917E61"/>
    <w:rsid w:val="00923183"/>
    <w:rsid w:val="00925162"/>
    <w:rsid w:val="009254D0"/>
    <w:rsid w:val="00930752"/>
    <w:rsid w:val="00930AF8"/>
    <w:rsid w:val="00932D16"/>
    <w:rsid w:val="009337E2"/>
    <w:rsid w:val="00933BE9"/>
    <w:rsid w:val="00940F71"/>
    <w:rsid w:val="00945D52"/>
    <w:rsid w:val="00950756"/>
    <w:rsid w:val="0095083D"/>
    <w:rsid w:val="00951059"/>
    <w:rsid w:val="009510D1"/>
    <w:rsid w:val="00953D1C"/>
    <w:rsid w:val="00954B91"/>
    <w:rsid w:val="00957783"/>
    <w:rsid w:val="0096182A"/>
    <w:rsid w:val="00963D95"/>
    <w:rsid w:val="009649B7"/>
    <w:rsid w:val="0096525E"/>
    <w:rsid w:val="00966D4A"/>
    <w:rsid w:val="0097264A"/>
    <w:rsid w:val="00973028"/>
    <w:rsid w:val="00974274"/>
    <w:rsid w:val="009745DE"/>
    <w:rsid w:val="00975006"/>
    <w:rsid w:val="00976FBB"/>
    <w:rsid w:val="009814DB"/>
    <w:rsid w:val="009834E5"/>
    <w:rsid w:val="00990D9E"/>
    <w:rsid w:val="00993566"/>
    <w:rsid w:val="00993C30"/>
    <w:rsid w:val="009966A8"/>
    <w:rsid w:val="0099679C"/>
    <w:rsid w:val="009971EB"/>
    <w:rsid w:val="009A06CB"/>
    <w:rsid w:val="009A16ED"/>
    <w:rsid w:val="009A257F"/>
    <w:rsid w:val="009A29D0"/>
    <w:rsid w:val="009A457B"/>
    <w:rsid w:val="009A4AEC"/>
    <w:rsid w:val="009A58F8"/>
    <w:rsid w:val="009A65B9"/>
    <w:rsid w:val="009A6C55"/>
    <w:rsid w:val="009A70AA"/>
    <w:rsid w:val="009A7EC5"/>
    <w:rsid w:val="009B126C"/>
    <w:rsid w:val="009B1E7D"/>
    <w:rsid w:val="009B29C1"/>
    <w:rsid w:val="009B465C"/>
    <w:rsid w:val="009B666F"/>
    <w:rsid w:val="009B716D"/>
    <w:rsid w:val="009B7635"/>
    <w:rsid w:val="009C12EB"/>
    <w:rsid w:val="009C1DBA"/>
    <w:rsid w:val="009C5113"/>
    <w:rsid w:val="009D20A8"/>
    <w:rsid w:val="009D3C5B"/>
    <w:rsid w:val="009E1015"/>
    <w:rsid w:val="009E16B4"/>
    <w:rsid w:val="009E18C8"/>
    <w:rsid w:val="009E3EB9"/>
    <w:rsid w:val="009E6726"/>
    <w:rsid w:val="009F01E2"/>
    <w:rsid w:val="009F08F8"/>
    <w:rsid w:val="009F2272"/>
    <w:rsid w:val="009F435C"/>
    <w:rsid w:val="009F4C0E"/>
    <w:rsid w:val="009F6CCB"/>
    <w:rsid w:val="009F734D"/>
    <w:rsid w:val="00A10B0C"/>
    <w:rsid w:val="00A10C57"/>
    <w:rsid w:val="00A10DB3"/>
    <w:rsid w:val="00A11328"/>
    <w:rsid w:val="00A12D94"/>
    <w:rsid w:val="00A13FF5"/>
    <w:rsid w:val="00A17064"/>
    <w:rsid w:val="00A27A50"/>
    <w:rsid w:val="00A41774"/>
    <w:rsid w:val="00A441CE"/>
    <w:rsid w:val="00A47AA6"/>
    <w:rsid w:val="00A51E20"/>
    <w:rsid w:val="00A52223"/>
    <w:rsid w:val="00A54B58"/>
    <w:rsid w:val="00A60663"/>
    <w:rsid w:val="00A60AB5"/>
    <w:rsid w:val="00A633C2"/>
    <w:rsid w:val="00A63ACB"/>
    <w:rsid w:val="00A66090"/>
    <w:rsid w:val="00A671A0"/>
    <w:rsid w:val="00A67549"/>
    <w:rsid w:val="00A7075C"/>
    <w:rsid w:val="00A70D18"/>
    <w:rsid w:val="00A71270"/>
    <w:rsid w:val="00A7362D"/>
    <w:rsid w:val="00A748D8"/>
    <w:rsid w:val="00A75076"/>
    <w:rsid w:val="00A76816"/>
    <w:rsid w:val="00A77EBB"/>
    <w:rsid w:val="00A806CD"/>
    <w:rsid w:val="00A83F85"/>
    <w:rsid w:val="00A86DC0"/>
    <w:rsid w:val="00A872D1"/>
    <w:rsid w:val="00A90E7C"/>
    <w:rsid w:val="00A91244"/>
    <w:rsid w:val="00A91515"/>
    <w:rsid w:val="00A9196E"/>
    <w:rsid w:val="00A923D9"/>
    <w:rsid w:val="00A93227"/>
    <w:rsid w:val="00A932F5"/>
    <w:rsid w:val="00A93369"/>
    <w:rsid w:val="00A93A6A"/>
    <w:rsid w:val="00A93CF9"/>
    <w:rsid w:val="00A945A3"/>
    <w:rsid w:val="00A94E28"/>
    <w:rsid w:val="00A97518"/>
    <w:rsid w:val="00A976E4"/>
    <w:rsid w:val="00AA0590"/>
    <w:rsid w:val="00AA2A80"/>
    <w:rsid w:val="00AA3065"/>
    <w:rsid w:val="00AA3C55"/>
    <w:rsid w:val="00AA3DC5"/>
    <w:rsid w:val="00AA74C4"/>
    <w:rsid w:val="00AA7B85"/>
    <w:rsid w:val="00AB1198"/>
    <w:rsid w:val="00AB40B6"/>
    <w:rsid w:val="00AB4847"/>
    <w:rsid w:val="00AB7C41"/>
    <w:rsid w:val="00AC0228"/>
    <w:rsid w:val="00AC0950"/>
    <w:rsid w:val="00AC4DB0"/>
    <w:rsid w:val="00AC5CB6"/>
    <w:rsid w:val="00AD0756"/>
    <w:rsid w:val="00AD10D5"/>
    <w:rsid w:val="00AD1BB0"/>
    <w:rsid w:val="00AD4B71"/>
    <w:rsid w:val="00AE0890"/>
    <w:rsid w:val="00AE26B3"/>
    <w:rsid w:val="00AE2873"/>
    <w:rsid w:val="00AE3789"/>
    <w:rsid w:val="00AE3BFD"/>
    <w:rsid w:val="00AE4155"/>
    <w:rsid w:val="00AE417A"/>
    <w:rsid w:val="00AE62F6"/>
    <w:rsid w:val="00AF0437"/>
    <w:rsid w:val="00AF2CB7"/>
    <w:rsid w:val="00AF311E"/>
    <w:rsid w:val="00AF5336"/>
    <w:rsid w:val="00AF5DF5"/>
    <w:rsid w:val="00B00783"/>
    <w:rsid w:val="00B00C55"/>
    <w:rsid w:val="00B045C4"/>
    <w:rsid w:val="00B05098"/>
    <w:rsid w:val="00B068C3"/>
    <w:rsid w:val="00B0725E"/>
    <w:rsid w:val="00B07C17"/>
    <w:rsid w:val="00B117C9"/>
    <w:rsid w:val="00B1236F"/>
    <w:rsid w:val="00B1777B"/>
    <w:rsid w:val="00B178CD"/>
    <w:rsid w:val="00B20938"/>
    <w:rsid w:val="00B20CC3"/>
    <w:rsid w:val="00B2295C"/>
    <w:rsid w:val="00B25035"/>
    <w:rsid w:val="00B26237"/>
    <w:rsid w:val="00B32CC8"/>
    <w:rsid w:val="00B3405A"/>
    <w:rsid w:val="00B4080F"/>
    <w:rsid w:val="00B40DD6"/>
    <w:rsid w:val="00B41D22"/>
    <w:rsid w:val="00B43A51"/>
    <w:rsid w:val="00B447E8"/>
    <w:rsid w:val="00B47204"/>
    <w:rsid w:val="00B47368"/>
    <w:rsid w:val="00B47643"/>
    <w:rsid w:val="00B52125"/>
    <w:rsid w:val="00B5353B"/>
    <w:rsid w:val="00B56F02"/>
    <w:rsid w:val="00B60655"/>
    <w:rsid w:val="00B62708"/>
    <w:rsid w:val="00B62FB0"/>
    <w:rsid w:val="00B652AB"/>
    <w:rsid w:val="00B667F7"/>
    <w:rsid w:val="00B67A60"/>
    <w:rsid w:val="00B71D55"/>
    <w:rsid w:val="00B7310F"/>
    <w:rsid w:val="00B73995"/>
    <w:rsid w:val="00B742FA"/>
    <w:rsid w:val="00B7623B"/>
    <w:rsid w:val="00B80479"/>
    <w:rsid w:val="00B80D95"/>
    <w:rsid w:val="00B8227A"/>
    <w:rsid w:val="00B83377"/>
    <w:rsid w:val="00B900AB"/>
    <w:rsid w:val="00B902F2"/>
    <w:rsid w:val="00B912BF"/>
    <w:rsid w:val="00B9460E"/>
    <w:rsid w:val="00BA1E44"/>
    <w:rsid w:val="00BA235E"/>
    <w:rsid w:val="00BA3692"/>
    <w:rsid w:val="00BA3835"/>
    <w:rsid w:val="00BA3E19"/>
    <w:rsid w:val="00BA45BC"/>
    <w:rsid w:val="00BA5433"/>
    <w:rsid w:val="00BA6D86"/>
    <w:rsid w:val="00BA7A09"/>
    <w:rsid w:val="00BA7A3C"/>
    <w:rsid w:val="00BB0992"/>
    <w:rsid w:val="00BB1B6D"/>
    <w:rsid w:val="00BB331A"/>
    <w:rsid w:val="00BB3CD7"/>
    <w:rsid w:val="00BB5441"/>
    <w:rsid w:val="00BB6430"/>
    <w:rsid w:val="00BB7E76"/>
    <w:rsid w:val="00BC02A9"/>
    <w:rsid w:val="00BC0C14"/>
    <w:rsid w:val="00BC7DD7"/>
    <w:rsid w:val="00BD1A57"/>
    <w:rsid w:val="00BD2462"/>
    <w:rsid w:val="00BD43E7"/>
    <w:rsid w:val="00BD504E"/>
    <w:rsid w:val="00BD57BB"/>
    <w:rsid w:val="00BD5DBF"/>
    <w:rsid w:val="00BD6600"/>
    <w:rsid w:val="00BD7387"/>
    <w:rsid w:val="00BE0A17"/>
    <w:rsid w:val="00BE532E"/>
    <w:rsid w:val="00BE5CE3"/>
    <w:rsid w:val="00BF0E59"/>
    <w:rsid w:val="00BF1ACD"/>
    <w:rsid w:val="00BF37B0"/>
    <w:rsid w:val="00BF4B2D"/>
    <w:rsid w:val="00BF676F"/>
    <w:rsid w:val="00BF7507"/>
    <w:rsid w:val="00C00CF1"/>
    <w:rsid w:val="00C029F0"/>
    <w:rsid w:val="00C07223"/>
    <w:rsid w:val="00C07EE1"/>
    <w:rsid w:val="00C10032"/>
    <w:rsid w:val="00C10658"/>
    <w:rsid w:val="00C131D8"/>
    <w:rsid w:val="00C148DE"/>
    <w:rsid w:val="00C22122"/>
    <w:rsid w:val="00C240CB"/>
    <w:rsid w:val="00C24BB6"/>
    <w:rsid w:val="00C253D2"/>
    <w:rsid w:val="00C25B5C"/>
    <w:rsid w:val="00C313CD"/>
    <w:rsid w:val="00C325A3"/>
    <w:rsid w:val="00C3305D"/>
    <w:rsid w:val="00C36155"/>
    <w:rsid w:val="00C36CF7"/>
    <w:rsid w:val="00C37BA0"/>
    <w:rsid w:val="00C408FD"/>
    <w:rsid w:val="00C4226C"/>
    <w:rsid w:val="00C42DA9"/>
    <w:rsid w:val="00C440B1"/>
    <w:rsid w:val="00C4436B"/>
    <w:rsid w:val="00C44711"/>
    <w:rsid w:val="00C44EC5"/>
    <w:rsid w:val="00C4551F"/>
    <w:rsid w:val="00C47E76"/>
    <w:rsid w:val="00C5121F"/>
    <w:rsid w:val="00C51E41"/>
    <w:rsid w:val="00C55CFA"/>
    <w:rsid w:val="00C57BF3"/>
    <w:rsid w:val="00C60B48"/>
    <w:rsid w:val="00C67CA4"/>
    <w:rsid w:val="00C71505"/>
    <w:rsid w:val="00C729EB"/>
    <w:rsid w:val="00C76C3B"/>
    <w:rsid w:val="00C822C8"/>
    <w:rsid w:val="00C82A61"/>
    <w:rsid w:val="00C86298"/>
    <w:rsid w:val="00C87DFD"/>
    <w:rsid w:val="00C917F5"/>
    <w:rsid w:val="00C929A7"/>
    <w:rsid w:val="00C944BF"/>
    <w:rsid w:val="00C96D9A"/>
    <w:rsid w:val="00C9738C"/>
    <w:rsid w:val="00CA187E"/>
    <w:rsid w:val="00CA1898"/>
    <w:rsid w:val="00CA3423"/>
    <w:rsid w:val="00CA709C"/>
    <w:rsid w:val="00CA72F2"/>
    <w:rsid w:val="00CA7659"/>
    <w:rsid w:val="00CC038B"/>
    <w:rsid w:val="00CC2B52"/>
    <w:rsid w:val="00CC31E9"/>
    <w:rsid w:val="00CC37E8"/>
    <w:rsid w:val="00CC4138"/>
    <w:rsid w:val="00CC6C34"/>
    <w:rsid w:val="00CD00C2"/>
    <w:rsid w:val="00CD0D91"/>
    <w:rsid w:val="00CD2857"/>
    <w:rsid w:val="00CD56C9"/>
    <w:rsid w:val="00CD6B8B"/>
    <w:rsid w:val="00CD6CB4"/>
    <w:rsid w:val="00CD6D99"/>
    <w:rsid w:val="00CE3104"/>
    <w:rsid w:val="00CE486D"/>
    <w:rsid w:val="00CE7585"/>
    <w:rsid w:val="00CF01BC"/>
    <w:rsid w:val="00CF0317"/>
    <w:rsid w:val="00CF0391"/>
    <w:rsid w:val="00CF5AC6"/>
    <w:rsid w:val="00CF619F"/>
    <w:rsid w:val="00D00779"/>
    <w:rsid w:val="00D02BED"/>
    <w:rsid w:val="00D0305A"/>
    <w:rsid w:val="00D0378D"/>
    <w:rsid w:val="00D03F60"/>
    <w:rsid w:val="00D046A9"/>
    <w:rsid w:val="00D061B5"/>
    <w:rsid w:val="00D07822"/>
    <w:rsid w:val="00D07836"/>
    <w:rsid w:val="00D118F2"/>
    <w:rsid w:val="00D11F80"/>
    <w:rsid w:val="00D23F2C"/>
    <w:rsid w:val="00D26D3E"/>
    <w:rsid w:val="00D27048"/>
    <w:rsid w:val="00D27922"/>
    <w:rsid w:val="00D302B0"/>
    <w:rsid w:val="00D310F6"/>
    <w:rsid w:val="00D32000"/>
    <w:rsid w:val="00D32B27"/>
    <w:rsid w:val="00D34439"/>
    <w:rsid w:val="00D34BC4"/>
    <w:rsid w:val="00D372F9"/>
    <w:rsid w:val="00D42F7E"/>
    <w:rsid w:val="00D441D3"/>
    <w:rsid w:val="00D44310"/>
    <w:rsid w:val="00D4454F"/>
    <w:rsid w:val="00D47D2E"/>
    <w:rsid w:val="00D51222"/>
    <w:rsid w:val="00D52309"/>
    <w:rsid w:val="00D52C9E"/>
    <w:rsid w:val="00D53659"/>
    <w:rsid w:val="00D544EB"/>
    <w:rsid w:val="00D60511"/>
    <w:rsid w:val="00D61DBD"/>
    <w:rsid w:val="00D6377F"/>
    <w:rsid w:val="00D6551E"/>
    <w:rsid w:val="00D704E5"/>
    <w:rsid w:val="00D70F62"/>
    <w:rsid w:val="00D732BF"/>
    <w:rsid w:val="00D733AA"/>
    <w:rsid w:val="00D73631"/>
    <w:rsid w:val="00D73AF3"/>
    <w:rsid w:val="00D75A2A"/>
    <w:rsid w:val="00D75D15"/>
    <w:rsid w:val="00D81CC3"/>
    <w:rsid w:val="00D8409E"/>
    <w:rsid w:val="00D87052"/>
    <w:rsid w:val="00D87F19"/>
    <w:rsid w:val="00D90833"/>
    <w:rsid w:val="00D90973"/>
    <w:rsid w:val="00D94A03"/>
    <w:rsid w:val="00DA1546"/>
    <w:rsid w:val="00DA26F6"/>
    <w:rsid w:val="00DA5FAA"/>
    <w:rsid w:val="00DB3B08"/>
    <w:rsid w:val="00DB4E54"/>
    <w:rsid w:val="00DB6FE4"/>
    <w:rsid w:val="00DB7802"/>
    <w:rsid w:val="00DC0952"/>
    <w:rsid w:val="00DC119F"/>
    <w:rsid w:val="00DC385B"/>
    <w:rsid w:val="00DC3B0B"/>
    <w:rsid w:val="00DC44CD"/>
    <w:rsid w:val="00DC556F"/>
    <w:rsid w:val="00DD0B3D"/>
    <w:rsid w:val="00DD16EE"/>
    <w:rsid w:val="00DD2740"/>
    <w:rsid w:val="00DD4CD2"/>
    <w:rsid w:val="00DD5764"/>
    <w:rsid w:val="00DE3F06"/>
    <w:rsid w:val="00DE64AC"/>
    <w:rsid w:val="00DF17DE"/>
    <w:rsid w:val="00DF1850"/>
    <w:rsid w:val="00DF2EB2"/>
    <w:rsid w:val="00DF30FA"/>
    <w:rsid w:val="00DF3BB3"/>
    <w:rsid w:val="00DF46EC"/>
    <w:rsid w:val="00DF54F4"/>
    <w:rsid w:val="00DF6431"/>
    <w:rsid w:val="00E0107A"/>
    <w:rsid w:val="00E03275"/>
    <w:rsid w:val="00E033F7"/>
    <w:rsid w:val="00E048E7"/>
    <w:rsid w:val="00E05FA5"/>
    <w:rsid w:val="00E064AB"/>
    <w:rsid w:val="00E07305"/>
    <w:rsid w:val="00E0753A"/>
    <w:rsid w:val="00E151F1"/>
    <w:rsid w:val="00E16EB4"/>
    <w:rsid w:val="00E17E84"/>
    <w:rsid w:val="00E20C1C"/>
    <w:rsid w:val="00E21214"/>
    <w:rsid w:val="00E235F4"/>
    <w:rsid w:val="00E23809"/>
    <w:rsid w:val="00E23978"/>
    <w:rsid w:val="00E23ACE"/>
    <w:rsid w:val="00E24BBD"/>
    <w:rsid w:val="00E264A9"/>
    <w:rsid w:val="00E32F9A"/>
    <w:rsid w:val="00E333DC"/>
    <w:rsid w:val="00E35B52"/>
    <w:rsid w:val="00E36D95"/>
    <w:rsid w:val="00E414B0"/>
    <w:rsid w:val="00E41F25"/>
    <w:rsid w:val="00E4211B"/>
    <w:rsid w:val="00E44704"/>
    <w:rsid w:val="00E452FD"/>
    <w:rsid w:val="00E45F09"/>
    <w:rsid w:val="00E46348"/>
    <w:rsid w:val="00E47D67"/>
    <w:rsid w:val="00E50722"/>
    <w:rsid w:val="00E50FDA"/>
    <w:rsid w:val="00E51BBE"/>
    <w:rsid w:val="00E52B54"/>
    <w:rsid w:val="00E5453B"/>
    <w:rsid w:val="00E550C6"/>
    <w:rsid w:val="00E55E9A"/>
    <w:rsid w:val="00E60299"/>
    <w:rsid w:val="00E60ED2"/>
    <w:rsid w:val="00E619C8"/>
    <w:rsid w:val="00E6212C"/>
    <w:rsid w:val="00E63060"/>
    <w:rsid w:val="00E63792"/>
    <w:rsid w:val="00E66117"/>
    <w:rsid w:val="00E66BBF"/>
    <w:rsid w:val="00E66CD7"/>
    <w:rsid w:val="00E67213"/>
    <w:rsid w:val="00E73A9A"/>
    <w:rsid w:val="00E73CF4"/>
    <w:rsid w:val="00E76B77"/>
    <w:rsid w:val="00E770EC"/>
    <w:rsid w:val="00E775D1"/>
    <w:rsid w:val="00E77876"/>
    <w:rsid w:val="00E81B69"/>
    <w:rsid w:val="00E81D47"/>
    <w:rsid w:val="00E82D3E"/>
    <w:rsid w:val="00E83974"/>
    <w:rsid w:val="00E844B4"/>
    <w:rsid w:val="00E85A85"/>
    <w:rsid w:val="00E86759"/>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2455"/>
    <w:rsid w:val="00EB418C"/>
    <w:rsid w:val="00EB482C"/>
    <w:rsid w:val="00EC09F4"/>
    <w:rsid w:val="00EC1C68"/>
    <w:rsid w:val="00EC46CC"/>
    <w:rsid w:val="00EC68C5"/>
    <w:rsid w:val="00EC7A15"/>
    <w:rsid w:val="00ED111F"/>
    <w:rsid w:val="00ED38F1"/>
    <w:rsid w:val="00ED44D8"/>
    <w:rsid w:val="00ED5DB1"/>
    <w:rsid w:val="00ED7EDC"/>
    <w:rsid w:val="00EE0933"/>
    <w:rsid w:val="00EE1069"/>
    <w:rsid w:val="00EE19C6"/>
    <w:rsid w:val="00EE40E6"/>
    <w:rsid w:val="00EE455D"/>
    <w:rsid w:val="00EE54C5"/>
    <w:rsid w:val="00EE5AE0"/>
    <w:rsid w:val="00EF19E9"/>
    <w:rsid w:val="00EF2714"/>
    <w:rsid w:val="00EF4003"/>
    <w:rsid w:val="00EF40A5"/>
    <w:rsid w:val="00EF414B"/>
    <w:rsid w:val="00EF4BC2"/>
    <w:rsid w:val="00EF5F2F"/>
    <w:rsid w:val="00EF7513"/>
    <w:rsid w:val="00F022B8"/>
    <w:rsid w:val="00F0373B"/>
    <w:rsid w:val="00F04288"/>
    <w:rsid w:val="00F0567E"/>
    <w:rsid w:val="00F06775"/>
    <w:rsid w:val="00F07882"/>
    <w:rsid w:val="00F100AC"/>
    <w:rsid w:val="00F11124"/>
    <w:rsid w:val="00F11201"/>
    <w:rsid w:val="00F137FA"/>
    <w:rsid w:val="00F14816"/>
    <w:rsid w:val="00F159CE"/>
    <w:rsid w:val="00F252D5"/>
    <w:rsid w:val="00F27B63"/>
    <w:rsid w:val="00F32939"/>
    <w:rsid w:val="00F330FD"/>
    <w:rsid w:val="00F3335D"/>
    <w:rsid w:val="00F34E76"/>
    <w:rsid w:val="00F3570A"/>
    <w:rsid w:val="00F35B62"/>
    <w:rsid w:val="00F35FAD"/>
    <w:rsid w:val="00F42B70"/>
    <w:rsid w:val="00F44303"/>
    <w:rsid w:val="00F4570F"/>
    <w:rsid w:val="00F45E74"/>
    <w:rsid w:val="00F45F1A"/>
    <w:rsid w:val="00F52F5C"/>
    <w:rsid w:val="00F541BE"/>
    <w:rsid w:val="00F54F66"/>
    <w:rsid w:val="00F55760"/>
    <w:rsid w:val="00F55CCC"/>
    <w:rsid w:val="00F61803"/>
    <w:rsid w:val="00F61E73"/>
    <w:rsid w:val="00F6264E"/>
    <w:rsid w:val="00F626ED"/>
    <w:rsid w:val="00F65620"/>
    <w:rsid w:val="00F66F93"/>
    <w:rsid w:val="00F6703A"/>
    <w:rsid w:val="00F67127"/>
    <w:rsid w:val="00F704C4"/>
    <w:rsid w:val="00F704D7"/>
    <w:rsid w:val="00F70712"/>
    <w:rsid w:val="00F71A41"/>
    <w:rsid w:val="00F725C8"/>
    <w:rsid w:val="00F75536"/>
    <w:rsid w:val="00F756A5"/>
    <w:rsid w:val="00F76D40"/>
    <w:rsid w:val="00F81528"/>
    <w:rsid w:val="00F85A4E"/>
    <w:rsid w:val="00F85D4C"/>
    <w:rsid w:val="00F877D7"/>
    <w:rsid w:val="00F87864"/>
    <w:rsid w:val="00F90A76"/>
    <w:rsid w:val="00F9375F"/>
    <w:rsid w:val="00F93EB1"/>
    <w:rsid w:val="00F96666"/>
    <w:rsid w:val="00F96CEF"/>
    <w:rsid w:val="00F97C85"/>
    <w:rsid w:val="00FA0038"/>
    <w:rsid w:val="00FA030E"/>
    <w:rsid w:val="00FA377E"/>
    <w:rsid w:val="00FA509E"/>
    <w:rsid w:val="00FA713F"/>
    <w:rsid w:val="00FA71B1"/>
    <w:rsid w:val="00FA7534"/>
    <w:rsid w:val="00FA7E12"/>
    <w:rsid w:val="00FB5900"/>
    <w:rsid w:val="00FB5B7E"/>
    <w:rsid w:val="00FB65E4"/>
    <w:rsid w:val="00FB7762"/>
    <w:rsid w:val="00FC10C2"/>
    <w:rsid w:val="00FC1270"/>
    <w:rsid w:val="00FC331C"/>
    <w:rsid w:val="00FC3696"/>
    <w:rsid w:val="00FC7C36"/>
    <w:rsid w:val="00FC7FAD"/>
    <w:rsid w:val="00FD04BD"/>
    <w:rsid w:val="00FD1922"/>
    <w:rsid w:val="00FD2718"/>
    <w:rsid w:val="00FD3283"/>
    <w:rsid w:val="00FD41F5"/>
    <w:rsid w:val="00FD525A"/>
    <w:rsid w:val="00FD612D"/>
    <w:rsid w:val="00FE059B"/>
    <w:rsid w:val="00FE0A8F"/>
    <w:rsid w:val="00FE49AF"/>
    <w:rsid w:val="00FE69C7"/>
    <w:rsid w:val="00FF225E"/>
    <w:rsid w:val="00FF4506"/>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Professional"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723"/>
    <w:rPr>
      <w:rFonts w:ascii="Times New Roman" w:eastAsia="Times New Roman" w:hAnsi="Times New Roman"/>
      <w:sz w:val="24"/>
      <w:szCs w:val="24"/>
    </w:rPr>
  </w:style>
  <w:style w:type="paragraph" w:styleId="Nagwek1">
    <w:name w:val="heading 1"/>
    <w:basedOn w:val="Normalny"/>
    <w:next w:val="Normalny"/>
    <w:uiPriority w:val="99"/>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1A2723"/>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1A2723"/>
    <w:pPr>
      <w:keepNext/>
      <w:numPr>
        <w:ilvl w:val="2"/>
        <w:numId w:val="7"/>
      </w:numPr>
      <w:jc w:val="both"/>
      <w:outlineLvl w:val="2"/>
    </w:pPr>
    <w:rPr>
      <w:szCs w:val="20"/>
    </w:rPr>
  </w:style>
  <w:style w:type="paragraph" w:styleId="Nagwek4">
    <w:name w:val="heading 4"/>
    <w:basedOn w:val="Normalny"/>
    <w:next w:val="Normalny"/>
    <w:uiPriority w:val="99"/>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uiPriority w:val="99"/>
    <w:qFormat/>
    <w:rsid w:val="001A2723"/>
    <w:pPr>
      <w:keepNext/>
      <w:numPr>
        <w:ilvl w:val="5"/>
        <w:numId w:val="7"/>
      </w:numPr>
      <w:jc w:val="right"/>
      <w:outlineLvl w:val="5"/>
    </w:pPr>
    <w:rPr>
      <w:b/>
      <w:szCs w:val="20"/>
    </w:rPr>
  </w:style>
  <w:style w:type="paragraph" w:styleId="Nagwek7">
    <w:name w:val="heading 7"/>
    <w:basedOn w:val="Normalny"/>
    <w:next w:val="Normalny"/>
    <w:uiPriority w:val="99"/>
    <w:qFormat/>
    <w:rsid w:val="001A2723"/>
    <w:pPr>
      <w:keepNext/>
      <w:numPr>
        <w:ilvl w:val="6"/>
        <w:numId w:val="7"/>
      </w:numPr>
      <w:jc w:val="center"/>
      <w:outlineLvl w:val="6"/>
    </w:pPr>
    <w:rPr>
      <w:b/>
      <w:szCs w:val="20"/>
      <w:u w:val="single"/>
    </w:rPr>
  </w:style>
  <w:style w:type="paragraph" w:styleId="Nagwek8">
    <w:name w:val="heading 8"/>
    <w:basedOn w:val="Normalny"/>
    <w:next w:val="Normalny"/>
    <w:uiPriority w:val="99"/>
    <w:qFormat/>
    <w:rsid w:val="001A2723"/>
    <w:pPr>
      <w:keepNext/>
      <w:numPr>
        <w:ilvl w:val="7"/>
        <w:numId w:val="7"/>
      </w:numPr>
      <w:jc w:val="center"/>
      <w:outlineLvl w:val="7"/>
    </w:pPr>
    <w:rPr>
      <w:szCs w:val="20"/>
    </w:rPr>
  </w:style>
  <w:style w:type="paragraph" w:styleId="Nagwek9">
    <w:name w:val="heading 9"/>
    <w:basedOn w:val="Normalny"/>
    <w:next w:val="Normalny"/>
    <w:uiPriority w:val="99"/>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1A2723"/>
    <w:rPr>
      <w:rFonts w:ascii="Times New Roman" w:eastAsia="Times New Roman" w:hAnsi="Times New Roman" w:cs="Times New Roman"/>
      <w:b/>
      <w:sz w:val="28"/>
      <w:szCs w:val="20"/>
      <w:lang w:eastAsia="pl-PL"/>
    </w:rPr>
  </w:style>
  <w:style w:type="character" w:customStyle="1" w:styleId="Nagwek2Znak">
    <w:name w:val="Nagłówek 2 Znak"/>
    <w:uiPriority w:val="99"/>
    <w:rsid w:val="001A2723"/>
    <w:rPr>
      <w:rFonts w:ascii="Times New Roman" w:eastAsia="Times New Roman" w:hAnsi="Times New Roman" w:cs="Times New Roman"/>
      <w:b/>
      <w:sz w:val="24"/>
      <w:szCs w:val="20"/>
      <w:lang w:eastAsia="pl-PL"/>
    </w:rPr>
  </w:style>
  <w:style w:type="character" w:customStyle="1" w:styleId="Nagwek3Znak">
    <w:name w:val="Nagłówek 3 Znak"/>
    <w:uiPriority w:val="99"/>
    <w:rsid w:val="001A2723"/>
    <w:rPr>
      <w:rFonts w:ascii="Times New Roman" w:eastAsia="Times New Roman" w:hAnsi="Times New Roman" w:cs="Times New Roman"/>
      <w:sz w:val="24"/>
      <w:szCs w:val="20"/>
      <w:lang w:eastAsia="pl-PL"/>
    </w:rPr>
  </w:style>
  <w:style w:type="character" w:customStyle="1" w:styleId="Nagwek4Znak">
    <w:name w:val="Nagłówek 4 Znak"/>
    <w:uiPriority w:val="99"/>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uiPriority w:val="99"/>
    <w:rsid w:val="001A2723"/>
    <w:rPr>
      <w:rFonts w:ascii="Times New Roman" w:eastAsia="Times New Roman" w:hAnsi="Times New Roman" w:cs="Times New Roman"/>
      <w:b/>
      <w:sz w:val="24"/>
      <w:szCs w:val="20"/>
      <w:lang w:eastAsia="pl-PL"/>
    </w:rPr>
  </w:style>
  <w:style w:type="character" w:customStyle="1" w:styleId="Nagwek7Znak">
    <w:name w:val="Nagłówek 7 Znak"/>
    <w:uiPriority w:val="99"/>
    <w:rsid w:val="001A2723"/>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1A2723"/>
    <w:rPr>
      <w:rFonts w:ascii="Times New Roman" w:eastAsia="Times New Roman" w:hAnsi="Times New Roman" w:cs="Times New Roman"/>
      <w:sz w:val="24"/>
      <w:szCs w:val="20"/>
      <w:lang w:eastAsia="pl-PL"/>
    </w:rPr>
  </w:style>
  <w:style w:type="character" w:customStyle="1" w:styleId="Nagwek9Znak">
    <w:name w:val="Nagłówek 9 Znak"/>
    <w:uiPriority w:val="99"/>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uiPriority w:val="99"/>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qFormat/>
    <w:rsid w:val="001A2723"/>
    <w:pPr>
      <w:jc w:val="center"/>
    </w:pPr>
    <w:rPr>
      <w:sz w:val="28"/>
      <w:szCs w:val="20"/>
    </w:rPr>
  </w:style>
  <w:style w:type="character" w:customStyle="1" w:styleId="TytuZnak">
    <w:name w:val="Tytuł Znak"/>
    <w:uiPriority w:val="10"/>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216AB3"/>
    <w:rPr>
      <w:rFonts w:ascii="Times New Roman" w:eastAsia="Times New Roman" w:hAnsi="Times New Roman"/>
      <w:sz w:val="24"/>
    </w:rPr>
  </w:style>
  <w:style w:type="character" w:customStyle="1" w:styleId="TekstprzypisudolnegoZnak1">
    <w:name w:val="Tekst przypisu dolnego Znak1"/>
    <w:link w:val="Tekstprzypisudolnego"/>
    <w:locked/>
    <w:rsid w:val="00993C30"/>
    <w:rPr>
      <w:rFonts w:ascii="Times New Roman" w:eastAsia="Times New Roman" w:hAnsi="Times New Roman"/>
    </w:rPr>
  </w:style>
  <w:style w:type="character" w:customStyle="1" w:styleId="Nagwek2Znak1">
    <w:name w:val="Nagłówek 2 Znak1"/>
    <w:link w:val="Nagwek2"/>
    <w:uiPriority w:val="99"/>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37"/>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1"/>
    <w:uiPriority w:val="99"/>
    <w:unhideWhenUsed/>
    <w:rsid w:val="0049220D"/>
    <w:rPr>
      <w:rFonts w:ascii="Tahoma" w:hAnsi="Tahoma" w:cs="Tahoma"/>
      <w:sz w:val="16"/>
      <w:szCs w:val="16"/>
    </w:rPr>
  </w:style>
  <w:style w:type="character" w:customStyle="1" w:styleId="MapadokumentuZnak1">
    <w:name w:val="Mapa dokumentu Znak1"/>
    <w:aliases w:val="Document Map Znak"/>
    <w:basedOn w:val="Domylnaczcionkaakapitu"/>
    <w:link w:val="Mapadokumentu"/>
    <w:uiPriority w:val="99"/>
    <w:rsid w:val="0049220D"/>
    <w:rPr>
      <w:rFonts w:ascii="Tahoma" w:eastAsia="Times New Roman" w:hAnsi="Tahoma" w:cs="Tahoma"/>
      <w:sz w:val="16"/>
      <w:szCs w:val="16"/>
    </w:rPr>
  </w:style>
  <w:style w:type="table" w:customStyle="1" w:styleId="Tabela-Siatka1">
    <w:name w:val="Tabela - Siatka1"/>
    <w:basedOn w:val="Standardowy"/>
    <w:next w:val="Tabela-Siatka"/>
    <w:uiPriority w:val="9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uiPriority w:val="99"/>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val="x-none"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val="x-none"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C4226C"/>
    <w:pPr>
      <w:spacing w:before="100" w:beforeAutospacing="1" w:after="100" w:afterAutospacing="1"/>
    </w:pPr>
    <w:rPr>
      <w:sz w:val="20"/>
      <w:szCs w:val="20"/>
    </w:rPr>
  </w:style>
  <w:style w:type="paragraph" w:customStyle="1" w:styleId="font6">
    <w:name w:val="font6"/>
    <w:basedOn w:val="Normalny"/>
    <w:uiPriority w:val="99"/>
    <w:rsid w:val="00C4226C"/>
    <w:pPr>
      <w:spacing w:before="100" w:beforeAutospacing="1" w:after="100" w:afterAutospacing="1"/>
    </w:pPr>
    <w:rPr>
      <w:b/>
      <w:bCs/>
      <w:sz w:val="20"/>
      <w:szCs w:val="20"/>
    </w:rPr>
  </w:style>
  <w:style w:type="paragraph" w:customStyle="1" w:styleId="font7">
    <w:name w:val="font7"/>
    <w:basedOn w:val="Normalny"/>
    <w:uiPriority w:val="99"/>
    <w:rsid w:val="00C4226C"/>
    <w:pPr>
      <w:spacing w:before="100" w:beforeAutospacing="1" w:after="100" w:afterAutospacing="1"/>
    </w:pPr>
    <w:rPr>
      <w:color w:val="000000"/>
      <w:sz w:val="20"/>
      <w:szCs w:val="20"/>
    </w:rPr>
  </w:style>
  <w:style w:type="paragraph" w:customStyle="1" w:styleId="font8">
    <w:name w:val="font8"/>
    <w:basedOn w:val="Normalny"/>
    <w:uiPriority w:val="99"/>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uiPriority w:val="99"/>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C4226C"/>
    <w:pPr>
      <w:spacing w:before="100" w:beforeAutospacing="1" w:after="100" w:afterAutospacing="1"/>
    </w:pPr>
  </w:style>
  <w:style w:type="paragraph" w:customStyle="1" w:styleId="xl97">
    <w:name w:val="xl97"/>
    <w:basedOn w:val="Normalny"/>
    <w:uiPriority w:val="99"/>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C4226C"/>
    <w:pPr>
      <w:spacing w:before="100" w:beforeAutospacing="1" w:after="100" w:afterAutospacing="1"/>
    </w:pPr>
    <w:rPr>
      <w:color w:val="333300"/>
    </w:rPr>
  </w:style>
  <w:style w:type="paragraph" w:customStyle="1" w:styleId="xl118">
    <w:name w:val="xl118"/>
    <w:basedOn w:val="Normalny"/>
    <w:uiPriority w:val="99"/>
    <w:rsid w:val="00C4226C"/>
    <w:pPr>
      <w:spacing w:before="100" w:beforeAutospacing="1" w:after="100" w:afterAutospacing="1"/>
      <w:jc w:val="right"/>
    </w:pPr>
    <w:rPr>
      <w:b/>
      <w:bCs/>
      <w:color w:val="333300"/>
    </w:rPr>
  </w:style>
  <w:style w:type="paragraph" w:customStyle="1" w:styleId="xl119">
    <w:name w:val="xl11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C4226C"/>
    <w:pPr>
      <w:spacing w:before="100" w:beforeAutospacing="1" w:after="100" w:afterAutospacing="1"/>
      <w:jc w:val="right"/>
    </w:pPr>
  </w:style>
  <w:style w:type="paragraph" w:customStyle="1" w:styleId="xl138">
    <w:name w:val="xl138"/>
    <w:basedOn w:val="Normalny"/>
    <w:uiPriority w:val="99"/>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C4226C"/>
    <w:pPr>
      <w:pBdr>
        <w:top w:val="single" w:sz="4" w:space="0" w:color="auto"/>
      </w:pBdr>
      <w:spacing w:before="100" w:beforeAutospacing="1" w:after="100" w:afterAutospacing="1"/>
    </w:pPr>
  </w:style>
  <w:style w:type="paragraph" w:customStyle="1" w:styleId="xl141">
    <w:name w:val="xl141"/>
    <w:basedOn w:val="Normalny"/>
    <w:uiPriority w:val="99"/>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uiPriority w:val="99"/>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val="x-none"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val="x-none"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lang w:val="x-none" w:eastAsia="x-none"/>
    </w:rPr>
  </w:style>
  <w:style w:type="character" w:customStyle="1" w:styleId="Nagwek3Znak2">
    <w:name w:val="Nagłówek 3 Znak2"/>
    <w:locked/>
    <w:rsid w:val="00C4226C"/>
    <w:rPr>
      <w:rFonts w:ascii="Times New Roman" w:eastAsia="Times New Roman" w:hAnsi="Times New Roman"/>
      <w:sz w:val="24"/>
      <w:lang w:val="x-none" w:eastAsia="x-none"/>
    </w:rPr>
  </w:style>
  <w:style w:type="character" w:customStyle="1" w:styleId="Nagwek4Znak1">
    <w:name w:val="Nagłówek 4 Znak1"/>
    <w:locked/>
    <w:rsid w:val="00C4226C"/>
    <w:rPr>
      <w:rFonts w:ascii="Times New Roman" w:eastAsia="Times New Roman" w:hAnsi="Times New Roman"/>
      <w:sz w:val="24"/>
      <w:szCs w:val="24"/>
      <w:u w:val="single"/>
      <w:lang w:val="x-none" w:eastAsia="x-none"/>
    </w:rPr>
  </w:style>
  <w:style w:type="character" w:customStyle="1" w:styleId="Nagwek5Znak2">
    <w:name w:val="Nagłówek 5 Znak2"/>
    <w:locked/>
    <w:rsid w:val="00C4226C"/>
    <w:rPr>
      <w:rFonts w:ascii="Times New Roman" w:eastAsia="Times New Roman" w:hAnsi="Times New Roman"/>
      <w:b/>
      <w:sz w:val="18"/>
      <w:szCs w:val="24"/>
      <w:lang w:val="x-none" w:eastAsia="x-none"/>
    </w:rPr>
  </w:style>
  <w:style w:type="character" w:customStyle="1" w:styleId="Nagwek6Znak1">
    <w:name w:val="Nagłówek 6 Znak1"/>
    <w:locked/>
    <w:rsid w:val="00C4226C"/>
    <w:rPr>
      <w:rFonts w:ascii="Times New Roman" w:eastAsia="Times New Roman" w:hAnsi="Times New Roman"/>
      <w:b/>
      <w:sz w:val="24"/>
      <w:lang w:val="x-none" w:eastAsia="x-none"/>
    </w:rPr>
  </w:style>
  <w:style w:type="character" w:customStyle="1" w:styleId="Nagwek7Znak1">
    <w:name w:val="Nagłówek 7 Znak1"/>
    <w:locked/>
    <w:rsid w:val="00C4226C"/>
    <w:rPr>
      <w:rFonts w:ascii="Times New Roman" w:eastAsia="Times New Roman" w:hAnsi="Times New Roman"/>
      <w:b/>
      <w:sz w:val="24"/>
      <w:u w:val="single"/>
      <w:lang w:val="x-none" w:eastAsia="x-none"/>
    </w:rPr>
  </w:style>
  <w:style w:type="character" w:customStyle="1" w:styleId="Nagwek8Znak1">
    <w:name w:val="Nagłówek 8 Znak1"/>
    <w:locked/>
    <w:rsid w:val="00C4226C"/>
    <w:rPr>
      <w:rFonts w:ascii="Times New Roman" w:eastAsia="Times New Roman" w:hAnsi="Times New Roman"/>
      <w:sz w:val="24"/>
      <w:lang w:val="x-none" w:eastAsia="x-none"/>
    </w:rPr>
  </w:style>
  <w:style w:type="character" w:customStyle="1" w:styleId="Nagwek9Znak2">
    <w:name w:val="Nagłówek 9 Znak2"/>
    <w:locked/>
    <w:rsid w:val="00C4226C"/>
    <w:rPr>
      <w:rFonts w:ascii="Times New Roman" w:eastAsia="Times New Roman" w:hAnsi="Times New Roman"/>
      <w:b/>
      <w:color w:val="0000FF"/>
      <w:sz w:val="24"/>
      <w:lang w:val="x-none" w:eastAsia="x-none"/>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uiPriority w:val="99"/>
    <w:semiHidden/>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uiPriority w:val="99"/>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pPr>
      <w:numPr>
        <w:numId w:val="56"/>
      </w:numPr>
    </w:pPr>
  </w:style>
  <w:style w:type="numbering" w:customStyle="1" w:styleId="WW8Num45">
    <w:name w:val="WW8Num45"/>
    <w:rsid w:val="00C4226C"/>
    <w:pPr>
      <w:numPr>
        <w:numId w:val="57"/>
      </w:numPr>
    </w:pPr>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11"/>
      </w:numPr>
    </w:pPr>
  </w:style>
  <w:style w:type="numbering" w:customStyle="1" w:styleId="WW8Num451">
    <w:name w:val="WW8Num451"/>
    <w:rsid w:val="00C4226C"/>
    <w:pPr>
      <w:numPr>
        <w:numId w:val="12"/>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60"/>
      </w:numPr>
    </w:pPr>
  </w:style>
  <w:style w:type="numbering" w:customStyle="1" w:styleId="WW8Num29121">
    <w:name w:val="WW8Num29121"/>
    <w:rsid w:val="00CC038B"/>
    <w:pPr>
      <w:numPr>
        <w:numId w:val="3"/>
      </w:numPr>
    </w:pPr>
  </w:style>
  <w:style w:type="numbering" w:customStyle="1" w:styleId="WW8Num4511">
    <w:name w:val="WW8Num4511"/>
    <w:rsid w:val="00CC038B"/>
    <w:pPr>
      <w:numPr>
        <w:numId w:val="59"/>
      </w:numPr>
    </w:pPr>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ocked/>
    <w:rsid w:val="00271FEA"/>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4511"/>
    <w:pPr>
      <w:numPr>
        <w:numId w:val="59"/>
      </w:numPr>
    </w:pPr>
  </w:style>
  <w:style w:type="numbering" w:customStyle="1" w:styleId="Nagwek2Znak">
    <w:name w:val="WW8Num29"/>
    <w:pPr>
      <w:numPr>
        <w:numId w:val="56"/>
      </w:numPr>
    </w:pPr>
  </w:style>
  <w:style w:type="numbering" w:customStyle="1" w:styleId="Nagwek3Znak">
    <w:name w:val="WW8Num292"/>
    <w:pPr>
      <w:numPr>
        <w:numId w:val="60"/>
      </w:numPr>
    </w:pPr>
  </w:style>
  <w:style w:type="numbering" w:customStyle="1" w:styleId="Nagwek4Znak">
    <w:name w:val="WW8Num2912"/>
    <w:pPr>
      <w:numPr>
        <w:numId w:val="11"/>
      </w:numPr>
    </w:pPr>
  </w:style>
  <w:style w:type="numbering" w:customStyle="1" w:styleId="Nagwek5Znak">
    <w:name w:val="WW8Num451"/>
    <w:pPr>
      <w:numPr>
        <w:numId w:val="12"/>
      </w:numPr>
    </w:pPr>
  </w:style>
  <w:style w:type="numbering" w:customStyle="1" w:styleId="Nagwek6Znak">
    <w:name w:val="WW8Num45"/>
    <w:pPr>
      <w:numPr>
        <w:numId w:val="57"/>
      </w:numPr>
    </w:pPr>
  </w:style>
  <w:style w:type="numbering" w:customStyle="1" w:styleId="Nagwek7Znak">
    <w:name w:val="WW8Num291"/>
    <w:pPr>
      <w:numPr>
        <w:numId w:val="37"/>
      </w:numPr>
    </w:pPr>
  </w:style>
  <w:style w:type="numbering" w:customStyle="1" w:styleId="Nagwek8Znak">
    <w:name w:val="WW8Num2912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hyperlink" Target="http://www.cpubenchmark.net/high_end_cpus.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B5E07-6FD7-4B30-9263-982AA38D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1</Pages>
  <Words>21868</Words>
  <Characters>131212</Characters>
  <Application>Microsoft Office Word</Application>
  <DocSecurity>0</DocSecurity>
  <Lines>1093</Lines>
  <Paragraphs>305</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152775</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4wsk</cp:lastModifiedBy>
  <cp:revision>57</cp:revision>
  <cp:lastPrinted>2016-05-10T08:59:00Z</cp:lastPrinted>
  <dcterms:created xsi:type="dcterms:W3CDTF">2016-04-13T10:34:00Z</dcterms:created>
  <dcterms:modified xsi:type="dcterms:W3CDTF">2016-05-13T07:52:00Z</dcterms:modified>
</cp:coreProperties>
</file>