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F07CC2">
        <w:rPr>
          <w:b/>
        </w:rPr>
        <w:t>33</w:t>
      </w:r>
      <w:r w:rsidR="00A60BE4">
        <w:rPr>
          <w:b/>
        </w:rPr>
        <w:t>/Med./201</w:t>
      </w:r>
      <w:r w:rsidR="003168E8">
        <w:rPr>
          <w:b/>
        </w:rPr>
        <w:t>6</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4F68AC" w:rsidRDefault="00D408F1" w:rsidP="000602BC">
      <w:pPr>
        <w:pBdr>
          <w:top w:val="single" w:sz="24" w:space="1" w:color="auto"/>
          <w:left w:val="single" w:sz="24" w:space="4" w:color="auto"/>
          <w:bottom w:val="single" w:sz="24" w:space="1" w:color="auto"/>
          <w:right w:val="single" w:sz="24" w:space="4" w:color="auto"/>
        </w:pBdr>
        <w:jc w:val="center"/>
        <w:rPr>
          <w:rFonts w:eastAsia="Calibri"/>
          <w:b/>
          <w:szCs w:val="20"/>
        </w:rPr>
      </w:pPr>
      <w:r w:rsidRPr="00D408F1">
        <w:rPr>
          <w:b/>
        </w:rPr>
        <w:t xml:space="preserve">NA  DOSTAWĘ </w:t>
      </w:r>
      <w:r w:rsidR="003F68DD">
        <w:rPr>
          <w:rFonts w:eastAsia="Calibri"/>
          <w:b/>
          <w:szCs w:val="20"/>
        </w:rPr>
        <w:t>ECHOKARDIOGRAFU</w:t>
      </w:r>
      <w:r w:rsidR="00F07CC2">
        <w:rPr>
          <w:rFonts w:eastAsia="Calibri"/>
          <w:b/>
          <w:szCs w:val="20"/>
        </w:rPr>
        <w:t xml:space="preserve"> WYSOKIEJ KLASY 3D/4D Z GŁOWICĄ PRZEZPRZEŁYKOWĄ</w:t>
      </w:r>
      <w:r w:rsidR="003F68DD">
        <w:rPr>
          <w:rFonts w:eastAsia="Calibri"/>
          <w:b/>
          <w:szCs w:val="20"/>
        </w:rPr>
        <w:t xml:space="preserve"> ORAZ APARATÓW USG Z DOPPLEREM</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(t</w:t>
      </w:r>
      <w:r w:rsidR="00CA52BE">
        <w:rPr>
          <w:szCs w:val="20"/>
        </w:rPr>
        <w:t>.</w:t>
      </w:r>
      <w:r w:rsidR="003168E8">
        <w:rPr>
          <w:szCs w:val="20"/>
        </w:rPr>
        <w:t>j. Dz. U. z 2015</w:t>
      </w:r>
      <w:r w:rsidR="00FE3F8C">
        <w:rPr>
          <w:szCs w:val="20"/>
        </w:rPr>
        <w:t>r.</w:t>
      </w:r>
      <w:r>
        <w:rPr>
          <w:szCs w:val="20"/>
        </w:rPr>
        <w:t xml:space="preserve"> poz.</w:t>
      </w:r>
      <w:r w:rsidR="003168E8">
        <w:rPr>
          <w:szCs w:val="20"/>
        </w:rPr>
        <w:t xml:space="preserve"> 2164</w:t>
      </w:r>
      <w:r w:rsidR="009D3561">
        <w:rPr>
          <w:szCs w:val="20"/>
        </w:rPr>
        <w:t>), zwanej d</w:t>
      </w:r>
      <w:r w:rsidR="005115F4">
        <w:rPr>
          <w:szCs w:val="20"/>
        </w:rPr>
        <w:t xml:space="preserve">alej również </w:t>
      </w:r>
      <w:proofErr w:type="spellStart"/>
      <w:r w:rsidR="005115F4">
        <w:rPr>
          <w:szCs w:val="20"/>
        </w:rPr>
        <w:t>Pzp</w:t>
      </w:r>
      <w:proofErr w:type="spellEnd"/>
      <w:r>
        <w:rPr>
          <w:szCs w:val="20"/>
        </w:rPr>
        <w:t xml:space="preserve"> or</w:t>
      </w:r>
      <w:r w:rsidR="005115F4">
        <w:rPr>
          <w:szCs w:val="20"/>
        </w:rPr>
        <w:t xml:space="preserve">az przepisów wykonawczych do </w:t>
      </w:r>
      <w:proofErr w:type="spellStart"/>
      <w:r w:rsidR="005115F4">
        <w:rPr>
          <w:szCs w:val="20"/>
        </w:rPr>
        <w:t>Pzp</w:t>
      </w:r>
      <w:proofErr w:type="spellEnd"/>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3168E8">
        <w:rPr>
          <w:b/>
          <w:color w:val="000000"/>
          <w:szCs w:val="20"/>
        </w:rPr>
        <w:t>135</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Podmiot, który zobowiązał się do udostępnienia zasobów zgodnie z art. 26 ust. 2b PZP, odpowiada solidarnie z wykonawcą za szkodę zamawiającego powstałą wskutek nieudostępnienia tych zasobów, chyba że za nieudostępnienie zasobów nie ponosi winy.</w:t>
      </w:r>
    </w:p>
    <w:p w:rsidR="004F68AC" w:rsidRDefault="004F68AC" w:rsidP="00857748">
      <w:pPr>
        <w:pBdr>
          <w:top w:val="single" w:sz="24" w:space="1" w:color="auto"/>
          <w:left w:val="single" w:sz="24" w:space="4" w:color="auto"/>
          <w:bottom w:val="single" w:sz="24" w:space="1" w:color="auto"/>
          <w:right w:val="single" w:sz="24" w:space="4" w:color="auto"/>
        </w:pBdr>
        <w:rPr>
          <w:b/>
          <w:color w:val="FF0000"/>
        </w:rP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 xml:space="preserve">dnia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5115F4">
      <w:pPr>
        <w:spacing w:line="276" w:lineRule="auto"/>
      </w:pPr>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5115F4">
      <w:pPr>
        <w:spacing w:line="276" w:lineRule="auto"/>
      </w:pPr>
      <w:r>
        <w:tab/>
      </w:r>
      <w:r>
        <w:tab/>
      </w:r>
      <w:r>
        <w:tab/>
      </w:r>
      <w:r>
        <w:tab/>
        <w:t>50-981 Wrocła</w:t>
      </w:r>
      <w:r w:rsidR="005D1438">
        <w:t>w, ul. Weigla 5 ( 4WSKzP SP ZOZ</w:t>
      </w:r>
      <w:r>
        <w:t>)</w:t>
      </w:r>
    </w:p>
    <w:p w:rsidR="00857748" w:rsidRDefault="00A80960" w:rsidP="005115F4">
      <w:pPr>
        <w:spacing w:line="276" w:lineRule="auto"/>
        <w:ind w:left="2124" w:firstLine="708"/>
        <w:rPr>
          <w:b/>
        </w:rPr>
      </w:pPr>
      <w:hyperlink r:id="rId9" w:history="1">
        <w:r w:rsidR="00857748">
          <w:rPr>
            <w:rStyle w:val="Hipercze"/>
            <w:b/>
          </w:rPr>
          <w:t>http://www.4wsk.pl</w:t>
        </w:r>
      </w:hyperlink>
      <w:r w:rsidR="00857748">
        <w:rPr>
          <w:b/>
        </w:rPr>
        <w:t xml:space="preserve"> </w:t>
      </w:r>
    </w:p>
    <w:p w:rsidR="00857748" w:rsidRDefault="00857748" w:rsidP="005115F4">
      <w:pPr>
        <w:spacing w:line="276" w:lineRule="auto"/>
        <w:ind w:left="2124" w:firstLine="708"/>
      </w:pPr>
      <w:r>
        <w:tab/>
      </w:r>
    </w:p>
    <w:p w:rsidR="00857748" w:rsidRDefault="00857748" w:rsidP="005115F4">
      <w:pPr>
        <w:spacing w:line="276" w:lineRule="auto"/>
        <w:ind w:left="2124" w:firstLine="708"/>
        <w:rPr>
          <w:b/>
        </w:rPr>
      </w:pPr>
      <w:r>
        <w:rPr>
          <w:b/>
        </w:rPr>
        <w:t>INFORMACJE OGÓLNE</w:t>
      </w:r>
    </w:p>
    <w:p w:rsidR="00857748" w:rsidRDefault="00857748" w:rsidP="005115F4">
      <w:pPr>
        <w:numPr>
          <w:ilvl w:val="0"/>
          <w:numId w:val="4"/>
        </w:numPr>
        <w:spacing w:line="276" w:lineRule="auto"/>
        <w:jc w:val="both"/>
      </w:pPr>
      <w:r>
        <w:t>Koszty związane z przygotowaniem i złożeniem oferty ponosi Wykonawca.</w:t>
      </w:r>
    </w:p>
    <w:p w:rsidR="00857748" w:rsidRDefault="00857748" w:rsidP="005115F4">
      <w:pPr>
        <w:numPr>
          <w:ilvl w:val="0"/>
          <w:numId w:val="4"/>
        </w:numPr>
        <w:spacing w:line="276" w:lineRule="auto"/>
        <w:jc w:val="both"/>
      </w:pPr>
      <w:r>
        <w:t>Na podstawie art. 27 ust.</w:t>
      </w:r>
      <w:r w:rsidR="005115F4">
        <w:t xml:space="preserve"> 1 </w:t>
      </w:r>
      <w:proofErr w:type="spellStart"/>
      <w:r w:rsidR="005115F4">
        <w:t>Pzp</w:t>
      </w:r>
      <w:proofErr w:type="spellEnd"/>
      <w:r>
        <w:t xml:space="preserve">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5115F4">
      <w:pPr>
        <w:numPr>
          <w:ilvl w:val="0"/>
          <w:numId w:val="4"/>
        </w:numPr>
        <w:spacing w:line="276" w:lineRule="auto"/>
        <w:jc w:val="both"/>
      </w:pPr>
      <w:r>
        <w:t>W sprawach nieuregulowanych w SIWZ</w:t>
      </w:r>
      <w:r w:rsidR="005115F4">
        <w:t xml:space="preserve"> pierwszeństwo mają przepisy </w:t>
      </w:r>
      <w:proofErr w:type="spellStart"/>
      <w:r w:rsidR="005115F4">
        <w:t>Pzp</w:t>
      </w:r>
      <w:proofErr w:type="spellEnd"/>
      <w:r w:rsidR="005115F4">
        <w:t xml:space="preserve"> i aktów wykonawczych do </w:t>
      </w:r>
      <w:proofErr w:type="spellStart"/>
      <w:r w:rsidR="005115F4">
        <w:t>Pzp</w:t>
      </w:r>
      <w:proofErr w:type="spellEnd"/>
      <w:r>
        <w:t>.</w:t>
      </w:r>
    </w:p>
    <w:p w:rsidR="00857748" w:rsidRDefault="00857748" w:rsidP="00857748">
      <w:pPr>
        <w:ind w:left="720"/>
        <w:jc w:val="both"/>
      </w:pPr>
    </w:p>
    <w:p w:rsidR="00857748" w:rsidRDefault="00857748" w:rsidP="005115F4">
      <w:pPr>
        <w:tabs>
          <w:tab w:val="left" w:pos="1985"/>
        </w:tabs>
        <w:spacing w:line="276" w:lineRule="auto"/>
        <w:ind w:left="-737" w:firstLine="709"/>
        <w:jc w:val="both"/>
        <w:rPr>
          <w:b/>
          <w:u w:val="single"/>
        </w:rPr>
      </w:pPr>
      <w:r>
        <w:rPr>
          <w:b/>
        </w:rPr>
        <w:t xml:space="preserve">Rozdział I.    </w:t>
      </w:r>
      <w:r>
        <w:rPr>
          <w:b/>
          <w:u w:val="single"/>
        </w:rPr>
        <w:t>PRZEDMIOT ZAMÓWIENIA</w:t>
      </w:r>
    </w:p>
    <w:p w:rsidR="00863120" w:rsidRPr="004F68AC" w:rsidRDefault="00863120" w:rsidP="005115F4">
      <w:pPr>
        <w:spacing w:line="276" w:lineRule="auto"/>
        <w:rPr>
          <w:rFonts w:eastAsia="Calibri"/>
        </w:rPr>
      </w:pPr>
    </w:p>
    <w:p w:rsidR="004F68AC" w:rsidRDefault="004F68AC" w:rsidP="009418BB">
      <w:pPr>
        <w:numPr>
          <w:ilvl w:val="0"/>
          <w:numId w:val="15"/>
        </w:numPr>
        <w:spacing w:line="276" w:lineRule="auto"/>
        <w:jc w:val="both"/>
      </w:pPr>
      <w:r w:rsidRPr="007B509C">
        <w:t xml:space="preserve">Zamówienie obejmuje </w:t>
      </w:r>
      <w:r w:rsidRPr="00D408F1">
        <w:t xml:space="preserve">dostawę </w:t>
      </w:r>
      <w:r w:rsidR="003F68DD">
        <w:rPr>
          <w:rFonts w:eastAsia="Calibri"/>
          <w:b/>
          <w:szCs w:val="20"/>
        </w:rPr>
        <w:t>echokardiografu</w:t>
      </w:r>
      <w:r w:rsidR="00F07CC2">
        <w:rPr>
          <w:rFonts w:eastAsia="Calibri"/>
          <w:b/>
          <w:szCs w:val="20"/>
        </w:rPr>
        <w:t xml:space="preserve"> wysokiej klasy 3D/4D z głowicą przezprzełykową</w:t>
      </w:r>
      <w:r w:rsidR="003F68DD">
        <w:rPr>
          <w:rFonts w:eastAsia="Calibri"/>
          <w:b/>
          <w:szCs w:val="20"/>
        </w:rPr>
        <w:t xml:space="preserve"> oraz aparatów USG z </w:t>
      </w:r>
      <w:proofErr w:type="spellStart"/>
      <w:r w:rsidR="003F68DD">
        <w:rPr>
          <w:rFonts w:eastAsia="Calibri"/>
          <w:b/>
          <w:szCs w:val="20"/>
        </w:rPr>
        <w:t>dopplerem</w:t>
      </w:r>
      <w:proofErr w:type="spellEnd"/>
      <w:r>
        <w:rPr>
          <w:rFonts w:eastAsia="Calibri"/>
          <w:b/>
        </w:rPr>
        <w:t>.</w:t>
      </w:r>
    </w:p>
    <w:p w:rsidR="00857748" w:rsidRDefault="00857748" w:rsidP="009418BB">
      <w:pPr>
        <w:numPr>
          <w:ilvl w:val="0"/>
          <w:numId w:val="15"/>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t>
      </w:r>
      <w:r w:rsidR="005115F4">
        <w:t xml:space="preserve">wskazanym w art. 30 ust. 1-3 </w:t>
      </w:r>
      <w:proofErr w:type="spellStart"/>
      <w:r w:rsidR="005115F4">
        <w:t>Pzp</w:t>
      </w:r>
      <w:proofErr w:type="spellEnd"/>
      <w:r>
        <w:t xml:space="preserve">. </w:t>
      </w:r>
    </w:p>
    <w:p w:rsidR="00857748" w:rsidRDefault="00857748" w:rsidP="005115F4">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9418BB">
      <w:pPr>
        <w:numPr>
          <w:ilvl w:val="0"/>
          <w:numId w:val="15"/>
        </w:numPr>
        <w:spacing w:line="276" w:lineRule="auto"/>
        <w:jc w:val="both"/>
      </w:pPr>
      <w:r>
        <w:t>Zamawiający nie dopuszcza możliwości złożenia ofert wariantowych.</w:t>
      </w:r>
    </w:p>
    <w:p w:rsidR="00857748" w:rsidRDefault="00857748" w:rsidP="009418BB">
      <w:pPr>
        <w:numPr>
          <w:ilvl w:val="0"/>
          <w:numId w:val="15"/>
        </w:numPr>
        <w:spacing w:line="276" w:lineRule="auto"/>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3F68DD">
        <w:rPr>
          <w:b/>
          <w:color w:val="000000"/>
        </w:rPr>
        <w:t>oszczególne pakiety 1-2</w:t>
      </w:r>
      <w:r w:rsidR="00037908">
        <w:rPr>
          <w:b/>
          <w:color w:val="000000"/>
        </w:rPr>
        <w:t>.</w:t>
      </w:r>
    </w:p>
    <w:p w:rsidR="00857748" w:rsidRDefault="00857748" w:rsidP="009418BB">
      <w:pPr>
        <w:numPr>
          <w:ilvl w:val="0"/>
          <w:numId w:val="15"/>
        </w:numPr>
        <w:spacing w:line="276" w:lineRule="auto"/>
        <w:jc w:val="both"/>
      </w:pPr>
      <w:r>
        <w:t>Zamawiający nie przewiduje zamówienia uzupełniającego, o którym mowa w art. 67 ust.</w:t>
      </w:r>
      <w:r w:rsidR="005115F4">
        <w:t xml:space="preserve"> 1 pkt. 7 </w:t>
      </w:r>
      <w:proofErr w:type="spellStart"/>
      <w:r w:rsidR="005115F4">
        <w:t>Pzp</w:t>
      </w:r>
      <w:proofErr w:type="spellEnd"/>
      <w:r>
        <w:t>.</w:t>
      </w:r>
    </w:p>
    <w:p w:rsidR="00857748" w:rsidRPr="00B14B94" w:rsidRDefault="00857748" w:rsidP="009418BB">
      <w:pPr>
        <w:numPr>
          <w:ilvl w:val="0"/>
          <w:numId w:val="15"/>
        </w:numPr>
        <w:spacing w:line="276" w:lineRule="auto"/>
        <w:jc w:val="both"/>
      </w:pPr>
      <w:r>
        <w:t xml:space="preserve">Zamawiający nie </w:t>
      </w:r>
      <w:r w:rsidRPr="00B14B94">
        <w:t>przewiduje przeprowadzenia aukcji elektronicznej.</w:t>
      </w:r>
    </w:p>
    <w:p w:rsidR="00857748" w:rsidRPr="00B14B94" w:rsidRDefault="00857748" w:rsidP="009418BB">
      <w:pPr>
        <w:numPr>
          <w:ilvl w:val="0"/>
          <w:numId w:val="15"/>
        </w:numPr>
        <w:spacing w:line="276" w:lineRule="auto"/>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F68DD">
        <w:rPr>
          <w:b/>
        </w:rPr>
        <w:t xml:space="preserve"> i 2a</w:t>
      </w:r>
      <w:r w:rsidR="00367A6B">
        <w:rPr>
          <w:b/>
        </w:rPr>
        <w:br w:type="textWrapping" w:clear="all"/>
      </w:r>
      <w:r w:rsidRPr="00B14B94">
        <w:t>do niniejszej SIWZ.</w:t>
      </w:r>
    </w:p>
    <w:p w:rsidR="00857748" w:rsidRDefault="00857748" w:rsidP="009418BB">
      <w:pPr>
        <w:numPr>
          <w:ilvl w:val="0"/>
          <w:numId w:val="15"/>
        </w:numPr>
        <w:spacing w:line="276" w:lineRule="auto"/>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5115F4" w:rsidRDefault="005115F4" w:rsidP="00857748">
      <w:pPr>
        <w:ind w:left="360"/>
        <w:jc w:val="both"/>
        <w:rPr>
          <w:color w:val="000000"/>
        </w:rPr>
      </w:pPr>
    </w:p>
    <w:p w:rsidR="00857748" w:rsidRDefault="00857748" w:rsidP="005115F4">
      <w:pPr>
        <w:pStyle w:val="Nagwek7"/>
        <w:numPr>
          <w:ilvl w:val="0"/>
          <w:numId w:val="0"/>
        </w:numPr>
        <w:tabs>
          <w:tab w:val="left" w:pos="708"/>
        </w:tabs>
        <w:spacing w:line="276" w:lineRule="auto"/>
        <w:jc w:val="left"/>
        <w:rPr>
          <w:u w:val="none"/>
        </w:rPr>
      </w:pPr>
      <w:r>
        <w:rPr>
          <w:u w:val="none"/>
        </w:rPr>
        <w:lastRenderedPageBreak/>
        <w:t xml:space="preserve">Rozdział II.          </w:t>
      </w:r>
      <w:r>
        <w:t>OPIS SPOSOBU PRZYGOTOWANIA OFERTY</w:t>
      </w:r>
      <w:r>
        <w:rPr>
          <w:u w:val="none"/>
        </w:rPr>
        <w:t xml:space="preserve"> </w:t>
      </w:r>
    </w:p>
    <w:p w:rsidR="000C469C" w:rsidRPr="000C469C" w:rsidRDefault="000C469C" w:rsidP="005115F4">
      <w:pPr>
        <w:spacing w:line="276" w:lineRule="auto"/>
      </w:pPr>
    </w:p>
    <w:p w:rsidR="00857748" w:rsidRDefault="00857748" w:rsidP="005115F4">
      <w:pPr>
        <w:spacing w:line="276" w:lineRule="auto"/>
        <w:rPr>
          <w:szCs w:val="20"/>
        </w:rPr>
      </w:pPr>
      <w:r>
        <w:rPr>
          <w:szCs w:val="20"/>
        </w:rPr>
        <w:t>Wykonawca obowiązany jest przygotować ofertę zgodnie z wymaganiami SIWZ.</w:t>
      </w:r>
    </w:p>
    <w:p w:rsidR="00857748" w:rsidRDefault="00857748" w:rsidP="005115F4">
      <w:pPr>
        <w:numPr>
          <w:ilvl w:val="0"/>
          <w:numId w:val="5"/>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115F4">
      <w:pPr>
        <w:numPr>
          <w:ilvl w:val="0"/>
          <w:numId w:val="5"/>
        </w:numPr>
        <w:spacing w:line="276" w:lineRule="auto"/>
        <w:ind w:left="284" w:hanging="284"/>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5115F4">
      <w:pPr>
        <w:numPr>
          <w:ilvl w:val="0"/>
          <w:numId w:val="5"/>
        </w:numPr>
        <w:spacing w:line="276" w:lineRule="auto"/>
        <w:ind w:left="284" w:hanging="284"/>
        <w:jc w:val="both"/>
      </w:pPr>
      <w:r>
        <w:t>Osoby uprawnione do reprezentacji Wykonawcy lub pełnomocnik muszą złożyć podpisy:</w:t>
      </w:r>
    </w:p>
    <w:p w:rsidR="00857748" w:rsidRDefault="00857748" w:rsidP="00AB007A">
      <w:pPr>
        <w:numPr>
          <w:ilvl w:val="0"/>
          <w:numId w:val="26"/>
        </w:numPr>
        <w:spacing w:line="276" w:lineRule="auto"/>
        <w:jc w:val="both"/>
      </w:pPr>
      <w:r>
        <w:t>na wszystkich stronach (zapisanych) oferty,</w:t>
      </w:r>
    </w:p>
    <w:p w:rsidR="00857748" w:rsidRDefault="00857748" w:rsidP="00AB007A">
      <w:pPr>
        <w:numPr>
          <w:ilvl w:val="0"/>
          <w:numId w:val="26"/>
        </w:numPr>
        <w:spacing w:line="276" w:lineRule="auto"/>
        <w:jc w:val="both"/>
      </w:pPr>
      <w:r>
        <w:t>na załącznikach,</w:t>
      </w:r>
    </w:p>
    <w:p w:rsidR="00857748" w:rsidRDefault="00857748" w:rsidP="00AB007A">
      <w:pPr>
        <w:numPr>
          <w:ilvl w:val="0"/>
          <w:numId w:val="26"/>
        </w:numPr>
        <w:spacing w:line="276" w:lineRule="auto"/>
        <w:jc w:val="both"/>
      </w:pPr>
      <w:r>
        <w:t xml:space="preserve">w miejscach, w których Wykonawca naniósł zmiany. </w:t>
      </w:r>
    </w:p>
    <w:p w:rsidR="00857748" w:rsidRDefault="00857748" w:rsidP="009418BB">
      <w:pPr>
        <w:numPr>
          <w:ilvl w:val="0"/>
          <w:numId w:val="6"/>
        </w:numPr>
        <w:tabs>
          <w:tab w:val="num" w:pos="426"/>
        </w:tabs>
        <w:spacing w:line="276" w:lineRule="auto"/>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9418BB">
      <w:pPr>
        <w:numPr>
          <w:ilvl w:val="0"/>
          <w:numId w:val="6"/>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9418BB">
      <w:pPr>
        <w:numPr>
          <w:ilvl w:val="0"/>
          <w:numId w:val="6"/>
        </w:numPr>
        <w:tabs>
          <w:tab w:val="num" w:pos="426"/>
        </w:tabs>
        <w:spacing w:line="276" w:lineRule="auto"/>
        <w:ind w:left="426" w:hanging="426"/>
        <w:jc w:val="both"/>
      </w:pPr>
      <w:r>
        <w:t>Wymagane dokumenty należy przedstawić w formie oryginałów albo kserokopii.</w:t>
      </w:r>
    </w:p>
    <w:p w:rsidR="00857748" w:rsidRDefault="00857748" w:rsidP="009418BB">
      <w:pPr>
        <w:numPr>
          <w:ilvl w:val="0"/>
          <w:numId w:val="6"/>
        </w:numPr>
        <w:tabs>
          <w:tab w:val="num" w:pos="426"/>
        </w:tabs>
        <w:spacing w:line="276" w:lineRule="auto"/>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9418BB">
      <w:pPr>
        <w:numPr>
          <w:ilvl w:val="0"/>
          <w:numId w:val="6"/>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9418BB">
      <w:pPr>
        <w:numPr>
          <w:ilvl w:val="0"/>
          <w:numId w:val="6"/>
        </w:numPr>
        <w:tabs>
          <w:tab w:val="num" w:pos="426"/>
        </w:tabs>
        <w:spacing w:line="276" w:lineRule="auto"/>
        <w:ind w:left="426" w:hanging="426"/>
        <w:jc w:val="both"/>
      </w:pPr>
      <w:r>
        <w:t>Ofertę należy sporządzić w języku polskim z zachowaniem formy pisemnej pod rygorem nieważności (</w:t>
      </w:r>
      <w:r w:rsidR="005115F4">
        <w:t xml:space="preserve">zgodnie z art. 9 ust. 1 i 2  </w:t>
      </w:r>
      <w:proofErr w:type="spellStart"/>
      <w:r w:rsidR="005115F4">
        <w:t>Pzp</w:t>
      </w:r>
      <w:proofErr w:type="spellEnd"/>
      <w:r>
        <w:t>).</w:t>
      </w:r>
    </w:p>
    <w:p w:rsidR="00857748" w:rsidRDefault="00857748" w:rsidP="009418BB">
      <w:pPr>
        <w:numPr>
          <w:ilvl w:val="0"/>
          <w:numId w:val="6"/>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9418BB">
      <w:pPr>
        <w:numPr>
          <w:ilvl w:val="0"/>
          <w:numId w:val="6"/>
        </w:numPr>
        <w:tabs>
          <w:tab w:val="num" w:pos="426"/>
        </w:tabs>
        <w:spacing w:line="276" w:lineRule="auto"/>
        <w:ind w:left="426" w:hanging="426"/>
        <w:jc w:val="both"/>
      </w:pPr>
      <w:r>
        <w:t>Oferta powinna być sporządzona w formie pisemnej przy użyciu nośników pisma nie ulegającego usunięciu bez pozostawienia śladów.</w:t>
      </w:r>
    </w:p>
    <w:p w:rsidR="00857748" w:rsidRDefault="00857748" w:rsidP="009418BB">
      <w:pPr>
        <w:numPr>
          <w:ilvl w:val="0"/>
          <w:numId w:val="6"/>
        </w:numPr>
        <w:tabs>
          <w:tab w:val="num" w:pos="426"/>
        </w:tabs>
        <w:spacing w:line="276" w:lineRule="auto"/>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9418BB">
      <w:pPr>
        <w:numPr>
          <w:ilvl w:val="0"/>
          <w:numId w:val="6"/>
        </w:numPr>
        <w:tabs>
          <w:tab w:val="num" w:pos="426"/>
        </w:tabs>
        <w:spacing w:line="276" w:lineRule="auto"/>
        <w:ind w:left="426" w:hanging="426"/>
        <w:jc w:val="both"/>
      </w:pPr>
      <w:r>
        <w:lastRenderedPageBreak/>
        <w:t>Wszelkie poprawki lub zmiany w tekście oferty muszą być parafowane i datowane własnoręcznie przez osobę podpisującą ofertę. Poprawki cyfr i liczb należy pisać wyrazami.</w:t>
      </w:r>
    </w:p>
    <w:p w:rsidR="00857748" w:rsidRDefault="00857748" w:rsidP="009418BB">
      <w:pPr>
        <w:numPr>
          <w:ilvl w:val="0"/>
          <w:numId w:val="6"/>
        </w:numPr>
        <w:tabs>
          <w:tab w:val="num" w:pos="426"/>
        </w:tabs>
        <w:spacing w:line="276" w:lineRule="auto"/>
        <w:ind w:left="426" w:hanging="426"/>
        <w:jc w:val="both"/>
      </w:pPr>
      <w:r>
        <w:t xml:space="preserve">Do oferty należy załączyć </w:t>
      </w:r>
      <w:r>
        <w:rPr>
          <w:b/>
        </w:rPr>
        <w:t>spis treści.</w:t>
      </w:r>
      <w:r>
        <w:t xml:space="preserve"> </w:t>
      </w:r>
    </w:p>
    <w:p w:rsidR="00857748" w:rsidRDefault="00857748" w:rsidP="009418BB">
      <w:pPr>
        <w:numPr>
          <w:ilvl w:val="0"/>
          <w:numId w:val="6"/>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3120" w:rsidRPr="00FB0296" w:rsidRDefault="00857748" w:rsidP="009418BB">
      <w:pPr>
        <w:numPr>
          <w:ilvl w:val="0"/>
          <w:numId w:val="6"/>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sidR="005115F4">
        <w:rPr>
          <w:szCs w:val="20"/>
        </w:rPr>
        <w:t>iorstwa  w myśl art. 11 ust. 4 u</w:t>
      </w:r>
      <w:r w:rsidRPr="00FB0296">
        <w:rPr>
          <w:szCs w:val="20"/>
        </w:rPr>
        <w:t xml:space="preserve">stawy </w:t>
      </w:r>
      <w:r w:rsidR="005115F4" w:rsidRPr="00FB0296">
        <w:rPr>
          <w:szCs w:val="20"/>
        </w:rPr>
        <w:t>z dnia 16 kwietnia 1993 r.</w:t>
      </w:r>
      <w:r w:rsidR="005115F4">
        <w:rPr>
          <w:szCs w:val="20"/>
        </w:rPr>
        <w:t xml:space="preserve"> </w:t>
      </w:r>
      <w:r w:rsidRPr="00FB0296">
        <w:rPr>
          <w:szCs w:val="20"/>
        </w:rPr>
        <w:t xml:space="preserve">o zwalczaniu nieuczciwej konkurencji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5115F4">
        <w:rPr>
          <w:szCs w:val="20"/>
        </w:rPr>
        <w:t>Wykonawca musi wykazać nie później niż w terminie składania ofert lub wniosków o dopuszczenie do udziału w postępowaniu, iż zastrzeżone informacje stanowią tajemnicę przedsiębiorstwa. Wykonawca nie może zastrzec informacji, o k</w:t>
      </w:r>
      <w:r w:rsidR="00FA3008">
        <w:rPr>
          <w:szCs w:val="20"/>
        </w:rPr>
        <w:t xml:space="preserve">tórych mowa w art. 86 ust. 4 </w:t>
      </w:r>
      <w:proofErr w:type="spellStart"/>
      <w:r w:rsidR="00FA3008">
        <w:rPr>
          <w:szCs w:val="20"/>
        </w:rPr>
        <w:t>Pzp</w:t>
      </w:r>
      <w:proofErr w:type="spellEnd"/>
      <w:r w:rsidR="005115F4">
        <w:rPr>
          <w:szCs w:val="20"/>
        </w:rPr>
        <w:t>. Powyższe stosuje się odpowiednio do konkursu.</w:t>
      </w:r>
    </w:p>
    <w:p w:rsidR="004F68AC" w:rsidRDefault="00857748" w:rsidP="009418BB">
      <w:pPr>
        <w:numPr>
          <w:ilvl w:val="0"/>
          <w:numId w:val="6"/>
        </w:numPr>
        <w:tabs>
          <w:tab w:val="num" w:pos="426"/>
        </w:tabs>
        <w:spacing w:line="276" w:lineRule="auto"/>
        <w:ind w:left="426" w:hanging="426"/>
        <w:jc w:val="both"/>
      </w:pPr>
      <w:r>
        <w:t xml:space="preserve">Kopertę należy zaadresować:   </w:t>
      </w:r>
    </w:p>
    <w:p w:rsidR="00F41FBE" w:rsidRDefault="00F41FBE" w:rsidP="00863120">
      <w:pPr>
        <w:pStyle w:val="ust"/>
        <w:ind w:left="0" w:firstLine="0"/>
        <w:jc w:val="center"/>
        <w:rPr>
          <w:b/>
          <w:sz w:val="22"/>
          <w:szCs w:val="22"/>
        </w:rPr>
      </w:pPr>
    </w:p>
    <w:p w:rsidR="00863120" w:rsidRPr="00321011" w:rsidRDefault="000400B9" w:rsidP="00863120">
      <w:pPr>
        <w:pStyle w:val="ust"/>
        <w:ind w:left="0" w:firstLine="0"/>
        <w:jc w:val="center"/>
        <w:rPr>
          <w:b/>
          <w:sz w:val="22"/>
          <w:szCs w:val="22"/>
        </w:rPr>
      </w:pPr>
      <w:r>
        <w:rPr>
          <w:b/>
          <w:noProof/>
          <w:sz w:val="22"/>
          <w:szCs w:val="22"/>
        </w:rPr>
        <mc:AlternateContent>
          <mc:Choice Requires="wps">
            <w:drawing>
              <wp:anchor distT="0" distB="0" distL="114300" distR="114300" simplePos="0" relativeHeight="251657728" behindDoc="1" locked="0" layoutInCell="0" allowOverlap="1">
                <wp:simplePos x="0" y="0"/>
                <wp:positionH relativeFrom="column">
                  <wp:posOffset>90805</wp:posOffset>
                </wp:positionH>
                <wp:positionV relativeFrom="paragraph">
                  <wp:posOffset>10796</wp:posOffset>
                </wp:positionV>
                <wp:extent cx="6067425" cy="1600200"/>
                <wp:effectExtent l="0" t="0" r="28575" b="1905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7.15pt;margin-top:.85pt;width:477.75pt;height:1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" o:allowincell="f"/>
            </w:pict>
          </mc:Fallback>
        </mc:AlternateConten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3D17FF">
        <w:rPr>
          <w:sz w:val="22"/>
          <w:szCs w:val="22"/>
        </w:rPr>
        <w:t xml:space="preserve"> </w:t>
      </w:r>
      <w:r w:rsidR="00F07CC2">
        <w:rPr>
          <w:sz w:val="22"/>
          <w:szCs w:val="22"/>
        </w:rPr>
        <w:t>33</w:t>
      </w:r>
      <w:r w:rsidR="007C2AC0">
        <w:rPr>
          <w:sz w:val="22"/>
          <w:szCs w:val="22"/>
        </w:rPr>
        <w:t>/Med./201</w:t>
      </w:r>
      <w:r w:rsidR="003168E8">
        <w:rPr>
          <w:sz w:val="22"/>
          <w:szCs w:val="22"/>
        </w:rPr>
        <w:t>6</w:t>
      </w:r>
    </w:p>
    <w:p w:rsidR="00863120" w:rsidRPr="005F6578" w:rsidRDefault="00863120" w:rsidP="00037908">
      <w:pPr>
        <w:ind w:left="360"/>
        <w:jc w:val="center"/>
        <w:rPr>
          <w:b/>
          <w:i/>
          <w:sz w:val="20"/>
          <w:szCs w:val="20"/>
        </w:rPr>
      </w:pPr>
      <w:r w:rsidRPr="005F6578">
        <w:rPr>
          <w:b/>
          <w:i/>
          <w:sz w:val="20"/>
          <w:szCs w:val="20"/>
        </w:rPr>
        <w:t xml:space="preserve">„Oferta na </w:t>
      </w:r>
      <w:r w:rsidR="00D408F1" w:rsidRPr="005F6578">
        <w:rPr>
          <w:b/>
          <w:i/>
          <w:sz w:val="20"/>
          <w:szCs w:val="20"/>
        </w:rPr>
        <w:t>dostawę</w:t>
      </w:r>
      <w:r w:rsidR="007C2AC0" w:rsidRPr="005F6578">
        <w:rPr>
          <w:b/>
          <w:i/>
          <w:sz w:val="20"/>
          <w:szCs w:val="20"/>
        </w:rPr>
        <w:t xml:space="preserve"> </w:t>
      </w:r>
      <w:r w:rsidR="003F68DD">
        <w:rPr>
          <w:rFonts w:eastAsia="Calibri"/>
          <w:b/>
          <w:i/>
          <w:sz w:val="20"/>
          <w:szCs w:val="20"/>
        </w:rPr>
        <w:t>echokardiografu</w:t>
      </w:r>
      <w:r w:rsidR="00F07CC2">
        <w:rPr>
          <w:rFonts w:eastAsia="Calibri"/>
          <w:b/>
          <w:i/>
          <w:sz w:val="20"/>
          <w:szCs w:val="20"/>
        </w:rPr>
        <w:t xml:space="preserve"> wysokiej klasy 3D/4D z głowicą przezprzełykową </w:t>
      </w:r>
      <w:r w:rsidR="003F68DD">
        <w:rPr>
          <w:rFonts w:eastAsia="Calibri"/>
          <w:b/>
          <w:i/>
          <w:sz w:val="20"/>
          <w:szCs w:val="20"/>
        </w:rPr>
        <w:t xml:space="preserve"> i aparatów USG z </w:t>
      </w:r>
      <w:proofErr w:type="spellStart"/>
      <w:r w:rsidR="003F68DD">
        <w:rPr>
          <w:rFonts w:eastAsia="Calibri"/>
          <w:b/>
          <w:i/>
          <w:sz w:val="20"/>
          <w:szCs w:val="20"/>
        </w:rPr>
        <w:t>dopplerem</w:t>
      </w:r>
      <w:proofErr w:type="spellEnd"/>
      <w:r w:rsidRPr="005F6578">
        <w:rPr>
          <w:b/>
          <w:i/>
          <w:sz w:val="20"/>
          <w:szCs w:val="20"/>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4B763F">
        <w:rPr>
          <w:b/>
          <w:sz w:val="22"/>
          <w:szCs w:val="22"/>
        </w:rPr>
        <w:t xml:space="preserve"> </w:t>
      </w:r>
      <w:r w:rsidR="00D812B7">
        <w:rPr>
          <w:b/>
          <w:sz w:val="22"/>
          <w:szCs w:val="22"/>
        </w:rPr>
        <w:t>17.05.</w:t>
      </w:r>
      <w:r w:rsidRPr="00932215">
        <w:rPr>
          <w:b/>
          <w:sz w:val="22"/>
          <w:szCs w:val="22"/>
        </w:rPr>
        <w:t>201</w:t>
      </w:r>
      <w:r w:rsidR="003168E8">
        <w:rPr>
          <w:b/>
          <w:sz w:val="22"/>
          <w:szCs w:val="22"/>
        </w:rPr>
        <w:t>6</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9D3561" w:rsidRDefault="009D3561" w:rsidP="00857748">
      <w:pPr>
        <w:autoSpaceDE w:val="0"/>
        <w:autoSpaceDN w:val="0"/>
        <w:adjustRightInd w:val="0"/>
        <w:rPr>
          <w:b/>
          <w:u w:val="single"/>
        </w:rPr>
      </w:pPr>
    </w:p>
    <w:p w:rsidR="003F68DD" w:rsidRDefault="003F68DD"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FA3008">
      <w:pPr>
        <w:autoSpaceDE w:val="0"/>
        <w:autoSpaceDN w:val="0"/>
        <w:adjustRightInd w:val="0"/>
        <w:spacing w:line="276" w:lineRule="auto"/>
        <w:jc w:val="both"/>
      </w:pPr>
      <w:r w:rsidRPr="00036325">
        <w:t>O udzielenie zamówienia mogą ubiegać się Wykonawcy, którzy:</w:t>
      </w:r>
    </w:p>
    <w:p w:rsidR="00857748" w:rsidRDefault="00857748" w:rsidP="00AB007A">
      <w:pPr>
        <w:numPr>
          <w:ilvl w:val="0"/>
          <w:numId w:val="27"/>
        </w:numPr>
        <w:autoSpaceDE w:val="0"/>
        <w:autoSpaceDN w:val="0"/>
        <w:adjustRightInd w:val="0"/>
        <w:spacing w:line="276" w:lineRule="auto"/>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proofErr w:type="spellStart"/>
      <w:r w:rsidR="00FA3008">
        <w:rPr>
          <w:b/>
          <w:bCs/>
        </w:rPr>
        <w:t>Pzp</w:t>
      </w:r>
      <w:proofErr w:type="spellEnd"/>
      <w:r w:rsidRPr="00036325">
        <w:rPr>
          <w:b/>
          <w:bCs/>
        </w:rPr>
        <w:t>.</w:t>
      </w:r>
    </w:p>
    <w:p w:rsidR="00857748" w:rsidRPr="00FA3008" w:rsidRDefault="00857748" w:rsidP="00AB007A">
      <w:pPr>
        <w:numPr>
          <w:ilvl w:val="0"/>
          <w:numId w:val="27"/>
        </w:numPr>
        <w:autoSpaceDE w:val="0"/>
        <w:autoSpaceDN w:val="0"/>
        <w:adjustRightInd w:val="0"/>
        <w:spacing w:line="276" w:lineRule="auto"/>
        <w:jc w:val="both"/>
        <w:rPr>
          <w:b/>
          <w:bCs/>
        </w:rPr>
      </w:pPr>
      <w:r w:rsidRPr="00FA3008">
        <w:rPr>
          <w:b/>
          <w:bCs/>
        </w:rPr>
        <w:t>Spełniają warunki udziału w postępowan</w:t>
      </w:r>
      <w:r w:rsidR="00FA3008">
        <w:rPr>
          <w:b/>
          <w:bCs/>
        </w:rPr>
        <w:t xml:space="preserve">iu określone w art. 22 ust 1 </w:t>
      </w:r>
      <w:proofErr w:type="spellStart"/>
      <w:r w:rsidR="00FA3008">
        <w:rPr>
          <w:b/>
          <w:bCs/>
        </w:rPr>
        <w:t>Pzp</w:t>
      </w:r>
      <w:proofErr w:type="spellEnd"/>
      <w:r w:rsidRPr="00FA3008">
        <w:rPr>
          <w:b/>
          <w:bCs/>
        </w:rPr>
        <w:t>:</w:t>
      </w:r>
    </w:p>
    <w:p w:rsidR="00052D00" w:rsidRPr="0059527D" w:rsidRDefault="009C51E0" w:rsidP="008F0E8A">
      <w:pPr>
        <w:jc w:val="both"/>
        <w:rPr>
          <w:color w:val="000000"/>
        </w:rPr>
      </w:pPr>
      <w:r w:rsidRPr="0059527D">
        <w:t>Znajdują się w sytuacji ekonomicznej i finansowej zapewniającej wykonanie zamówienia.</w:t>
      </w:r>
      <w:r w:rsidR="000354FA" w:rsidRPr="0059527D">
        <w:t xml:space="preserve"> </w:t>
      </w:r>
      <w:r w:rsidR="00FC1309" w:rsidRPr="0059527D">
        <w:t xml:space="preserve">                     </w:t>
      </w:r>
      <w:r w:rsidR="00052D00" w:rsidRPr="0059527D">
        <w:t xml:space="preserve">Za spełnienie wymogu Zamawiający uzna posiadanie przez wykonawcę środków finansowych lub zdolności kredytowej w wysokości </w:t>
      </w:r>
      <w:r w:rsidR="00052D00" w:rsidRPr="00F41FBE">
        <w:rPr>
          <w:b/>
        </w:rPr>
        <w:t xml:space="preserve">min. </w:t>
      </w:r>
      <w:r w:rsidR="008F0E8A" w:rsidRPr="00F41FBE">
        <w:rPr>
          <w:b/>
          <w:color w:val="000000"/>
        </w:rPr>
        <w:t>1 050 000,00</w:t>
      </w:r>
      <w:r w:rsidR="00F41FBE">
        <w:rPr>
          <w:b/>
          <w:color w:val="000000"/>
        </w:rPr>
        <w:t xml:space="preserve"> </w:t>
      </w:r>
      <w:r w:rsidR="00052D00" w:rsidRPr="00F41FBE">
        <w:rPr>
          <w:b/>
        </w:rPr>
        <w:t>zł</w:t>
      </w:r>
      <w:r w:rsidR="00052D00" w:rsidRPr="0059527D">
        <w:rPr>
          <w:b/>
        </w:rPr>
        <w:t xml:space="preserve"> </w:t>
      </w:r>
      <w:r w:rsidR="00052D00" w:rsidRPr="0059527D">
        <w:t xml:space="preserve">(słownie: </w:t>
      </w:r>
      <w:r w:rsidR="008F0E8A">
        <w:t xml:space="preserve">jeden milion pięćdziesiąt tysięcy </w:t>
      </w:r>
      <w:r w:rsidR="00635EF3" w:rsidRPr="0059527D">
        <w:t xml:space="preserve">złotych, </w:t>
      </w:r>
      <w:r w:rsidR="00052D00" w:rsidRPr="0059527D">
        <w:t xml:space="preserve">00/100) – (z </w:t>
      </w:r>
      <w:r w:rsidR="00FA3008" w:rsidRPr="0059527D">
        <w:t xml:space="preserve">zastrzeżeniem art. 26 ust 2b </w:t>
      </w:r>
      <w:proofErr w:type="spellStart"/>
      <w:r w:rsidR="00FA3008" w:rsidRPr="0059527D">
        <w:t>Pzp</w:t>
      </w:r>
      <w:proofErr w:type="spellEnd"/>
      <w:r w:rsidR="00052D00" w:rsidRPr="0059527D">
        <w:t>.</w:t>
      </w:r>
      <w:r w:rsidR="00052D00" w:rsidRPr="0059527D">
        <w:rPr>
          <w:color w:val="000000"/>
        </w:rPr>
        <w:t xml:space="preserve">). </w:t>
      </w:r>
      <w:r w:rsidR="00052D00" w:rsidRPr="0059527D">
        <w:t>Kwota ta dotyczy całości przedmiotu zamówienia</w:t>
      </w:r>
      <w:r w:rsidR="00052D00" w:rsidRPr="0059527D">
        <w:rPr>
          <w:color w:val="000000"/>
        </w:rPr>
        <w:t>; na poszczególne części w wysokości (zł):</w:t>
      </w:r>
    </w:p>
    <w:p w:rsidR="00FA3008" w:rsidRDefault="00FA3008" w:rsidP="00FA3008">
      <w:pPr>
        <w:rPr>
          <w:b/>
          <w:color w:val="000000"/>
          <w:sz w:val="22"/>
          <w:szCs w:val="22"/>
        </w:rPr>
      </w:pPr>
    </w:p>
    <w:p w:rsidR="00F41FBE" w:rsidRPr="0059527D" w:rsidRDefault="00F41FBE" w:rsidP="00FA3008">
      <w:pPr>
        <w:rPr>
          <w:b/>
          <w:color w:val="000000"/>
          <w:sz w:val="22"/>
          <w:szCs w:val="22"/>
        </w:rPr>
        <w:sectPr w:rsidR="00F41FBE" w:rsidRPr="0059527D" w:rsidSect="005D117F">
          <w:footerReference w:type="default" r:id="rId10"/>
          <w:pgSz w:w="12240" w:h="15840"/>
          <w:pgMar w:top="1417" w:right="1417" w:bottom="1417" w:left="1417" w:header="709" w:footer="214" w:gutter="0"/>
          <w:cols w:space="708"/>
          <w:docGrid w:linePitch="326"/>
        </w:sectPr>
      </w:pPr>
    </w:p>
    <w:tbl>
      <w:tblPr>
        <w:tblStyle w:val="Tabela-Siatka"/>
        <w:tblW w:w="0" w:type="auto"/>
        <w:tblInd w:w="728" w:type="dxa"/>
        <w:tblLook w:val="04A0" w:firstRow="1" w:lastRow="0" w:firstColumn="1" w:lastColumn="0" w:noHBand="0" w:noVBand="1"/>
      </w:tblPr>
      <w:tblGrid>
        <w:gridCol w:w="2244"/>
        <w:gridCol w:w="2665"/>
      </w:tblGrid>
      <w:tr w:rsidR="0059527D" w:rsidRPr="005D25D4" w:rsidTr="00F41FBE">
        <w:tc>
          <w:tcPr>
            <w:tcW w:w="2244" w:type="dxa"/>
            <w:vAlign w:val="center"/>
          </w:tcPr>
          <w:p w:rsidR="0059527D" w:rsidRPr="00F41FBE" w:rsidRDefault="0059527D" w:rsidP="00F41FBE">
            <w:pPr>
              <w:pStyle w:val="Akapitzlist"/>
              <w:spacing w:after="0" w:line="240" w:lineRule="auto"/>
              <w:ind w:left="0"/>
              <w:jc w:val="center"/>
              <w:rPr>
                <w:rFonts w:ascii="Times New Roman" w:hAnsi="Times New Roman"/>
                <w:b/>
                <w:sz w:val="24"/>
                <w:szCs w:val="20"/>
              </w:rPr>
            </w:pPr>
            <w:r w:rsidRPr="00F41FBE">
              <w:rPr>
                <w:rFonts w:ascii="Times New Roman" w:hAnsi="Times New Roman"/>
                <w:b/>
                <w:sz w:val="24"/>
                <w:szCs w:val="20"/>
              </w:rPr>
              <w:lastRenderedPageBreak/>
              <w:t>Pakiet</w:t>
            </w:r>
          </w:p>
        </w:tc>
        <w:tc>
          <w:tcPr>
            <w:tcW w:w="2665" w:type="dxa"/>
            <w:vAlign w:val="center"/>
          </w:tcPr>
          <w:p w:rsidR="0059527D" w:rsidRPr="00F41FBE" w:rsidRDefault="005D25D4" w:rsidP="00F41FBE">
            <w:pPr>
              <w:pStyle w:val="Akapitzlist"/>
              <w:spacing w:after="0" w:line="240" w:lineRule="auto"/>
              <w:ind w:left="0"/>
              <w:jc w:val="center"/>
              <w:rPr>
                <w:rFonts w:ascii="Times New Roman" w:hAnsi="Times New Roman"/>
                <w:b/>
                <w:sz w:val="24"/>
                <w:szCs w:val="20"/>
              </w:rPr>
            </w:pPr>
            <w:r w:rsidRPr="00F41FBE">
              <w:rPr>
                <w:rFonts w:ascii="Times New Roman" w:hAnsi="Times New Roman"/>
                <w:b/>
                <w:sz w:val="24"/>
                <w:szCs w:val="20"/>
              </w:rPr>
              <w:t>Wysokość kwoty (zł)</w:t>
            </w:r>
          </w:p>
        </w:tc>
      </w:tr>
      <w:tr w:rsidR="008F0E8A" w:rsidRPr="00F41FBE" w:rsidTr="00F41FBE">
        <w:tc>
          <w:tcPr>
            <w:tcW w:w="2244" w:type="dxa"/>
            <w:vAlign w:val="center"/>
          </w:tcPr>
          <w:p w:rsidR="008F0E8A" w:rsidRPr="00F41FBE" w:rsidRDefault="008F0E8A" w:rsidP="00F41FBE">
            <w:pPr>
              <w:pStyle w:val="Akapitzlist"/>
              <w:spacing w:after="0" w:line="240" w:lineRule="auto"/>
              <w:ind w:left="0"/>
              <w:jc w:val="center"/>
              <w:rPr>
                <w:rFonts w:ascii="Times New Roman" w:hAnsi="Times New Roman"/>
                <w:sz w:val="24"/>
                <w:szCs w:val="20"/>
              </w:rPr>
            </w:pPr>
            <w:r w:rsidRPr="00F41FBE">
              <w:rPr>
                <w:rFonts w:ascii="Times New Roman" w:hAnsi="Times New Roman"/>
                <w:sz w:val="24"/>
                <w:szCs w:val="20"/>
              </w:rPr>
              <w:t>1</w:t>
            </w:r>
          </w:p>
        </w:tc>
        <w:tc>
          <w:tcPr>
            <w:tcW w:w="2665" w:type="dxa"/>
            <w:vAlign w:val="center"/>
          </w:tcPr>
          <w:p w:rsidR="008F0E8A" w:rsidRPr="00F41FBE" w:rsidRDefault="008F0E8A" w:rsidP="00F41FBE">
            <w:pPr>
              <w:jc w:val="center"/>
              <w:rPr>
                <w:rFonts w:ascii="Czcionka tekstu podstawowego" w:hAnsi="Czcionka tekstu podstawowego" w:cs="Arial"/>
                <w:bCs/>
                <w:color w:val="000000"/>
                <w:szCs w:val="18"/>
              </w:rPr>
            </w:pPr>
            <w:r w:rsidRPr="00F41FBE">
              <w:rPr>
                <w:rFonts w:ascii="Czcionka tekstu podstawowego" w:hAnsi="Czcionka tekstu podstawowego" w:cs="Arial"/>
                <w:bCs/>
                <w:color w:val="000000"/>
                <w:szCs w:val="18"/>
              </w:rPr>
              <w:t>750</w:t>
            </w:r>
            <w:r w:rsidR="00F41FBE" w:rsidRPr="00F41FBE">
              <w:rPr>
                <w:rFonts w:ascii="Czcionka tekstu podstawowego" w:hAnsi="Czcionka tekstu podstawowego" w:cs="Arial"/>
                <w:bCs/>
                <w:color w:val="000000"/>
                <w:szCs w:val="18"/>
              </w:rPr>
              <w:t> </w:t>
            </w:r>
            <w:r w:rsidRPr="00F41FBE">
              <w:rPr>
                <w:rFonts w:ascii="Czcionka tekstu podstawowego" w:hAnsi="Czcionka tekstu podstawowego" w:cs="Arial"/>
                <w:bCs/>
                <w:color w:val="000000"/>
                <w:szCs w:val="18"/>
              </w:rPr>
              <w:t>000</w:t>
            </w:r>
            <w:r w:rsidR="00F41FBE" w:rsidRPr="00F41FBE">
              <w:rPr>
                <w:rFonts w:ascii="Czcionka tekstu podstawowego" w:hAnsi="Czcionka tekstu podstawowego" w:cs="Arial"/>
                <w:bCs/>
                <w:color w:val="000000"/>
                <w:szCs w:val="18"/>
              </w:rPr>
              <w:t>,00</w:t>
            </w:r>
          </w:p>
        </w:tc>
      </w:tr>
      <w:tr w:rsidR="008F0E8A" w:rsidRPr="00F41FBE" w:rsidTr="00F41FBE">
        <w:tc>
          <w:tcPr>
            <w:tcW w:w="2244" w:type="dxa"/>
            <w:vAlign w:val="center"/>
          </w:tcPr>
          <w:p w:rsidR="008F0E8A" w:rsidRPr="00F41FBE" w:rsidRDefault="008F0E8A" w:rsidP="00F41FBE">
            <w:pPr>
              <w:pStyle w:val="Akapitzlist"/>
              <w:spacing w:after="0" w:line="240" w:lineRule="auto"/>
              <w:ind w:left="0"/>
              <w:jc w:val="center"/>
              <w:rPr>
                <w:rFonts w:ascii="Times New Roman" w:hAnsi="Times New Roman"/>
                <w:sz w:val="24"/>
                <w:szCs w:val="20"/>
              </w:rPr>
            </w:pPr>
            <w:r w:rsidRPr="00F41FBE">
              <w:rPr>
                <w:rFonts w:ascii="Times New Roman" w:hAnsi="Times New Roman"/>
                <w:sz w:val="24"/>
                <w:szCs w:val="20"/>
              </w:rPr>
              <w:t>2</w:t>
            </w:r>
          </w:p>
        </w:tc>
        <w:tc>
          <w:tcPr>
            <w:tcW w:w="2665" w:type="dxa"/>
            <w:vAlign w:val="center"/>
          </w:tcPr>
          <w:p w:rsidR="008F0E8A" w:rsidRPr="00F41FBE" w:rsidRDefault="008F0E8A" w:rsidP="00F41FBE">
            <w:pPr>
              <w:jc w:val="center"/>
              <w:rPr>
                <w:rFonts w:ascii="Czcionka tekstu podstawowego" w:hAnsi="Czcionka tekstu podstawowego" w:cs="Arial"/>
                <w:bCs/>
                <w:color w:val="000000"/>
                <w:szCs w:val="18"/>
              </w:rPr>
            </w:pPr>
            <w:r w:rsidRPr="00F41FBE">
              <w:rPr>
                <w:rFonts w:ascii="Czcionka tekstu podstawowego" w:hAnsi="Czcionka tekstu podstawowego" w:cs="Arial"/>
                <w:bCs/>
                <w:color w:val="000000"/>
                <w:szCs w:val="18"/>
              </w:rPr>
              <w:t>300</w:t>
            </w:r>
            <w:r w:rsidR="00F41FBE" w:rsidRPr="00F41FBE">
              <w:rPr>
                <w:rFonts w:ascii="Czcionka tekstu podstawowego" w:hAnsi="Czcionka tekstu podstawowego" w:cs="Arial"/>
                <w:bCs/>
                <w:color w:val="000000"/>
                <w:szCs w:val="18"/>
              </w:rPr>
              <w:t> </w:t>
            </w:r>
            <w:r w:rsidRPr="00F41FBE">
              <w:rPr>
                <w:rFonts w:ascii="Czcionka tekstu podstawowego" w:hAnsi="Czcionka tekstu podstawowego" w:cs="Arial"/>
                <w:bCs/>
                <w:color w:val="000000"/>
                <w:szCs w:val="18"/>
              </w:rPr>
              <w:t>000</w:t>
            </w:r>
            <w:r w:rsidR="00F41FBE" w:rsidRPr="00F41FBE">
              <w:rPr>
                <w:rFonts w:ascii="Czcionka tekstu podstawowego" w:hAnsi="Czcionka tekstu podstawowego" w:cs="Arial"/>
                <w:bCs/>
                <w:color w:val="000000"/>
                <w:szCs w:val="18"/>
              </w:rPr>
              <w:t>,00</w:t>
            </w:r>
          </w:p>
        </w:tc>
      </w:tr>
    </w:tbl>
    <w:p w:rsidR="00FA3008" w:rsidRPr="0059527D" w:rsidRDefault="00FA3008" w:rsidP="00052D00">
      <w:pPr>
        <w:pStyle w:val="Akapitzlist"/>
        <w:spacing w:line="240" w:lineRule="auto"/>
        <w:ind w:left="0"/>
        <w:jc w:val="both"/>
        <w:rPr>
          <w:rFonts w:ascii="Times New Roman" w:hAnsi="Times New Roman"/>
          <w:sz w:val="24"/>
          <w:szCs w:val="24"/>
        </w:rPr>
        <w:sectPr w:rsidR="00FA3008" w:rsidRPr="0059527D" w:rsidSect="003F68DD">
          <w:type w:val="continuous"/>
          <w:pgSz w:w="12240" w:h="15840"/>
          <w:pgMar w:top="1417" w:right="1417" w:bottom="1417" w:left="1417" w:header="709" w:footer="214" w:gutter="0"/>
          <w:cols w:space="708"/>
          <w:docGrid w:linePitch="326"/>
        </w:sectPr>
      </w:pPr>
    </w:p>
    <w:p w:rsidR="00D94C4A" w:rsidRPr="0059527D" w:rsidRDefault="00D94C4A" w:rsidP="00052D00">
      <w:pPr>
        <w:pStyle w:val="Akapitzlist"/>
        <w:spacing w:line="240" w:lineRule="auto"/>
        <w:ind w:left="0"/>
        <w:jc w:val="both"/>
        <w:rPr>
          <w:rFonts w:ascii="Times New Roman" w:hAnsi="Times New Roman"/>
          <w:sz w:val="24"/>
          <w:szCs w:val="24"/>
        </w:rPr>
      </w:pPr>
    </w:p>
    <w:p w:rsidR="00052D00" w:rsidRPr="00762328" w:rsidRDefault="00052D00" w:rsidP="00FA3008">
      <w:pPr>
        <w:pStyle w:val="Akapitzlist"/>
        <w:ind w:left="709"/>
        <w:jc w:val="both"/>
        <w:rPr>
          <w:rFonts w:ascii="Times New Roman" w:hAnsi="Times New Roman"/>
          <w:sz w:val="24"/>
          <w:szCs w:val="24"/>
        </w:rPr>
      </w:pPr>
      <w:r w:rsidRPr="0059527D">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t>
      </w:r>
      <w:r w:rsidR="00FA3008" w:rsidRPr="0059527D">
        <w:rPr>
          <w:rFonts w:ascii="Times New Roman" w:hAnsi="Times New Roman"/>
          <w:sz w:val="24"/>
          <w:szCs w:val="24"/>
        </w:rPr>
        <w:br w:type="textWrapping" w:clear="all"/>
      </w:r>
      <w:r w:rsidRPr="0059527D">
        <w:rPr>
          <w:rFonts w:ascii="Times New Roman" w:hAnsi="Times New Roman"/>
          <w:sz w:val="24"/>
          <w:szCs w:val="24"/>
        </w:rPr>
        <w:t xml:space="preserve">w wysokości min. </w:t>
      </w:r>
      <w:r w:rsidR="00F41FBE">
        <w:rPr>
          <w:rFonts w:ascii="Times New Roman" w:hAnsi="Times New Roman"/>
          <w:sz w:val="24"/>
          <w:szCs w:val="24"/>
        </w:rPr>
        <w:t>1 05</w:t>
      </w:r>
      <w:r w:rsidR="008C641D">
        <w:rPr>
          <w:rFonts w:ascii="Times New Roman" w:hAnsi="Times New Roman"/>
          <w:sz w:val="24"/>
          <w:szCs w:val="24"/>
        </w:rPr>
        <w:t>0 000</w:t>
      </w:r>
      <w:r w:rsidR="0078298B">
        <w:rPr>
          <w:rFonts w:ascii="Times New Roman" w:hAnsi="Times New Roman"/>
          <w:sz w:val="24"/>
          <w:szCs w:val="24"/>
        </w:rPr>
        <w:t>,00</w:t>
      </w:r>
      <w:r w:rsidR="006C7C6E" w:rsidRPr="0059527D">
        <w:rPr>
          <w:rFonts w:ascii="Times New Roman" w:hAnsi="Times New Roman"/>
          <w:sz w:val="24"/>
          <w:szCs w:val="24"/>
        </w:rPr>
        <w:t xml:space="preserve"> zł (</w:t>
      </w:r>
      <w:r w:rsidR="008C641D">
        <w:rPr>
          <w:rFonts w:ascii="Times New Roman" w:hAnsi="Times New Roman"/>
          <w:sz w:val="24"/>
          <w:szCs w:val="24"/>
        </w:rPr>
        <w:t>75</w:t>
      </w:r>
      <w:r w:rsidR="00F41FBE">
        <w:rPr>
          <w:rFonts w:ascii="Times New Roman" w:hAnsi="Times New Roman"/>
          <w:sz w:val="24"/>
          <w:szCs w:val="24"/>
        </w:rPr>
        <w:t>0</w:t>
      </w:r>
      <w:r w:rsidR="008C641D">
        <w:rPr>
          <w:rFonts w:ascii="Times New Roman" w:hAnsi="Times New Roman"/>
          <w:sz w:val="24"/>
          <w:szCs w:val="24"/>
        </w:rPr>
        <w:t> 000</w:t>
      </w:r>
      <w:r w:rsidR="00452A10" w:rsidRPr="0059527D">
        <w:rPr>
          <w:rFonts w:ascii="Times New Roman" w:hAnsi="Times New Roman"/>
          <w:sz w:val="24"/>
          <w:szCs w:val="24"/>
        </w:rPr>
        <w:t>,00</w:t>
      </w:r>
      <w:r w:rsidR="009D3561" w:rsidRPr="0059527D">
        <w:rPr>
          <w:rFonts w:ascii="Times New Roman" w:hAnsi="Times New Roman"/>
          <w:sz w:val="24"/>
          <w:szCs w:val="24"/>
        </w:rPr>
        <w:t xml:space="preserve"> </w:t>
      </w:r>
      <w:r w:rsidRPr="0059527D">
        <w:rPr>
          <w:rFonts w:ascii="Times New Roman" w:hAnsi="Times New Roman"/>
          <w:sz w:val="24"/>
          <w:szCs w:val="24"/>
        </w:rPr>
        <w:t xml:space="preserve">zł + </w:t>
      </w:r>
      <w:r w:rsidR="00F41FBE">
        <w:rPr>
          <w:rFonts w:ascii="Times New Roman" w:hAnsi="Times New Roman"/>
          <w:sz w:val="24"/>
          <w:szCs w:val="24"/>
        </w:rPr>
        <w:t>300</w:t>
      </w:r>
      <w:r w:rsidR="008C641D">
        <w:rPr>
          <w:rFonts w:ascii="Times New Roman" w:hAnsi="Times New Roman"/>
          <w:sz w:val="24"/>
          <w:szCs w:val="24"/>
        </w:rPr>
        <w:t xml:space="preserve"> 000</w:t>
      </w:r>
      <w:r w:rsidR="00452A10" w:rsidRPr="0059527D">
        <w:rPr>
          <w:rFonts w:ascii="Times New Roman" w:hAnsi="Times New Roman"/>
          <w:sz w:val="24"/>
          <w:szCs w:val="24"/>
        </w:rPr>
        <w:t>,00</w:t>
      </w:r>
      <w:r w:rsidRPr="0059527D">
        <w:rPr>
          <w:rFonts w:ascii="Times New Roman" w:hAnsi="Times New Roman"/>
          <w:sz w:val="24"/>
          <w:szCs w:val="24"/>
        </w:rPr>
        <w:t xml:space="preserve"> zł).</w:t>
      </w:r>
    </w:p>
    <w:p w:rsidR="002739D6" w:rsidRPr="00123E3F" w:rsidRDefault="00857748" w:rsidP="00AB007A">
      <w:pPr>
        <w:numPr>
          <w:ilvl w:val="0"/>
          <w:numId w:val="27"/>
        </w:numPr>
        <w:spacing w:line="276" w:lineRule="auto"/>
        <w:jc w:val="both"/>
        <w:rPr>
          <w:b/>
          <w:bCs/>
        </w:rPr>
      </w:pPr>
      <w:r w:rsidRPr="00FC2920">
        <w:rPr>
          <w:b/>
          <w:bCs/>
        </w:rPr>
        <w:t>Sposób dokonywania oceny spełnienia warunków udziału w postępowaniu:</w:t>
      </w:r>
    </w:p>
    <w:p w:rsidR="00857748" w:rsidRDefault="00857748" w:rsidP="00FA3008">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4F68AC" w:rsidRDefault="004F68AC" w:rsidP="00857748">
      <w:pPr>
        <w:rPr>
          <w:b/>
        </w:rPr>
      </w:pPr>
    </w:p>
    <w:p w:rsidR="00857748" w:rsidRDefault="00857748" w:rsidP="00FA3008">
      <w:pPr>
        <w:spacing w:line="276" w:lineRule="auto"/>
        <w:rPr>
          <w:b/>
          <w:u w:val="single"/>
        </w:rPr>
      </w:pPr>
      <w:r>
        <w:rPr>
          <w:b/>
        </w:rPr>
        <w:t xml:space="preserve">ROZDZIAŁ IV. </w:t>
      </w:r>
      <w:r>
        <w:rPr>
          <w:b/>
          <w:u w:val="single"/>
        </w:rPr>
        <w:t>WYKAZ :</w:t>
      </w:r>
    </w:p>
    <w:p w:rsidR="00857748" w:rsidRDefault="00857748" w:rsidP="00AB007A">
      <w:pPr>
        <w:numPr>
          <w:ilvl w:val="0"/>
          <w:numId w:val="33"/>
        </w:numPr>
        <w:spacing w:line="276" w:lineRule="auto"/>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922B59" w:rsidRDefault="00922B59" w:rsidP="00FA3008">
      <w:pPr>
        <w:tabs>
          <w:tab w:val="num" w:pos="2835"/>
        </w:tabs>
        <w:spacing w:line="276" w:lineRule="auto"/>
        <w:jc w:val="both"/>
        <w:rPr>
          <w:b/>
          <w:u w:val="single"/>
        </w:rPr>
      </w:pPr>
    </w:p>
    <w:p w:rsidR="00FA3008" w:rsidRDefault="000C3A54" w:rsidP="00FA3008">
      <w:pPr>
        <w:spacing w:line="276" w:lineRule="auto"/>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FA3008" w:rsidRDefault="000C3A54" w:rsidP="00AB007A">
      <w:pPr>
        <w:numPr>
          <w:ilvl w:val="0"/>
          <w:numId w:val="28"/>
        </w:numPr>
        <w:spacing w:line="276" w:lineRule="auto"/>
        <w:jc w:val="both"/>
      </w:pPr>
      <w:r w:rsidRPr="00D53B3B">
        <w:rPr>
          <w:b/>
          <w:bCs/>
        </w:rPr>
        <w:t xml:space="preserve">Do </w:t>
      </w:r>
      <w:r w:rsidRPr="0005564E">
        <w:rPr>
          <w:b/>
          <w:bCs/>
        </w:rPr>
        <w:t xml:space="preserve">oferty należy załączyć w celu potwierdzenia </w:t>
      </w:r>
      <w:r w:rsidRPr="0005564E">
        <w:rPr>
          <w:b/>
        </w:rPr>
        <w:t>braku podstaw do wykluczenia:</w:t>
      </w:r>
    </w:p>
    <w:p w:rsidR="00CA5BD7" w:rsidRDefault="00CA5BD7" w:rsidP="009418BB">
      <w:pPr>
        <w:numPr>
          <w:ilvl w:val="1"/>
          <w:numId w:val="17"/>
        </w:numPr>
        <w:autoSpaceDE w:val="0"/>
        <w:autoSpaceDN w:val="0"/>
        <w:adjustRightInd w:val="0"/>
        <w:spacing w:line="276" w:lineRule="auto"/>
        <w:ind w:left="1276"/>
        <w:jc w:val="both"/>
      </w:pPr>
      <w:r w:rsidRPr="00CE7173">
        <w:t>oświadczenie o braku podstaw do wykluczenia</w:t>
      </w:r>
      <w:r w:rsidRPr="00CE7173">
        <w:rPr>
          <w:b/>
          <w:bCs/>
        </w:rPr>
        <w:t xml:space="preserve">, </w:t>
      </w:r>
      <w:r w:rsidRPr="00CE7173">
        <w:t xml:space="preserve">sporządzone </w:t>
      </w:r>
      <w:r w:rsidRPr="00FA3008">
        <w:t>wg wzoru stanowiącego Załącznik nr 4</w:t>
      </w:r>
      <w:r w:rsidR="00FA3008">
        <w:t xml:space="preserve"> do SIWZ;</w:t>
      </w:r>
    </w:p>
    <w:p w:rsidR="00CA5BD7" w:rsidRDefault="00CA5BD7" w:rsidP="009418BB">
      <w:pPr>
        <w:numPr>
          <w:ilvl w:val="1"/>
          <w:numId w:val="17"/>
        </w:numPr>
        <w:autoSpaceDE w:val="0"/>
        <w:autoSpaceDN w:val="0"/>
        <w:adjustRightInd w:val="0"/>
        <w:spacing w:line="276" w:lineRule="auto"/>
        <w:ind w:left="1276"/>
        <w:jc w:val="both"/>
      </w:pPr>
      <w:r w:rsidRPr="00CE7173">
        <w:t xml:space="preserve">aktualny odpis z właściwego rejestru lub centralnej ewidencji i informacji o działalności </w:t>
      </w:r>
      <w:r w:rsidRPr="00BC53AC">
        <w:t>gospodarczej, jeżeli odrębne przepisy wymagają wpisu do rejestru lub ewidencji  w celu wskazania braku podstaw do wykluczenia w op</w:t>
      </w:r>
      <w:r w:rsidR="00FA3008">
        <w:t xml:space="preserve">arciu o art. 24 ust 1 pkt. 2 </w:t>
      </w:r>
      <w:proofErr w:type="spellStart"/>
      <w:r w:rsidR="00FA3008">
        <w:t>Pzp</w:t>
      </w:r>
      <w:proofErr w:type="spellEnd"/>
      <w:r w:rsidRPr="00BC53AC">
        <w:t xml:space="preserve">, wystawionego nie wcześniej niż 6 miesięcy przed upływem terminu składania ofert; </w:t>
      </w:r>
    </w:p>
    <w:p w:rsidR="00CA5BD7" w:rsidRDefault="00CA5BD7" w:rsidP="009418BB">
      <w:pPr>
        <w:numPr>
          <w:ilvl w:val="1"/>
          <w:numId w:val="17"/>
        </w:numPr>
        <w:autoSpaceDE w:val="0"/>
        <w:autoSpaceDN w:val="0"/>
        <w:adjustRightInd w:val="0"/>
        <w:spacing w:line="276" w:lineRule="auto"/>
        <w:ind w:left="1276"/>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9418BB">
      <w:pPr>
        <w:numPr>
          <w:ilvl w:val="1"/>
          <w:numId w:val="17"/>
        </w:numPr>
        <w:autoSpaceDE w:val="0"/>
        <w:autoSpaceDN w:val="0"/>
        <w:adjustRightInd w:val="0"/>
        <w:spacing w:line="276" w:lineRule="auto"/>
        <w:ind w:left="1276"/>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9418BB">
      <w:pPr>
        <w:numPr>
          <w:ilvl w:val="1"/>
          <w:numId w:val="17"/>
        </w:numPr>
        <w:autoSpaceDE w:val="0"/>
        <w:autoSpaceDN w:val="0"/>
        <w:adjustRightInd w:val="0"/>
        <w:spacing w:line="276" w:lineRule="auto"/>
        <w:ind w:left="1276"/>
        <w:jc w:val="both"/>
      </w:pPr>
      <w:r w:rsidRPr="00FA3008">
        <w:rPr>
          <w:bCs/>
        </w:rPr>
        <w:lastRenderedPageBreak/>
        <w:t xml:space="preserve">aktualne informacje z Krajowego Rejestru Karnego </w:t>
      </w:r>
      <w:r w:rsidRPr="00BC53AC">
        <w:t>w zakresie określonym w art. 24 ust. 1 pkt 4</w:t>
      </w:r>
      <w:r w:rsidR="00FA3008">
        <w:t xml:space="preserve"> –11 </w:t>
      </w:r>
      <w:proofErr w:type="spellStart"/>
      <w:r w:rsidR="00FA3008">
        <w:t>Pzp</w:t>
      </w:r>
      <w:proofErr w:type="spellEnd"/>
      <w:r w:rsidRPr="00CE7173">
        <w:t xml:space="preserve"> wystawione nie wcześniej niż 6 miesięcy przed </w:t>
      </w:r>
      <w:r w:rsidR="00FA3008">
        <w:t>upływem terminu składania ofert;</w:t>
      </w:r>
    </w:p>
    <w:p w:rsidR="00CA5BD7" w:rsidRPr="00254384" w:rsidRDefault="00CA5BD7" w:rsidP="009418BB">
      <w:pPr>
        <w:numPr>
          <w:ilvl w:val="1"/>
          <w:numId w:val="17"/>
        </w:numPr>
        <w:autoSpaceDE w:val="0"/>
        <w:autoSpaceDN w:val="0"/>
        <w:adjustRightInd w:val="0"/>
        <w:spacing w:line="276" w:lineRule="auto"/>
        <w:ind w:left="1276"/>
        <w:jc w:val="both"/>
      </w:pPr>
      <w:r w:rsidRPr="00CE7173">
        <w:t>listę podmiotów należących do tej samej grupy kapitałowej, o której mow</w:t>
      </w:r>
      <w:r w:rsidR="00FA3008">
        <w:t xml:space="preserve">a w art. 24 ust. 2 pkt. </w:t>
      </w:r>
      <w:r w:rsidRPr="00CE7173">
        <w:t>5</w:t>
      </w:r>
      <w:r w:rsidR="00FA3008">
        <w:t xml:space="preserve"> </w:t>
      </w:r>
      <w:proofErr w:type="spellStart"/>
      <w:r w:rsidR="00FA3008">
        <w:t>Pzp</w:t>
      </w:r>
      <w:proofErr w:type="spellEnd"/>
      <w:r w:rsidRPr="00CE7173">
        <w:t xml:space="preserve">, albo informację o tym, że nie należy do grupy kapitałowej wg wzoru stanowiącego </w:t>
      </w:r>
      <w:r w:rsidR="00A45BF9" w:rsidRPr="00FA3008">
        <w:t xml:space="preserve">Załącznik nr </w:t>
      </w:r>
      <w:r w:rsidR="008D3AEC">
        <w:t>6</w:t>
      </w:r>
      <w:r w:rsidRPr="00FA3008">
        <w:t xml:space="preserve"> do SIWZ.</w:t>
      </w:r>
    </w:p>
    <w:p w:rsidR="000C3A54" w:rsidRPr="00D53B3B" w:rsidRDefault="000C3A54" w:rsidP="00AB007A">
      <w:pPr>
        <w:numPr>
          <w:ilvl w:val="0"/>
          <w:numId w:val="28"/>
        </w:numPr>
        <w:autoSpaceDE w:val="0"/>
        <w:autoSpaceDN w:val="0"/>
        <w:adjustRightInd w:val="0"/>
        <w:spacing w:after="120" w:line="276" w:lineRule="auto"/>
        <w:jc w:val="both"/>
        <w:rPr>
          <w:b/>
          <w:bCs/>
        </w:rPr>
      </w:pPr>
      <w:r w:rsidRPr="00D53B3B">
        <w:rPr>
          <w:b/>
          <w:bCs/>
        </w:rPr>
        <w:t>Do oferty należy załączyć w celu potwierdzenia spełniania warunków udziału                              w postępowaniu:</w:t>
      </w:r>
    </w:p>
    <w:p w:rsidR="009C51E0" w:rsidRDefault="009C51E0" w:rsidP="009418BB">
      <w:pPr>
        <w:numPr>
          <w:ilvl w:val="0"/>
          <w:numId w:val="7"/>
        </w:numPr>
        <w:autoSpaceDE w:val="0"/>
        <w:autoSpaceDN w:val="0"/>
        <w:adjustRightInd w:val="0"/>
        <w:spacing w:line="276" w:lineRule="auto"/>
        <w:ind w:left="1276"/>
        <w:jc w:val="both"/>
      </w:pPr>
      <w:r>
        <w:t xml:space="preserve">oświadczenie o spełnianiu przez Wykonawcę warunków </w:t>
      </w:r>
      <w:r w:rsidR="00FA3008">
        <w:t xml:space="preserve">określonych w art. 22 ust. 1 </w:t>
      </w:r>
      <w:proofErr w:type="spellStart"/>
      <w:r w:rsidR="00FA3008">
        <w:t>Pzp</w:t>
      </w:r>
      <w:proofErr w:type="spellEnd"/>
      <w:r>
        <w:t xml:space="preserve">, sporządzone </w:t>
      </w:r>
      <w:r w:rsidRPr="00FA3008">
        <w:t>wg wzoru stanowiącego Załącznik nr 4 do SIWZ</w:t>
      </w:r>
      <w:r w:rsidR="00FA3008" w:rsidRPr="00FA3008">
        <w:t>;</w:t>
      </w:r>
    </w:p>
    <w:p w:rsidR="00AC55F8" w:rsidRPr="00FA3008" w:rsidRDefault="000C3A54" w:rsidP="009418BB">
      <w:pPr>
        <w:numPr>
          <w:ilvl w:val="0"/>
          <w:numId w:val="7"/>
        </w:numPr>
        <w:autoSpaceDE w:val="0"/>
        <w:autoSpaceDN w:val="0"/>
        <w:adjustRightInd w:val="0"/>
        <w:spacing w:line="276" w:lineRule="auto"/>
        <w:ind w:left="127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0C3A54" w:rsidRDefault="000C3A54" w:rsidP="00AB007A">
      <w:pPr>
        <w:numPr>
          <w:ilvl w:val="0"/>
          <w:numId w:val="28"/>
        </w:numPr>
        <w:autoSpaceDE w:val="0"/>
        <w:autoSpaceDN w:val="0"/>
        <w:adjustRightInd w:val="0"/>
        <w:spacing w:line="276" w:lineRule="auto"/>
        <w:jc w:val="both"/>
      </w:pPr>
      <w:r w:rsidRPr="00D53B3B">
        <w:rPr>
          <w:b/>
        </w:rPr>
        <w:t>Wykonawca, w zakresie wskazanym przez Zamawiającego</w:t>
      </w:r>
      <w:r w:rsidRPr="00D53B3B">
        <w:t>, zobowiązany jest wykazać nie później niż na dzień składania ofert, spełnianie warunków, o k</w:t>
      </w:r>
      <w:r w:rsidR="00FA3008">
        <w:t xml:space="preserve">tórych mowa w art. 22 ust. 1 </w:t>
      </w:r>
      <w:proofErr w:type="spellStart"/>
      <w:r w:rsidR="00FA3008">
        <w:t>Pzp</w:t>
      </w:r>
      <w:proofErr w:type="spellEnd"/>
      <w:r w:rsidRPr="00D53B3B">
        <w:t xml:space="preserve">, oraz brak podstaw do wykluczenia z powodu niespełniania warunków, o których mowa w art. 24 </w:t>
      </w:r>
      <w:r w:rsidR="00B36007" w:rsidRPr="00FA3008">
        <w:rPr>
          <w:bCs/>
        </w:rPr>
        <w:t>i art. 24 b ust. 3</w:t>
      </w:r>
      <w:r w:rsidR="00B36007">
        <w:rPr>
          <w:b/>
          <w:bCs/>
        </w:rPr>
        <w:t xml:space="preserve"> </w:t>
      </w:r>
      <w:proofErr w:type="spellStart"/>
      <w:r w:rsidR="00FA3008">
        <w:t>Pzp</w:t>
      </w:r>
      <w:proofErr w:type="spellEnd"/>
      <w:r w:rsidR="00FA3008">
        <w:t xml:space="preserve"> (art. 26 ust. 2a </w:t>
      </w:r>
      <w:proofErr w:type="spellStart"/>
      <w:r w:rsidR="00FA3008">
        <w:t>Pzp</w:t>
      </w:r>
      <w:proofErr w:type="spellEnd"/>
      <w:r w:rsidRPr="00D53B3B">
        <w:t>).</w:t>
      </w:r>
    </w:p>
    <w:p w:rsidR="00B36007" w:rsidRDefault="00B36007" w:rsidP="00AB007A">
      <w:pPr>
        <w:numPr>
          <w:ilvl w:val="0"/>
          <w:numId w:val="28"/>
        </w:numPr>
        <w:autoSpaceDE w:val="0"/>
        <w:autoSpaceDN w:val="0"/>
        <w:adjustRightInd w:val="0"/>
        <w:spacing w:line="276" w:lineRule="auto"/>
        <w:jc w:val="both"/>
      </w:pPr>
      <w:r w:rsidRPr="00FB0296">
        <w:t xml:space="preserve">Wykonawca może polegać na </w:t>
      </w:r>
      <w:r w:rsidRPr="00FA3008">
        <w:rPr>
          <w:rStyle w:val="txt-new"/>
          <w:b/>
        </w:rPr>
        <w:t>zdolnościach finansowych lub ekonomicznych</w:t>
      </w:r>
      <w:r w:rsidRPr="00FA3008">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Default="00B36007" w:rsidP="00AB007A">
      <w:pPr>
        <w:numPr>
          <w:ilvl w:val="0"/>
          <w:numId w:val="28"/>
        </w:numPr>
        <w:autoSpaceDE w:val="0"/>
        <w:autoSpaceDN w:val="0"/>
        <w:adjustRightInd w:val="0"/>
        <w:spacing w:line="276" w:lineRule="auto"/>
        <w:jc w:val="both"/>
      </w:pPr>
      <w:r w:rsidRPr="00FB0296">
        <w:t xml:space="preserve">Podmiot, który zobowiązał się do udostępnienia zasobów zgodnie z </w:t>
      </w:r>
      <w:proofErr w:type="spellStart"/>
      <w:r w:rsidRPr="00FB0296">
        <w:t>p</w:t>
      </w:r>
      <w:r w:rsidR="005115F4">
        <w:t>p</w:t>
      </w:r>
      <w:r w:rsidRPr="00FB0296">
        <w:t>kt</w:t>
      </w:r>
      <w:proofErr w:type="spellEnd"/>
      <w:r w:rsidRPr="00FB0296">
        <w:t>. 4, odpowiada solidarnie z wykonawcą za szkodę zamawiającego powstałą wskutek nieudostępnienia tych zasobów, chyba że za nieudostępnienie zasobów nie ponosi winy.</w:t>
      </w:r>
    </w:p>
    <w:p w:rsidR="00056A31" w:rsidRDefault="00056A31" w:rsidP="00AB007A">
      <w:pPr>
        <w:numPr>
          <w:ilvl w:val="0"/>
          <w:numId w:val="28"/>
        </w:numPr>
        <w:autoSpaceDE w:val="0"/>
        <w:autoSpaceDN w:val="0"/>
        <w:adjustRightInd w:val="0"/>
        <w:spacing w:line="276" w:lineRule="auto"/>
        <w:jc w:val="both"/>
      </w:pPr>
      <w:r w:rsidRPr="00FA300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w:t>
      </w:r>
      <w:r w:rsidR="00FA3008">
        <w:t xml:space="preserve">ego warunku (art. 26 ust. 2c </w:t>
      </w:r>
      <w:proofErr w:type="spellStart"/>
      <w:r w:rsidR="00FA3008">
        <w:t>Pzp</w:t>
      </w:r>
      <w:proofErr w:type="spellEnd"/>
      <w:r w:rsidRPr="0015082B">
        <w:t>).</w:t>
      </w:r>
    </w:p>
    <w:p w:rsidR="000C3A54" w:rsidRDefault="000C3A54" w:rsidP="00AB007A">
      <w:pPr>
        <w:numPr>
          <w:ilvl w:val="0"/>
          <w:numId w:val="28"/>
        </w:numPr>
        <w:autoSpaceDE w:val="0"/>
        <w:autoSpaceDN w:val="0"/>
        <w:adjustRightInd w:val="0"/>
        <w:spacing w:line="276" w:lineRule="auto"/>
        <w:jc w:val="both"/>
      </w:pPr>
      <w:r w:rsidRPr="00FA3008">
        <w:rPr>
          <w:b/>
        </w:rPr>
        <w:t>Wykonawcy mogą wspólnie</w:t>
      </w:r>
      <w:r w:rsidRPr="00D53B3B">
        <w:t xml:space="preserve"> ubiegać się o udzieleni</w:t>
      </w:r>
      <w:r w:rsidR="00FA3008">
        <w:t xml:space="preserve">e zamówienia (art. 23 ust. 1 </w:t>
      </w:r>
      <w:proofErr w:type="spellStart"/>
      <w:r w:rsidR="00FA3008">
        <w:t>Pzp</w:t>
      </w:r>
      <w:proofErr w:type="spellEnd"/>
      <w:r w:rsidRPr="00D53B3B">
        <w:t xml:space="preserve">). Za podmioty występujące wspólnie uważa się spółki cywilne oraz konsorcja. W tym przypadku Wykonawcy ustanawiają </w:t>
      </w:r>
      <w:r w:rsidR="00FA3008">
        <w:t xml:space="preserve">pełnomocnika (art. 23 ust. 2 </w:t>
      </w:r>
      <w:proofErr w:type="spellStart"/>
      <w:r w:rsidR="00FA3008">
        <w:t>Pzp</w:t>
      </w:r>
      <w:proofErr w:type="spellEnd"/>
      <w:r w:rsidRPr="00D53B3B">
        <w:t xml:space="preserve">).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Default="000C3A54" w:rsidP="00AB007A">
      <w:pPr>
        <w:numPr>
          <w:ilvl w:val="0"/>
          <w:numId w:val="29"/>
        </w:numPr>
        <w:autoSpaceDE w:val="0"/>
        <w:autoSpaceDN w:val="0"/>
        <w:adjustRightInd w:val="0"/>
        <w:spacing w:line="276" w:lineRule="auto"/>
        <w:ind w:left="1276"/>
        <w:jc w:val="both"/>
      </w:pPr>
      <w:r w:rsidRPr="005F7491">
        <w:t xml:space="preserve">wymagane oświadczenia i dokumenty wskazane w Rozdz. IV pkt 1 </w:t>
      </w:r>
      <w:proofErr w:type="spellStart"/>
      <w:r w:rsidRPr="005F7491">
        <w:t>ppkt</w:t>
      </w:r>
      <w:proofErr w:type="spellEnd"/>
      <w:r w:rsidR="00FA3008">
        <w:t xml:space="preserve"> 1</w:t>
      </w:r>
      <w:r w:rsidRPr="005F7491">
        <w:t xml:space="preserve"> SIWZ składa osobno  każdy z Wykonawców,</w:t>
      </w:r>
    </w:p>
    <w:p w:rsidR="000C3A54" w:rsidRDefault="000C3A54" w:rsidP="00AB007A">
      <w:pPr>
        <w:numPr>
          <w:ilvl w:val="0"/>
          <w:numId w:val="29"/>
        </w:numPr>
        <w:autoSpaceDE w:val="0"/>
        <w:autoSpaceDN w:val="0"/>
        <w:adjustRightInd w:val="0"/>
        <w:spacing w:line="276" w:lineRule="auto"/>
        <w:ind w:left="1276"/>
        <w:jc w:val="both"/>
      </w:pPr>
      <w:r w:rsidRPr="005F7491">
        <w:lastRenderedPageBreak/>
        <w:t xml:space="preserve">oświadczenia i dokumenty wskazane w Rozdz. IV pkt 1 </w:t>
      </w:r>
      <w:proofErr w:type="spellStart"/>
      <w:r w:rsidRPr="005F7491">
        <w:t>ppkt</w:t>
      </w:r>
      <w:proofErr w:type="spellEnd"/>
      <w:r w:rsidR="00FA3008">
        <w:t xml:space="preserve"> 2</w:t>
      </w:r>
      <w:r w:rsidRPr="005F7491">
        <w:t xml:space="preserve"> i Rozdz. IV pkt 2 SIWZ składają Wykonawcy wspólnie</w:t>
      </w:r>
      <w:r w:rsidR="00FA3008">
        <w:t>.</w:t>
      </w:r>
    </w:p>
    <w:p w:rsidR="00A658B1" w:rsidRPr="000B30D1" w:rsidRDefault="000B30D1" w:rsidP="00AB007A">
      <w:pPr>
        <w:numPr>
          <w:ilvl w:val="0"/>
          <w:numId w:val="28"/>
        </w:numPr>
        <w:autoSpaceDE w:val="0"/>
        <w:autoSpaceDN w:val="0"/>
        <w:adjustRightInd w:val="0"/>
        <w:spacing w:line="276" w:lineRule="auto"/>
        <w:jc w:val="both"/>
      </w:pP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w:t>
      </w:r>
      <w:proofErr w:type="spellStart"/>
      <w:r w:rsidR="00A658B1">
        <w:t>ppkt</w:t>
      </w:r>
      <w:proofErr w:type="spellEnd"/>
      <w:r w:rsidR="00FA3008">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pkt 1 </w:t>
      </w:r>
      <w:proofErr w:type="spellStart"/>
      <w:r w:rsidR="00A658B1">
        <w:t>ppkt</w:t>
      </w:r>
      <w:proofErr w:type="spellEnd"/>
      <w:r w:rsidR="00FA3008">
        <w:t xml:space="preserve"> 1</w:t>
      </w:r>
      <w:r w:rsidR="00A658B1">
        <w:t xml:space="preserve"> lit. b-e</w:t>
      </w:r>
      <w:r w:rsidR="00A658B1" w:rsidRPr="000B30D1">
        <w:t xml:space="preserve">  SIWZ – składa dokument lub dokumenty, wystawione w kraju, w którym ma siedzibę lub miejsce zamieszkania, potwierdzające odpowiednio, że:</w:t>
      </w:r>
    </w:p>
    <w:p w:rsidR="000B30D1" w:rsidRDefault="000B30D1" w:rsidP="009418BB">
      <w:pPr>
        <w:numPr>
          <w:ilvl w:val="0"/>
          <w:numId w:val="8"/>
        </w:numPr>
        <w:autoSpaceDE w:val="0"/>
        <w:autoSpaceDN w:val="0"/>
        <w:adjustRightInd w:val="0"/>
        <w:spacing w:line="276" w:lineRule="auto"/>
        <w:ind w:left="1276"/>
        <w:jc w:val="both"/>
      </w:pPr>
      <w:r w:rsidRPr="000B30D1">
        <w:t>nie otwarto jego likwidacji ani nie ogłoszono upadłości – wystawione nie wcześniej                      niż 6 miesięcy przed upływem terminu składania ofert.</w:t>
      </w:r>
      <w:r w:rsidR="00FA3008">
        <w:t>;</w:t>
      </w:r>
    </w:p>
    <w:p w:rsidR="000B30D1" w:rsidRDefault="000B30D1" w:rsidP="009418BB">
      <w:pPr>
        <w:numPr>
          <w:ilvl w:val="0"/>
          <w:numId w:val="8"/>
        </w:numPr>
        <w:autoSpaceDE w:val="0"/>
        <w:autoSpaceDN w:val="0"/>
        <w:adjustRightInd w:val="0"/>
        <w:spacing w:line="276" w:lineRule="auto"/>
        <w:ind w:left="1276"/>
        <w:jc w:val="both"/>
      </w:pPr>
      <w:r w:rsidRPr="000B30D1">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w:t>
      </w:r>
      <w:r w:rsidR="00FA3008">
        <w:t>upływem terminu składania ofert;</w:t>
      </w:r>
    </w:p>
    <w:p w:rsidR="000B30D1" w:rsidRDefault="000B30D1" w:rsidP="009418BB">
      <w:pPr>
        <w:numPr>
          <w:ilvl w:val="0"/>
          <w:numId w:val="8"/>
        </w:numPr>
        <w:autoSpaceDE w:val="0"/>
        <w:autoSpaceDN w:val="0"/>
        <w:adjustRightInd w:val="0"/>
        <w:spacing w:line="276" w:lineRule="auto"/>
        <w:ind w:left="1276"/>
        <w:jc w:val="both"/>
      </w:pPr>
      <w:r w:rsidRPr="000B30D1">
        <w:t xml:space="preserve">nie orzeczono wobec niego zakazu ubiegania się o zamówienie – wystawione nie wcześniej niż 6 miesięcy przed </w:t>
      </w:r>
      <w:r w:rsidR="00FA3008">
        <w:t>upływem terminu składania ofert;</w:t>
      </w:r>
    </w:p>
    <w:p w:rsidR="001B4DE0" w:rsidRDefault="000B30D1" w:rsidP="009418BB">
      <w:pPr>
        <w:numPr>
          <w:ilvl w:val="0"/>
          <w:numId w:val="8"/>
        </w:numPr>
        <w:autoSpaceDE w:val="0"/>
        <w:autoSpaceDN w:val="0"/>
        <w:adjustRightInd w:val="0"/>
        <w:spacing w:line="276" w:lineRule="auto"/>
        <w:ind w:left="1276"/>
        <w:jc w:val="both"/>
      </w:pPr>
      <w:r w:rsidRPr="000B30D1">
        <w:t xml:space="preserve">zaświadczenie właściwego organu sądowego lub administracyjnego miejsca zamieszkania albo zamieszkania osoby, której dokumenty dotyczą, w zakresie określonym w art. </w:t>
      </w:r>
      <w:r w:rsidR="00FA3008">
        <w:t xml:space="preserve">24 ust. 1 pkt 4 – 8, 10 i 11 </w:t>
      </w:r>
      <w:proofErr w:type="spellStart"/>
      <w:r w:rsidR="00FA3008">
        <w:t>Pzp</w:t>
      </w:r>
      <w:proofErr w:type="spellEnd"/>
      <w:r w:rsidRPr="000B30D1">
        <w:t xml:space="preserve"> - wystawione nie wcześniej niż 6 miesięcy przed upływem terminu składania ofert.</w:t>
      </w:r>
    </w:p>
    <w:p w:rsidR="001B4DE0" w:rsidRDefault="000C3A54" w:rsidP="00FA3008">
      <w:pPr>
        <w:autoSpaceDE w:val="0"/>
        <w:autoSpaceDN w:val="0"/>
        <w:adjustRightInd w:val="0"/>
        <w:spacing w:line="276" w:lineRule="auto"/>
        <w:ind w:left="709"/>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762328" w:rsidRDefault="00762328" w:rsidP="00FA3008">
      <w:pPr>
        <w:tabs>
          <w:tab w:val="num" w:pos="3240"/>
        </w:tabs>
        <w:spacing w:line="276" w:lineRule="auto"/>
        <w:rPr>
          <w:b/>
          <w:u w:val="single"/>
        </w:rPr>
      </w:pPr>
    </w:p>
    <w:p w:rsidR="00857748" w:rsidRDefault="00857748" w:rsidP="00AB007A">
      <w:pPr>
        <w:numPr>
          <w:ilvl w:val="0"/>
          <w:numId w:val="32"/>
        </w:numPr>
        <w:spacing w:line="276" w:lineRule="auto"/>
        <w:rPr>
          <w:b/>
          <w:u w:val="single"/>
        </w:rPr>
      </w:pPr>
      <w:r w:rsidRPr="00367A6B">
        <w:rPr>
          <w:b/>
          <w:u w:val="single"/>
        </w:rPr>
        <w:t>DOKUMENTÓW  PRZEDMIOTOWYCH:</w:t>
      </w:r>
    </w:p>
    <w:p w:rsidR="00E80096" w:rsidRDefault="00E80096" w:rsidP="00FA3008">
      <w:pPr>
        <w:keepNext/>
        <w:spacing w:line="276" w:lineRule="auto"/>
        <w:jc w:val="both"/>
        <w:outlineLvl w:val="2"/>
      </w:pPr>
    </w:p>
    <w:p w:rsidR="007C2AC0" w:rsidRDefault="007C2AC0" w:rsidP="00FA3008">
      <w:pPr>
        <w:keepNext/>
        <w:spacing w:line="276" w:lineRule="auto"/>
        <w:jc w:val="both"/>
        <w:outlineLvl w:val="2"/>
      </w:pPr>
      <w:r>
        <w:t>W</w:t>
      </w:r>
      <w:r w:rsidRPr="000D7AB1">
        <w:t>ykonawca zobowiązany jest załączyć do oferty następujące dokumenty i oświadczenia:</w:t>
      </w:r>
    </w:p>
    <w:p w:rsidR="007C2AC0" w:rsidRDefault="007C2AC0" w:rsidP="00AB007A">
      <w:pPr>
        <w:numPr>
          <w:ilvl w:val="0"/>
          <w:numId w:val="30"/>
        </w:numPr>
        <w:spacing w:line="276" w:lineRule="auto"/>
        <w:jc w:val="both"/>
      </w:pPr>
      <w:r>
        <w:t>D</w:t>
      </w:r>
      <w:r w:rsidRPr="000D7AB1">
        <w:t xml:space="preserve">okładny opis </w:t>
      </w:r>
      <w:r w:rsidRPr="00452A10">
        <w:rPr>
          <w:b/>
        </w:rPr>
        <w:t>oferowanego przedmiotu zamówienia</w:t>
      </w:r>
      <w:r w:rsidRPr="000D7AB1">
        <w:t>, potwierdzający spełnienie parametrów wymaganych przez Zamawiającego w</w:t>
      </w:r>
      <w:r>
        <w:t xml:space="preserve"> języku polskim w </w:t>
      </w:r>
      <w:r w:rsidRPr="000D7AB1">
        <w:t xml:space="preserve"> formie</w:t>
      </w:r>
      <w:r>
        <w:t xml:space="preserve"> np.</w:t>
      </w:r>
      <w:r w:rsidRPr="000D7AB1">
        <w:t xml:space="preserve"> prospek</w:t>
      </w:r>
      <w:r>
        <w:t xml:space="preserve">tów, katalogów, </w:t>
      </w:r>
      <w:r w:rsidRPr="000D7AB1">
        <w:t>w przypadku braku powyższych dokumentów oferta zostanie odrzucona jako nie spełniająca wymogów Zamawiającego (z</w:t>
      </w:r>
      <w:r w:rsidR="006753E9">
        <w:t xml:space="preserve"> zastrzeżeniem art. 26 ust.3 </w:t>
      </w:r>
      <w:proofErr w:type="spellStart"/>
      <w:r w:rsidR="006753E9">
        <w:t>Pzp</w:t>
      </w:r>
      <w:proofErr w:type="spellEnd"/>
      <w:r w:rsidRPr="000D7AB1">
        <w:t xml:space="preserve">). </w:t>
      </w:r>
      <w:r w:rsidR="006C7C6E" w:rsidRPr="00452A10">
        <w:t>Jednocześnie należy</w:t>
      </w:r>
      <w:r w:rsidRPr="00452A10">
        <w:t xml:space="preserve"> </w:t>
      </w:r>
      <w:r w:rsidR="00501697" w:rsidRPr="00452A10">
        <w:rPr>
          <w:b/>
        </w:rPr>
        <w:t>w Załączniku nr</w:t>
      </w:r>
      <w:r w:rsidRPr="00452A10">
        <w:rPr>
          <w:b/>
        </w:rPr>
        <w:t xml:space="preserve"> </w:t>
      </w:r>
      <w:r w:rsidR="00FF38DD" w:rsidRPr="00452A10">
        <w:rPr>
          <w:b/>
        </w:rPr>
        <w:t>2</w:t>
      </w:r>
      <w:r w:rsidR="008C641D">
        <w:rPr>
          <w:b/>
        </w:rPr>
        <w:t>a</w:t>
      </w:r>
      <w:r w:rsidRPr="00452A10">
        <w:rPr>
          <w:b/>
        </w:rPr>
        <w:t xml:space="preserve"> </w:t>
      </w:r>
      <w:r w:rsidRPr="00452A10">
        <w:t>do SIWZ podać numer strony materiałów informacyjnych, na której wymagane parametry są potwierdzone oraz zaznaczyć (np. zakreślaczem) w materiałach informacyjnych, gdzie znajduje się potwierdzenie wymaganego parametru.</w:t>
      </w:r>
    </w:p>
    <w:p w:rsidR="008B784F" w:rsidRPr="008B784F" w:rsidRDefault="008B784F" w:rsidP="00AB007A">
      <w:pPr>
        <w:numPr>
          <w:ilvl w:val="0"/>
          <w:numId w:val="30"/>
        </w:numPr>
        <w:spacing w:line="276" w:lineRule="auto"/>
        <w:jc w:val="both"/>
        <w:rPr>
          <w:rFonts w:eastAsia="Calibri"/>
          <w:lang w:eastAsia="en-US"/>
        </w:rPr>
      </w:pPr>
      <w:r w:rsidRPr="008B784F">
        <w:rPr>
          <w:snapToGrid w:val="0"/>
        </w:rPr>
        <w:lastRenderedPageBreak/>
        <w:t>Zgodnie z ustawą z dnia 20.05.2010r. o wyrobach medycznych (t.j. Dz. U. z 2015r. poz. 876</w:t>
      </w:r>
      <w:r w:rsidR="0009191B">
        <w:rPr>
          <w:snapToGrid w:val="0"/>
        </w:rPr>
        <w:t xml:space="preserve"> z późn. zm.</w:t>
      </w:r>
      <w:r w:rsidRPr="008B784F">
        <w:rPr>
          <w:snapToGrid w:val="0"/>
        </w:rPr>
        <w:t xml:space="preserve">), Zamawiający </w:t>
      </w:r>
      <w:r w:rsidRPr="008B784F">
        <w:rPr>
          <w:b/>
          <w:snapToGrid w:val="0"/>
        </w:rPr>
        <w:t>żąda ważnych i aktualnych na dzień otwarcia ofert</w:t>
      </w:r>
      <w:r w:rsidRPr="008B784F">
        <w:rPr>
          <w:snapToGrid w:val="0"/>
        </w:rPr>
        <w:t xml:space="preserve"> dokumentów dot. </w:t>
      </w:r>
      <w:r w:rsidRPr="008B784F">
        <w:rPr>
          <w:snapToGrid w:val="0"/>
          <w:u w:val="single"/>
        </w:rPr>
        <w:t>przedmiotu zamówienia na każdy oferowany produkt</w:t>
      </w:r>
      <w:r w:rsidRPr="008B784F">
        <w:rPr>
          <w:snapToGrid w:val="0"/>
        </w:rPr>
        <w:t xml:space="preserve">, w postaci Deklaracji Zgodności wydanej przez producenta, Certyfikatu CE wydanego przez jednostkę notyfikującą (jeżeli dotyczy) oraz </w:t>
      </w:r>
      <w:r w:rsidRPr="008B784F">
        <w:t xml:space="preserve">Formularza Powiadomienia / Zgłoszenia do Prezesa Urzędu </w:t>
      </w:r>
    </w:p>
    <w:p w:rsidR="008B784F" w:rsidRPr="008832FB" w:rsidRDefault="008B784F" w:rsidP="008B784F">
      <w:pPr>
        <w:spacing w:line="276" w:lineRule="auto"/>
        <w:ind w:left="709"/>
        <w:jc w:val="both"/>
        <w:rPr>
          <w:rFonts w:eastAsia="Calibri"/>
          <w:lang w:eastAsia="en-US"/>
        </w:rPr>
      </w:pPr>
      <w:r w:rsidRPr="008B784F">
        <w:rPr>
          <w:rFonts w:eastAsia="Calibri"/>
          <w:snapToGrid w:val="0"/>
          <w:lang w:eastAsia="en-US"/>
        </w:rPr>
        <w:t>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listowna lub kurierska – takie potwierdzenie stanowi dowód nadania.</w:t>
      </w:r>
    </w:p>
    <w:p w:rsidR="00F07CC2" w:rsidRDefault="00F07CC2" w:rsidP="005B2C19">
      <w:pPr>
        <w:spacing w:line="276" w:lineRule="auto"/>
        <w:contextualSpacing/>
        <w:jc w:val="both"/>
        <w:rPr>
          <w:rFonts w:eastAsia="Calibri"/>
          <w:b/>
          <w:szCs w:val="20"/>
        </w:rPr>
      </w:pPr>
    </w:p>
    <w:p w:rsidR="00B36007" w:rsidRDefault="007C2AC0" w:rsidP="00FA3008">
      <w:pPr>
        <w:tabs>
          <w:tab w:val="num" w:pos="0"/>
        </w:tabs>
        <w:spacing w:line="276" w:lineRule="auto"/>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367A6B" w:rsidRPr="006753E9" w:rsidRDefault="00367A6B" w:rsidP="00FA3008">
      <w:pPr>
        <w:tabs>
          <w:tab w:val="num" w:pos="0"/>
        </w:tabs>
        <w:spacing w:line="276" w:lineRule="auto"/>
        <w:jc w:val="both"/>
        <w:rPr>
          <w:snapToGrid w:val="0"/>
        </w:rPr>
      </w:pPr>
      <w:r w:rsidRPr="006753E9">
        <w:rPr>
          <w:b/>
          <w:snapToGrid w:val="0"/>
        </w:rPr>
        <w:t xml:space="preserve">UWAGA ! Zamawiający prosi o dostarczenie wraz z ofertą </w:t>
      </w:r>
      <w:r w:rsidRPr="006753E9">
        <w:rPr>
          <w:b/>
          <w:u w:val="single"/>
        </w:rPr>
        <w:t>Załącznika nr 2</w:t>
      </w:r>
      <w:r w:rsidR="008C641D">
        <w:rPr>
          <w:b/>
          <w:u w:val="single"/>
        </w:rPr>
        <w:t>a</w:t>
      </w:r>
      <w:r w:rsidRPr="006753E9">
        <w:rPr>
          <w:b/>
        </w:rPr>
        <w:t xml:space="preserve"> również w formacie *.</w:t>
      </w:r>
      <w:proofErr w:type="spellStart"/>
      <w:r w:rsidRPr="006753E9">
        <w:rPr>
          <w:b/>
        </w:rPr>
        <w:t>doc</w:t>
      </w:r>
      <w:proofErr w:type="spellEnd"/>
      <w:r w:rsidRPr="006753E9">
        <w:rPr>
          <w:b/>
        </w:rPr>
        <w:t xml:space="preserve"> lub *.xls  na płycie CD.</w:t>
      </w:r>
    </w:p>
    <w:p w:rsidR="00B36007" w:rsidRDefault="00B36007" w:rsidP="00FA3008">
      <w:pPr>
        <w:spacing w:line="276" w:lineRule="auto"/>
        <w:jc w:val="both"/>
        <w:rPr>
          <w:b/>
          <w:sz w:val="22"/>
        </w:rPr>
      </w:pPr>
    </w:p>
    <w:p w:rsidR="0095354F" w:rsidRPr="00922B59" w:rsidRDefault="00857748" w:rsidP="00AB007A">
      <w:pPr>
        <w:numPr>
          <w:ilvl w:val="0"/>
          <w:numId w:val="31"/>
        </w:numPr>
        <w:spacing w:line="276" w:lineRule="auto"/>
        <w:jc w:val="both"/>
        <w:rPr>
          <w:b/>
          <w:u w:val="single"/>
        </w:rPr>
      </w:pPr>
      <w:r w:rsidRPr="00922B59">
        <w:rPr>
          <w:b/>
          <w:u w:val="single"/>
        </w:rPr>
        <w:t>POZOSTAŁYCH DOKUMENTÓW:</w:t>
      </w:r>
    </w:p>
    <w:p w:rsidR="00922B59" w:rsidRDefault="00922B59" w:rsidP="00FA3008">
      <w:pPr>
        <w:spacing w:line="276" w:lineRule="auto"/>
        <w:ind w:left="720"/>
        <w:jc w:val="both"/>
        <w:rPr>
          <w:b/>
          <w:u w:val="single"/>
        </w:rPr>
      </w:pPr>
    </w:p>
    <w:p w:rsidR="00857748" w:rsidRPr="000C3A54" w:rsidRDefault="00857748" w:rsidP="009418BB">
      <w:pPr>
        <w:numPr>
          <w:ilvl w:val="0"/>
          <w:numId w:val="9"/>
        </w:numPr>
        <w:spacing w:line="276" w:lineRule="auto"/>
        <w:jc w:val="both"/>
      </w:pPr>
      <w:r>
        <w:t xml:space="preserve">Pełnomocnictwo w przypadku, gdy umocowanie do złożenia oświadczenia woli w imieniu Wykonawcy nie wynika z dokumentów wymienionych </w:t>
      </w:r>
      <w:r w:rsidRPr="000C3A54">
        <w:t xml:space="preserve">Rozdz. IV pkt 1 </w:t>
      </w:r>
      <w:proofErr w:type="spellStart"/>
      <w:r w:rsidRPr="000C3A54">
        <w:t>ppkt</w:t>
      </w:r>
      <w:proofErr w:type="spellEnd"/>
      <w:r w:rsidR="006753E9">
        <w:t xml:space="preserve"> 1</w:t>
      </w:r>
      <w:r w:rsidRPr="000C3A54">
        <w:t xml:space="preserve"> </w:t>
      </w:r>
      <w:proofErr w:type="spellStart"/>
      <w:r w:rsidRPr="000C3A54">
        <w:t>lit.b</w:t>
      </w:r>
      <w:proofErr w:type="spellEnd"/>
      <w:r w:rsidR="00BE7200">
        <w:t>.</w:t>
      </w:r>
      <w:r w:rsidRPr="000C3A54">
        <w:t xml:space="preserve"> SIWZ.</w:t>
      </w:r>
    </w:p>
    <w:p w:rsidR="00857748" w:rsidRDefault="00430374" w:rsidP="009418BB">
      <w:pPr>
        <w:numPr>
          <w:ilvl w:val="0"/>
          <w:numId w:val="9"/>
        </w:numPr>
        <w:spacing w:line="276" w:lineRule="auto"/>
        <w:jc w:val="both"/>
      </w:pPr>
      <w:r>
        <w:t xml:space="preserve">Zaleca się </w:t>
      </w:r>
      <w:r w:rsidR="00493F0F" w:rsidRPr="00493F0F">
        <w:t>dołączyć zaakceptowany wzór umowy</w:t>
      </w:r>
      <w:r w:rsidR="00857748">
        <w:t>.</w:t>
      </w:r>
    </w:p>
    <w:p w:rsidR="004F68AC" w:rsidRDefault="004F68AC" w:rsidP="00857748">
      <w:pPr>
        <w:jc w:val="both"/>
        <w:rPr>
          <w:b/>
        </w:rPr>
      </w:pPr>
    </w:p>
    <w:p w:rsidR="00857748" w:rsidRDefault="00857748" w:rsidP="006753E9">
      <w:pPr>
        <w:spacing w:line="276" w:lineRule="auto"/>
        <w:jc w:val="both"/>
        <w:rPr>
          <w:b/>
          <w:u w:val="single"/>
        </w:rPr>
      </w:pPr>
      <w:r>
        <w:rPr>
          <w:b/>
        </w:rPr>
        <w:t xml:space="preserve">Rozdział V.        </w:t>
      </w:r>
      <w:r>
        <w:rPr>
          <w:b/>
          <w:u w:val="single"/>
        </w:rPr>
        <w:t>OKREŚLENIE PRZEDMIOTU ZAMÓWIENIA</w:t>
      </w:r>
    </w:p>
    <w:p w:rsidR="001574CC" w:rsidRDefault="001574CC" w:rsidP="006753E9">
      <w:pPr>
        <w:spacing w:line="276" w:lineRule="auto"/>
        <w:jc w:val="both"/>
      </w:pPr>
    </w:p>
    <w:p w:rsidR="001574CC" w:rsidRDefault="00857748" w:rsidP="006753E9">
      <w:pPr>
        <w:spacing w:line="276" w:lineRule="auto"/>
        <w:jc w:val="both"/>
        <w:rPr>
          <w:b/>
        </w:rPr>
      </w:pPr>
      <w:r w:rsidRPr="00090EA2">
        <w:t>Przedmiotem zamówienia jest</w:t>
      </w:r>
      <w:r w:rsidRPr="00090EA2">
        <w:rPr>
          <w:b/>
        </w:rPr>
        <w:t xml:space="preserve"> </w:t>
      </w:r>
      <w:r w:rsidR="001672CC">
        <w:rPr>
          <w:b/>
        </w:rPr>
        <w:t xml:space="preserve">dostawa </w:t>
      </w:r>
      <w:r w:rsidR="008C641D">
        <w:rPr>
          <w:rFonts w:eastAsia="Calibri"/>
          <w:b/>
          <w:szCs w:val="20"/>
        </w:rPr>
        <w:t>echokardiografu</w:t>
      </w:r>
      <w:r w:rsidR="004A5B53">
        <w:rPr>
          <w:rFonts w:eastAsia="Calibri"/>
          <w:b/>
          <w:szCs w:val="20"/>
        </w:rPr>
        <w:t xml:space="preserve"> wysokiej klasy 3D/4D z głowicą przezprzełykową</w:t>
      </w:r>
      <w:r w:rsidR="008C641D">
        <w:rPr>
          <w:rFonts w:eastAsia="Calibri"/>
          <w:b/>
          <w:szCs w:val="20"/>
        </w:rPr>
        <w:t xml:space="preserve"> i aparatów USG z </w:t>
      </w:r>
      <w:proofErr w:type="spellStart"/>
      <w:r w:rsidR="008C641D">
        <w:rPr>
          <w:rFonts w:eastAsia="Calibri"/>
          <w:b/>
          <w:szCs w:val="20"/>
        </w:rPr>
        <w:t>dopplerem</w:t>
      </w:r>
      <w:proofErr w:type="spellEnd"/>
      <w:r w:rsidR="001574CC">
        <w:rPr>
          <w:b/>
        </w:rPr>
        <w:t>.</w:t>
      </w:r>
    </w:p>
    <w:p w:rsidR="008C641D" w:rsidRDefault="00857748" w:rsidP="00941B3C">
      <w:pPr>
        <w:spacing w:line="276" w:lineRule="auto"/>
        <w:jc w:val="both"/>
        <w:rPr>
          <w:b/>
        </w:rPr>
      </w:pPr>
      <w:r w:rsidRPr="00762328">
        <w:rPr>
          <w:b/>
        </w:rPr>
        <w:t>Kody CPV:</w:t>
      </w:r>
      <w:r w:rsidR="00FF38DD" w:rsidRPr="00762328">
        <w:rPr>
          <w:b/>
        </w:rPr>
        <w:t xml:space="preserve"> </w:t>
      </w:r>
      <w:r w:rsidR="008C641D" w:rsidRPr="008C641D">
        <w:rPr>
          <w:b/>
        </w:rPr>
        <w:t>33112340-3; 33112200-0.</w:t>
      </w:r>
    </w:p>
    <w:p w:rsidR="008C641D" w:rsidRPr="008C641D" w:rsidRDefault="008C641D" w:rsidP="00941B3C">
      <w:pPr>
        <w:spacing w:line="276" w:lineRule="auto"/>
        <w:jc w:val="both"/>
        <w:rPr>
          <w:b/>
        </w:rPr>
      </w:pPr>
    </w:p>
    <w:p w:rsidR="00857748" w:rsidRDefault="00857748" w:rsidP="006753E9">
      <w:pPr>
        <w:spacing w:line="276" w:lineRule="auto"/>
        <w:rPr>
          <w:b/>
          <w:u w:val="single"/>
        </w:rPr>
      </w:pPr>
      <w:r>
        <w:rPr>
          <w:b/>
        </w:rPr>
        <w:t xml:space="preserve">Rozdział VI.       </w:t>
      </w:r>
      <w:r>
        <w:rPr>
          <w:b/>
          <w:u w:val="single"/>
        </w:rPr>
        <w:t>WYMAGANY  TERMIN WYKONANIA UMOWY</w:t>
      </w:r>
    </w:p>
    <w:p w:rsidR="001574CC" w:rsidRDefault="001574CC" w:rsidP="006753E9">
      <w:pPr>
        <w:keepNext/>
        <w:spacing w:line="276" w:lineRule="auto"/>
        <w:outlineLvl w:val="8"/>
        <w:rPr>
          <w:szCs w:val="20"/>
        </w:rPr>
      </w:pPr>
    </w:p>
    <w:p w:rsidR="00857748" w:rsidRDefault="00857748" w:rsidP="006753E9">
      <w:pPr>
        <w:keepNext/>
        <w:spacing w:line="276" w:lineRule="auto"/>
        <w:outlineLvl w:val="8"/>
        <w:rPr>
          <w:b/>
        </w:rPr>
      </w:pPr>
      <w:r>
        <w:rPr>
          <w:szCs w:val="20"/>
        </w:rPr>
        <w:t>Realizacja przedmiotu zamówienia</w:t>
      </w:r>
      <w:r>
        <w:rPr>
          <w:b/>
          <w:szCs w:val="20"/>
        </w:rPr>
        <w:t>:</w:t>
      </w:r>
      <w:r>
        <w:t xml:space="preserve"> </w:t>
      </w:r>
      <w:r w:rsidR="008C641D">
        <w:rPr>
          <w:b/>
        </w:rPr>
        <w:t>dostawa do 6 tygodni od daty zawarcia umowy.</w:t>
      </w:r>
    </w:p>
    <w:p w:rsidR="005C1D81" w:rsidRDefault="005C1D81" w:rsidP="006753E9">
      <w:pPr>
        <w:spacing w:line="276" w:lineRule="auto"/>
        <w:jc w:val="center"/>
        <w:rPr>
          <w:b/>
          <w:u w:val="single"/>
        </w:rPr>
      </w:pPr>
    </w:p>
    <w:p w:rsidR="00857748" w:rsidRDefault="00857748" w:rsidP="006753E9">
      <w:pPr>
        <w:spacing w:line="276" w:lineRule="auto"/>
        <w:jc w:val="center"/>
        <w:rPr>
          <w:b/>
          <w:u w:val="single"/>
        </w:rPr>
      </w:pPr>
      <w:r>
        <w:rPr>
          <w:b/>
          <w:u w:val="single"/>
        </w:rPr>
        <w:t>Miejsce dostawy</w:t>
      </w:r>
    </w:p>
    <w:p w:rsidR="00857748" w:rsidRDefault="00857748" w:rsidP="006753E9">
      <w:pPr>
        <w:spacing w:line="276" w:lineRule="auto"/>
        <w:jc w:val="center"/>
        <w:rPr>
          <w:szCs w:val="20"/>
        </w:rPr>
      </w:pPr>
      <w:r>
        <w:rPr>
          <w:szCs w:val="20"/>
        </w:rPr>
        <w:t>4 Wojskowy Szpital Kliniczny z Polikliniką SP ZOZ</w:t>
      </w:r>
    </w:p>
    <w:p w:rsidR="00857748" w:rsidRDefault="00857748" w:rsidP="006753E9">
      <w:pPr>
        <w:spacing w:line="276" w:lineRule="auto"/>
        <w:jc w:val="center"/>
      </w:pPr>
      <w:r>
        <w:t>ul. Weigla 5</w:t>
      </w:r>
      <w:r w:rsidR="00E80096">
        <w:t xml:space="preserve">, </w:t>
      </w:r>
      <w:r>
        <w:t>50-981 Wrocław</w:t>
      </w:r>
    </w:p>
    <w:p w:rsidR="0095354F" w:rsidRDefault="0095354F" w:rsidP="00190B5B"/>
    <w:p w:rsidR="00857748" w:rsidRDefault="00857748" w:rsidP="006753E9">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857748" w:rsidRDefault="00857748" w:rsidP="006753E9">
      <w:pPr>
        <w:tabs>
          <w:tab w:val="left" w:pos="2985"/>
        </w:tabs>
        <w:spacing w:line="276" w:lineRule="auto"/>
      </w:pPr>
      <w:r>
        <w:tab/>
      </w:r>
    </w:p>
    <w:p w:rsidR="00857748" w:rsidRDefault="00857748" w:rsidP="00AB007A">
      <w:pPr>
        <w:numPr>
          <w:ilvl w:val="0"/>
          <w:numId w:val="34"/>
        </w:numPr>
        <w:spacing w:line="276" w:lineRule="auto"/>
        <w:jc w:val="both"/>
        <w:rPr>
          <w:b/>
          <w:u w:val="single"/>
        </w:rPr>
      </w:pPr>
      <w:r>
        <w:rPr>
          <w:b/>
          <w:u w:val="single"/>
        </w:rPr>
        <w:t>Obowiązek wpłaty wadium</w:t>
      </w:r>
    </w:p>
    <w:p w:rsidR="00857748" w:rsidRDefault="00857748" w:rsidP="006753E9">
      <w:pPr>
        <w:spacing w:line="276" w:lineRule="auto"/>
        <w:jc w:val="both"/>
        <w:rPr>
          <w:b/>
        </w:rPr>
      </w:pPr>
      <w:r>
        <w:rPr>
          <w:b/>
        </w:rPr>
        <w:lastRenderedPageBreak/>
        <w:t>Oferta musi być zabezpieczona wadium. Zamawiający zatrzyma wadium, jeżeli wystąpią przesłanki wymienione w art.</w:t>
      </w:r>
      <w:r w:rsidR="006753E9">
        <w:rPr>
          <w:b/>
        </w:rPr>
        <w:t xml:space="preserve"> 46 ust. 4a i 5 </w:t>
      </w:r>
      <w:proofErr w:type="spellStart"/>
      <w:r w:rsidR="006753E9">
        <w:rPr>
          <w:b/>
        </w:rPr>
        <w:t>Pzp</w:t>
      </w:r>
      <w:proofErr w:type="spellEnd"/>
      <w:r>
        <w:rPr>
          <w:b/>
        </w:rPr>
        <w:t>.</w:t>
      </w:r>
    </w:p>
    <w:p w:rsidR="00857748" w:rsidRDefault="00857748" w:rsidP="006753E9">
      <w:pPr>
        <w:tabs>
          <w:tab w:val="left" w:pos="0"/>
        </w:tabs>
        <w:spacing w:line="276" w:lineRule="auto"/>
        <w:jc w:val="both"/>
        <w:rPr>
          <w:b/>
        </w:rPr>
      </w:pPr>
      <w:r>
        <w:rPr>
          <w:b/>
        </w:rPr>
        <w:t>Wadium musi obejmować cały okres związania ofertą.</w:t>
      </w:r>
    </w:p>
    <w:p w:rsidR="00857748" w:rsidRDefault="00857748" w:rsidP="006753E9">
      <w:pPr>
        <w:spacing w:line="276" w:lineRule="auto"/>
        <w:jc w:val="both"/>
        <w:rPr>
          <w:b/>
        </w:rPr>
      </w:pPr>
      <w:r w:rsidRPr="004A5C43">
        <w:rPr>
          <w:b/>
        </w:rPr>
        <w:t>Wykonawca, który nie zabezpieczy oferty akceptowalną formą wadium, zostanie przez Zamawiającego wykluczony z postępowania.</w:t>
      </w:r>
    </w:p>
    <w:p w:rsidR="00233592" w:rsidRPr="004A5C43" w:rsidRDefault="00233592" w:rsidP="006753E9">
      <w:pPr>
        <w:spacing w:line="276" w:lineRule="auto"/>
        <w:jc w:val="both"/>
        <w:rPr>
          <w:b/>
        </w:rPr>
      </w:pPr>
      <w:r w:rsidRPr="00393758">
        <w:t xml:space="preserve">Przystępując do przetargu na całość przedmiotu zamówienia wykonawca jest zobowiązany wnieść wadium w </w:t>
      </w:r>
      <w:r w:rsidRPr="00FC4C78">
        <w:t xml:space="preserve">wysokości: </w:t>
      </w:r>
      <w:r>
        <w:rPr>
          <w:rFonts w:eastAsia="Calibri"/>
          <w:b/>
          <w:bCs/>
          <w:szCs w:val="22"/>
        </w:rPr>
        <w:t>20 000,00</w:t>
      </w:r>
      <w:r w:rsidRPr="00762328">
        <w:rPr>
          <w:rFonts w:ascii="Calibri" w:eastAsia="Calibri" w:hAnsi="Calibri" w:cs="Calibri"/>
          <w:b/>
          <w:bCs/>
          <w:szCs w:val="22"/>
        </w:rPr>
        <w:t xml:space="preserve"> </w:t>
      </w:r>
      <w:r w:rsidRPr="00762328">
        <w:rPr>
          <w:b/>
        </w:rPr>
        <w:t>zł</w:t>
      </w:r>
      <w:r w:rsidRPr="007E1029">
        <w:t xml:space="preserve"> (słownie: </w:t>
      </w:r>
      <w:r>
        <w:t>dwadzieścia tysięcy złotych</w:t>
      </w:r>
      <w:r w:rsidRPr="007E1029">
        <w:t>, 00/100)</w:t>
      </w:r>
      <w:r w:rsidRPr="00052D00">
        <w:rPr>
          <w:color w:val="FF0000"/>
        </w:rPr>
        <w:t xml:space="preserve"> </w:t>
      </w:r>
      <w:r w:rsidRPr="003B777D">
        <w:t>- dotyczy całości przedmiotu zamówienia</w:t>
      </w:r>
      <w:r w:rsidRPr="00393758">
        <w:t>; na poszczególne części w wysokości:</w:t>
      </w:r>
    </w:p>
    <w:tbl>
      <w:tblPr>
        <w:tblStyle w:val="Tabela-Siatka"/>
        <w:tblW w:w="0" w:type="auto"/>
        <w:tblInd w:w="426" w:type="dxa"/>
        <w:tblLook w:val="04A0" w:firstRow="1" w:lastRow="0" w:firstColumn="1" w:lastColumn="0" w:noHBand="0" w:noVBand="1"/>
      </w:tblPr>
      <w:tblGrid>
        <w:gridCol w:w="2058"/>
        <w:gridCol w:w="2081"/>
      </w:tblGrid>
      <w:tr w:rsidR="001672CC" w:rsidRPr="001D44B9" w:rsidTr="001D44B9">
        <w:tc>
          <w:tcPr>
            <w:tcW w:w="2058" w:type="dxa"/>
            <w:vAlign w:val="center"/>
          </w:tcPr>
          <w:p w:rsidR="001672CC" w:rsidRPr="001D44B9" w:rsidRDefault="001D44B9" w:rsidP="001D44B9">
            <w:pPr>
              <w:spacing w:line="276" w:lineRule="auto"/>
              <w:jc w:val="center"/>
              <w:rPr>
                <w:b/>
              </w:rPr>
            </w:pPr>
            <w:r w:rsidRPr="001D44B9">
              <w:rPr>
                <w:b/>
              </w:rPr>
              <w:t>Pakiet</w:t>
            </w:r>
          </w:p>
        </w:tc>
        <w:tc>
          <w:tcPr>
            <w:tcW w:w="2081" w:type="dxa"/>
            <w:vAlign w:val="center"/>
          </w:tcPr>
          <w:p w:rsidR="001672CC" w:rsidRPr="001D44B9" w:rsidRDefault="001D44B9" w:rsidP="001D44B9">
            <w:pPr>
              <w:spacing w:line="276" w:lineRule="auto"/>
              <w:jc w:val="center"/>
              <w:rPr>
                <w:b/>
              </w:rPr>
            </w:pPr>
            <w:r w:rsidRPr="001D44B9">
              <w:rPr>
                <w:b/>
              </w:rPr>
              <w:t>wadium (zł)</w:t>
            </w:r>
          </w:p>
        </w:tc>
      </w:tr>
      <w:tr w:rsidR="001D44B9" w:rsidRPr="001D44B9" w:rsidTr="001D44B9">
        <w:tc>
          <w:tcPr>
            <w:tcW w:w="2058" w:type="dxa"/>
            <w:vAlign w:val="center"/>
          </w:tcPr>
          <w:p w:rsidR="001D44B9" w:rsidRPr="001D44B9" w:rsidRDefault="001D44B9" w:rsidP="001D44B9">
            <w:pPr>
              <w:spacing w:line="276" w:lineRule="auto"/>
              <w:jc w:val="center"/>
            </w:pPr>
            <w:r>
              <w:t>1</w:t>
            </w:r>
          </w:p>
        </w:tc>
        <w:tc>
          <w:tcPr>
            <w:tcW w:w="2081" w:type="dxa"/>
            <w:vAlign w:val="center"/>
          </w:tcPr>
          <w:p w:rsidR="001D44B9" w:rsidRPr="001D44B9" w:rsidRDefault="008C641D" w:rsidP="00F41FBE">
            <w:pPr>
              <w:jc w:val="center"/>
              <w:rPr>
                <w:color w:val="000000"/>
              </w:rPr>
            </w:pPr>
            <w:r>
              <w:rPr>
                <w:color w:val="000000"/>
              </w:rPr>
              <w:t>13 900,00</w:t>
            </w:r>
          </w:p>
        </w:tc>
      </w:tr>
      <w:tr w:rsidR="001D44B9" w:rsidRPr="001D44B9" w:rsidTr="001D44B9">
        <w:tc>
          <w:tcPr>
            <w:tcW w:w="2058" w:type="dxa"/>
            <w:vAlign w:val="center"/>
          </w:tcPr>
          <w:p w:rsidR="001D44B9" w:rsidRPr="001D44B9" w:rsidRDefault="001D44B9" w:rsidP="001D44B9">
            <w:pPr>
              <w:spacing w:line="276" w:lineRule="auto"/>
              <w:jc w:val="center"/>
            </w:pPr>
            <w:r>
              <w:t>2</w:t>
            </w:r>
          </w:p>
        </w:tc>
        <w:tc>
          <w:tcPr>
            <w:tcW w:w="2081" w:type="dxa"/>
            <w:vAlign w:val="center"/>
          </w:tcPr>
          <w:p w:rsidR="001D44B9" w:rsidRPr="001D44B9" w:rsidRDefault="008C641D" w:rsidP="00F41FBE">
            <w:pPr>
              <w:jc w:val="center"/>
              <w:rPr>
                <w:color w:val="000000"/>
              </w:rPr>
            </w:pPr>
            <w:r>
              <w:rPr>
                <w:color w:val="000000"/>
              </w:rPr>
              <w:t>6 100,00</w:t>
            </w:r>
          </w:p>
        </w:tc>
      </w:tr>
    </w:tbl>
    <w:p w:rsidR="00233592" w:rsidRPr="00233592" w:rsidRDefault="00233592" w:rsidP="00233592"/>
    <w:p w:rsidR="00052D00" w:rsidRDefault="00052D00" w:rsidP="006753E9">
      <w:pPr>
        <w:spacing w:line="276" w:lineRule="auto"/>
        <w:jc w:val="both"/>
        <w:rPr>
          <w:color w:val="FF0000"/>
        </w:rPr>
      </w:pPr>
      <w:r w:rsidRPr="00393758">
        <w:t xml:space="preserve">Wykonawcy </w:t>
      </w:r>
      <w:r w:rsidRPr="00FC4C78">
        <w:t xml:space="preserve">składający ofertą na więcej niż jeden pakiet muszą zsumować wartości z pakietów w </w:t>
      </w:r>
      <w:r w:rsidR="006753E9">
        <w:t>których chcą uczestniczyć, np. p</w:t>
      </w:r>
      <w:r w:rsidRPr="00FC4C78">
        <w:t xml:space="preserve">akiet 1 i 2 powinien wnieść wadium w wysokości: </w:t>
      </w:r>
      <w:r w:rsidR="008C641D">
        <w:t>20 000</w:t>
      </w:r>
      <w:r w:rsidR="00635EF3" w:rsidRPr="00762328">
        <w:t>,00</w:t>
      </w:r>
      <w:r w:rsidRPr="00762328">
        <w:t>zł  (</w:t>
      </w:r>
      <w:r w:rsidR="008C641D">
        <w:t>13 900</w:t>
      </w:r>
      <w:r w:rsidR="001D44B9">
        <w:t>,00</w:t>
      </w:r>
      <w:r w:rsidR="001B4DE0" w:rsidRPr="00762328">
        <w:t xml:space="preserve"> zł + </w:t>
      </w:r>
      <w:r w:rsidR="008C641D">
        <w:t>6 100</w:t>
      </w:r>
      <w:r w:rsidR="00635EF3" w:rsidRPr="00762328">
        <w:t>,00</w:t>
      </w:r>
      <w:r w:rsidRPr="00762328">
        <w:t xml:space="preserve"> zł)</w:t>
      </w:r>
      <w:r w:rsidRPr="003B777D">
        <w:t xml:space="preserve"> – dotyczy formy przelewu na rachunek Zamawiającego.</w:t>
      </w:r>
    </w:p>
    <w:p w:rsidR="00F73F84" w:rsidRPr="00252BE9" w:rsidRDefault="00F73F84" w:rsidP="006753E9">
      <w:pPr>
        <w:spacing w:line="276" w:lineRule="auto"/>
        <w:jc w:val="both"/>
        <w:rPr>
          <w:b/>
          <w:bCs/>
          <w:color w:val="000000"/>
        </w:rPr>
      </w:pPr>
    </w:p>
    <w:p w:rsidR="009C51E0" w:rsidRDefault="009C51E0" w:rsidP="006753E9">
      <w:pPr>
        <w:spacing w:line="276" w:lineRule="auto"/>
        <w:jc w:val="both"/>
        <w:rPr>
          <w:b/>
        </w:rPr>
      </w:pPr>
      <w:r w:rsidRPr="00555B70">
        <w:rPr>
          <w:b/>
          <w:u w:val="single"/>
        </w:rPr>
        <w:t>Termin wniesienia wadium</w:t>
      </w:r>
      <w:r w:rsidRPr="00555B70">
        <w:t xml:space="preserve"> upływa </w:t>
      </w:r>
      <w:r>
        <w:t>w dniu składania ofert tj. dnia</w:t>
      </w:r>
      <w:r w:rsidR="00F46075">
        <w:t xml:space="preserve"> </w:t>
      </w:r>
      <w:r w:rsidR="00D812B7">
        <w:rPr>
          <w:b/>
        </w:rPr>
        <w:t>17.05</w:t>
      </w:r>
      <w:r w:rsidR="0078298B">
        <w:rPr>
          <w:b/>
        </w:rPr>
        <w:t>.</w:t>
      </w:r>
      <w:r w:rsidR="00E34AA4">
        <w:rPr>
          <w:b/>
        </w:rPr>
        <w:t>2016</w:t>
      </w:r>
      <w:r w:rsidRPr="00555B70">
        <w:rPr>
          <w:b/>
        </w:rPr>
        <w:t>r.</w:t>
      </w:r>
      <w:r w:rsidRPr="00555B70">
        <w:t xml:space="preserve"> godz. </w:t>
      </w:r>
      <w:r w:rsidRPr="00555B70">
        <w:rPr>
          <w:b/>
        </w:rPr>
        <w:t>10:00</w:t>
      </w:r>
    </w:p>
    <w:p w:rsidR="00244085" w:rsidRPr="00555B70" w:rsidRDefault="00244085" w:rsidP="006753E9">
      <w:pPr>
        <w:spacing w:line="276" w:lineRule="auto"/>
        <w:jc w:val="both"/>
        <w:rPr>
          <w:b/>
          <w:vertAlign w:val="superscript"/>
        </w:rPr>
      </w:pPr>
    </w:p>
    <w:p w:rsidR="006753E9" w:rsidRPr="008F0E8A" w:rsidRDefault="008A29DB" w:rsidP="00AB007A">
      <w:pPr>
        <w:numPr>
          <w:ilvl w:val="0"/>
          <w:numId w:val="33"/>
        </w:numPr>
        <w:spacing w:line="276" w:lineRule="auto"/>
        <w:jc w:val="both"/>
      </w:pPr>
      <w:r w:rsidRPr="00DA094C">
        <w:rPr>
          <w:b/>
        </w:rPr>
        <w:t>Forma wpłaty wadium.</w:t>
      </w:r>
    </w:p>
    <w:p w:rsidR="008F0E8A" w:rsidRDefault="008F0E8A" w:rsidP="008F0E8A">
      <w:pPr>
        <w:tabs>
          <w:tab w:val="left" w:pos="1134"/>
        </w:tabs>
        <w:spacing w:line="276" w:lineRule="auto"/>
        <w:ind w:left="720"/>
        <w:jc w:val="both"/>
      </w:pPr>
      <w:r w:rsidRPr="00DA094C">
        <w:t>Wadium może być wnoszone w następujących formach:</w:t>
      </w:r>
    </w:p>
    <w:p w:rsidR="008F0E8A" w:rsidRPr="00140B75" w:rsidRDefault="008F0E8A" w:rsidP="008F0E8A">
      <w:pPr>
        <w:numPr>
          <w:ilvl w:val="0"/>
          <w:numId w:val="84"/>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8F0E8A" w:rsidRPr="000D7AB1" w:rsidRDefault="008F0E8A" w:rsidP="008F0E8A">
      <w:pPr>
        <w:numPr>
          <w:ilvl w:val="0"/>
          <w:numId w:val="84"/>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8F0E8A" w:rsidRPr="000D7AB1" w:rsidRDefault="008F0E8A" w:rsidP="008F0E8A">
      <w:pPr>
        <w:numPr>
          <w:ilvl w:val="0"/>
          <w:numId w:val="84"/>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8F0E8A" w:rsidRPr="00140B75" w:rsidRDefault="008F0E8A" w:rsidP="008F0E8A">
      <w:pPr>
        <w:numPr>
          <w:ilvl w:val="0"/>
          <w:numId w:val="84"/>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8F0E8A" w:rsidRPr="001209B7" w:rsidRDefault="008F0E8A" w:rsidP="008F0E8A">
      <w:pPr>
        <w:numPr>
          <w:ilvl w:val="0"/>
          <w:numId w:val="84"/>
        </w:numPr>
        <w:jc w:val="both"/>
        <w:rPr>
          <w:u w:val="single"/>
        </w:rPr>
      </w:pPr>
      <w:r w:rsidRPr="000D7AB1">
        <w:t xml:space="preserve">przelewem na rachunek Zamawiającego - </w:t>
      </w:r>
      <w:r w:rsidRPr="000D7AB1">
        <w:rPr>
          <w:u w:val="single"/>
        </w:rPr>
        <w:t>środki finansowe powinny wpłynąć na konto Zamawiającego do</w:t>
      </w:r>
      <w:r>
        <w:rPr>
          <w:b/>
          <w:u w:val="single"/>
        </w:rPr>
        <w:t xml:space="preserve"> </w:t>
      </w:r>
      <w:r w:rsidR="00D812B7">
        <w:rPr>
          <w:b/>
          <w:u w:val="single"/>
        </w:rPr>
        <w:t>17.05</w:t>
      </w:r>
      <w:r>
        <w:rPr>
          <w:b/>
          <w:u w:val="single"/>
        </w:rPr>
        <w:t>.2016 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F41FBE" w:rsidRDefault="00F41FBE" w:rsidP="006753E9">
      <w:pPr>
        <w:spacing w:line="276" w:lineRule="auto"/>
        <w:jc w:val="center"/>
        <w:rPr>
          <w:b/>
          <w:u w:val="single"/>
        </w:rPr>
      </w:pPr>
    </w:p>
    <w:p w:rsidR="009C51E0" w:rsidRPr="002F11DF" w:rsidRDefault="009C51E0" w:rsidP="006753E9">
      <w:pPr>
        <w:spacing w:line="276" w:lineRule="auto"/>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941B3C" w:rsidRPr="001574CC" w:rsidRDefault="009C51E0" w:rsidP="00F41FBE">
      <w:pPr>
        <w:spacing w:line="276" w:lineRule="auto"/>
        <w:jc w:val="center"/>
        <w:rPr>
          <w:b/>
        </w:rPr>
      </w:pPr>
      <w:r w:rsidRPr="001574CC">
        <w:rPr>
          <w:b/>
        </w:rPr>
        <w:t>z zaznaczeniem:</w:t>
      </w:r>
    </w:p>
    <w:p w:rsidR="00222469" w:rsidRDefault="00922B59" w:rsidP="006753E9">
      <w:pPr>
        <w:spacing w:line="276" w:lineRule="auto"/>
        <w:jc w:val="center"/>
        <w:rPr>
          <w:b/>
          <w:i/>
          <w:sz w:val="22"/>
          <w:szCs w:val="22"/>
        </w:rPr>
      </w:pPr>
      <w:r w:rsidRPr="004F68AC">
        <w:rPr>
          <w:b/>
          <w:i/>
          <w:sz w:val="22"/>
          <w:szCs w:val="22"/>
        </w:rPr>
        <w:t>,,Wadium</w:t>
      </w:r>
      <w:r w:rsidR="009C51E0" w:rsidRPr="004F68AC">
        <w:rPr>
          <w:b/>
          <w:i/>
          <w:sz w:val="22"/>
          <w:szCs w:val="22"/>
        </w:rPr>
        <w:t xml:space="preserve"> w przetargu na </w:t>
      </w:r>
      <w:r w:rsidR="002B0217">
        <w:rPr>
          <w:b/>
          <w:i/>
          <w:sz w:val="22"/>
          <w:szCs w:val="22"/>
        </w:rPr>
        <w:t>echokardiografu</w:t>
      </w:r>
      <w:r w:rsidR="004A5B53">
        <w:rPr>
          <w:b/>
          <w:i/>
          <w:sz w:val="22"/>
          <w:szCs w:val="22"/>
        </w:rPr>
        <w:t xml:space="preserve"> wysokiej klasy 3D/4D z głowicą przezprzełykową</w:t>
      </w:r>
      <w:r w:rsidR="002B0217">
        <w:rPr>
          <w:b/>
          <w:i/>
          <w:sz w:val="22"/>
          <w:szCs w:val="22"/>
        </w:rPr>
        <w:t xml:space="preserve"> i aparatów USG z </w:t>
      </w:r>
      <w:proofErr w:type="spellStart"/>
      <w:r w:rsidR="002B0217">
        <w:rPr>
          <w:b/>
          <w:i/>
          <w:sz w:val="22"/>
          <w:szCs w:val="22"/>
        </w:rPr>
        <w:t>dopplerem</w:t>
      </w:r>
      <w:proofErr w:type="spellEnd"/>
      <w:r w:rsidR="001D05D5" w:rsidRPr="004F68AC">
        <w:rPr>
          <w:b/>
          <w:i/>
          <w:sz w:val="22"/>
          <w:szCs w:val="22"/>
        </w:rPr>
        <w:t>”</w:t>
      </w:r>
      <w:r w:rsidR="001D05D5" w:rsidRPr="004F68AC">
        <w:rPr>
          <w:i/>
          <w:sz w:val="22"/>
          <w:szCs w:val="22"/>
        </w:rPr>
        <w:t>,</w:t>
      </w:r>
      <w:r w:rsidR="009C51E0" w:rsidRPr="004F68AC">
        <w:rPr>
          <w:i/>
          <w:sz w:val="22"/>
          <w:szCs w:val="22"/>
        </w:rPr>
        <w:t xml:space="preserve"> </w:t>
      </w:r>
      <w:r w:rsidR="00EF02C8" w:rsidRPr="004F68AC">
        <w:rPr>
          <w:b/>
          <w:i/>
          <w:sz w:val="22"/>
          <w:szCs w:val="22"/>
        </w:rPr>
        <w:t>znak sprawy</w:t>
      </w:r>
      <w:r w:rsidR="009804D4" w:rsidRPr="004F68AC">
        <w:rPr>
          <w:b/>
          <w:i/>
          <w:sz w:val="22"/>
          <w:szCs w:val="22"/>
        </w:rPr>
        <w:t>:</w:t>
      </w:r>
      <w:r w:rsidR="006753E9">
        <w:rPr>
          <w:b/>
          <w:i/>
          <w:sz w:val="22"/>
          <w:szCs w:val="22"/>
        </w:rPr>
        <w:t xml:space="preserve"> </w:t>
      </w:r>
      <w:r w:rsidR="004A5B53">
        <w:rPr>
          <w:b/>
          <w:i/>
          <w:sz w:val="22"/>
          <w:szCs w:val="22"/>
        </w:rPr>
        <w:t>33</w:t>
      </w:r>
      <w:r w:rsidR="00D408F1" w:rsidRPr="004F68AC">
        <w:rPr>
          <w:b/>
          <w:i/>
          <w:sz w:val="22"/>
          <w:szCs w:val="22"/>
        </w:rPr>
        <w:t>/Med./201</w:t>
      </w:r>
      <w:r w:rsidR="00E34AA4">
        <w:rPr>
          <w:b/>
          <w:i/>
          <w:sz w:val="22"/>
          <w:szCs w:val="22"/>
        </w:rPr>
        <w:t>6</w:t>
      </w:r>
      <w:r w:rsidR="009C51E0" w:rsidRPr="004F68AC">
        <w:rPr>
          <w:b/>
          <w:i/>
          <w:sz w:val="22"/>
          <w:szCs w:val="22"/>
        </w:rPr>
        <w:t>”</w:t>
      </w:r>
    </w:p>
    <w:p w:rsidR="006753E9" w:rsidRPr="004F68AC" w:rsidRDefault="006753E9" w:rsidP="006753E9">
      <w:pPr>
        <w:spacing w:line="276" w:lineRule="auto"/>
        <w:jc w:val="center"/>
        <w:rPr>
          <w:i/>
          <w:sz w:val="22"/>
          <w:szCs w:val="22"/>
        </w:rPr>
      </w:pPr>
    </w:p>
    <w:p w:rsidR="00244085" w:rsidRPr="00D52CFB" w:rsidRDefault="00652E7E" w:rsidP="006753E9">
      <w:pPr>
        <w:spacing w:line="276" w:lineRule="auto"/>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6753E9">
      <w:pPr>
        <w:spacing w:line="276" w:lineRule="auto"/>
        <w:jc w:val="both"/>
        <w:rPr>
          <w:i/>
          <w:sz w:val="10"/>
          <w:szCs w:val="10"/>
        </w:rPr>
      </w:pPr>
      <w:r w:rsidRPr="00555B70">
        <w:rPr>
          <w:i/>
          <w:szCs w:val="20"/>
        </w:rPr>
        <w:tab/>
      </w:r>
    </w:p>
    <w:p w:rsidR="00DC22DC" w:rsidRPr="008F0E8A" w:rsidRDefault="00DC22DC" w:rsidP="00F41FBE">
      <w:pPr>
        <w:pStyle w:val="Akapitzlist"/>
        <w:numPr>
          <w:ilvl w:val="0"/>
          <w:numId w:val="85"/>
        </w:numPr>
        <w:jc w:val="both"/>
        <w:rPr>
          <w:rFonts w:ascii="Times New Roman" w:hAnsi="Times New Roman"/>
          <w:sz w:val="24"/>
          <w:szCs w:val="24"/>
        </w:rPr>
      </w:pPr>
      <w:r w:rsidRPr="008F0E8A">
        <w:rPr>
          <w:rFonts w:ascii="Times New Roman" w:hAnsi="Times New Roman"/>
          <w:sz w:val="24"/>
          <w:szCs w:val="24"/>
        </w:rPr>
        <w:lastRenderedPageBreak/>
        <w:t xml:space="preserve">W przypadku składania przez Wykonawcę wadium w formie gwarancji, gwarancja musi być gwarancją nieodwołalną, bezwarunkową i płatną w </w:t>
      </w:r>
      <w:proofErr w:type="spellStart"/>
      <w:r w:rsidRPr="008F0E8A">
        <w:rPr>
          <w:rFonts w:ascii="Times New Roman" w:hAnsi="Times New Roman"/>
          <w:sz w:val="24"/>
          <w:szCs w:val="24"/>
        </w:rPr>
        <w:t>ciagu</w:t>
      </w:r>
      <w:proofErr w:type="spellEnd"/>
      <w:r w:rsidRPr="008F0E8A">
        <w:rPr>
          <w:rFonts w:ascii="Times New Roman" w:hAnsi="Times New Roman"/>
          <w:sz w:val="24"/>
          <w:szCs w:val="24"/>
        </w:rPr>
        <w:t xml:space="preserve"> </w:t>
      </w:r>
      <w:r w:rsidRPr="008F0E8A">
        <w:rPr>
          <w:rFonts w:ascii="Times New Roman" w:hAnsi="Times New Roman"/>
          <w:b/>
          <w:sz w:val="24"/>
          <w:szCs w:val="24"/>
        </w:rPr>
        <w:t xml:space="preserve">30 dni </w:t>
      </w:r>
      <w:r w:rsidRPr="008F0E8A">
        <w:rPr>
          <w:rFonts w:ascii="Times New Roman" w:hAnsi="Times New Roman"/>
          <w:sz w:val="24"/>
          <w:szCs w:val="24"/>
        </w:rPr>
        <w:t xml:space="preserve">na pierwsze pisemne żądanie </w:t>
      </w:r>
      <w:proofErr w:type="spellStart"/>
      <w:r w:rsidRPr="008F0E8A">
        <w:rPr>
          <w:rFonts w:ascii="Times New Roman" w:hAnsi="Times New Roman"/>
          <w:sz w:val="24"/>
          <w:szCs w:val="24"/>
        </w:rPr>
        <w:t>Zamawiajacego</w:t>
      </w:r>
      <w:proofErr w:type="spellEnd"/>
      <w:r w:rsidRPr="008F0E8A">
        <w:rPr>
          <w:rFonts w:ascii="Times New Roman" w:hAnsi="Times New Roman"/>
          <w:sz w:val="24"/>
          <w:szCs w:val="24"/>
        </w:rPr>
        <w:t xml:space="preserve">, musi być wykonalna na terytorium Rzeczypospolitej Polskiej, </w:t>
      </w:r>
      <w:proofErr w:type="spellStart"/>
      <w:r w:rsidRPr="008F0E8A">
        <w:rPr>
          <w:rFonts w:ascii="Times New Roman" w:hAnsi="Times New Roman"/>
          <w:sz w:val="24"/>
          <w:szCs w:val="24"/>
        </w:rPr>
        <w:t>sporzadzona</w:t>
      </w:r>
      <w:proofErr w:type="spellEnd"/>
      <w:r w:rsidRPr="008F0E8A">
        <w:rPr>
          <w:rFonts w:ascii="Times New Roman" w:hAnsi="Times New Roman"/>
          <w:sz w:val="24"/>
          <w:szCs w:val="24"/>
        </w:rPr>
        <w:t xml:space="preserve"> zgodnie z obowi</w:t>
      </w:r>
      <w:r w:rsidR="00161872" w:rsidRPr="008F0E8A">
        <w:rPr>
          <w:rFonts w:ascii="Times New Roman" w:hAnsi="Times New Roman"/>
          <w:sz w:val="24"/>
          <w:szCs w:val="24"/>
        </w:rPr>
        <w:t>ązującym prawem i winna zawierać</w:t>
      </w:r>
      <w:r w:rsidRPr="008F0E8A">
        <w:rPr>
          <w:rFonts w:ascii="Times New Roman" w:hAnsi="Times New Roman"/>
          <w:sz w:val="24"/>
          <w:szCs w:val="24"/>
        </w:rPr>
        <w:t xml:space="preserve"> następujące elementy:</w:t>
      </w:r>
    </w:p>
    <w:p w:rsidR="00DC22DC" w:rsidRPr="008F0E8A" w:rsidRDefault="00DC22DC" w:rsidP="00F41FBE">
      <w:pPr>
        <w:pStyle w:val="Akapitzlist"/>
        <w:numPr>
          <w:ilvl w:val="0"/>
          <w:numId w:val="47"/>
        </w:numPr>
        <w:spacing w:after="0"/>
        <w:ind w:left="993" w:hanging="284"/>
        <w:jc w:val="both"/>
        <w:rPr>
          <w:rFonts w:ascii="Times New Roman" w:hAnsi="Times New Roman"/>
          <w:sz w:val="24"/>
          <w:szCs w:val="24"/>
        </w:rPr>
      </w:pPr>
      <w:r w:rsidRPr="008F0E8A">
        <w:rPr>
          <w:rFonts w:ascii="Times New Roman" w:hAnsi="Times New Roman"/>
          <w:sz w:val="24"/>
          <w:szCs w:val="24"/>
        </w:rPr>
        <w:t>nazwę dającego zlecenie (Wykonawcy) beneficjenta gwarancji (</w:t>
      </w:r>
      <w:proofErr w:type="spellStart"/>
      <w:r w:rsidRPr="008F0E8A">
        <w:rPr>
          <w:rFonts w:ascii="Times New Roman" w:hAnsi="Times New Roman"/>
          <w:sz w:val="24"/>
          <w:szCs w:val="24"/>
        </w:rPr>
        <w:t>Zamawiajacego</w:t>
      </w:r>
      <w:proofErr w:type="spellEnd"/>
      <w:r w:rsidRPr="008F0E8A">
        <w:rPr>
          <w:rFonts w:ascii="Times New Roman" w:hAnsi="Times New Roman"/>
          <w:sz w:val="24"/>
          <w:szCs w:val="24"/>
        </w:rPr>
        <w:t>), gwaranta (banku lub instytucji ubezpieczeniowej udzielających gwarancji) oraz wskazanie ich siedzib;</w:t>
      </w:r>
    </w:p>
    <w:p w:rsidR="00DC22DC" w:rsidRPr="008F0E8A" w:rsidRDefault="00DC22DC" w:rsidP="00F41FBE">
      <w:pPr>
        <w:pStyle w:val="Akapitzlist"/>
        <w:numPr>
          <w:ilvl w:val="0"/>
          <w:numId w:val="47"/>
        </w:numPr>
        <w:spacing w:after="0"/>
        <w:ind w:left="993" w:hanging="284"/>
        <w:jc w:val="both"/>
        <w:rPr>
          <w:rFonts w:ascii="Times New Roman" w:hAnsi="Times New Roman"/>
          <w:sz w:val="24"/>
          <w:szCs w:val="24"/>
        </w:rPr>
      </w:pPr>
      <w:r w:rsidRPr="008F0E8A">
        <w:rPr>
          <w:rFonts w:ascii="Times New Roman" w:hAnsi="Times New Roman"/>
          <w:sz w:val="24"/>
          <w:szCs w:val="24"/>
        </w:rPr>
        <w:t>określenie wierzytelności, która ma być zabezpieczona gwarancją;</w:t>
      </w:r>
    </w:p>
    <w:p w:rsidR="00DC22DC" w:rsidRPr="008F0E8A" w:rsidRDefault="00DC22DC" w:rsidP="00F41FBE">
      <w:pPr>
        <w:pStyle w:val="Akapitzlist"/>
        <w:numPr>
          <w:ilvl w:val="0"/>
          <w:numId w:val="47"/>
        </w:numPr>
        <w:spacing w:after="0"/>
        <w:ind w:left="993" w:hanging="284"/>
        <w:jc w:val="both"/>
        <w:rPr>
          <w:rFonts w:ascii="Times New Roman" w:hAnsi="Times New Roman"/>
          <w:sz w:val="24"/>
          <w:szCs w:val="24"/>
        </w:rPr>
      </w:pPr>
      <w:r w:rsidRPr="008F0E8A">
        <w:rPr>
          <w:rFonts w:ascii="Times New Roman" w:hAnsi="Times New Roman"/>
          <w:sz w:val="24"/>
          <w:szCs w:val="24"/>
        </w:rPr>
        <w:t>kwotę gwarancji;</w:t>
      </w:r>
    </w:p>
    <w:p w:rsidR="00DC22DC" w:rsidRPr="008F0E8A" w:rsidRDefault="00DC22DC" w:rsidP="00F41FBE">
      <w:pPr>
        <w:pStyle w:val="Akapitzlist"/>
        <w:numPr>
          <w:ilvl w:val="0"/>
          <w:numId w:val="47"/>
        </w:numPr>
        <w:spacing w:after="0"/>
        <w:ind w:left="993" w:hanging="284"/>
        <w:jc w:val="both"/>
        <w:rPr>
          <w:rFonts w:ascii="Times New Roman" w:hAnsi="Times New Roman"/>
          <w:sz w:val="24"/>
          <w:szCs w:val="24"/>
        </w:rPr>
      </w:pPr>
      <w:r w:rsidRPr="008F0E8A">
        <w:rPr>
          <w:rFonts w:ascii="Times New Roman" w:hAnsi="Times New Roman"/>
          <w:sz w:val="24"/>
          <w:szCs w:val="24"/>
        </w:rPr>
        <w:t>termin ważności gwarancji;</w:t>
      </w:r>
    </w:p>
    <w:p w:rsidR="00DC22DC" w:rsidRPr="008F0E8A" w:rsidRDefault="00DC22DC" w:rsidP="00F41FBE">
      <w:pPr>
        <w:pStyle w:val="Akapitzlist"/>
        <w:numPr>
          <w:ilvl w:val="0"/>
          <w:numId w:val="47"/>
        </w:numPr>
        <w:spacing w:after="0"/>
        <w:ind w:left="993" w:hanging="284"/>
        <w:jc w:val="both"/>
        <w:rPr>
          <w:rFonts w:ascii="Times New Roman" w:hAnsi="Times New Roman"/>
          <w:sz w:val="24"/>
          <w:szCs w:val="24"/>
        </w:rPr>
      </w:pPr>
      <w:r w:rsidRPr="008F0E8A">
        <w:rPr>
          <w:rFonts w:ascii="Times New Roman" w:hAnsi="Times New Roman"/>
          <w:sz w:val="24"/>
          <w:szCs w:val="24"/>
        </w:rPr>
        <w:t xml:space="preserve">zobowiązanie gwaranta (banku lub zakładu ubezpieczeń) do zapłaty całkowitej kwoty wadium nieodwołalnie lub bezwarunkowo, na pierwsze żądanie </w:t>
      </w:r>
      <w:proofErr w:type="spellStart"/>
      <w:r w:rsidRPr="008F0E8A">
        <w:rPr>
          <w:rFonts w:ascii="Times New Roman" w:hAnsi="Times New Roman"/>
          <w:sz w:val="24"/>
          <w:szCs w:val="24"/>
        </w:rPr>
        <w:t>Zamawiajacego</w:t>
      </w:r>
      <w:proofErr w:type="spellEnd"/>
      <w:r w:rsidRPr="008F0E8A">
        <w:rPr>
          <w:rFonts w:ascii="Times New Roman" w:hAnsi="Times New Roman"/>
          <w:sz w:val="24"/>
          <w:szCs w:val="24"/>
        </w:rPr>
        <w:t xml:space="preserve"> (beneficjenta gwarancji). </w:t>
      </w:r>
    </w:p>
    <w:p w:rsidR="009C51E0" w:rsidRPr="008F0E8A" w:rsidRDefault="009C51E0" w:rsidP="00F41FBE">
      <w:pPr>
        <w:pStyle w:val="Akapitzlist"/>
        <w:numPr>
          <w:ilvl w:val="0"/>
          <w:numId w:val="85"/>
        </w:numPr>
        <w:jc w:val="both"/>
        <w:rPr>
          <w:rFonts w:ascii="Times New Roman" w:hAnsi="Times New Roman"/>
          <w:sz w:val="24"/>
          <w:szCs w:val="24"/>
        </w:rPr>
      </w:pPr>
      <w:r w:rsidRPr="008F0E8A">
        <w:rPr>
          <w:rFonts w:ascii="Times New Roman" w:hAnsi="Times New Roman"/>
          <w:sz w:val="24"/>
          <w:szCs w:val="24"/>
        </w:rPr>
        <w:t>Do oferty należy dołączyć oryginał dowodu wpłaty wadium (przelew) lub wygenerowane  elektroniczne potwierdzenie wykonania przelewu (dokument sporządzony na podstawie art.</w:t>
      </w:r>
      <w:r w:rsidR="001C0DDF" w:rsidRPr="008F0E8A">
        <w:rPr>
          <w:rFonts w:ascii="Times New Roman" w:hAnsi="Times New Roman"/>
          <w:sz w:val="24"/>
          <w:szCs w:val="24"/>
        </w:rPr>
        <w:t xml:space="preserve"> 7 ustawy z dnia 29 sierpnia 1997r. Prawo b</w:t>
      </w:r>
      <w:r w:rsidRPr="008F0E8A">
        <w:rPr>
          <w:rFonts w:ascii="Times New Roman" w:hAnsi="Times New Roman"/>
          <w:sz w:val="24"/>
          <w:szCs w:val="24"/>
        </w:rPr>
        <w:t>ankowe (</w:t>
      </w:r>
      <w:r w:rsidR="001C0DDF" w:rsidRPr="008F0E8A">
        <w:rPr>
          <w:rFonts w:ascii="Times New Roman" w:hAnsi="Times New Roman"/>
          <w:sz w:val="24"/>
          <w:szCs w:val="24"/>
        </w:rPr>
        <w:t>t.j. Dz. U. z 2015r. poz. 128</w:t>
      </w:r>
      <w:r w:rsidR="006753E9" w:rsidRPr="008F0E8A">
        <w:rPr>
          <w:rFonts w:ascii="Times New Roman" w:hAnsi="Times New Roman"/>
          <w:sz w:val="24"/>
          <w:szCs w:val="24"/>
        </w:rPr>
        <w:t xml:space="preserve">) – </w:t>
      </w:r>
      <w:r w:rsidRPr="008F0E8A">
        <w:rPr>
          <w:rFonts w:ascii="Times New Roman" w:hAnsi="Times New Roman"/>
          <w:sz w:val="24"/>
          <w:szCs w:val="24"/>
        </w:rPr>
        <w:t>nie wymagający podpisu ani stempla).</w:t>
      </w:r>
    </w:p>
    <w:p w:rsidR="00244085" w:rsidRPr="006753E9" w:rsidRDefault="009C51E0" w:rsidP="00F41FBE">
      <w:pPr>
        <w:numPr>
          <w:ilvl w:val="0"/>
          <w:numId w:val="85"/>
        </w:numPr>
        <w:spacing w:line="276" w:lineRule="auto"/>
        <w:ind w:left="709" w:hanging="425"/>
        <w:jc w:val="both"/>
      </w:pPr>
      <w:r w:rsidRPr="00555B70">
        <w:t xml:space="preserve">W przypadku wnoszenia wadium przez </w:t>
      </w:r>
      <w:r>
        <w:t>Wykonawcę w innych formach, oryginał dokumentu potwierdzającego wniesienie wadium należy złożyć do depozytu u Głównego Księgowego Szpitala (</w:t>
      </w:r>
      <w:r w:rsidRPr="006753E9">
        <w:rPr>
          <w:b/>
          <w:u w:val="single"/>
        </w:rPr>
        <w:t>KASA SZPITALNA</w:t>
      </w:r>
      <w:r w:rsidRPr="006753E9">
        <w:rPr>
          <w:b/>
        </w:rPr>
        <w:t xml:space="preserve"> – Budynek Administracji Ogólnej</w:t>
      </w:r>
      <w:r>
        <w:t xml:space="preserve">) a </w:t>
      </w:r>
      <w:r w:rsidRPr="006753E9">
        <w:rPr>
          <w:b/>
        </w:rPr>
        <w:t xml:space="preserve">kserokopię potwierdzoną za zgodność z oryginałem dołączyć do oferty. </w:t>
      </w:r>
    </w:p>
    <w:p w:rsidR="009C51E0" w:rsidRDefault="009C51E0" w:rsidP="008F0E8A">
      <w:pPr>
        <w:spacing w:line="276" w:lineRule="auto"/>
        <w:ind w:left="709" w:hanging="425"/>
        <w:jc w:val="both"/>
        <w:rPr>
          <w:b/>
        </w:rPr>
      </w:pPr>
      <w:r>
        <w:rPr>
          <w:b/>
        </w:rPr>
        <w:t>UWAGA!</w:t>
      </w:r>
    </w:p>
    <w:p w:rsidR="006753E9" w:rsidRDefault="009C51E0" w:rsidP="008F0E8A">
      <w:pPr>
        <w:spacing w:line="276" w:lineRule="auto"/>
        <w:ind w:left="709" w:hanging="425"/>
        <w:jc w:val="both"/>
        <w:rPr>
          <w:b/>
        </w:rPr>
      </w:pPr>
      <w:r>
        <w:rPr>
          <w:b/>
        </w:rPr>
        <w:t>Złożenie dokumentu wadialnego w innym miejscu i błędnej formie może spowodować zastosowanie sankcji wynikającej z art. 24 ust. 2 pkt. 2 ustawy PZP.</w:t>
      </w:r>
    </w:p>
    <w:p w:rsidR="009C51E0" w:rsidRPr="006753E9" w:rsidRDefault="009C51E0" w:rsidP="00F41FBE">
      <w:pPr>
        <w:numPr>
          <w:ilvl w:val="0"/>
          <w:numId w:val="85"/>
        </w:numPr>
        <w:spacing w:line="276" w:lineRule="auto"/>
        <w:ind w:left="709" w:hanging="425"/>
        <w:jc w:val="both"/>
        <w:rPr>
          <w:b/>
        </w:rPr>
      </w:pPr>
      <w:r>
        <w:rPr>
          <w:szCs w:val="20"/>
        </w:rPr>
        <w:t>Zwrot wadium lub ewentualne ponowne jego wniesienie regulują</w:t>
      </w:r>
      <w:r w:rsidR="006753E9">
        <w:rPr>
          <w:szCs w:val="20"/>
        </w:rPr>
        <w:t xml:space="preserve"> przepisy art. 46 i art. 184 </w:t>
      </w:r>
      <w:proofErr w:type="spellStart"/>
      <w:r w:rsidR="006753E9">
        <w:rPr>
          <w:szCs w:val="20"/>
        </w:rPr>
        <w:t>Pzp</w:t>
      </w:r>
      <w:proofErr w:type="spellEnd"/>
      <w:r>
        <w:rPr>
          <w:szCs w:val="20"/>
        </w:rPr>
        <w:t>.</w:t>
      </w:r>
    </w:p>
    <w:p w:rsidR="00F41FBE" w:rsidRDefault="00F41FBE"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2B0217" w:rsidRPr="00AD523B" w:rsidRDefault="002B0217" w:rsidP="00AB007A">
      <w:pPr>
        <w:numPr>
          <w:ilvl w:val="0"/>
          <w:numId w:val="50"/>
        </w:numPr>
        <w:jc w:val="both"/>
        <w:rPr>
          <w:b/>
          <w:u w:val="single"/>
        </w:rPr>
      </w:pPr>
      <w:r w:rsidRPr="00AD523B">
        <w:rPr>
          <w:b/>
          <w:u w:val="single"/>
        </w:rPr>
        <w:t>Kryteria wyboru ofert i ich znaczenie:</w:t>
      </w:r>
    </w:p>
    <w:p w:rsidR="002B0217" w:rsidRPr="00AD523B" w:rsidRDefault="002B0217" w:rsidP="002B0217">
      <w:pPr>
        <w:jc w:val="both"/>
        <w:rPr>
          <w:b/>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2B0217" w:rsidRPr="00AD523B" w:rsidTr="002563AF">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2B0217" w:rsidRPr="00AD523B" w:rsidRDefault="002B0217" w:rsidP="002563AF">
            <w:pPr>
              <w:tabs>
                <w:tab w:val="left" w:pos="4182"/>
              </w:tabs>
              <w:spacing w:before="60"/>
              <w:jc w:val="center"/>
              <w:rPr>
                <w:b/>
                <w:bCs/>
                <w:sz w:val="22"/>
              </w:rPr>
            </w:pPr>
            <w:r w:rsidRPr="00AD523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2B0217" w:rsidRPr="00AD523B" w:rsidRDefault="002B0217" w:rsidP="002563AF">
            <w:pPr>
              <w:spacing w:before="60"/>
              <w:jc w:val="center"/>
              <w:rPr>
                <w:b/>
                <w:bCs/>
                <w:sz w:val="22"/>
              </w:rPr>
            </w:pPr>
            <w:r w:rsidRPr="00AD523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2B0217" w:rsidRPr="00AD523B" w:rsidRDefault="002B0217" w:rsidP="002563AF">
            <w:pPr>
              <w:spacing w:before="60"/>
              <w:jc w:val="center"/>
              <w:rPr>
                <w:b/>
                <w:bCs/>
                <w:sz w:val="22"/>
              </w:rPr>
            </w:pPr>
            <w:r w:rsidRPr="00AD523B">
              <w:rPr>
                <w:b/>
                <w:bCs/>
                <w:sz w:val="22"/>
              </w:rPr>
              <w:t xml:space="preserve">WAGA </w:t>
            </w:r>
            <w:r w:rsidR="008F0E8A">
              <w:rPr>
                <w:b/>
                <w:bCs/>
                <w:sz w:val="22"/>
              </w:rPr>
              <w:t xml:space="preserve">nadana </w:t>
            </w:r>
            <w:r w:rsidRPr="00AD523B">
              <w:rPr>
                <w:b/>
                <w:bCs/>
                <w:sz w:val="22"/>
              </w:rPr>
              <w:t>KRYTERIUM</w:t>
            </w:r>
            <w:r w:rsidR="008F0E8A">
              <w:rPr>
                <w:b/>
                <w:bCs/>
                <w:sz w:val="22"/>
              </w:rPr>
              <w:t xml:space="preserve"> ( W)</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2B0217" w:rsidRPr="00AD523B" w:rsidRDefault="002B0217" w:rsidP="002563AF">
            <w:pPr>
              <w:spacing w:before="60"/>
              <w:jc w:val="center"/>
              <w:rPr>
                <w:b/>
                <w:bCs/>
                <w:sz w:val="22"/>
              </w:rPr>
            </w:pPr>
            <w:r w:rsidRPr="00AD523B">
              <w:rPr>
                <w:b/>
                <w:bCs/>
                <w:sz w:val="22"/>
              </w:rPr>
              <w:t>SPOSÓB OCENY</w:t>
            </w:r>
          </w:p>
        </w:tc>
      </w:tr>
      <w:tr w:rsidR="002B0217" w:rsidRPr="00AD523B" w:rsidTr="002563AF">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2B0217" w:rsidRPr="00AD523B" w:rsidRDefault="002B0217" w:rsidP="002563AF">
            <w:pPr>
              <w:tabs>
                <w:tab w:val="left" w:pos="4182"/>
              </w:tabs>
              <w:spacing w:before="60"/>
              <w:jc w:val="center"/>
              <w:rPr>
                <w:b/>
                <w:bCs/>
              </w:rPr>
            </w:pPr>
            <w:r w:rsidRPr="00AD523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2B0217" w:rsidRPr="00AD523B" w:rsidRDefault="002B0217" w:rsidP="002563AF">
            <w:pPr>
              <w:pStyle w:val="Nagwek3"/>
              <w:numPr>
                <w:ilvl w:val="0"/>
                <w:numId w:val="0"/>
              </w:numPr>
              <w:spacing w:before="60"/>
              <w:ind w:left="71"/>
              <w:rPr>
                <w:b/>
              </w:rPr>
            </w:pPr>
            <w:r w:rsidRPr="00AD523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B0217" w:rsidRPr="00AD523B" w:rsidRDefault="002B0217" w:rsidP="002563AF">
            <w:pPr>
              <w:spacing w:before="60"/>
              <w:jc w:val="center"/>
              <w:rPr>
                <w:b/>
              </w:rPr>
            </w:pPr>
            <w:r w:rsidRPr="00AD523B">
              <w:rPr>
                <w:b/>
              </w:rPr>
              <w:t>94%</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2B0217" w:rsidRPr="00AD523B" w:rsidRDefault="002B0217" w:rsidP="002563AF">
            <w:pPr>
              <w:spacing w:before="60"/>
              <w:jc w:val="center"/>
              <w:rPr>
                <w:b/>
                <w:bCs/>
              </w:rPr>
            </w:pPr>
            <w:r w:rsidRPr="00AD523B">
              <w:rPr>
                <w:b/>
                <w:bCs/>
              </w:rPr>
              <w:t>minimalizacja</w:t>
            </w:r>
          </w:p>
        </w:tc>
      </w:tr>
      <w:tr w:rsidR="002B0217" w:rsidRPr="00AD523B" w:rsidTr="002563AF">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2B0217" w:rsidRPr="00AD523B" w:rsidRDefault="002B0217" w:rsidP="002563AF">
            <w:pPr>
              <w:tabs>
                <w:tab w:val="left" w:pos="4182"/>
              </w:tabs>
              <w:spacing w:before="60"/>
              <w:jc w:val="center"/>
              <w:rPr>
                <w:b/>
                <w:bCs/>
              </w:rPr>
            </w:pPr>
            <w:r w:rsidRPr="00AD523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2B0217" w:rsidRPr="00AD523B" w:rsidRDefault="002B0217" w:rsidP="002563AF">
            <w:pPr>
              <w:pStyle w:val="Nagwek3"/>
              <w:numPr>
                <w:ilvl w:val="0"/>
                <w:numId w:val="0"/>
              </w:numPr>
              <w:spacing w:before="60"/>
              <w:ind w:left="71"/>
              <w:rPr>
                <w:b/>
              </w:rPr>
            </w:pPr>
            <w:r w:rsidRPr="00AD523B">
              <w:rPr>
                <w:b/>
              </w:rPr>
              <w:t xml:space="preserve">Termin gwarancji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B0217" w:rsidRPr="00AD523B" w:rsidRDefault="002B0217" w:rsidP="002563AF">
            <w:pPr>
              <w:spacing w:before="60"/>
              <w:jc w:val="center"/>
              <w:rPr>
                <w:b/>
              </w:rPr>
            </w:pPr>
            <w:r w:rsidRPr="00AD523B">
              <w:rPr>
                <w:b/>
              </w:rPr>
              <w:t>6%</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2B0217" w:rsidRPr="00AD523B" w:rsidRDefault="002B0217" w:rsidP="002563AF">
            <w:pPr>
              <w:spacing w:before="60"/>
              <w:jc w:val="center"/>
              <w:rPr>
                <w:b/>
                <w:bCs/>
              </w:rPr>
            </w:pPr>
            <w:r w:rsidRPr="00AD523B">
              <w:rPr>
                <w:b/>
                <w:bCs/>
              </w:rPr>
              <w:t>indywidualnie</w:t>
            </w:r>
          </w:p>
        </w:tc>
      </w:tr>
      <w:tr w:rsidR="002B0217" w:rsidRPr="00AD523B" w:rsidTr="002563AF">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2B0217" w:rsidRPr="00AD523B" w:rsidRDefault="002B0217" w:rsidP="002563AF">
            <w:pPr>
              <w:pStyle w:val="Nagwek3"/>
              <w:numPr>
                <w:ilvl w:val="0"/>
                <w:numId w:val="0"/>
              </w:numPr>
              <w:spacing w:before="60"/>
              <w:ind w:left="22"/>
              <w:rPr>
                <w:b/>
                <w:bCs/>
              </w:rPr>
            </w:pPr>
            <w:r w:rsidRPr="00AD523B">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B0217" w:rsidRPr="00AD523B" w:rsidRDefault="002B0217" w:rsidP="002563AF">
            <w:pPr>
              <w:spacing w:before="60"/>
              <w:jc w:val="center"/>
              <w:rPr>
                <w:b/>
                <w:bCs/>
              </w:rPr>
            </w:pPr>
            <w:r w:rsidRPr="00AD523B">
              <w:rPr>
                <w:b/>
                <w:bCs/>
              </w:rPr>
              <w:t>100%</w:t>
            </w:r>
          </w:p>
        </w:tc>
        <w:tc>
          <w:tcPr>
            <w:tcW w:w="2409" w:type="dxa"/>
            <w:tcBorders>
              <w:top w:val="single" w:sz="4" w:space="0" w:color="auto"/>
              <w:left w:val="single" w:sz="4" w:space="0" w:color="auto"/>
              <w:bottom w:val="nil"/>
              <w:right w:val="nil"/>
            </w:tcBorders>
            <w:shd w:val="clear" w:color="auto" w:fill="FFFFFF"/>
          </w:tcPr>
          <w:p w:rsidR="002B0217" w:rsidRPr="00AD523B" w:rsidRDefault="002B0217" w:rsidP="002563AF">
            <w:pPr>
              <w:spacing w:before="60"/>
              <w:jc w:val="center"/>
              <w:rPr>
                <w:b/>
                <w:bCs/>
                <w:color w:val="FF0000"/>
              </w:rPr>
            </w:pPr>
          </w:p>
        </w:tc>
      </w:tr>
    </w:tbl>
    <w:p w:rsidR="002B0217" w:rsidRPr="00AD523B" w:rsidRDefault="002B0217" w:rsidP="002B0217">
      <w:pPr>
        <w:ind w:left="284"/>
        <w:jc w:val="both"/>
      </w:pPr>
    </w:p>
    <w:p w:rsidR="002B0217" w:rsidRPr="00AD523B" w:rsidRDefault="002B0217" w:rsidP="002B0217">
      <w:pPr>
        <w:ind w:left="284"/>
        <w:jc w:val="both"/>
      </w:pPr>
      <w:r w:rsidRPr="00AD523B">
        <w:lastRenderedPageBreak/>
        <w:t>Ocena ofert zostanie przeprowadzona na podstawie przedstawionych wyżej kryteriów oraz ich wag. Oferty będą oceniane punktowo. Maksymalna liczna punktów jaką, po uwzględnieniu wagi, może osiągnąć oferta wynosi 100 pkt.</w:t>
      </w:r>
    </w:p>
    <w:p w:rsidR="002B0217" w:rsidRPr="00AD523B" w:rsidRDefault="002B0217" w:rsidP="002B0217">
      <w:pPr>
        <w:ind w:left="420"/>
        <w:jc w:val="both"/>
      </w:pPr>
    </w:p>
    <w:p w:rsidR="002B0217" w:rsidRPr="00AD523B" w:rsidRDefault="002B0217" w:rsidP="00AB007A">
      <w:pPr>
        <w:numPr>
          <w:ilvl w:val="0"/>
          <w:numId w:val="50"/>
        </w:numPr>
        <w:jc w:val="both"/>
        <w:rPr>
          <w:b/>
          <w:u w:val="single"/>
        </w:rPr>
      </w:pPr>
      <w:r w:rsidRPr="00AD523B">
        <w:rPr>
          <w:b/>
          <w:u w:val="single"/>
        </w:rPr>
        <w:t>Ocena ofert</w:t>
      </w:r>
    </w:p>
    <w:p w:rsidR="002B0217" w:rsidRPr="00AD523B" w:rsidRDefault="002B0217" w:rsidP="002B0217">
      <w:pPr>
        <w:ind w:left="284"/>
        <w:jc w:val="both"/>
        <w:rPr>
          <w:b/>
          <w:u w:val="single"/>
        </w:rPr>
      </w:pPr>
    </w:p>
    <w:p w:rsidR="002B0217" w:rsidRPr="00AD523B" w:rsidRDefault="002B0217" w:rsidP="00AB007A">
      <w:pPr>
        <w:numPr>
          <w:ilvl w:val="0"/>
          <w:numId w:val="51"/>
        </w:numPr>
        <w:jc w:val="both"/>
        <w:rPr>
          <w:snapToGrid w:val="0"/>
          <w:color w:val="FF0000"/>
        </w:rPr>
      </w:pPr>
      <w:r w:rsidRPr="00AD523B">
        <w:t xml:space="preserve">Wyboru najkorzystniejszej oferty dokonuje Komisja przetargowa po uprzednim sprawdzeniu, porównaniu i ocenie ofert na podstawie kryterium oceny określonym </w:t>
      </w:r>
      <w:r w:rsidRPr="00AD523B">
        <w:br/>
        <w:t>w niniejszym rozdziale, pkt. 1.</w:t>
      </w:r>
    </w:p>
    <w:p w:rsidR="002B0217" w:rsidRPr="00AD523B" w:rsidRDefault="002B0217" w:rsidP="00AB007A">
      <w:pPr>
        <w:numPr>
          <w:ilvl w:val="0"/>
          <w:numId w:val="51"/>
        </w:numPr>
        <w:jc w:val="both"/>
        <w:rPr>
          <w:snapToGrid w:val="0"/>
          <w:color w:val="FF0000"/>
        </w:rPr>
      </w:pPr>
      <w:r w:rsidRPr="00AD523B">
        <w:t>O wyborze najkorzystniejszej oferty decyduje największa ilość punktów uzyskanych przez Wykonawcę, stanowiąca sumę punktów za ww. kryteria.</w:t>
      </w:r>
    </w:p>
    <w:p w:rsidR="002B0217" w:rsidRPr="00AD523B" w:rsidRDefault="002B0217" w:rsidP="002B0217">
      <w:pPr>
        <w:ind w:left="720"/>
        <w:jc w:val="both"/>
        <w:rPr>
          <w:snapToGrid w:val="0"/>
          <w:color w:val="FF0000"/>
        </w:rPr>
      </w:pPr>
    </w:p>
    <w:p w:rsidR="002B0217" w:rsidRPr="00AD523B" w:rsidRDefault="002B0217" w:rsidP="00AB007A">
      <w:pPr>
        <w:numPr>
          <w:ilvl w:val="0"/>
          <w:numId w:val="51"/>
        </w:numPr>
        <w:jc w:val="both"/>
        <w:rPr>
          <w:snapToGrid w:val="0"/>
          <w:color w:val="FF0000"/>
        </w:rPr>
      </w:pPr>
      <w:r w:rsidRPr="00AD523B">
        <w:rPr>
          <w:b/>
        </w:rPr>
        <w:t>Punkty za oferowaną cenę</w:t>
      </w:r>
      <w:r w:rsidRPr="00AD523B">
        <w:t xml:space="preserve"> (wartość brutto ) wyliczamy wg wzoru:</w:t>
      </w:r>
    </w:p>
    <w:p w:rsidR="002B0217" w:rsidRPr="00AD523B" w:rsidRDefault="002B0217" w:rsidP="002B0217">
      <w:pPr>
        <w:jc w:val="both"/>
        <w:rPr>
          <w:snapToGrid w:val="0"/>
          <w:color w:val="FF0000"/>
        </w:rPr>
      </w:pPr>
    </w:p>
    <w:p w:rsidR="002B0217" w:rsidRPr="00AD523B" w:rsidRDefault="002B0217" w:rsidP="002B0217">
      <w:pPr>
        <w:ind w:left="1080"/>
      </w:pPr>
      <w:r w:rsidRPr="00AD523B">
        <w:rPr>
          <w:b/>
        </w:rPr>
        <w:t xml:space="preserve">                           </w:t>
      </w:r>
      <w:r w:rsidRPr="00AD523B">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1" o:title=""/>
          </v:shape>
          <o:OLEObject Type="Embed" ProgID="Equation.3" ShapeID="_x0000_i1025" DrawAspect="Content" ObjectID="_1521535014" r:id="rId12"/>
        </w:object>
      </w:r>
      <w:r w:rsidRPr="00AD523B">
        <w:t xml:space="preserve"> · 100 pkt. </w:t>
      </w:r>
    </w:p>
    <w:p w:rsidR="002B0217" w:rsidRPr="00AD523B" w:rsidRDefault="002B0217" w:rsidP="002B0217">
      <w:pPr>
        <w:tabs>
          <w:tab w:val="left" w:pos="993"/>
        </w:tabs>
        <w:ind w:left="1080"/>
        <w:jc w:val="both"/>
        <w:rPr>
          <w:sz w:val="22"/>
        </w:rPr>
      </w:pPr>
      <w:r w:rsidRPr="00AD523B">
        <w:rPr>
          <w:sz w:val="22"/>
        </w:rPr>
        <w:t>W</w:t>
      </w:r>
      <w:r w:rsidRPr="00AD523B">
        <w:rPr>
          <w:sz w:val="22"/>
        </w:rPr>
        <w:tab/>
        <w:t xml:space="preserve">  - waga kryterium</w:t>
      </w:r>
    </w:p>
    <w:p w:rsidR="002B0217" w:rsidRPr="00AD523B" w:rsidRDefault="002B0217" w:rsidP="002B0217">
      <w:pPr>
        <w:tabs>
          <w:tab w:val="left" w:pos="993"/>
        </w:tabs>
        <w:ind w:left="1080"/>
        <w:jc w:val="both"/>
        <w:rPr>
          <w:sz w:val="22"/>
        </w:rPr>
      </w:pPr>
      <w:proofErr w:type="spellStart"/>
      <w:r w:rsidRPr="00AD523B">
        <w:rPr>
          <w:sz w:val="22"/>
        </w:rPr>
        <w:t>C</w:t>
      </w:r>
      <w:r w:rsidRPr="00AD523B">
        <w:rPr>
          <w:sz w:val="22"/>
          <w:vertAlign w:val="subscript"/>
        </w:rPr>
        <w:t>min</w:t>
      </w:r>
      <w:proofErr w:type="spellEnd"/>
      <w:r w:rsidRPr="00AD523B">
        <w:rPr>
          <w:sz w:val="22"/>
          <w:vertAlign w:val="subscript"/>
        </w:rPr>
        <w:t xml:space="preserve">   </w:t>
      </w:r>
      <w:r w:rsidRPr="00AD523B">
        <w:rPr>
          <w:sz w:val="22"/>
        </w:rPr>
        <w:t>- cena minimalna w zbiorze ofert</w:t>
      </w:r>
    </w:p>
    <w:p w:rsidR="002B0217" w:rsidRPr="00AD523B" w:rsidRDefault="002B0217" w:rsidP="002B0217">
      <w:pPr>
        <w:ind w:left="1080"/>
        <w:jc w:val="both"/>
        <w:rPr>
          <w:sz w:val="22"/>
        </w:rPr>
      </w:pPr>
      <w:proofErr w:type="spellStart"/>
      <w:r w:rsidRPr="00AD523B">
        <w:rPr>
          <w:sz w:val="22"/>
        </w:rPr>
        <w:t>C</w:t>
      </w:r>
      <w:r w:rsidRPr="00AD523B">
        <w:rPr>
          <w:sz w:val="22"/>
          <w:vertAlign w:val="subscript"/>
        </w:rPr>
        <w:t>n</w:t>
      </w:r>
      <w:proofErr w:type="spellEnd"/>
      <w:r w:rsidRPr="00AD523B">
        <w:rPr>
          <w:sz w:val="22"/>
          <w:vertAlign w:val="subscript"/>
        </w:rPr>
        <w:tab/>
        <w:t xml:space="preserve">    </w:t>
      </w:r>
      <w:r w:rsidRPr="00AD523B">
        <w:rPr>
          <w:sz w:val="22"/>
        </w:rPr>
        <w:t>- cena danej oferty</w:t>
      </w:r>
    </w:p>
    <w:p w:rsidR="002B0217" w:rsidRPr="00AD523B" w:rsidRDefault="002B0217" w:rsidP="002B0217">
      <w:pPr>
        <w:ind w:left="1080"/>
        <w:jc w:val="both"/>
        <w:rPr>
          <w:sz w:val="22"/>
        </w:rPr>
      </w:pPr>
    </w:p>
    <w:p w:rsidR="002B0217" w:rsidRPr="00AD523B" w:rsidRDefault="002B0217" w:rsidP="00AB007A">
      <w:pPr>
        <w:numPr>
          <w:ilvl w:val="0"/>
          <w:numId w:val="59"/>
        </w:numPr>
        <w:tabs>
          <w:tab w:val="clear" w:pos="426"/>
          <w:tab w:val="num" w:pos="709"/>
        </w:tabs>
        <w:ind w:left="709"/>
        <w:jc w:val="both"/>
      </w:pPr>
      <w:r w:rsidRPr="00AD523B">
        <w:rPr>
          <w:b/>
        </w:rPr>
        <w:t>Za termin gwarancji</w:t>
      </w:r>
      <w:r w:rsidRPr="00AD523B">
        <w:t xml:space="preserve"> </w:t>
      </w:r>
      <w:r w:rsidR="008B784F">
        <w:rPr>
          <w:b/>
          <w:bCs/>
        </w:rPr>
        <w:t xml:space="preserve">(1% wagi kryterium = 1 pkt) </w:t>
      </w:r>
      <w:r w:rsidRPr="00AD523B">
        <w:t>członkowie Komisji przetargowej przyznają punkty zgodnie z opisem poniżej:</w:t>
      </w:r>
    </w:p>
    <w:p w:rsidR="002B0217" w:rsidRPr="00AD523B" w:rsidRDefault="002B0217" w:rsidP="002B0217">
      <w:pPr>
        <w:ind w:left="709"/>
        <w:jc w:val="both"/>
      </w:pPr>
      <w:r w:rsidRPr="00AD523B">
        <w:t>Punkty za oferowany termin gwarancji sprzętu:</w:t>
      </w:r>
    </w:p>
    <w:p w:rsidR="002B0217" w:rsidRPr="00AD523B" w:rsidRDefault="002B0217" w:rsidP="00AB007A">
      <w:pPr>
        <w:numPr>
          <w:ilvl w:val="0"/>
          <w:numId w:val="49"/>
        </w:numPr>
        <w:jc w:val="both"/>
      </w:pPr>
      <w:r w:rsidRPr="00AD523B">
        <w:t>gwarancja 24 miesiące – 0 pkt;</w:t>
      </w:r>
    </w:p>
    <w:p w:rsidR="002B0217" w:rsidRPr="00AD523B" w:rsidRDefault="002B0217" w:rsidP="00AB007A">
      <w:pPr>
        <w:numPr>
          <w:ilvl w:val="0"/>
          <w:numId w:val="49"/>
        </w:numPr>
        <w:jc w:val="both"/>
      </w:pPr>
      <w:r w:rsidRPr="00AD523B">
        <w:t>gwarancja 36 miesięcy –  2 pkt;</w:t>
      </w:r>
    </w:p>
    <w:p w:rsidR="002B0217" w:rsidRPr="00AD523B" w:rsidRDefault="002B0217" w:rsidP="00AB007A">
      <w:pPr>
        <w:numPr>
          <w:ilvl w:val="0"/>
          <w:numId w:val="49"/>
        </w:numPr>
        <w:jc w:val="both"/>
      </w:pPr>
      <w:r w:rsidRPr="00AD523B">
        <w:t>gwarancja 48 miesięcy – 4 pkt</w:t>
      </w:r>
    </w:p>
    <w:p w:rsidR="002B0217" w:rsidRPr="00AD523B" w:rsidRDefault="002B0217" w:rsidP="00AB007A">
      <w:pPr>
        <w:numPr>
          <w:ilvl w:val="0"/>
          <w:numId w:val="49"/>
        </w:numPr>
        <w:jc w:val="both"/>
      </w:pPr>
      <w:r w:rsidRPr="00AD523B">
        <w:t>gwarancja 60 miesięcy – 6 pkt.</w:t>
      </w:r>
    </w:p>
    <w:p w:rsidR="002B0217" w:rsidRPr="00AD523B" w:rsidRDefault="002B0217" w:rsidP="002B0217">
      <w:pPr>
        <w:jc w:val="both"/>
      </w:pPr>
    </w:p>
    <w:p w:rsidR="002B0217" w:rsidRPr="00AD523B" w:rsidRDefault="002B0217" w:rsidP="002B0217">
      <w:pPr>
        <w:ind w:left="708"/>
        <w:jc w:val="both"/>
      </w:pPr>
      <w:r w:rsidRPr="00AD523B">
        <w:t xml:space="preserve">Zamawiający wymaga wpisania terminu gwarancji w załączniku nr 1 (oferta) wg. ściśle określonego powyżej wymogu (tzn. </w:t>
      </w:r>
      <w:r w:rsidRPr="00AD523B">
        <w:rPr>
          <w:b/>
          <w:u w:val="single"/>
        </w:rPr>
        <w:t>24 miesiące/ lub 36 miesięcy/ lub 48 miesięcy/ lub 60 miesięcy</w:t>
      </w:r>
      <w:r w:rsidRPr="00AD523B">
        <w:t>)</w:t>
      </w:r>
    </w:p>
    <w:p w:rsidR="002B0217" w:rsidRPr="00AD523B" w:rsidRDefault="002B0217" w:rsidP="002B0217">
      <w:pPr>
        <w:ind w:left="420"/>
        <w:jc w:val="both"/>
      </w:pPr>
    </w:p>
    <w:p w:rsidR="002B0217" w:rsidRPr="00AD523B" w:rsidRDefault="002B0217" w:rsidP="00AB007A">
      <w:pPr>
        <w:numPr>
          <w:ilvl w:val="0"/>
          <w:numId w:val="50"/>
        </w:numPr>
        <w:tabs>
          <w:tab w:val="left" w:pos="567"/>
        </w:tabs>
        <w:jc w:val="both"/>
        <w:rPr>
          <w:b/>
          <w:u w:val="single"/>
        </w:rPr>
      </w:pPr>
      <w:r w:rsidRPr="00AD523B">
        <w:rPr>
          <w:b/>
          <w:u w:val="single"/>
        </w:rPr>
        <w:t>Zasady wyboru oferty i udzielenia zamówienia</w:t>
      </w:r>
    </w:p>
    <w:p w:rsidR="002B0217" w:rsidRPr="00AD523B" w:rsidRDefault="002B0217" w:rsidP="002B0217">
      <w:pPr>
        <w:tabs>
          <w:tab w:val="left" w:pos="709"/>
        </w:tabs>
        <w:ind w:left="432"/>
        <w:jc w:val="both"/>
        <w:rPr>
          <w:b/>
          <w:sz w:val="16"/>
          <w:szCs w:val="16"/>
          <w:u w:val="single"/>
        </w:rPr>
      </w:pPr>
    </w:p>
    <w:p w:rsidR="002B0217" w:rsidRPr="00AD523B" w:rsidRDefault="002B0217" w:rsidP="002B0217">
      <w:pPr>
        <w:ind w:left="426"/>
        <w:jc w:val="both"/>
      </w:pPr>
      <w:r w:rsidRPr="00AD523B">
        <w:t>Zamawiający udzieli zamówienia Wykonawcy, którego oferta:</w:t>
      </w:r>
    </w:p>
    <w:p w:rsidR="002B0217" w:rsidRPr="00AD523B" w:rsidRDefault="002B0217" w:rsidP="00AB007A">
      <w:pPr>
        <w:numPr>
          <w:ilvl w:val="0"/>
          <w:numId w:val="52"/>
        </w:numPr>
        <w:tabs>
          <w:tab w:val="clear" w:pos="426"/>
        </w:tabs>
        <w:ind w:left="1134"/>
        <w:jc w:val="both"/>
      </w:pPr>
      <w:r w:rsidRPr="00AD523B">
        <w:t>odpowiada wszystkim wymaganiom przedstawionym w PZP;</w:t>
      </w:r>
    </w:p>
    <w:p w:rsidR="002B0217" w:rsidRPr="00AD523B" w:rsidRDefault="002B0217" w:rsidP="00AB007A">
      <w:pPr>
        <w:numPr>
          <w:ilvl w:val="0"/>
          <w:numId w:val="52"/>
        </w:numPr>
        <w:tabs>
          <w:tab w:val="clear" w:pos="426"/>
        </w:tabs>
        <w:ind w:left="1134"/>
        <w:jc w:val="both"/>
      </w:pPr>
      <w:r w:rsidRPr="00AD523B">
        <w:t>jest zgodna z treścią  SIWZ;</w:t>
      </w:r>
    </w:p>
    <w:p w:rsidR="002B0217" w:rsidRPr="00AD523B" w:rsidRDefault="002B0217" w:rsidP="00AB007A">
      <w:pPr>
        <w:numPr>
          <w:ilvl w:val="0"/>
          <w:numId w:val="52"/>
        </w:numPr>
        <w:tabs>
          <w:tab w:val="clear" w:pos="426"/>
        </w:tabs>
        <w:ind w:left="1134"/>
        <w:jc w:val="both"/>
      </w:pPr>
      <w:r w:rsidRPr="00AD523B">
        <w:t>została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IX.              </w:t>
      </w:r>
      <w:r>
        <w:rPr>
          <w:b/>
          <w:u w:val="single"/>
        </w:rPr>
        <w:t>ISTOTNE POSTANOWIENIA UMOWY</w:t>
      </w:r>
    </w:p>
    <w:p w:rsidR="001574CC" w:rsidRDefault="001574CC" w:rsidP="00857748">
      <w:pPr>
        <w:rPr>
          <w:b/>
          <w:u w:val="single"/>
        </w:rPr>
      </w:pPr>
    </w:p>
    <w:p w:rsidR="005F777A" w:rsidRPr="00652E7E" w:rsidRDefault="00A658B1" w:rsidP="008B55B7">
      <w:pPr>
        <w:spacing w:line="276" w:lineRule="auto"/>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8B55B7">
      <w:pPr>
        <w:spacing w:line="276" w:lineRule="auto"/>
        <w:ind w:firstLine="360"/>
        <w:jc w:val="both"/>
        <w:rPr>
          <w:b/>
        </w:rPr>
      </w:pPr>
      <w:r>
        <w:lastRenderedPageBreak/>
        <w:t>Oprócz przesłanek wym</w:t>
      </w:r>
      <w:r w:rsidR="008B55B7">
        <w:t xml:space="preserve">ienionych w  art. 144 ust. 1 </w:t>
      </w:r>
      <w:proofErr w:type="spellStart"/>
      <w:r w:rsidR="008B55B7">
        <w:t>Pzp</w:t>
      </w:r>
      <w:proofErr w:type="spellEnd"/>
      <w:r>
        <w:t xml:space="preserve"> Zamawiający przewiduje następujący zakres zmian w umowie, które będą mogły być wprowadzone w formie aneksu:</w:t>
      </w:r>
    </w:p>
    <w:p w:rsidR="00857748" w:rsidRDefault="00857748" w:rsidP="009418BB">
      <w:pPr>
        <w:numPr>
          <w:ilvl w:val="0"/>
          <w:numId w:val="10"/>
        </w:numPr>
        <w:spacing w:line="276" w:lineRule="auto"/>
        <w:jc w:val="both"/>
      </w:pPr>
      <w:r>
        <w:t xml:space="preserve">Wszystkie wartości netto określone przez Wykonawcę są ustalone na okres </w:t>
      </w:r>
      <w:r w:rsidR="0016068A">
        <w:t>obowiązywania</w:t>
      </w:r>
      <w:r>
        <w:t xml:space="preserve"> umowy i nie wzrosną. Zamawiający dopuszcza zmianę umowy w formie aneksu w przypadku, gdy wartości netto przedmiotu umowy obniżą się, przy czym konsekwencje rachunkowe stosuje się odpowiednio.</w:t>
      </w:r>
    </w:p>
    <w:p w:rsidR="00477AAD" w:rsidRPr="00AC2A38" w:rsidRDefault="00477AAD" w:rsidP="00477AAD">
      <w:pPr>
        <w:numPr>
          <w:ilvl w:val="0"/>
          <w:numId w:val="10"/>
        </w:numPr>
        <w:spacing w:line="276" w:lineRule="auto"/>
        <w:jc w:val="both"/>
      </w:pPr>
      <w:r w:rsidRPr="00AC2A38">
        <w:t>Urzędowa zmiana stawek podatku VAT obowiązuje z mocy prawa, w takim przypadku Zamawiający dopuszcza zmianę zapisów umowy w formie aneksu. W przypadku urzędowej zmiany stawki podatku VAT, zmianie ulegnie kwota podatku VAT i cena (wartość) brutto umowy/pakietu, a</w:t>
      </w:r>
      <w:r w:rsidRPr="00477AAD">
        <w:rPr>
          <w:bCs/>
          <w:iCs/>
          <w:color w:val="212120"/>
          <w:kern w:val="28"/>
          <w:lang w:bidi="kn-IN"/>
        </w:rPr>
        <w:t xml:space="preserve"> cena (wartość) netto pozostanie niezmienna. Zamawiający będzie realizował zamówienie tylko do wysokości brutto umowy/pakietu</w:t>
      </w:r>
      <w:r w:rsidR="00EB7DD0">
        <w:rPr>
          <w:bCs/>
          <w:iCs/>
          <w:color w:val="212120"/>
          <w:kern w:val="28"/>
          <w:lang w:bidi="kn-IN"/>
        </w:rPr>
        <w:t>.</w:t>
      </w:r>
    </w:p>
    <w:p w:rsidR="001C0DDF" w:rsidRDefault="001C0DDF" w:rsidP="009418BB">
      <w:pPr>
        <w:numPr>
          <w:ilvl w:val="0"/>
          <w:numId w:val="10"/>
        </w:numPr>
        <w:spacing w:line="276" w:lineRule="auto"/>
        <w:jc w:val="both"/>
      </w:pPr>
      <w:r>
        <w:t>Wynagrodzenie nie podlega wal</w:t>
      </w:r>
      <w:r w:rsidR="002B0217">
        <w:t>oryzacji</w:t>
      </w:r>
      <w:r>
        <w:t>.</w:t>
      </w:r>
    </w:p>
    <w:p w:rsidR="00857748" w:rsidRDefault="00857748" w:rsidP="009418BB">
      <w:pPr>
        <w:numPr>
          <w:ilvl w:val="0"/>
          <w:numId w:val="10"/>
        </w:numPr>
        <w:spacing w:line="276" w:lineRule="auto"/>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16068A">
        <w:t>(np. wydłużenie terminu zapłaty</w:t>
      </w:r>
      <w:r>
        <w:t>).</w:t>
      </w:r>
    </w:p>
    <w:p w:rsidR="00514705" w:rsidRPr="00477AAD" w:rsidRDefault="00514705" w:rsidP="00514705">
      <w:pPr>
        <w:numPr>
          <w:ilvl w:val="0"/>
          <w:numId w:val="10"/>
        </w:numPr>
        <w:jc w:val="both"/>
      </w:pPr>
      <w:r w:rsidRPr="00477AAD">
        <w:t>Możliwość wydłużenia terminu dostawy, możliwość wydłużenia ostatecznego terminu odbioru.</w:t>
      </w:r>
    </w:p>
    <w:p w:rsidR="0016068A" w:rsidRDefault="0016068A" w:rsidP="009418BB">
      <w:pPr>
        <w:numPr>
          <w:ilvl w:val="0"/>
          <w:numId w:val="10"/>
        </w:numPr>
        <w:spacing w:line="276" w:lineRule="auto"/>
        <w:jc w:val="both"/>
      </w:pPr>
      <w:r>
        <w:t>Zmiana siedziby Wykonawcy nie stanowi zmiany treści umowy i nie wymaga aneksu do umowy.</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1574CC" w:rsidRDefault="001574CC" w:rsidP="00857748">
      <w:pPr>
        <w:jc w:val="both"/>
        <w:rPr>
          <w:b/>
          <w:u w:val="single"/>
        </w:rPr>
      </w:pPr>
    </w:p>
    <w:p w:rsidR="00857748" w:rsidRPr="008B55B7" w:rsidRDefault="00857748" w:rsidP="00AB007A">
      <w:pPr>
        <w:numPr>
          <w:ilvl w:val="0"/>
          <w:numId w:val="37"/>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AB007A">
      <w:pPr>
        <w:numPr>
          <w:ilvl w:val="0"/>
          <w:numId w:val="37"/>
        </w:numPr>
        <w:spacing w:line="276" w:lineRule="auto"/>
        <w:ind w:left="426"/>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B007A">
      <w:pPr>
        <w:numPr>
          <w:ilvl w:val="0"/>
          <w:numId w:val="37"/>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B007A">
      <w:pPr>
        <w:numPr>
          <w:ilvl w:val="0"/>
          <w:numId w:val="38"/>
        </w:numPr>
        <w:spacing w:line="276" w:lineRule="auto"/>
        <w:jc w:val="both"/>
      </w:pPr>
      <w:r>
        <w:t>koszty transportu krajowego i zagranicznego,</w:t>
      </w:r>
    </w:p>
    <w:p w:rsidR="00857748" w:rsidRDefault="00857748" w:rsidP="00AB007A">
      <w:pPr>
        <w:numPr>
          <w:ilvl w:val="0"/>
          <w:numId w:val="38"/>
        </w:numPr>
        <w:spacing w:line="276" w:lineRule="auto"/>
        <w:jc w:val="both"/>
      </w:pPr>
      <w:r>
        <w:t>koszty ubezpieczenia towaru w kraju i za granicą,</w:t>
      </w:r>
    </w:p>
    <w:p w:rsidR="00857748" w:rsidRDefault="008B55B7" w:rsidP="00AB007A">
      <w:pPr>
        <w:numPr>
          <w:ilvl w:val="0"/>
          <w:numId w:val="38"/>
        </w:numPr>
        <w:spacing w:line="276" w:lineRule="auto"/>
        <w:jc w:val="both"/>
      </w:pPr>
      <w:r>
        <w:t>opłat celnych i granicznych.</w:t>
      </w:r>
    </w:p>
    <w:p w:rsidR="005F777A" w:rsidRPr="004A0B90" w:rsidRDefault="008B55B7" w:rsidP="00F41FBE">
      <w:pPr>
        <w:numPr>
          <w:ilvl w:val="0"/>
          <w:numId w:val="85"/>
        </w:numPr>
        <w:spacing w:line="276" w:lineRule="auto"/>
        <w:ind w:left="426"/>
        <w:jc w:val="both"/>
        <w:rPr>
          <w:b/>
        </w:rPr>
      </w:pPr>
      <w:r>
        <w:t>Waluta ceny oferowanej PLN.</w:t>
      </w:r>
    </w:p>
    <w:p w:rsidR="00141B8B" w:rsidRDefault="00141B8B" w:rsidP="008B55B7">
      <w:pPr>
        <w:spacing w:line="276" w:lineRule="auto"/>
        <w:jc w:val="both"/>
        <w:rPr>
          <w:b/>
        </w:rPr>
      </w:pPr>
    </w:p>
    <w:p w:rsidR="005F777A" w:rsidRPr="004A0B90" w:rsidRDefault="00E91FA5" w:rsidP="008B55B7">
      <w:pPr>
        <w:spacing w:line="276" w:lineRule="auto"/>
        <w:jc w:val="both"/>
        <w:rPr>
          <w:b/>
        </w:rPr>
      </w:pPr>
      <w:r w:rsidRPr="009060D9">
        <w:rPr>
          <w:b/>
        </w:rPr>
        <w:lastRenderedPageBreak/>
        <w:t>Błąd w obliczeniu ceny spowoduje odrzucenie oferty z zastrzeżeniem art. 87 ust. 2 pkt 2</w:t>
      </w:r>
      <w:r w:rsidR="008B55B7">
        <w:rPr>
          <w:b/>
        </w:rPr>
        <w:t xml:space="preserve"> </w:t>
      </w:r>
      <w:proofErr w:type="spellStart"/>
      <w:r w:rsidR="008B55B7">
        <w:rPr>
          <w:b/>
        </w:rPr>
        <w:t>Pzp</w:t>
      </w:r>
      <w:proofErr w:type="spellEnd"/>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sidR="008B55B7">
        <w:rPr>
          <w:b/>
        </w:rPr>
        <w:t xml:space="preserve">trybie art. 87 ust. 2 pkt. 2 </w:t>
      </w:r>
      <w:proofErr w:type="spellStart"/>
      <w:r w:rsidR="008B55B7">
        <w:rPr>
          <w:b/>
        </w:rPr>
        <w:t>Pzp</w:t>
      </w:r>
      <w:proofErr w:type="spellEnd"/>
      <w:r w:rsidRPr="009060D9">
        <w:rPr>
          <w:b/>
        </w:rPr>
        <w:t xml:space="preserve"> i spowoduje sankcję zawartą w art. 89 ust. 1 pkt. 6</w:t>
      </w:r>
      <w:r w:rsidR="008B55B7">
        <w:rPr>
          <w:b/>
        </w:rPr>
        <w:t xml:space="preserve"> </w:t>
      </w:r>
      <w:proofErr w:type="spellStart"/>
      <w:r w:rsidR="008B55B7">
        <w:rPr>
          <w:b/>
        </w:rPr>
        <w:t>Pzp</w:t>
      </w:r>
      <w:proofErr w:type="spellEnd"/>
      <w:r w:rsidRPr="009060D9">
        <w:rPr>
          <w:b/>
        </w:rPr>
        <w:t>.</w:t>
      </w:r>
    </w:p>
    <w:p w:rsidR="00020F07" w:rsidRDefault="00020F07" w:rsidP="008B55B7">
      <w:pPr>
        <w:spacing w:line="276" w:lineRule="auto"/>
        <w:jc w:val="both"/>
        <w:rPr>
          <w:i/>
        </w:rPr>
      </w:pPr>
    </w:p>
    <w:p w:rsidR="001C0DDF" w:rsidRDefault="001C0DDF" w:rsidP="008B55B7">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C0DDF" w:rsidRDefault="001C0DDF" w:rsidP="008B55B7">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233592" w:rsidRDefault="001574CC" w:rsidP="002628EC">
      <w:pPr>
        <w:jc w:val="both"/>
        <w:rPr>
          <w:i/>
        </w:rPr>
      </w:pPr>
      <w:r>
        <w:rPr>
          <w:i/>
        </w:rPr>
        <w:t xml:space="preserve"> </w:t>
      </w:r>
    </w:p>
    <w:p w:rsidR="001574CC" w:rsidRPr="00233592" w:rsidRDefault="00C522D2" w:rsidP="002628EC">
      <w:pPr>
        <w:jc w:val="both"/>
        <w:rPr>
          <w:i/>
        </w:rPr>
      </w:pPr>
      <w:r>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1574CC"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9418BB">
      <w:pPr>
        <w:numPr>
          <w:ilvl w:val="3"/>
          <w:numId w:val="10"/>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2F5951">
        <w:t xml:space="preserve"> </w:t>
      </w:r>
      <w:r w:rsidR="00D812B7">
        <w:rPr>
          <w:b/>
        </w:rPr>
        <w:t>17.05</w:t>
      </w:r>
      <w:r w:rsidR="002B0217">
        <w:rPr>
          <w:b/>
        </w:rPr>
        <w:t>.</w:t>
      </w:r>
      <w:r w:rsidR="00840B78">
        <w:rPr>
          <w:b/>
        </w:rPr>
        <w:t>2016</w:t>
      </w:r>
      <w:r w:rsidR="00143B7F">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 xml:space="preserve">z Polikliniką SP ZOZ Wrocław, ul. Weigla 5 – budynek </w:t>
      </w:r>
      <w:r w:rsidR="00840B78">
        <w:rPr>
          <w:b/>
        </w:rPr>
        <w:t>Polikliniki – piwnica p. 04</w:t>
      </w:r>
      <w:r w:rsidRPr="00535740">
        <w:rPr>
          <w:b/>
        </w:rPr>
        <w:t>.</w:t>
      </w:r>
    </w:p>
    <w:p w:rsidR="00857748" w:rsidRDefault="00857748" w:rsidP="009418BB">
      <w:pPr>
        <w:numPr>
          <w:ilvl w:val="3"/>
          <w:numId w:val="10"/>
        </w:numPr>
        <w:tabs>
          <w:tab w:val="clear" w:pos="2880"/>
          <w:tab w:val="num" w:pos="284"/>
          <w:tab w:val="left" w:pos="4253"/>
        </w:tabs>
        <w:spacing w:line="276" w:lineRule="auto"/>
        <w:ind w:left="284" w:hanging="284"/>
        <w:jc w:val="both"/>
      </w:pPr>
      <w:r>
        <w:t>Oferta powinna być złożona w sposób uniemożliwiający jej przypadkowe otwarcie.</w:t>
      </w:r>
    </w:p>
    <w:p w:rsidR="00857748" w:rsidRDefault="00857748" w:rsidP="009418BB">
      <w:pPr>
        <w:numPr>
          <w:ilvl w:val="3"/>
          <w:numId w:val="10"/>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9418BB">
      <w:pPr>
        <w:numPr>
          <w:ilvl w:val="3"/>
          <w:numId w:val="10"/>
        </w:numPr>
        <w:tabs>
          <w:tab w:val="clear" w:pos="2880"/>
          <w:tab w:val="num" w:pos="284"/>
          <w:tab w:val="left" w:pos="4253"/>
        </w:tabs>
        <w:spacing w:line="276" w:lineRule="auto"/>
        <w:ind w:left="284" w:hanging="284"/>
        <w:jc w:val="both"/>
      </w:pPr>
      <w:r>
        <w:t>Oferta złożona po terminie zostanie zwrócona Wykona</w:t>
      </w:r>
      <w:r w:rsidR="008B55B7">
        <w:t xml:space="preserve">wcy zgodnie z art. 84 ust. 2 </w:t>
      </w:r>
      <w:proofErr w:type="spellStart"/>
      <w:r w:rsidR="008B55B7">
        <w:t>Pzp</w:t>
      </w:r>
      <w:proofErr w:type="spellEnd"/>
      <w:r>
        <w:t>.</w:t>
      </w:r>
    </w:p>
    <w:p w:rsidR="00141B8B" w:rsidRDefault="00141B8B" w:rsidP="008B55B7">
      <w:pPr>
        <w:spacing w:line="276" w:lineRule="auto"/>
        <w:jc w:val="both"/>
        <w:rPr>
          <w:b/>
        </w:rPr>
      </w:pPr>
    </w:p>
    <w:p w:rsidR="00857748" w:rsidRDefault="00857748" w:rsidP="008B55B7">
      <w:pPr>
        <w:spacing w:line="276" w:lineRule="auto"/>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TRYB UDZIELANIA WYJAŚNIEŃ W SPRAWACH DOTYCZĄCYCH           SPECYFIKACJI ISTOTNYCHWARUNKÓW ZAMÓWIENIA</w:t>
      </w:r>
    </w:p>
    <w:p w:rsidR="00107DF7" w:rsidRDefault="00107DF7" w:rsidP="00E91FA5">
      <w:pPr>
        <w:rPr>
          <w:b/>
          <w:u w:val="single"/>
        </w:rPr>
      </w:pPr>
    </w:p>
    <w:p w:rsidR="00857748" w:rsidRDefault="00857748" w:rsidP="009418BB">
      <w:pPr>
        <w:numPr>
          <w:ilvl w:val="3"/>
          <w:numId w:val="11"/>
        </w:numPr>
        <w:tabs>
          <w:tab w:val="num" w:pos="426"/>
        </w:tabs>
        <w:spacing w:line="276" w:lineRule="auto"/>
        <w:ind w:left="426"/>
        <w:jc w:val="both"/>
      </w:pPr>
      <w:r>
        <w:t>Zamawiający nie zamierza zwołać zebrania Wykonawców.</w:t>
      </w:r>
    </w:p>
    <w:p w:rsidR="00857748" w:rsidRDefault="00857748" w:rsidP="009418BB">
      <w:pPr>
        <w:numPr>
          <w:ilvl w:val="3"/>
          <w:numId w:val="11"/>
        </w:numPr>
        <w:tabs>
          <w:tab w:val="num" w:pos="426"/>
        </w:tabs>
        <w:spacing w:line="276" w:lineRule="auto"/>
        <w:ind w:left="426"/>
        <w:jc w:val="both"/>
      </w:pPr>
      <w:r>
        <w:rPr>
          <w:color w:val="000000"/>
        </w:rPr>
        <w:t xml:space="preserve">Wykonawca może zwrócić się do zamawiającego o wyjaśnienie treści SIWZ zgodnie </w:t>
      </w:r>
      <w:r w:rsidR="00DC0EC0">
        <w:rPr>
          <w:color w:val="000000"/>
        </w:rPr>
        <w:t xml:space="preserve">                      </w:t>
      </w:r>
      <w:r w:rsidR="00D91571">
        <w:rPr>
          <w:color w:val="000000"/>
        </w:rPr>
        <w:t xml:space="preserve">z art. 38 </w:t>
      </w:r>
      <w:proofErr w:type="spellStart"/>
      <w:r w:rsidR="00D91571">
        <w:rPr>
          <w:color w:val="000000"/>
        </w:rPr>
        <w:t>Pzp</w:t>
      </w:r>
      <w:proofErr w:type="spellEnd"/>
      <w:r>
        <w:rPr>
          <w:color w:val="000000"/>
        </w:rPr>
        <w:t xml:space="preserve">. </w:t>
      </w:r>
    </w:p>
    <w:p w:rsidR="00857748" w:rsidRDefault="00857748" w:rsidP="009418BB">
      <w:pPr>
        <w:numPr>
          <w:ilvl w:val="3"/>
          <w:numId w:val="11"/>
        </w:numPr>
        <w:tabs>
          <w:tab w:val="num" w:pos="426"/>
        </w:tabs>
        <w:spacing w:line="276" w:lineRule="auto"/>
        <w:ind w:left="426"/>
        <w:jc w:val="both"/>
      </w:pPr>
      <w:r>
        <w:lastRenderedPageBreak/>
        <w:t>Do kontaktu z Wykonawcami (od poniedziałku do piątku w godzinach pracy Zamawiającego 7:30 – 15:00) w sprawach jw. upoważnione są tylko niżej wymienione osoby i tylko</w:t>
      </w:r>
      <w:r w:rsidR="00DC0EC0">
        <w:t xml:space="preserve"> </w:t>
      </w:r>
      <w:r>
        <w:t xml:space="preserve">pod podanymi numerami telefonów i faksów: </w:t>
      </w:r>
    </w:p>
    <w:p w:rsidR="00857748" w:rsidRDefault="008F0E8A" w:rsidP="00AB007A">
      <w:pPr>
        <w:numPr>
          <w:ilvl w:val="0"/>
          <w:numId w:val="39"/>
        </w:numPr>
        <w:spacing w:line="276" w:lineRule="auto"/>
        <w:jc w:val="both"/>
      </w:pPr>
      <w:r>
        <w:rPr>
          <w:b/>
        </w:rPr>
        <w:t xml:space="preserve">Agnieszka Mikulska, </w:t>
      </w:r>
      <w:r w:rsidR="002B0217">
        <w:rPr>
          <w:b/>
        </w:rPr>
        <w:t>Sylwia Komorek</w:t>
      </w:r>
      <w:r w:rsidR="00047C87" w:rsidRPr="00D91571">
        <w:rPr>
          <w:b/>
        </w:rPr>
        <w:t xml:space="preserve"> </w:t>
      </w:r>
      <w:r w:rsidR="00047C87">
        <w:t xml:space="preserve">tel. </w:t>
      </w:r>
      <w:r w:rsidR="002B0217">
        <w:t>261 660 462</w:t>
      </w:r>
      <w:r w:rsidR="004F6E14">
        <w:t>,</w:t>
      </w:r>
      <w:r w:rsidR="002B0217">
        <w:t xml:space="preserve"> Sekcja Sprzętu Medycznego</w:t>
      </w:r>
      <w:r w:rsidR="00047C87">
        <w:t xml:space="preserve"> </w:t>
      </w:r>
      <w:r w:rsidR="00857748" w:rsidRPr="00D91571">
        <w:rPr>
          <w:b/>
        </w:rPr>
        <w:t xml:space="preserve">– </w:t>
      </w:r>
      <w:r w:rsidR="00857748">
        <w:t>w sprawach przedmiotu zamówienia,</w:t>
      </w:r>
    </w:p>
    <w:p w:rsidR="00857748" w:rsidRPr="00D91571" w:rsidRDefault="00840B78" w:rsidP="00AB007A">
      <w:pPr>
        <w:numPr>
          <w:ilvl w:val="0"/>
          <w:numId w:val="39"/>
        </w:numPr>
        <w:spacing w:line="276" w:lineRule="auto"/>
        <w:jc w:val="both"/>
      </w:pPr>
      <w:r w:rsidRPr="00D91571">
        <w:rPr>
          <w:b/>
          <w:szCs w:val="20"/>
        </w:rPr>
        <w:t>Anna Lewicka</w:t>
      </w:r>
      <w:r w:rsidR="00047C87" w:rsidRPr="00D91571">
        <w:rPr>
          <w:b/>
          <w:szCs w:val="20"/>
        </w:rPr>
        <w:t xml:space="preserve"> </w:t>
      </w:r>
      <w:r w:rsidR="00DC0CE9">
        <w:t>tel. 261 660 119</w:t>
      </w:r>
      <w:r w:rsidR="0048260B">
        <w:t xml:space="preserve">, </w:t>
      </w:r>
      <w:r w:rsidR="00857748" w:rsidRPr="00D91571">
        <w:rPr>
          <w:szCs w:val="20"/>
        </w:rPr>
        <w:t>Sekcja Zamówień Publicznych (budynek Logistyki) pok</w:t>
      </w:r>
      <w:r w:rsidR="00D91571">
        <w:rPr>
          <w:szCs w:val="20"/>
        </w:rPr>
        <w:t>. nr 16 - w sprawach formalnych,</w:t>
      </w:r>
    </w:p>
    <w:p w:rsidR="005C1D81" w:rsidRPr="00D91571" w:rsidRDefault="00857748" w:rsidP="00AB007A">
      <w:pPr>
        <w:numPr>
          <w:ilvl w:val="0"/>
          <w:numId w:val="39"/>
        </w:numPr>
        <w:spacing w:line="276" w:lineRule="auto"/>
        <w:jc w:val="both"/>
      </w:pPr>
      <w:r w:rsidRPr="00D91571">
        <w:rPr>
          <w:b/>
          <w:szCs w:val="20"/>
        </w:rPr>
        <w:t xml:space="preserve">Fax: </w:t>
      </w:r>
      <w:r w:rsidR="00DC0CE9">
        <w:t>261 660</w:t>
      </w:r>
      <w:r w:rsidR="002B0217">
        <w:t> </w:t>
      </w:r>
      <w:r w:rsidR="00DC0CE9">
        <w:t>119</w:t>
      </w:r>
      <w:r w:rsidR="002B0217">
        <w:t xml:space="preserve"> lub 261 660 550</w:t>
      </w:r>
      <w:r w:rsidRPr="00D91571">
        <w:rPr>
          <w:szCs w:val="20"/>
        </w:rPr>
        <w:t xml:space="preserve">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6022B" w:rsidRDefault="0086022B"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Pr="005C1D81" w:rsidRDefault="000C469C" w:rsidP="00857748">
      <w:pPr>
        <w:rPr>
          <w:b/>
          <w:sz w:val="28"/>
          <w:szCs w:val="20"/>
          <w:u w:val="single"/>
        </w:rPr>
      </w:pPr>
    </w:p>
    <w:p w:rsidR="0016068A" w:rsidRDefault="0016068A" w:rsidP="00D91571">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w:t>
      </w:r>
      <w:r w:rsidR="00D91571">
        <w:t xml:space="preserve">rt, z zastrzeżeniem art. 12a </w:t>
      </w:r>
      <w:proofErr w:type="spellStart"/>
      <w:r w:rsidR="00D91571">
        <w:t>Pzp</w:t>
      </w:r>
      <w:proofErr w:type="spellEnd"/>
      <w:r>
        <w:t>, jeżeli w wyniku modyfikacji treści SIWZ niezbędny jest dodatkowy czas na wprowadzenie zmian w ofertach. Wykonawca zobowiązany jest do naniesienia dokonanych zmian w treści oferty.</w:t>
      </w:r>
    </w:p>
    <w:p w:rsidR="0016068A" w:rsidRDefault="0016068A" w:rsidP="00D91571">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425A9" w:rsidRDefault="00B425A9" w:rsidP="00857748">
      <w:pPr>
        <w:rPr>
          <w:b/>
        </w:rPr>
      </w:pPr>
    </w:p>
    <w:p w:rsidR="00857748" w:rsidRDefault="00857748" w:rsidP="00857748">
      <w:pPr>
        <w:rPr>
          <w:b/>
          <w:u w:val="single"/>
        </w:rPr>
      </w:pPr>
      <w:r>
        <w:rPr>
          <w:b/>
        </w:rPr>
        <w:t xml:space="preserve">Rozdział XIV.          </w:t>
      </w:r>
      <w:r>
        <w:rPr>
          <w:b/>
          <w:u w:val="single"/>
        </w:rPr>
        <w:t>TERMIN ZWIĄZANIA OFERTĄ</w:t>
      </w:r>
    </w:p>
    <w:p w:rsidR="00C522D2" w:rsidRDefault="00C522D2" w:rsidP="00857748">
      <w:pPr>
        <w:jc w:val="both"/>
      </w:pPr>
    </w:p>
    <w:p w:rsidR="00857748" w:rsidRDefault="00857748" w:rsidP="00D91571">
      <w:pPr>
        <w:spacing w:line="276" w:lineRule="auto"/>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9418BB">
      <w:pPr>
        <w:numPr>
          <w:ilvl w:val="0"/>
          <w:numId w:val="12"/>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8F0E8A">
        <w:rPr>
          <w:b/>
        </w:rPr>
        <w:t xml:space="preserve">                                                                                </w:t>
      </w:r>
      <w:r w:rsidRPr="00535740">
        <w:rPr>
          <w:b/>
        </w:rPr>
        <w:t>ul. Weigla 5 w Sali Odp</w:t>
      </w:r>
      <w:r w:rsidR="00CD3B04">
        <w:rPr>
          <w:b/>
        </w:rPr>
        <w:t>r</w:t>
      </w:r>
      <w:r w:rsidR="00B741D4">
        <w:rPr>
          <w:b/>
        </w:rPr>
        <w:t>aw (budynek Logistyki) w dniu</w:t>
      </w:r>
      <w:r w:rsidR="002F5951">
        <w:rPr>
          <w:b/>
        </w:rPr>
        <w:t xml:space="preserve"> </w:t>
      </w:r>
      <w:r w:rsidR="00D812B7">
        <w:rPr>
          <w:b/>
        </w:rPr>
        <w:t>17.05</w:t>
      </w:r>
      <w:r w:rsidR="00941B3C">
        <w:rPr>
          <w:b/>
        </w:rPr>
        <w:t>.</w:t>
      </w:r>
      <w:r w:rsidR="00840B78">
        <w:rPr>
          <w:b/>
        </w:rPr>
        <w:t>2016</w:t>
      </w:r>
      <w:r w:rsidR="00143B7F">
        <w:rPr>
          <w:b/>
        </w:rPr>
        <w:t>r.</w:t>
      </w:r>
      <w:r w:rsidR="006820AD">
        <w:rPr>
          <w:b/>
        </w:rPr>
        <w:t xml:space="preserve"> </w:t>
      </w:r>
      <w:r w:rsidRPr="00535740">
        <w:rPr>
          <w:b/>
        </w:rPr>
        <w:t>o godz. 11:00. Otwarcie ofert jest jawne</w:t>
      </w:r>
      <w:r w:rsidRPr="00535740">
        <w:t>.</w:t>
      </w:r>
    </w:p>
    <w:p w:rsidR="00857748" w:rsidRDefault="00857748" w:rsidP="009418BB">
      <w:pPr>
        <w:numPr>
          <w:ilvl w:val="0"/>
          <w:numId w:val="12"/>
        </w:numPr>
        <w:spacing w:line="276" w:lineRule="auto"/>
        <w:jc w:val="both"/>
      </w:pPr>
      <w:r w:rsidRPr="00535740">
        <w:t>W trakcie otwarcia ofert zostaną ogłoszone co najmniej</w:t>
      </w:r>
      <w:r>
        <w:t>:</w:t>
      </w:r>
    </w:p>
    <w:p w:rsidR="00857748" w:rsidRDefault="00857748" w:rsidP="00AB007A">
      <w:pPr>
        <w:numPr>
          <w:ilvl w:val="0"/>
          <w:numId w:val="40"/>
        </w:numPr>
        <w:spacing w:line="276" w:lineRule="auto"/>
        <w:jc w:val="both"/>
      </w:pPr>
      <w:r>
        <w:t>kwota, którą Zamawiający zamierza przeznaczyć na realizację zamówienia</w:t>
      </w:r>
      <w:r w:rsidR="00D91571">
        <w:t>,</w:t>
      </w:r>
    </w:p>
    <w:p w:rsidR="00857748" w:rsidRDefault="00857748" w:rsidP="00AB007A">
      <w:pPr>
        <w:numPr>
          <w:ilvl w:val="0"/>
          <w:numId w:val="40"/>
        </w:numPr>
        <w:spacing w:line="276" w:lineRule="auto"/>
        <w:jc w:val="both"/>
      </w:pPr>
      <w:r>
        <w:t>nazwa i adres Wykonawcy, którego oferta jest otwierana,</w:t>
      </w:r>
    </w:p>
    <w:p w:rsidR="00857748" w:rsidRDefault="00857748" w:rsidP="00AB007A">
      <w:pPr>
        <w:numPr>
          <w:ilvl w:val="0"/>
          <w:numId w:val="40"/>
        </w:numPr>
        <w:spacing w:line="276" w:lineRule="auto"/>
        <w:jc w:val="both"/>
      </w:pPr>
      <w:r>
        <w:t>cena oferty, termin wykonania zamówienia,</w:t>
      </w:r>
    </w:p>
    <w:p w:rsidR="00857748" w:rsidRDefault="00857748" w:rsidP="00AB007A">
      <w:pPr>
        <w:numPr>
          <w:ilvl w:val="0"/>
          <w:numId w:val="40"/>
        </w:numPr>
        <w:spacing w:line="276" w:lineRule="auto"/>
        <w:jc w:val="both"/>
      </w:pPr>
      <w:r>
        <w:t>okres ważności warunki płatności zawarte w ofercie.</w:t>
      </w:r>
    </w:p>
    <w:p w:rsidR="00857748" w:rsidRDefault="00857748" w:rsidP="00857748">
      <w:pPr>
        <w:jc w:val="both"/>
        <w:rPr>
          <w:b/>
          <w:u w:val="single"/>
        </w:rPr>
      </w:pPr>
      <w:r>
        <w:rPr>
          <w:b/>
        </w:rPr>
        <w:lastRenderedPageBreak/>
        <w:t xml:space="preserve">Rozdział XVI.                      </w:t>
      </w:r>
      <w:r>
        <w:rPr>
          <w:b/>
          <w:u w:val="single"/>
        </w:rPr>
        <w:t>SPOSÓB OCENY OFERT</w:t>
      </w:r>
    </w:p>
    <w:p w:rsidR="000C469C" w:rsidRDefault="000C469C" w:rsidP="00857748">
      <w:pPr>
        <w:jc w:val="both"/>
        <w:rPr>
          <w:b/>
          <w:u w:val="single"/>
        </w:rPr>
      </w:pPr>
    </w:p>
    <w:p w:rsidR="00857748" w:rsidRDefault="00857748" w:rsidP="009418BB">
      <w:pPr>
        <w:numPr>
          <w:ilvl w:val="0"/>
          <w:numId w:val="13"/>
        </w:numPr>
        <w:spacing w:line="276" w:lineRule="auto"/>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9418BB">
      <w:pPr>
        <w:numPr>
          <w:ilvl w:val="0"/>
          <w:numId w:val="13"/>
        </w:numPr>
        <w:spacing w:line="276" w:lineRule="auto"/>
        <w:jc w:val="both"/>
      </w:pPr>
      <w:r>
        <w:t>W pierwszym etapie postępowania Komisja Przetargowa powołana przez Zamawiającego bada czy Wykonawcy nie podlegają wykluczeniu (nie złożyli wymaganych dokumentów podmiotowych i oświadczeń z zast</w:t>
      </w:r>
      <w:r w:rsidR="00D91571">
        <w:t xml:space="preserve">rzeżeniem art. 26 ust. 3 i 4 </w:t>
      </w:r>
      <w:proofErr w:type="spellStart"/>
      <w:r w:rsidR="00D91571">
        <w:t>Pzp</w:t>
      </w:r>
      <w:proofErr w:type="spellEnd"/>
      <w:r>
        <w:t>).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B36007" w:rsidRPr="004218C8" w:rsidRDefault="00B36007" w:rsidP="009418BB">
      <w:pPr>
        <w:numPr>
          <w:ilvl w:val="0"/>
          <w:numId w:val="13"/>
        </w:numPr>
        <w:spacing w:line="276" w:lineRule="auto"/>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AB007A">
      <w:pPr>
        <w:numPr>
          <w:ilvl w:val="0"/>
          <w:numId w:val="24"/>
        </w:numPr>
        <w:tabs>
          <w:tab w:val="left" w:pos="851"/>
        </w:tabs>
        <w:spacing w:line="276" w:lineRule="auto"/>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r w:rsidR="00631F54">
        <w:rPr>
          <w:rFonts w:eastAsia="Calibri"/>
        </w:rPr>
        <w:t xml:space="preserve">t.j. </w:t>
      </w:r>
      <w:r w:rsidRPr="004218C8">
        <w:rPr>
          <w:rFonts w:eastAsia="Calibri"/>
        </w:rPr>
        <w:t>Dz. U.</w:t>
      </w:r>
      <w:r w:rsidR="00631F54">
        <w:rPr>
          <w:rFonts w:eastAsia="Calibri"/>
        </w:rPr>
        <w:t xml:space="preserve"> z 2015r. poz. 2008</w:t>
      </w:r>
      <w:r w:rsidRPr="004218C8">
        <w:rPr>
          <w:rFonts w:eastAsia="Calibri"/>
        </w:rPr>
        <w:t>);</w:t>
      </w:r>
    </w:p>
    <w:p w:rsidR="00B36007" w:rsidRPr="004218C8" w:rsidRDefault="00B36007" w:rsidP="00AB007A">
      <w:pPr>
        <w:numPr>
          <w:ilvl w:val="0"/>
          <w:numId w:val="24"/>
        </w:numPr>
        <w:tabs>
          <w:tab w:val="left" w:pos="851"/>
        </w:tabs>
        <w:spacing w:line="276" w:lineRule="auto"/>
        <w:ind w:left="851" w:hanging="425"/>
        <w:jc w:val="both"/>
      </w:pPr>
      <w:r w:rsidRPr="004218C8">
        <w:rPr>
          <w:rFonts w:eastAsia="Calibri"/>
        </w:rPr>
        <w:t>pomocy publicznej udzielonej na podstawie odrębnych przepisów.</w:t>
      </w:r>
    </w:p>
    <w:p w:rsidR="00B36007" w:rsidRPr="004218C8" w:rsidRDefault="00B36007" w:rsidP="009418BB">
      <w:pPr>
        <w:numPr>
          <w:ilvl w:val="0"/>
          <w:numId w:val="13"/>
        </w:numPr>
        <w:spacing w:line="276" w:lineRule="auto"/>
        <w:jc w:val="both"/>
        <w:rPr>
          <w:rFonts w:eastAsia="Calibri"/>
        </w:rPr>
      </w:pPr>
      <w:r w:rsidRPr="004218C8">
        <w:rPr>
          <w:rFonts w:eastAsia="Calibri"/>
        </w:rPr>
        <w:t>Obowiązek wykazania, że oferta nie zawiera rażąco niskiej ceny, spoczywa na Wykonawcy.</w:t>
      </w:r>
    </w:p>
    <w:p w:rsidR="00B36007" w:rsidRPr="004218C8" w:rsidRDefault="00B36007" w:rsidP="009418BB">
      <w:pPr>
        <w:numPr>
          <w:ilvl w:val="0"/>
          <w:numId w:val="13"/>
        </w:numPr>
        <w:spacing w:line="276" w:lineRule="auto"/>
        <w:jc w:val="both"/>
        <w:rPr>
          <w:rFonts w:eastAsia="Calibri"/>
        </w:rPr>
      </w:pPr>
      <w:r w:rsidRPr="004218C8">
        <w:t>Wykonawca może zostać wykluczony na podsta</w:t>
      </w:r>
      <w:r w:rsidR="00D91571">
        <w:t xml:space="preserve">wie art. 24 i art. 24b ust. 3 </w:t>
      </w:r>
      <w:proofErr w:type="spellStart"/>
      <w:r w:rsidR="00D91571">
        <w:t>Pzp</w:t>
      </w:r>
      <w:proofErr w:type="spellEnd"/>
      <w:r w:rsidRPr="004218C8">
        <w:t>.</w:t>
      </w:r>
    </w:p>
    <w:p w:rsidR="00B36007" w:rsidRPr="00B36007" w:rsidRDefault="00B36007" w:rsidP="009418BB">
      <w:pPr>
        <w:numPr>
          <w:ilvl w:val="0"/>
          <w:numId w:val="13"/>
        </w:numPr>
        <w:spacing w:line="276" w:lineRule="auto"/>
        <w:jc w:val="both"/>
        <w:rPr>
          <w:rFonts w:eastAsia="Calibri"/>
          <w:color w:val="FF0000"/>
        </w:rPr>
      </w:pPr>
      <w:r w:rsidRPr="00040B85">
        <w:t>Oferta może zostać odrzucona na podstawie art</w:t>
      </w:r>
      <w:r w:rsidR="00D91571">
        <w:t xml:space="preserve">. 89 </w:t>
      </w:r>
      <w:proofErr w:type="spellStart"/>
      <w:r w:rsidR="00D91571">
        <w:t>Pzp</w:t>
      </w:r>
      <w:proofErr w:type="spellEnd"/>
      <w:r w:rsidRPr="00213DD8">
        <w:t xml:space="preserve"> z </w:t>
      </w:r>
      <w:r w:rsidR="00D91571">
        <w:t xml:space="preserve">zastrzeżeniem art. 87 ust. 2 </w:t>
      </w:r>
      <w:proofErr w:type="spellStart"/>
      <w:r w:rsidR="00D91571">
        <w:t>Pzp</w:t>
      </w:r>
      <w:proofErr w:type="spellEnd"/>
      <w:r w:rsidR="00D91571">
        <w:t>.</w:t>
      </w:r>
    </w:p>
    <w:p w:rsidR="005F777A" w:rsidRDefault="005F777A"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AB007A">
      <w:pPr>
        <w:numPr>
          <w:ilvl w:val="0"/>
          <w:numId w:val="41"/>
        </w:numPr>
        <w:spacing w:line="276" w:lineRule="auto"/>
        <w:ind w:left="426"/>
        <w:jc w:val="both"/>
      </w:pPr>
      <w:r>
        <w:t>Niezwłocznie po wyborze najkorzystniejszej oferty zamawiający jednocześnie zawiadamia wykonawców, którzy złożyli oferty, o:</w:t>
      </w:r>
    </w:p>
    <w:p w:rsidR="00857748" w:rsidRDefault="00857748" w:rsidP="00AF3128">
      <w:pPr>
        <w:numPr>
          <w:ilvl w:val="0"/>
          <w:numId w:val="42"/>
        </w:numPr>
        <w:spacing w:line="276" w:lineRule="auto"/>
        <w:ind w:left="709" w:hanging="425"/>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rsidR="00D91571">
        <w:t>e dostępnym w swojej siedzibie);</w:t>
      </w:r>
    </w:p>
    <w:p w:rsidR="00857748" w:rsidRDefault="00857748" w:rsidP="00AF3128">
      <w:pPr>
        <w:numPr>
          <w:ilvl w:val="0"/>
          <w:numId w:val="42"/>
        </w:numPr>
        <w:spacing w:line="276" w:lineRule="auto"/>
        <w:ind w:left="709" w:hanging="425"/>
        <w:jc w:val="both"/>
      </w:pPr>
      <w:r>
        <w:lastRenderedPageBreak/>
        <w:t xml:space="preserve">wykonawcach, których oferty zostały odrzucone, podając </w:t>
      </w:r>
      <w:r w:rsidR="00D91571">
        <w:t>uzasadnienie faktyczne i prawne;</w:t>
      </w:r>
    </w:p>
    <w:p w:rsidR="00857748" w:rsidRDefault="00857748" w:rsidP="00AF3128">
      <w:pPr>
        <w:numPr>
          <w:ilvl w:val="0"/>
          <w:numId w:val="42"/>
        </w:numPr>
        <w:spacing w:line="276" w:lineRule="auto"/>
        <w:ind w:left="709" w:hanging="425"/>
        <w:jc w:val="both"/>
      </w:pPr>
      <w:r>
        <w:t xml:space="preserve">wykonawcach, którzy zostali wykluczeni z postępowania o udzielenie zamówienia, podając </w:t>
      </w:r>
      <w:r w:rsidR="00D91571">
        <w:t>uzasadnienie faktyczne i prawne;</w:t>
      </w:r>
    </w:p>
    <w:p w:rsidR="00857748" w:rsidRDefault="00857748" w:rsidP="00AF3128">
      <w:pPr>
        <w:numPr>
          <w:ilvl w:val="0"/>
          <w:numId w:val="42"/>
        </w:numPr>
        <w:spacing w:line="276" w:lineRule="auto"/>
        <w:ind w:left="709" w:hanging="425"/>
        <w:jc w:val="both"/>
      </w:pPr>
      <w:r>
        <w:t>terminie, określonym zg</w:t>
      </w:r>
      <w:r w:rsidR="00D91571">
        <w:t xml:space="preserve">odnie z art. 94 ust. 1 lub 2 </w:t>
      </w:r>
      <w:proofErr w:type="spellStart"/>
      <w:r w:rsidR="00D91571">
        <w:t>Pzp</w:t>
      </w:r>
      <w:proofErr w:type="spellEnd"/>
      <w:r>
        <w:t>, po którego upływie umowa w sprawie zamówienia publicznego może być zawarta.</w:t>
      </w:r>
    </w:p>
    <w:p w:rsidR="004A6190" w:rsidRDefault="00857748" w:rsidP="00AB007A">
      <w:pPr>
        <w:numPr>
          <w:ilvl w:val="0"/>
          <w:numId w:val="43"/>
        </w:numPr>
        <w:spacing w:line="276" w:lineRule="auto"/>
        <w:ind w:left="426"/>
        <w:jc w:val="both"/>
      </w:pPr>
      <w:r>
        <w:t xml:space="preserve">Po uprawomocnieniu wyniku postępowania Zamawiający wezwie Wykonawcę do podpisania umowy. </w:t>
      </w:r>
    </w:p>
    <w:p w:rsidR="005F777A" w:rsidRDefault="005F777A" w:rsidP="004A0B90">
      <w:pPr>
        <w:jc w:val="both"/>
      </w:pPr>
    </w:p>
    <w:p w:rsidR="00857748" w:rsidRDefault="00857748" w:rsidP="006B3C61">
      <w:pPr>
        <w:ind w:left="400" w:hanging="400"/>
        <w:jc w:val="both"/>
        <w:rPr>
          <w:b/>
          <w:u w:val="single"/>
        </w:rPr>
      </w:pPr>
      <w:r>
        <w:rPr>
          <w:b/>
        </w:rPr>
        <w:t xml:space="preserve">Rozdział XVIII. </w:t>
      </w:r>
      <w:r>
        <w:rPr>
          <w:b/>
        </w:rPr>
        <w:tab/>
      </w:r>
      <w:r>
        <w:rPr>
          <w:b/>
          <w:u w:val="single"/>
        </w:rPr>
        <w:t>ŚRODKI  OCHRONY  PRAWNEJ</w:t>
      </w:r>
    </w:p>
    <w:p w:rsidR="000C469C" w:rsidRDefault="000C469C" w:rsidP="006B3C61">
      <w:pPr>
        <w:ind w:left="400" w:hanging="400"/>
        <w:jc w:val="both"/>
        <w:rPr>
          <w:b/>
          <w:u w:val="single"/>
        </w:rPr>
      </w:pPr>
    </w:p>
    <w:p w:rsidR="00857748" w:rsidRDefault="00857748" w:rsidP="00D91571">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w:t>
      </w:r>
      <w:r w:rsidR="00D91571">
        <w:t xml:space="preserve">y określone w art. 11 ust. 8 </w:t>
      </w:r>
      <w:proofErr w:type="spellStart"/>
      <w:r w:rsidR="00D91571">
        <w:t>Pzp</w:t>
      </w:r>
      <w:proofErr w:type="spellEnd"/>
      <w:r>
        <w:t xml:space="preserve">, zastosowanie </w:t>
      </w:r>
      <w:r w:rsidR="00D91571">
        <w:t xml:space="preserve">mają przepisy art. 180 ust.2 </w:t>
      </w:r>
      <w:proofErr w:type="spellStart"/>
      <w:r w:rsidR="00D91571">
        <w:t>Pzp</w:t>
      </w:r>
      <w:proofErr w:type="spellEnd"/>
      <w:r>
        <w:t>.</w:t>
      </w:r>
    </w:p>
    <w:p w:rsidR="00857748" w:rsidRDefault="00857748" w:rsidP="00D91571">
      <w:pPr>
        <w:spacing w:line="276" w:lineRule="auto"/>
        <w:ind w:firstLine="708"/>
        <w:jc w:val="both"/>
      </w:pPr>
      <w:r>
        <w:t xml:space="preserve">Odwołanie wnosi się do Prezesa Krajowej Izby Odwoławczej w formie pisemnej </w:t>
      </w:r>
      <w:r w:rsidR="002F11DF">
        <w:t xml:space="preserve">                        </w:t>
      </w:r>
      <w:r>
        <w:t xml:space="preserve">lub elektronicznej w terminach i na zasadach określonych w art. </w:t>
      </w:r>
      <w:r w:rsidR="00D91571">
        <w:t xml:space="preserve">182 </w:t>
      </w:r>
      <w:proofErr w:type="spellStart"/>
      <w:r w:rsidR="00D91571">
        <w:t>Pzp</w:t>
      </w:r>
      <w:proofErr w:type="spellEnd"/>
      <w:r w:rsidR="005C1D81">
        <w:t>. Kopię treści odwołania</w:t>
      </w:r>
      <w:r>
        <w:t xml:space="preserve"> należy przesłać Zamawiającemu przed upływem terminu do wniesienia odwołania.</w:t>
      </w:r>
    </w:p>
    <w:p w:rsidR="005F777A" w:rsidRDefault="005F777A" w:rsidP="00857748">
      <w:pPr>
        <w:rPr>
          <w:b/>
        </w:rPr>
      </w:pPr>
    </w:p>
    <w:p w:rsidR="00857748" w:rsidRDefault="00857748" w:rsidP="00857748">
      <w:pPr>
        <w:rPr>
          <w:b/>
          <w:u w:val="single"/>
        </w:rPr>
      </w:pPr>
      <w:r>
        <w:rPr>
          <w:b/>
        </w:rPr>
        <w:t xml:space="preserve">Rozdział XIX.                  </w:t>
      </w:r>
      <w:r>
        <w:rPr>
          <w:b/>
          <w:u w:val="single"/>
        </w:rPr>
        <w:t>JAWNOŚĆ POSTĘPOWANIA</w:t>
      </w:r>
    </w:p>
    <w:p w:rsidR="00AF3128" w:rsidRDefault="00AF3128" w:rsidP="00857748">
      <w:pPr>
        <w:rPr>
          <w:b/>
          <w:u w:val="single"/>
        </w:rPr>
      </w:pPr>
    </w:p>
    <w:p w:rsidR="00857748" w:rsidRDefault="00857748" w:rsidP="009418BB">
      <w:pPr>
        <w:numPr>
          <w:ilvl w:val="0"/>
          <w:numId w:val="14"/>
        </w:numPr>
        <w:tabs>
          <w:tab w:val="num" w:pos="567"/>
        </w:tabs>
        <w:spacing w:line="276" w:lineRule="auto"/>
        <w:jc w:val="both"/>
      </w:pPr>
      <w:r>
        <w:t>Dokumentacja postępowania zostanie udostępniona wykonawcom w trybie przewidzianym</w:t>
      </w:r>
      <w:r w:rsidR="005C1D81">
        <w:t xml:space="preserve"> </w:t>
      </w:r>
      <w:r w:rsidR="00D91571">
        <w:t xml:space="preserve">w art. 96 </w:t>
      </w:r>
      <w:proofErr w:type="spellStart"/>
      <w:r w:rsidR="00D91571">
        <w:t>Pzp</w:t>
      </w:r>
      <w:proofErr w:type="spellEnd"/>
      <w:r>
        <w:t>.</w:t>
      </w:r>
    </w:p>
    <w:p w:rsidR="00857748" w:rsidRDefault="00857748" w:rsidP="009418BB">
      <w:pPr>
        <w:numPr>
          <w:ilvl w:val="0"/>
          <w:numId w:val="14"/>
        </w:numPr>
        <w:tabs>
          <w:tab w:val="num" w:pos="567"/>
        </w:tabs>
        <w:spacing w:line="276" w:lineRule="auto"/>
        <w:ind w:left="0" w:firstLine="0"/>
        <w:jc w:val="both"/>
      </w:pPr>
      <w:r>
        <w:t>Zamawiający udostępni wskazane dokumenty na pisemny wniosek.</w:t>
      </w:r>
    </w:p>
    <w:p w:rsidR="00857748" w:rsidRDefault="00857748" w:rsidP="009418BB">
      <w:pPr>
        <w:numPr>
          <w:ilvl w:val="0"/>
          <w:numId w:val="14"/>
        </w:numPr>
        <w:tabs>
          <w:tab w:val="num" w:pos="426"/>
        </w:tabs>
        <w:spacing w:line="276" w:lineRule="auto"/>
        <w:ind w:left="567" w:hanging="567"/>
        <w:jc w:val="both"/>
      </w:pPr>
      <w:r>
        <w:t>Zamawiający wyznacza termin, miejsce oraz zakres udostępnionych dokumentów</w:t>
      </w:r>
    </w:p>
    <w:p w:rsidR="002F11DF" w:rsidRPr="00C522D2" w:rsidRDefault="00857748" w:rsidP="00D91571">
      <w:pPr>
        <w:tabs>
          <w:tab w:val="num" w:pos="426"/>
        </w:tabs>
        <w:spacing w:line="276" w:lineRule="auto"/>
        <w:jc w:val="both"/>
      </w:pPr>
      <w:r>
        <w:t xml:space="preserve">      i informacji oraz osobę przy której obecności dokonana zostanie czynność przeglądania </w:t>
      </w:r>
    </w:p>
    <w:p w:rsidR="00AF3128" w:rsidRDefault="00AF3128" w:rsidP="00AF3128">
      <w:pPr>
        <w:jc w:val="both"/>
        <w:rPr>
          <w:b/>
          <w:sz w:val="22"/>
          <w:u w:val="single"/>
        </w:rPr>
      </w:pPr>
    </w:p>
    <w:p w:rsidR="004C781B" w:rsidRPr="00AF3128" w:rsidRDefault="004C781B" w:rsidP="00AF3128">
      <w:pPr>
        <w:jc w:val="both"/>
        <w:rPr>
          <w:b/>
          <w:sz w:val="20"/>
          <w:szCs w:val="20"/>
          <w:u w:val="single"/>
        </w:rPr>
      </w:pPr>
      <w:r w:rsidRPr="00AF3128">
        <w:rPr>
          <w:b/>
          <w:sz w:val="20"/>
          <w:szCs w:val="20"/>
          <w:u w:val="single"/>
        </w:rPr>
        <w:t>Załączniki do SIWZ:</w:t>
      </w:r>
    </w:p>
    <w:p w:rsidR="004C781B" w:rsidRPr="00AF3128" w:rsidRDefault="004C781B" w:rsidP="00AF3128">
      <w:pPr>
        <w:numPr>
          <w:ilvl w:val="0"/>
          <w:numId w:val="76"/>
        </w:numPr>
        <w:jc w:val="both"/>
        <w:rPr>
          <w:i/>
          <w:sz w:val="20"/>
          <w:szCs w:val="20"/>
        </w:rPr>
      </w:pPr>
      <w:r w:rsidRPr="00AF3128">
        <w:rPr>
          <w:i/>
          <w:sz w:val="20"/>
          <w:szCs w:val="20"/>
        </w:rPr>
        <w:t xml:space="preserve">Formularz ofertowy- </w:t>
      </w:r>
      <w:r w:rsidRPr="00AF3128">
        <w:rPr>
          <w:b/>
          <w:i/>
          <w:sz w:val="20"/>
          <w:szCs w:val="20"/>
        </w:rPr>
        <w:t>załącznik nr 1</w:t>
      </w:r>
    </w:p>
    <w:p w:rsidR="004C781B" w:rsidRPr="00AF3128" w:rsidRDefault="004C781B" w:rsidP="00AF3128">
      <w:pPr>
        <w:numPr>
          <w:ilvl w:val="0"/>
          <w:numId w:val="76"/>
        </w:numPr>
        <w:jc w:val="both"/>
        <w:rPr>
          <w:i/>
          <w:color w:val="000000"/>
          <w:sz w:val="20"/>
          <w:szCs w:val="20"/>
        </w:rPr>
      </w:pPr>
      <w:r w:rsidRPr="00AF3128">
        <w:rPr>
          <w:i/>
          <w:color w:val="000000"/>
          <w:sz w:val="20"/>
          <w:szCs w:val="20"/>
        </w:rPr>
        <w:t xml:space="preserve">Zestawienie asortymentowo – cenowe - </w:t>
      </w:r>
      <w:r w:rsidRPr="00AF3128">
        <w:rPr>
          <w:b/>
          <w:i/>
          <w:color w:val="000000"/>
          <w:sz w:val="20"/>
          <w:szCs w:val="20"/>
        </w:rPr>
        <w:t>załącznik nr 2</w:t>
      </w:r>
      <w:r w:rsidRPr="00AF3128">
        <w:rPr>
          <w:i/>
          <w:color w:val="000000"/>
          <w:sz w:val="20"/>
          <w:szCs w:val="20"/>
        </w:rPr>
        <w:t xml:space="preserve"> </w:t>
      </w:r>
    </w:p>
    <w:p w:rsidR="004C781B" w:rsidRPr="00AF3128" w:rsidRDefault="004C781B" w:rsidP="00AF3128">
      <w:pPr>
        <w:numPr>
          <w:ilvl w:val="0"/>
          <w:numId w:val="76"/>
        </w:numPr>
        <w:jc w:val="both"/>
        <w:rPr>
          <w:color w:val="000000"/>
          <w:sz w:val="20"/>
          <w:szCs w:val="20"/>
        </w:rPr>
      </w:pPr>
      <w:r w:rsidRPr="00AF3128">
        <w:rPr>
          <w:color w:val="000000"/>
          <w:sz w:val="20"/>
          <w:szCs w:val="20"/>
        </w:rPr>
        <w:t xml:space="preserve">Parametry bezwzględnie wymagane – </w:t>
      </w:r>
      <w:r w:rsidRPr="00AF3128">
        <w:rPr>
          <w:b/>
          <w:i/>
          <w:color w:val="000000"/>
          <w:sz w:val="20"/>
          <w:szCs w:val="20"/>
        </w:rPr>
        <w:t>załącznik nr 2a</w:t>
      </w:r>
    </w:p>
    <w:p w:rsidR="004C781B" w:rsidRPr="00AF3128" w:rsidRDefault="004C781B" w:rsidP="00AF3128">
      <w:pPr>
        <w:numPr>
          <w:ilvl w:val="0"/>
          <w:numId w:val="76"/>
        </w:numPr>
        <w:tabs>
          <w:tab w:val="clear" w:pos="360"/>
        </w:tabs>
        <w:jc w:val="both"/>
        <w:rPr>
          <w:sz w:val="20"/>
          <w:szCs w:val="20"/>
        </w:rPr>
      </w:pPr>
      <w:r w:rsidRPr="00AF3128">
        <w:rPr>
          <w:color w:val="000000"/>
          <w:sz w:val="20"/>
          <w:szCs w:val="20"/>
        </w:rPr>
        <w:t xml:space="preserve">Wzór umowy; /Protokół zdawczo-odbiorczy ; - </w:t>
      </w:r>
      <w:r w:rsidRPr="00AF3128">
        <w:rPr>
          <w:b/>
          <w:i/>
          <w:color w:val="000000"/>
          <w:sz w:val="20"/>
          <w:szCs w:val="20"/>
        </w:rPr>
        <w:t xml:space="preserve">załącznik nr 3 </w:t>
      </w:r>
    </w:p>
    <w:p w:rsidR="004C781B" w:rsidRPr="00AF3128" w:rsidRDefault="004C781B" w:rsidP="00AF3128">
      <w:pPr>
        <w:numPr>
          <w:ilvl w:val="0"/>
          <w:numId w:val="76"/>
        </w:numPr>
        <w:jc w:val="both"/>
        <w:rPr>
          <w:i/>
          <w:sz w:val="20"/>
          <w:szCs w:val="20"/>
        </w:rPr>
      </w:pPr>
      <w:r w:rsidRPr="00AF3128">
        <w:rPr>
          <w:i/>
          <w:sz w:val="20"/>
          <w:szCs w:val="20"/>
        </w:rPr>
        <w:t xml:space="preserve">Oświadczenie o spełnianiu warunków udziału (art. 44 PZP) oraz oświadczenie o braku podstaw do wykluczenia z postępowania (wzór ) – </w:t>
      </w:r>
      <w:r w:rsidRPr="00AF3128">
        <w:rPr>
          <w:b/>
          <w:i/>
          <w:sz w:val="20"/>
          <w:szCs w:val="20"/>
        </w:rPr>
        <w:t>załącznik nr 4</w:t>
      </w:r>
    </w:p>
    <w:p w:rsidR="004C781B" w:rsidRPr="00AF3128" w:rsidRDefault="004C781B" w:rsidP="00AF3128">
      <w:pPr>
        <w:numPr>
          <w:ilvl w:val="0"/>
          <w:numId w:val="76"/>
        </w:numPr>
        <w:jc w:val="both"/>
        <w:rPr>
          <w:i/>
          <w:sz w:val="20"/>
          <w:szCs w:val="20"/>
        </w:rPr>
      </w:pPr>
      <w:r w:rsidRPr="00AF3128">
        <w:rPr>
          <w:i/>
          <w:sz w:val="20"/>
          <w:szCs w:val="20"/>
        </w:rPr>
        <w:t>Oświadczenie o przynależności do grup kapitałowych – (wzór) - z</w:t>
      </w:r>
      <w:r w:rsidRPr="00AF3128">
        <w:rPr>
          <w:b/>
          <w:i/>
          <w:sz w:val="20"/>
          <w:szCs w:val="20"/>
        </w:rPr>
        <w:t>ałącznik nr 5</w:t>
      </w:r>
    </w:p>
    <w:p w:rsidR="004C781B" w:rsidRPr="00AF3128" w:rsidRDefault="004C781B" w:rsidP="00AF3128">
      <w:pPr>
        <w:numPr>
          <w:ilvl w:val="0"/>
          <w:numId w:val="76"/>
        </w:numPr>
        <w:jc w:val="both"/>
        <w:rPr>
          <w:i/>
          <w:sz w:val="20"/>
          <w:szCs w:val="20"/>
        </w:rPr>
      </w:pPr>
      <w:r w:rsidRPr="00AF3128">
        <w:rPr>
          <w:color w:val="000000"/>
          <w:sz w:val="20"/>
          <w:szCs w:val="20"/>
        </w:rPr>
        <w:t xml:space="preserve">Wzór Listy pracowników - </w:t>
      </w:r>
      <w:r w:rsidRPr="00AF3128">
        <w:rPr>
          <w:b/>
          <w:i/>
          <w:color w:val="000000"/>
          <w:sz w:val="20"/>
          <w:szCs w:val="20"/>
        </w:rPr>
        <w:t xml:space="preserve">załącznik nr 6 </w:t>
      </w:r>
    </w:p>
    <w:p w:rsidR="004C781B" w:rsidRPr="00AF3128" w:rsidRDefault="004C781B" w:rsidP="00AF3128">
      <w:pPr>
        <w:numPr>
          <w:ilvl w:val="0"/>
          <w:numId w:val="76"/>
        </w:numPr>
        <w:jc w:val="both"/>
        <w:rPr>
          <w:i/>
          <w:sz w:val="20"/>
          <w:szCs w:val="20"/>
        </w:rPr>
      </w:pPr>
      <w:r w:rsidRPr="00AF3128">
        <w:rPr>
          <w:color w:val="000000"/>
          <w:sz w:val="20"/>
          <w:szCs w:val="20"/>
        </w:rPr>
        <w:t xml:space="preserve">Wzór zobowiązania do zachowania tajemnicy – </w:t>
      </w:r>
      <w:r w:rsidRPr="00AF3128">
        <w:rPr>
          <w:b/>
          <w:color w:val="000000"/>
          <w:sz w:val="20"/>
          <w:szCs w:val="20"/>
        </w:rPr>
        <w:t>załącznik nr 7</w:t>
      </w:r>
      <w:r w:rsidRPr="00AF3128">
        <w:rPr>
          <w:color w:val="000000"/>
          <w:sz w:val="20"/>
          <w:szCs w:val="20"/>
        </w:rPr>
        <w:t xml:space="preserve"> </w:t>
      </w:r>
    </w:p>
    <w:p w:rsidR="004C781B" w:rsidRPr="00AF3128" w:rsidRDefault="004C781B" w:rsidP="00AF3128">
      <w:pPr>
        <w:jc w:val="both"/>
        <w:rPr>
          <w:b/>
          <w:sz w:val="20"/>
          <w:szCs w:val="20"/>
          <w:u w:val="single"/>
        </w:rPr>
      </w:pPr>
      <w:r w:rsidRPr="00AF3128">
        <w:rPr>
          <w:b/>
          <w:sz w:val="20"/>
          <w:szCs w:val="20"/>
          <w:u w:val="single"/>
        </w:rPr>
        <w:t>Załączniki do SIWZ,  które Wykonawca jest zobowiązany złożyć w ofercie:</w:t>
      </w:r>
    </w:p>
    <w:p w:rsidR="004C781B" w:rsidRPr="00AF3128" w:rsidRDefault="004C781B" w:rsidP="00AF3128">
      <w:pPr>
        <w:pStyle w:val="Akapitzlist"/>
        <w:numPr>
          <w:ilvl w:val="0"/>
          <w:numId w:val="77"/>
        </w:numPr>
        <w:spacing w:after="0" w:line="240" w:lineRule="auto"/>
        <w:ind w:left="426" w:hanging="426"/>
        <w:jc w:val="both"/>
        <w:rPr>
          <w:rFonts w:ascii="Times New Roman" w:hAnsi="Times New Roman"/>
          <w:i/>
          <w:sz w:val="20"/>
          <w:szCs w:val="20"/>
        </w:rPr>
      </w:pPr>
      <w:r w:rsidRPr="00AF3128">
        <w:rPr>
          <w:rFonts w:ascii="Times New Roman" w:hAnsi="Times New Roman"/>
          <w:i/>
          <w:sz w:val="20"/>
          <w:szCs w:val="20"/>
        </w:rPr>
        <w:t xml:space="preserve">Formularz ofertowy- </w:t>
      </w:r>
      <w:r w:rsidRPr="00AF3128">
        <w:rPr>
          <w:rFonts w:ascii="Times New Roman" w:hAnsi="Times New Roman"/>
          <w:b/>
          <w:i/>
          <w:sz w:val="20"/>
          <w:szCs w:val="20"/>
        </w:rPr>
        <w:t>załącznik nr 1</w:t>
      </w:r>
    </w:p>
    <w:p w:rsidR="004C781B" w:rsidRPr="00AF3128" w:rsidRDefault="004C781B" w:rsidP="00AF3128">
      <w:pPr>
        <w:pStyle w:val="Akapitzlist"/>
        <w:numPr>
          <w:ilvl w:val="0"/>
          <w:numId w:val="77"/>
        </w:numPr>
        <w:spacing w:after="0" w:line="240" w:lineRule="auto"/>
        <w:ind w:left="426" w:hanging="426"/>
        <w:jc w:val="both"/>
        <w:rPr>
          <w:rFonts w:ascii="Times New Roman" w:hAnsi="Times New Roman"/>
          <w:i/>
          <w:color w:val="000000"/>
          <w:sz w:val="20"/>
          <w:szCs w:val="20"/>
        </w:rPr>
      </w:pPr>
      <w:r w:rsidRPr="00AF3128">
        <w:rPr>
          <w:rFonts w:ascii="Times New Roman" w:hAnsi="Times New Roman"/>
          <w:i/>
          <w:color w:val="000000"/>
          <w:sz w:val="20"/>
          <w:szCs w:val="20"/>
        </w:rPr>
        <w:t xml:space="preserve">Zestawienie asortymentowo – cenowe - </w:t>
      </w:r>
      <w:r w:rsidRPr="00AF3128">
        <w:rPr>
          <w:rFonts w:ascii="Times New Roman" w:hAnsi="Times New Roman"/>
          <w:b/>
          <w:i/>
          <w:color w:val="000000"/>
          <w:sz w:val="20"/>
          <w:szCs w:val="20"/>
        </w:rPr>
        <w:t>załącznik nr 2</w:t>
      </w:r>
      <w:r w:rsidRPr="00AF3128">
        <w:rPr>
          <w:rFonts w:ascii="Times New Roman" w:hAnsi="Times New Roman"/>
          <w:i/>
          <w:color w:val="000000"/>
          <w:sz w:val="20"/>
          <w:szCs w:val="20"/>
        </w:rPr>
        <w:t xml:space="preserve"> </w:t>
      </w:r>
    </w:p>
    <w:p w:rsidR="004C781B" w:rsidRPr="00AF3128" w:rsidRDefault="004C781B" w:rsidP="00AF3128">
      <w:pPr>
        <w:pStyle w:val="Akapitzlist"/>
        <w:numPr>
          <w:ilvl w:val="0"/>
          <w:numId w:val="77"/>
        </w:numPr>
        <w:spacing w:after="0" w:line="240" w:lineRule="auto"/>
        <w:ind w:left="426" w:hanging="426"/>
        <w:jc w:val="both"/>
        <w:rPr>
          <w:rFonts w:ascii="Times New Roman" w:hAnsi="Times New Roman"/>
          <w:i/>
          <w:color w:val="000000"/>
          <w:sz w:val="20"/>
          <w:szCs w:val="20"/>
        </w:rPr>
      </w:pPr>
      <w:r w:rsidRPr="00AF3128">
        <w:rPr>
          <w:rFonts w:ascii="Times New Roman" w:hAnsi="Times New Roman"/>
          <w:i/>
          <w:color w:val="000000"/>
          <w:sz w:val="20"/>
          <w:szCs w:val="20"/>
        </w:rPr>
        <w:t xml:space="preserve">Parametry bezwzględnie wymagane – </w:t>
      </w:r>
      <w:r w:rsidRPr="00AF3128">
        <w:rPr>
          <w:rFonts w:ascii="Times New Roman" w:hAnsi="Times New Roman"/>
          <w:b/>
          <w:i/>
          <w:color w:val="000000"/>
          <w:sz w:val="20"/>
          <w:szCs w:val="20"/>
        </w:rPr>
        <w:t>załącznik nr 2a</w:t>
      </w:r>
    </w:p>
    <w:p w:rsidR="004C781B" w:rsidRPr="00AF3128" w:rsidRDefault="004C781B" w:rsidP="00AF3128">
      <w:pPr>
        <w:pStyle w:val="Akapitzlist"/>
        <w:numPr>
          <w:ilvl w:val="0"/>
          <w:numId w:val="77"/>
        </w:numPr>
        <w:spacing w:after="0" w:line="240" w:lineRule="auto"/>
        <w:ind w:left="426" w:hanging="426"/>
        <w:jc w:val="both"/>
        <w:rPr>
          <w:rFonts w:ascii="Times New Roman" w:hAnsi="Times New Roman"/>
          <w:i/>
          <w:sz w:val="20"/>
          <w:szCs w:val="20"/>
        </w:rPr>
      </w:pPr>
      <w:r w:rsidRPr="00AF3128">
        <w:rPr>
          <w:rFonts w:ascii="Times New Roman" w:hAnsi="Times New Roman"/>
          <w:i/>
          <w:color w:val="000000"/>
          <w:sz w:val="20"/>
          <w:szCs w:val="20"/>
        </w:rPr>
        <w:t xml:space="preserve">Wzór umowy; /Protokół zdawczo-odbiorczy ; - </w:t>
      </w:r>
      <w:r w:rsidRPr="00AF3128">
        <w:rPr>
          <w:rFonts w:ascii="Times New Roman" w:hAnsi="Times New Roman"/>
          <w:b/>
          <w:i/>
          <w:color w:val="000000"/>
          <w:sz w:val="20"/>
          <w:szCs w:val="20"/>
        </w:rPr>
        <w:t xml:space="preserve">załącznik nr 3 </w:t>
      </w:r>
      <w:r w:rsidRPr="00AF3128">
        <w:rPr>
          <w:rFonts w:ascii="Times New Roman" w:hAnsi="Times New Roman"/>
          <w:b/>
          <w:i/>
          <w:color w:val="000000"/>
          <w:sz w:val="20"/>
          <w:szCs w:val="20"/>
          <w:u w:val="single"/>
        </w:rPr>
        <w:t>( zaleca się )</w:t>
      </w:r>
    </w:p>
    <w:p w:rsidR="004C781B" w:rsidRPr="00AF3128" w:rsidRDefault="004C781B" w:rsidP="00AF3128">
      <w:pPr>
        <w:pStyle w:val="Akapitzlist"/>
        <w:numPr>
          <w:ilvl w:val="0"/>
          <w:numId w:val="77"/>
        </w:numPr>
        <w:spacing w:after="0" w:line="240" w:lineRule="auto"/>
        <w:ind w:left="426" w:hanging="426"/>
        <w:jc w:val="both"/>
        <w:rPr>
          <w:rFonts w:ascii="Times New Roman" w:hAnsi="Times New Roman"/>
          <w:i/>
          <w:sz w:val="20"/>
          <w:szCs w:val="20"/>
        </w:rPr>
      </w:pPr>
      <w:r w:rsidRPr="00AF3128">
        <w:rPr>
          <w:rFonts w:ascii="Times New Roman" w:hAnsi="Times New Roman"/>
          <w:i/>
          <w:sz w:val="20"/>
          <w:szCs w:val="20"/>
        </w:rPr>
        <w:t xml:space="preserve">Oświadczenie o spełnianiu warunków udziału (art. 44 PZP) oraz oświadczenie o braku podstaw do wykluczenia z postępowania (wzór ) – </w:t>
      </w:r>
      <w:r w:rsidRPr="00AF3128">
        <w:rPr>
          <w:rFonts w:ascii="Times New Roman" w:hAnsi="Times New Roman"/>
          <w:b/>
          <w:i/>
          <w:sz w:val="20"/>
          <w:szCs w:val="20"/>
        </w:rPr>
        <w:t>załącznik nr 4</w:t>
      </w:r>
    </w:p>
    <w:p w:rsidR="004C781B" w:rsidRPr="00AF3128" w:rsidRDefault="004C781B" w:rsidP="00AF3128">
      <w:pPr>
        <w:pStyle w:val="Akapitzlist"/>
        <w:numPr>
          <w:ilvl w:val="0"/>
          <w:numId w:val="77"/>
        </w:numPr>
        <w:spacing w:after="0" w:line="240" w:lineRule="auto"/>
        <w:ind w:left="426" w:hanging="426"/>
        <w:jc w:val="both"/>
        <w:rPr>
          <w:rFonts w:ascii="Times New Roman" w:hAnsi="Times New Roman"/>
          <w:i/>
          <w:sz w:val="20"/>
          <w:szCs w:val="20"/>
        </w:rPr>
      </w:pPr>
      <w:r w:rsidRPr="00AF3128">
        <w:rPr>
          <w:rFonts w:ascii="Times New Roman" w:hAnsi="Times New Roman"/>
          <w:i/>
          <w:sz w:val="20"/>
          <w:szCs w:val="20"/>
        </w:rPr>
        <w:t>Oświadczenie o przynależności do grup kapitałowych – (wzór) - z</w:t>
      </w:r>
      <w:r w:rsidRPr="00AF3128">
        <w:rPr>
          <w:rFonts w:ascii="Times New Roman" w:hAnsi="Times New Roman"/>
          <w:b/>
          <w:i/>
          <w:sz w:val="20"/>
          <w:szCs w:val="20"/>
        </w:rPr>
        <w:t>ałącznik nr 5</w:t>
      </w:r>
    </w:p>
    <w:p w:rsidR="00233592" w:rsidRDefault="00233592" w:rsidP="00233592">
      <w:pPr>
        <w:pStyle w:val="Tytu"/>
        <w:ind w:left="5664" w:firstLine="6"/>
        <w:rPr>
          <w:sz w:val="16"/>
          <w:szCs w:val="16"/>
        </w:rPr>
      </w:pPr>
    </w:p>
    <w:p w:rsidR="00233592" w:rsidRDefault="00233592" w:rsidP="00233592">
      <w:pPr>
        <w:spacing w:line="276" w:lineRule="auto"/>
        <w:rPr>
          <w:b/>
          <w:sz w:val="22"/>
          <w:szCs w:val="22"/>
        </w:rPr>
        <w:sectPr w:rsidR="00233592" w:rsidSect="00233592">
          <w:pgSz w:w="12240" w:h="15840"/>
          <w:pgMar w:top="1417" w:right="1417" w:bottom="1417" w:left="1417" w:header="709" w:footer="21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4F68AC" w:rsidRDefault="00C10921" w:rsidP="00A35CE7">
      <w:pPr>
        <w:ind w:left="360"/>
        <w:jc w:val="center"/>
        <w:rPr>
          <w:b/>
          <w:i/>
        </w:rPr>
      </w:pPr>
      <w:r w:rsidRPr="004F68AC">
        <w:rPr>
          <w:b/>
          <w:i/>
        </w:rPr>
        <w:t>„</w:t>
      </w:r>
      <w:r w:rsidR="0020608E" w:rsidRPr="004F68AC">
        <w:rPr>
          <w:b/>
          <w:i/>
        </w:rPr>
        <w:t>D</w:t>
      </w:r>
      <w:r w:rsidR="000A26BD" w:rsidRPr="004F68AC">
        <w:rPr>
          <w:b/>
          <w:i/>
        </w:rPr>
        <w:t>ostawę</w:t>
      </w:r>
      <w:r w:rsidR="008C6CB0" w:rsidRPr="004F68AC">
        <w:rPr>
          <w:b/>
          <w:i/>
        </w:rPr>
        <w:t xml:space="preserve"> </w:t>
      </w:r>
      <w:r w:rsidR="002B0217">
        <w:rPr>
          <w:rFonts w:eastAsia="Calibri"/>
          <w:b/>
          <w:i/>
          <w:szCs w:val="20"/>
        </w:rPr>
        <w:t>echokardiografu</w:t>
      </w:r>
      <w:r w:rsidR="004A5B53">
        <w:rPr>
          <w:rFonts w:eastAsia="Calibri"/>
          <w:b/>
          <w:i/>
          <w:szCs w:val="20"/>
        </w:rPr>
        <w:t xml:space="preserve"> wysokiej klasy 3D/4D z głowicą przezprzełykową</w:t>
      </w:r>
      <w:r w:rsidR="002B0217">
        <w:rPr>
          <w:rFonts w:eastAsia="Calibri"/>
          <w:b/>
          <w:i/>
          <w:szCs w:val="20"/>
        </w:rPr>
        <w:t xml:space="preserve"> i aparatów USG z </w:t>
      </w:r>
      <w:proofErr w:type="spellStart"/>
      <w:r w:rsidR="002B0217">
        <w:rPr>
          <w:rFonts w:eastAsia="Calibri"/>
          <w:b/>
          <w:i/>
          <w:szCs w:val="20"/>
        </w:rPr>
        <w:t>dopplerem</w:t>
      </w:r>
      <w:proofErr w:type="spellEnd"/>
      <w:r w:rsidR="00C97419" w:rsidRPr="004F68AC">
        <w:rPr>
          <w:b/>
          <w:i/>
        </w:rPr>
        <w:t xml:space="preserve">, </w:t>
      </w:r>
      <w:r w:rsidR="00735E58" w:rsidRPr="004F68AC">
        <w:rPr>
          <w:b/>
          <w:i/>
        </w:rPr>
        <w:t>znak sprawy</w:t>
      </w:r>
      <w:r w:rsidR="004A5B53">
        <w:rPr>
          <w:b/>
          <w:i/>
        </w:rPr>
        <w:t xml:space="preserve"> 33</w:t>
      </w:r>
      <w:r w:rsidR="008C6CB0" w:rsidRPr="004A5B53">
        <w:rPr>
          <w:b/>
          <w:i/>
        </w:rPr>
        <w:t>/</w:t>
      </w:r>
      <w:r w:rsidR="008C6CB0" w:rsidRPr="004F68AC">
        <w:rPr>
          <w:b/>
          <w:i/>
        </w:rPr>
        <w:t>Med./201</w:t>
      </w:r>
      <w:r w:rsidR="00840B78">
        <w:rPr>
          <w:b/>
          <w:i/>
        </w:rPr>
        <w:t>6</w:t>
      </w:r>
      <w:r w:rsidRPr="004F68AC">
        <w:rPr>
          <w:b/>
          <w:i/>
        </w:rPr>
        <w:t>”</w:t>
      </w:r>
      <w:r w:rsidR="008C6CB0" w:rsidRPr="004F68AC">
        <w:rPr>
          <w:b/>
          <w:i/>
        </w:rPr>
        <w:t xml:space="preserve"> </w:t>
      </w:r>
    </w:p>
    <w:p w:rsidR="008C6CB0" w:rsidRDefault="008C6CB0" w:rsidP="008C6CB0">
      <w:pPr>
        <w:rPr>
          <w:b/>
          <w:i/>
          <w:sz w:val="22"/>
          <w:szCs w:val="22"/>
        </w:rPr>
      </w:pPr>
    </w:p>
    <w:p w:rsidR="00735E58" w:rsidRPr="00774110" w:rsidRDefault="00735E58" w:rsidP="008C6CB0">
      <w:pP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2F49E4" w:rsidRPr="005E763C" w:rsidRDefault="00735E58" w:rsidP="00AB007A">
      <w:pPr>
        <w:numPr>
          <w:ilvl w:val="0"/>
          <w:numId w:val="22"/>
        </w:numPr>
        <w:tabs>
          <w:tab w:val="clear" w:pos="360"/>
          <w:tab w:val="num" w:pos="284"/>
        </w:tabs>
        <w:ind w:left="284" w:hanging="284"/>
        <w:jc w:val="both"/>
      </w:pPr>
      <w:r w:rsidRPr="005E763C">
        <w:t xml:space="preserve">Oświadczamy, że oferujemy </w:t>
      </w:r>
      <w:r w:rsidRPr="005E763C">
        <w:rPr>
          <w:b/>
        </w:rPr>
        <w:t>sprzedaż i</w:t>
      </w:r>
      <w:r w:rsidRPr="005E763C">
        <w:t xml:space="preserve"> </w:t>
      </w:r>
      <w:r w:rsidR="008C6CB0" w:rsidRPr="005E763C">
        <w:rPr>
          <w:b/>
        </w:rPr>
        <w:t xml:space="preserve">dostawę </w:t>
      </w:r>
      <w:r w:rsidR="002B0217" w:rsidRPr="005E763C">
        <w:rPr>
          <w:rFonts w:eastAsia="Calibri"/>
          <w:b/>
        </w:rPr>
        <w:t>urządzeń</w:t>
      </w:r>
      <w:r w:rsidR="004F68AC" w:rsidRPr="005E763C">
        <w:rPr>
          <w:rFonts w:eastAsia="Calibri"/>
          <w:b/>
        </w:rPr>
        <w:t xml:space="preserve"> </w:t>
      </w:r>
      <w:r w:rsidRPr="005E763C">
        <w:t>zgodnie</w:t>
      </w:r>
      <w:r w:rsidR="004942E3" w:rsidRPr="005E763C">
        <w:t xml:space="preserve"> </w:t>
      </w:r>
      <w:r w:rsidRPr="005E763C">
        <w:t>z wymogami zawartymi w SIWZ</w:t>
      </w:r>
      <w:r w:rsidRPr="005E763C">
        <w:rPr>
          <w:b/>
        </w:rPr>
        <w:t xml:space="preserve"> </w:t>
      </w:r>
      <w:r w:rsidRPr="005E763C">
        <w:t>oraz formularzem cenowym za:</w:t>
      </w:r>
    </w:p>
    <w:p w:rsidR="0086022B" w:rsidRPr="00916F8A" w:rsidRDefault="0086022B" w:rsidP="0086022B">
      <w:pPr>
        <w:jc w:val="both"/>
        <w:rPr>
          <w:b/>
          <w:i/>
          <w:sz w:val="22"/>
          <w:szCs w:val="22"/>
          <w:u w:val="single"/>
        </w:rPr>
      </w:pPr>
    </w:p>
    <w:p w:rsidR="00887C12" w:rsidRPr="000362D3" w:rsidRDefault="00887C12" w:rsidP="00887C12">
      <w:pPr>
        <w:jc w:val="both"/>
        <w:rPr>
          <w:b/>
          <w:i/>
          <w:sz w:val="20"/>
          <w:szCs w:val="20"/>
        </w:rPr>
      </w:pPr>
    </w:p>
    <w:p w:rsidR="00887C12" w:rsidRPr="00DB54FE" w:rsidRDefault="00887C12" w:rsidP="00887C12">
      <w:pPr>
        <w:pStyle w:val="Bartek"/>
        <w:spacing w:line="360" w:lineRule="auto"/>
        <w:jc w:val="both"/>
        <w:rPr>
          <w:b/>
          <w:sz w:val="22"/>
          <w:szCs w:val="22"/>
        </w:rPr>
      </w:pPr>
      <w:r w:rsidRPr="00DB54FE">
        <w:rPr>
          <w:b/>
          <w:sz w:val="22"/>
          <w:szCs w:val="22"/>
        </w:rPr>
        <w:t>Pakie</w:t>
      </w:r>
      <w:r>
        <w:rPr>
          <w:b/>
          <w:sz w:val="22"/>
          <w:szCs w:val="22"/>
        </w:rPr>
        <w:t xml:space="preserve">t nr </w:t>
      </w:r>
      <w:r w:rsidR="002B0217">
        <w:rPr>
          <w:b/>
          <w:sz w:val="22"/>
          <w:szCs w:val="22"/>
        </w:rPr>
        <w:t>1</w:t>
      </w:r>
    </w:p>
    <w:p w:rsidR="00887C12" w:rsidRPr="00DB54FE" w:rsidRDefault="00887C12" w:rsidP="00887C12">
      <w:pPr>
        <w:spacing w:line="360" w:lineRule="auto"/>
        <w:jc w:val="both"/>
        <w:rPr>
          <w:sz w:val="22"/>
          <w:szCs w:val="22"/>
        </w:rPr>
      </w:pPr>
      <w:r w:rsidRPr="00DB54FE">
        <w:rPr>
          <w:sz w:val="22"/>
          <w:szCs w:val="22"/>
        </w:rPr>
        <w:t xml:space="preserve">wartość netto.........................zł  (słownie:…………….……....……………………………złotych)    </w:t>
      </w:r>
    </w:p>
    <w:p w:rsidR="00887C12" w:rsidRPr="00DB54FE" w:rsidRDefault="00887C12" w:rsidP="00887C12">
      <w:pPr>
        <w:spacing w:line="360" w:lineRule="auto"/>
        <w:jc w:val="both"/>
        <w:rPr>
          <w:sz w:val="22"/>
          <w:szCs w:val="22"/>
        </w:rPr>
      </w:pPr>
      <w:r w:rsidRPr="00DB54FE">
        <w:rPr>
          <w:sz w:val="22"/>
          <w:szCs w:val="22"/>
        </w:rPr>
        <w:t>cena brutto…………………zł ( słownie:………………………………………….....……złotych)</w:t>
      </w:r>
    </w:p>
    <w:p w:rsidR="002B0217" w:rsidRPr="00AD523B" w:rsidRDefault="002B0217" w:rsidP="002B0217">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w:t>
      </w:r>
      <w:r>
        <w:t>I</w:t>
      </w:r>
      <w:r w:rsidRPr="00AD523B">
        <w:t xml:space="preserve"> pkt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9418BB" w:rsidRDefault="009418BB" w:rsidP="0086022B">
      <w:pPr>
        <w:pStyle w:val="Bartek"/>
        <w:spacing w:line="360" w:lineRule="auto"/>
        <w:jc w:val="both"/>
        <w:rPr>
          <w:sz w:val="24"/>
          <w:szCs w:val="24"/>
        </w:rPr>
      </w:pPr>
    </w:p>
    <w:p w:rsidR="002B0217" w:rsidRPr="00DB54FE" w:rsidRDefault="002B0217" w:rsidP="002B0217">
      <w:pPr>
        <w:pStyle w:val="Bartek"/>
        <w:spacing w:line="360" w:lineRule="auto"/>
        <w:jc w:val="both"/>
        <w:rPr>
          <w:b/>
          <w:sz w:val="22"/>
          <w:szCs w:val="22"/>
        </w:rPr>
      </w:pPr>
      <w:r w:rsidRPr="00DB54FE">
        <w:rPr>
          <w:b/>
          <w:sz w:val="22"/>
          <w:szCs w:val="22"/>
        </w:rPr>
        <w:t>Pakie</w:t>
      </w:r>
      <w:r>
        <w:rPr>
          <w:b/>
          <w:sz w:val="22"/>
          <w:szCs w:val="22"/>
        </w:rPr>
        <w:t>t nr 2</w:t>
      </w:r>
    </w:p>
    <w:p w:rsidR="002B0217" w:rsidRPr="00DB54FE" w:rsidRDefault="002B0217" w:rsidP="002B0217">
      <w:pPr>
        <w:spacing w:line="360" w:lineRule="auto"/>
        <w:jc w:val="both"/>
        <w:rPr>
          <w:sz w:val="22"/>
          <w:szCs w:val="22"/>
        </w:rPr>
      </w:pPr>
      <w:r w:rsidRPr="00DB54FE">
        <w:rPr>
          <w:sz w:val="22"/>
          <w:szCs w:val="22"/>
        </w:rPr>
        <w:t xml:space="preserve">wartość netto.........................zł  (słownie:…………….……....……………………………złotych)    </w:t>
      </w:r>
    </w:p>
    <w:p w:rsidR="002B0217" w:rsidRPr="00DB54FE" w:rsidRDefault="002B0217" w:rsidP="002B0217">
      <w:pPr>
        <w:spacing w:line="360" w:lineRule="auto"/>
        <w:jc w:val="both"/>
        <w:rPr>
          <w:sz w:val="22"/>
          <w:szCs w:val="22"/>
        </w:rPr>
      </w:pPr>
      <w:r w:rsidRPr="00DB54FE">
        <w:rPr>
          <w:sz w:val="22"/>
          <w:szCs w:val="22"/>
        </w:rPr>
        <w:t>cena brutto…………………zł ( słownie:………………………………………….....……złotych)</w:t>
      </w:r>
    </w:p>
    <w:p w:rsidR="00941B3C" w:rsidRDefault="002B0217" w:rsidP="002B0217">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w:t>
      </w:r>
      <w:r>
        <w:t>I</w:t>
      </w:r>
      <w:r w:rsidRPr="00AD523B">
        <w:t xml:space="preserve"> pkt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2B0217" w:rsidRDefault="002B0217" w:rsidP="002B0217">
      <w:pPr>
        <w:spacing w:line="360" w:lineRule="auto"/>
        <w:jc w:val="both"/>
      </w:pPr>
    </w:p>
    <w:p w:rsidR="0016068A" w:rsidRPr="00AD523B" w:rsidRDefault="0016068A" w:rsidP="0016068A">
      <w:pPr>
        <w:pStyle w:val="Bartek"/>
        <w:jc w:val="both"/>
        <w:rPr>
          <w:b/>
          <w:snapToGrid w:val="0"/>
        </w:rPr>
      </w:pPr>
      <w:r w:rsidRPr="00F95707">
        <w:rPr>
          <w:b/>
          <w:sz w:val="22"/>
          <w:szCs w:val="22"/>
          <w:u w:val="single"/>
        </w:rPr>
        <w:lastRenderedPageBreak/>
        <w:t>Wykonawca zobowiąza</w:t>
      </w:r>
      <w:r>
        <w:rPr>
          <w:b/>
          <w:sz w:val="22"/>
          <w:szCs w:val="22"/>
          <w:u w:val="single"/>
        </w:rPr>
        <w:t>ny jest wypełnić jedno z poniższych oświadczeń (</w:t>
      </w:r>
      <w:r w:rsidRPr="00F95707">
        <w:rPr>
          <w:b/>
          <w:sz w:val="22"/>
          <w:szCs w:val="22"/>
          <w:u w:val="single"/>
        </w:rPr>
        <w:t>A lub B</w:t>
      </w:r>
      <w:r>
        <w:rPr>
          <w:b/>
          <w:sz w:val="22"/>
          <w:szCs w:val="22"/>
          <w:u w:val="single"/>
        </w:rPr>
        <w:t xml:space="preserve">)*, </w:t>
      </w:r>
      <w:r>
        <w:rPr>
          <w:b/>
          <w:sz w:val="22"/>
        </w:rPr>
        <w:t>które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16068A" w:rsidRDefault="0016068A" w:rsidP="0016068A">
      <w:pPr>
        <w:textAlignment w:val="top"/>
      </w:pPr>
      <w:r w:rsidRPr="00AD523B">
        <w:t xml:space="preserve">    </w:t>
      </w:r>
      <w:r>
        <w:t xml:space="preserve">     </w:t>
      </w:r>
    </w:p>
    <w:p w:rsidR="0016068A" w:rsidRPr="00F95707" w:rsidRDefault="0016068A" w:rsidP="0016068A">
      <w:pPr>
        <w:textAlignment w:val="top"/>
        <w:rPr>
          <w:b/>
        </w:rPr>
      </w:pPr>
      <w:r w:rsidRPr="00F95707">
        <w:rPr>
          <w:b/>
        </w:rPr>
        <w:t>A)</w:t>
      </w:r>
      <w:r>
        <w:rPr>
          <w:b/>
        </w:rPr>
        <w:t>*</w:t>
      </w:r>
    </w:p>
    <w:p w:rsidR="0016068A" w:rsidRPr="00AD523B" w:rsidRDefault="0016068A" w:rsidP="0016068A">
      <w:pPr>
        <w:spacing w:line="288" w:lineRule="auto"/>
        <w:textAlignment w:val="top"/>
      </w:pPr>
      <w:r w:rsidRPr="00AD523B">
        <w:t xml:space="preserve">..............................................                                                   </w:t>
      </w:r>
      <w:r w:rsidRPr="00F95707">
        <w:rPr>
          <w:sz w:val="20"/>
          <w:szCs w:val="20"/>
        </w:rPr>
        <w:t>…….................... dn. ……..........</w:t>
      </w:r>
    </w:p>
    <w:p w:rsidR="0016068A" w:rsidRPr="00AD523B" w:rsidRDefault="0016068A" w:rsidP="0016068A">
      <w:pPr>
        <w:spacing w:line="288" w:lineRule="auto"/>
        <w:textAlignment w:val="top"/>
      </w:pPr>
      <w:r w:rsidRPr="00AD523B">
        <w:t xml:space="preserve">  </w:t>
      </w:r>
      <w:r w:rsidRPr="00AD523B">
        <w:rPr>
          <w:sz w:val="16"/>
          <w:szCs w:val="16"/>
        </w:rPr>
        <w:t xml:space="preserve">(pieczęć adresowa firmy Wykonawcy) </w:t>
      </w:r>
    </w:p>
    <w:p w:rsidR="0016068A" w:rsidRPr="00E772BB" w:rsidRDefault="0016068A" w:rsidP="0016068A">
      <w:pPr>
        <w:spacing w:before="100" w:beforeAutospacing="1" w:after="100" w:afterAutospacing="1" w:line="276" w:lineRule="auto"/>
        <w:jc w:val="center"/>
      </w:pPr>
      <w:r w:rsidRPr="00E772BB">
        <w:rPr>
          <w:rStyle w:val="Pogrubienie"/>
        </w:rPr>
        <w:t>OŚWIADCZENIE</w:t>
      </w:r>
      <w:r w:rsidRPr="00E772BB">
        <w:rPr>
          <w:rStyle w:val="Odwoanieprzypisudolnego"/>
          <w:b/>
          <w:bCs/>
        </w:rPr>
        <w:footnoteReference w:id="1"/>
      </w:r>
    </w:p>
    <w:p w:rsidR="0016068A" w:rsidRPr="00E772BB" w:rsidRDefault="0016068A" w:rsidP="0016068A">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16068A" w:rsidRDefault="0016068A" w:rsidP="0016068A">
      <w:pPr>
        <w:jc w:val="both"/>
        <w:rPr>
          <w:color w:val="000000"/>
          <w:sz w:val="18"/>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AD523B" w:rsidRDefault="0016068A" w:rsidP="0016068A">
      <w:pPr>
        <w:ind w:left="5103"/>
        <w:jc w:val="center"/>
        <w:rPr>
          <w:b/>
          <w:snapToGrid w:val="0"/>
        </w:rPr>
      </w:pPr>
      <w:r w:rsidRPr="00F95707">
        <w:rPr>
          <w:sz w:val="14"/>
          <w:szCs w:val="14"/>
        </w:rPr>
        <w:t>posiadających pełnomocnictwo</w:t>
      </w:r>
    </w:p>
    <w:p w:rsidR="0016068A" w:rsidRDefault="0016068A" w:rsidP="0016068A">
      <w:pPr>
        <w:spacing w:before="100" w:beforeAutospacing="1" w:after="100" w:afterAutospacing="1"/>
        <w:rPr>
          <w:b/>
          <w:u w:val="single"/>
        </w:rPr>
      </w:pPr>
      <w:r w:rsidRPr="00F95707">
        <w:rPr>
          <w:b/>
          <w:u w:val="single"/>
        </w:rPr>
        <w:t>lub</w:t>
      </w:r>
    </w:p>
    <w:p w:rsidR="0016068A" w:rsidRPr="00E772BB" w:rsidRDefault="0016068A" w:rsidP="0016068A">
      <w:pPr>
        <w:spacing w:before="100" w:beforeAutospacing="1" w:after="100" w:afterAutospacing="1"/>
        <w:rPr>
          <w:b/>
          <w:u w:val="single"/>
        </w:rPr>
      </w:pPr>
      <w:r w:rsidRPr="00F95707">
        <w:rPr>
          <w:b/>
        </w:rPr>
        <w:t>B)</w:t>
      </w:r>
      <w:r>
        <w:rPr>
          <w:b/>
        </w:rPr>
        <w:t>*</w:t>
      </w:r>
      <w:r>
        <w:rPr>
          <w:b/>
        </w:rPr>
        <w:tab/>
      </w:r>
    </w:p>
    <w:p w:rsidR="0016068A" w:rsidRPr="00E772BB" w:rsidRDefault="0016068A" w:rsidP="0016068A">
      <w:pPr>
        <w:spacing w:before="100" w:beforeAutospacing="1" w:after="100" w:afterAutospacing="1" w:line="276" w:lineRule="auto"/>
        <w:jc w:val="center"/>
        <w:rPr>
          <w:vertAlign w:val="superscript"/>
        </w:rPr>
      </w:pPr>
      <w:r w:rsidRPr="00E772BB">
        <w:rPr>
          <w:rStyle w:val="Pogrubienie"/>
        </w:rPr>
        <w:t>OŚWIADCZENIE</w:t>
      </w:r>
      <w:r w:rsidR="005E763C">
        <w:rPr>
          <w:rStyle w:val="Pogrubienie"/>
          <w:vertAlign w:val="superscript"/>
        </w:rPr>
        <w:t>1</w:t>
      </w:r>
    </w:p>
    <w:p w:rsidR="0016068A" w:rsidRDefault="0016068A" w:rsidP="0016068A">
      <w:pPr>
        <w:spacing w:line="276" w:lineRule="auto"/>
        <w:ind w:firstLine="708"/>
        <w:jc w:val="both"/>
      </w:pPr>
      <w:r w:rsidRPr="00E772BB">
        <w:t>Wybór mojej/naszej oferty będzie prowadził do powstania u Zamawiającego obowiązku podatkowego zgodnie z przepisami o podatku od towarów i usług,</w:t>
      </w:r>
    </w:p>
    <w:p w:rsidR="0016068A" w:rsidRDefault="0016068A" w:rsidP="00AB007A">
      <w:pPr>
        <w:numPr>
          <w:ilvl w:val="0"/>
          <w:numId w:val="25"/>
        </w:numPr>
        <w:spacing w:line="276" w:lineRule="auto"/>
        <w:jc w:val="both"/>
      </w:pPr>
      <w:r w:rsidRPr="00E772BB">
        <w:t>wskazujemy nazwę (rodzaj) towaru lub usługi, których dostawa lub świadczenie będzie prowadzić do powstania takiego obowiązku podatkowego (nazwa, która znajdzie się później na fakturze): .............................................................................................................,</w:t>
      </w:r>
    </w:p>
    <w:p w:rsidR="0016068A" w:rsidRPr="00E772BB" w:rsidRDefault="0016068A" w:rsidP="00AB007A">
      <w:pPr>
        <w:numPr>
          <w:ilvl w:val="0"/>
          <w:numId w:val="25"/>
        </w:numPr>
        <w:spacing w:line="276" w:lineRule="auto"/>
        <w:jc w:val="both"/>
      </w:pPr>
      <w:r w:rsidRPr="00E772BB">
        <w:t>wskazujemy wartości tego towaru lub usług bez kwoty podatku - w</w:t>
      </w:r>
      <w:r>
        <w:t>ynosi ona: ....................</w:t>
      </w:r>
      <w:r w:rsidRPr="00E772BB">
        <w:t>..................................................................................................................</w:t>
      </w:r>
    </w:p>
    <w:p w:rsidR="0016068A" w:rsidRPr="00E772BB" w:rsidRDefault="0016068A" w:rsidP="0016068A">
      <w:pPr>
        <w:spacing w:line="276" w:lineRule="auto"/>
        <w:ind w:firstLine="708"/>
        <w:jc w:val="both"/>
      </w:pPr>
      <w:r w:rsidRPr="00E772BB">
        <w:t>Oświadczenie to nie zawiera stawki i kwoty podatku VAT jaki będzie musiał rozliczyć Zamawiający. Obie wartości ustali Zamawiający we własnym zakresie i rozliczy zgodnie z przepisami o podatku od towarów i usług.</w:t>
      </w:r>
    </w:p>
    <w:p w:rsidR="0016068A" w:rsidRDefault="0016068A" w:rsidP="0016068A">
      <w:pPr>
        <w:jc w:val="both"/>
        <w:rPr>
          <w:color w:val="000000"/>
          <w:sz w:val="14"/>
          <w:szCs w:val="14"/>
        </w:rPr>
      </w:pPr>
    </w:p>
    <w:p w:rsidR="0016068A" w:rsidRDefault="0016068A" w:rsidP="0016068A">
      <w:pPr>
        <w:jc w:val="both"/>
        <w:rPr>
          <w:color w:val="000000"/>
          <w:sz w:val="14"/>
          <w:szCs w:val="14"/>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E772BB" w:rsidRDefault="0016068A" w:rsidP="0016068A">
      <w:pPr>
        <w:ind w:left="5103"/>
        <w:jc w:val="center"/>
        <w:rPr>
          <w:b/>
          <w:snapToGrid w:val="0"/>
        </w:rPr>
      </w:pPr>
      <w:r w:rsidRPr="00F95707">
        <w:rPr>
          <w:sz w:val="14"/>
          <w:szCs w:val="14"/>
        </w:rPr>
        <w:t>posiadających pełnomocnictwo</w:t>
      </w:r>
    </w:p>
    <w:p w:rsidR="0016068A" w:rsidRPr="0086022B" w:rsidRDefault="0016068A" w:rsidP="0086022B">
      <w:pPr>
        <w:pStyle w:val="Bartek"/>
        <w:spacing w:line="360" w:lineRule="auto"/>
        <w:jc w:val="both"/>
        <w:rPr>
          <w:i/>
          <w:sz w:val="24"/>
          <w:szCs w:val="24"/>
        </w:rPr>
      </w:pPr>
    </w:p>
    <w:p w:rsidR="00735E58" w:rsidRPr="009418BB" w:rsidRDefault="00735E58" w:rsidP="0086022B">
      <w:pPr>
        <w:numPr>
          <w:ilvl w:val="0"/>
          <w:numId w:val="3"/>
        </w:numPr>
        <w:spacing w:line="360" w:lineRule="auto"/>
        <w:jc w:val="both"/>
        <w:rPr>
          <w:b/>
        </w:rPr>
      </w:pPr>
      <w:r w:rsidRPr="009418BB">
        <w:rPr>
          <w:b/>
        </w:rPr>
        <w:t>Ponadto oświadczamy, że :</w:t>
      </w:r>
    </w:p>
    <w:p w:rsidR="00735E58" w:rsidRPr="009418BB" w:rsidRDefault="00735E58" w:rsidP="009418BB">
      <w:pPr>
        <w:numPr>
          <w:ilvl w:val="0"/>
          <w:numId w:val="16"/>
        </w:numPr>
        <w:tabs>
          <w:tab w:val="left" w:pos="426"/>
          <w:tab w:val="left" w:pos="1070"/>
        </w:tabs>
        <w:spacing w:line="360" w:lineRule="auto"/>
        <w:ind w:left="426" w:hanging="426"/>
        <w:jc w:val="both"/>
      </w:pPr>
      <w:r w:rsidRPr="009418BB">
        <w:rPr>
          <w:b/>
        </w:rPr>
        <w:t xml:space="preserve"> </w:t>
      </w:r>
      <w:r w:rsidRPr="009418BB">
        <w:t xml:space="preserve">akceptujemy wskazany w SIWZ czas związania ofertą - </w:t>
      </w:r>
      <w:r w:rsidRPr="009418BB">
        <w:rPr>
          <w:b/>
        </w:rPr>
        <w:t xml:space="preserve"> 60 dni</w:t>
      </w:r>
      <w:r w:rsidRPr="009418BB">
        <w:t xml:space="preserve"> </w:t>
      </w:r>
    </w:p>
    <w:p w:rsidR="00735E58" w:rsidRPr="009418BB" w:rsidRDefault="00735E58" w:rsidP="009418BB">
      <w:pPr>
        <w:numPr>
          <w:ilvl w:val="0"/>
          <w:numId w:val="16"/>
        </w:numPr>
        <w:tabs>
          <w:tab w:val="left" w:pos="426"/>
          <w:tab w:val="left" w:pos="1070"/>
        </w:tabs>
        <w:spacing w:line="360" w:lineRule="auto"/>
        <w:ind w:left="426" w:hanging="426"/>
        <w:jc w:val="both"/>
      </w:pPr>
      <w:r w:rsidRPr="009418BB">
        <w:t xml:space="preserve">dostawę będącą przedmiotem zamówienia wykonamy </w:t>
      </w:r>
      <w:r w:rsidRPr="009418BB">
        <w:rPr>
          <w:u w:val="single"/>
        </w:rPr>
        <w:t>sa</w:t>
      </w:r>
      <w:r w:rsidR="00840B78" w:rsidRPr="009418BB">
        <w:rPr>
          <w:u w:val="single"/>
        </w:rPr>
        <w:t>mi/</w:t>
      </w:r>
      <w:r w:rsidRPr="009418BB">
        <w:rPr>
          <w:u w:val="single"/>
        </w:rPr>
        <w:t>z udziałem podwykonawców</w:t>
      </w:r>
      <w:r w:rsidR="00840B78" w:rsidRPr="009418BB">
        <w:rPr>
          <w:rStyle w:val="Odwoanieprzypisudolnego"/>
        </w:rPr>
        <w:footnoteReference w:id="2"/>
      </w:r>
    </w:p>
    <w:p w:rsidR="00735E58" w:rsidRPr="00025085" w:rsidRDefault="00735E58" w:rsidP="009418BB">
      <w:pPr>
        <w:numPr>
          <w:ilvl w:val="0"/>
          <w:numId w:val="16"/>
        </w:numPr>
        <w:tabs>
          <w:tab w:val="left" w:pos="426"/>
          <w:tab w:val="left" w:pos="1070"/>
        </w:tabs>
        <w:spacing w:line="360" w:lineRule="auto"/>
        <w:ind w:left="426" w:hanging="426"/>
        <w:jc w:val="both"/>
        <w:rPr>
          <w:i/>
        </w:rPr>
      </w:pPr>
      <w:r w:rsidRPr="009418BB">
        <w:lastRenderedPageBreak/>
        <w:t>powierzmy podwykonawcy wykonanie następujących części zamówienia …....... …......................................................................................</w:t>
      </w:r>
      <w:r w:rsidR="00840B78" w:rsidRPr="009418BB">
        <w:rPr>
          <w:rStyle w:val="Odwoanieprzypisudolnego"/>
        </w:rPr>
        <w:footnoteReference w:id="3"/>
      </w:r>
    </w:p>
    <w:p w:rsidR="00025085" w:rsidRPr="005E763C" w:rsidRDefault="00025085" w:rsidP="00025085">
      <w:pPr>
        <w:numPr>
          <w:ilvl w:val="0"/>
          <w:numId w:val="16"/>
        </w:numPr>
        <w:spacing w:line="276" w:lineRule="auto"/>
        <w:ind w:left="426"/>
        <w:jc w:val="both"/>
        <w:rPr>
          <w:b/>
        </w:rPr>
      </w:pPr>
      <w:r w:rsidRPr="005E763C">
        <w:t>zapewniamy autoryzowany serwis o</w:t>
      </w:r>
      <w:r w:rsidR="004A5B53" w:rsidRPr="005E763C">
        <w:t>ferowanego sprzętu medycznego (</w:t>
      </w:r>
      <w:r w:rsidRPr="005E763C">
        <w:t xml:space="preserve">potwierdzony odpowiednimi dokumentami, które zobowiązujemy się dostarczyć w terminie 3 dni od daty wezwania pod rygorem odstąpienia od umowy) oraz </w:t>
      </w:r>
      <w:r w:rsidRPr="005E763C">
        <w:rPr>
          <w:snapToGrid w:val="0"/>
        </w:rPr>
        <w:t>zgodnie z art. 90 ust. 4 ustawy z dnia 20 maja 2010r. o wy</w:t>
      </w:r>
      <w:r w:rsidR="004A5B53" w:rsidRPr="005E763C">
        <w:rPr>
          <w:snapToGrid w:val="0"/>
        </w:rPr>
        <w:t>robach medycznych (Dz. U. z 2015r. poz. 876</w:t>
      </w:r>
      <w:r w:rsidRPr="005E763C">
        <w:rPr>
          <w:snapToGrid w:val="0"/>
        </w:rPr>
        <w:t xml:space="preserve">) </w:t>
      </w:r>
      <w:r w:rsidRPr="005E763C">
        <w:t xml:space="preserve">załączymy  do wyrobu wykaz podmiotów upoważnionych przez wytwórcę lub autoryzowanego przedstawiciela do wykonywania  fachowej instalacji, okresowej konserwacji, okresowej lub doraźnej obsługi serwisowej, aktualizacji oprogramowania, okresowych lub doraźnych przeglądów, regulacji, kalibracji, </w:t>
      </w:r>
      <w:proofErr w:type="spellStart"/>
      <w:r w:rsidRPr="005E763C">
        <w:t>wzorcowań</w:t>
      </w:r>
      <w:proofErr w:type="spellEnd"/>
      <w:r w:rsidRPr="005E763C">
        <w:t>, sprawdzeń lub kontroli bezpieczeństwa - które zgodnie z instrukcją używania wyrobu nie mogą być wykonane przez użytkownika;</w:t>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 xml:space="preserve">akceptujemy zawarty w specyfikacji istotnych warunków zamówienia </w:t>
      </w:r>
      <w:r w:rsidR="00430374" w:rsidRPr="009418BB">
        <w:t xml:space="preserve">wzór umowy </w:t>
      </w:r>
      <w:r w:rsidRPr="009418BB">
        <w:t>(</w:t>
      </w:r>
      <w:r w:rsidRPr="009418BB">
        <w:rPr>
          <w:b/>
        </w:rPr>
        <w:t xml:space="preserve">Załącznik Nr 3) </w:t>
      </w:r>
      <w:r w:rsidR="00430374" w:rsidRPr="009418BB">
        <w:t>z uwzględnieniem modyfikacji jego t</w:t>
      </w:r>
      <w:r w:rsidR="00941B3C">
        <w:t>reści (jeżeli wystąpiły</w:t>
      </w:r>
      <w:r w:rsidR="00430374" w:rsidRPr="009418BB">
        <w:t>)</w:t>
      </w:r>
      <w:r w:rsidRPr="009418BB">
        <w:t>,</w:t>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zapoznaliśmy się z sytuacją finansowo-ekonomiczną Zamawiającego.</w:t>
      </w:r>
    </w:p>
    <w:p w:rsidR="00735E58" w:rsidRPr="009418BB" w:rsidRDefault="00735E58" w:rsidP="0086022B">
      <w:pPr>
        <w:numPr>
          <w:ilvl w:val="0"/>
          <w:numId w:val="1"/>
        </w:numPr>
        <w:spacing w:line="360" w:lineRule="auto"/>
        <w:ind w:left="357" w:hanging="357"/>
        <w:jc w:val="both"/>
        <w:rPr>
          <w:b/>
        </w:rPr>
      </w:pPr>
      <w:r w:rsidRPr="009418BB">
        <w:rPr>
          <w:b/>
        </w:rPr>
        <w:t xml:space="preserve">Wadium w kwocie </w:t>
      </w:r>
      <w:r w:rsidR="0047340D" w:rsidRPr="009418BB">
        <w:rPr>
          <w:b/>
        </w:rPr>
        <w:t>…</w:t>
      </w:r>
      <w:r w:rsidRPr="009418BB">
        <w:rPr>
          <w:b/>
        </w:rPr>
        <w:t xml:space="preserve">...................... zł zostało wniesione w dniu </w:t>
      </w:r>
      <w:r w:rsidR="0047340D" w:rsidRPr="009418BB">
        <w:rPr>
          <w:b/>
        </w:rPr>
        <w:t>…</w:t>
      </w:r>
      <w:r w:rsidRPr="009418BB">
        <w:rPr>
          <w:b/>
        </w:rPr>
        <w:t xml:space="preserve">................ w formie   </w:t>
      </w:r>
      <w:r w:rsidR="0047340D" w:rsidRPr="009418BB">
        <w:rPr>
          <w:b/>
        </w:rPr>
        <w:t>…</w:t>
      </w:r>
      <w:r w:rsidRPr="009418BB">
        <w:rPr>
          <w:b/>
        </w:rPr>
        <w:t>........................................................................................................................................</w:t>
      </w:r>
    </w:p>
    <w:p w:rsidR="00735E58" w:rsidRPr="009418BB" w:rsidRDefault="00735E58" w:rsidP="0086022B">
      <w:pPr>
        <w:numPr>
          <w:ilvl w:val="0"/>
          <w:numId w:val="1"/>
        </w:numPr>
        <w:spacing w:line="360" w:lineRule="auto"/>
        <w:ind w:left="357" w:hanging="357"/>
        <w:jc w:val="both"/>
        <w:rPr>
          <w:b/>
        </w:rPr>
      </w:pPr>
      <w:r w:rsidRPr="009418BB">
        <w:rPr>
          <w:b/>
        </w:rPr>
        <w:t>Ofertę niniejszą składamy na ……… kolejno ponumerowanych stronach.</w:t>
      </w:r>
    </w:p>
    <w:p w:rsidR="00782AB9" w:rsidRPr="009418BB" w:rsidRDefault="00735E58" w:rsidP="0086022B">
      <w:pPr>
        <w:numPr>
          <w:ilvl w:val="0"/>
          <w:numId w:val="1"/>
        </w:numPr>
        <w:spacing w:line="360" w:lineRule="auto"/>
        <w:ind w:left="357" w:hanging="357"/>
        <w:jc w:val="both"/>
        <w:rPr>
          <w:b/>
        </w:rPr>
      </w:pPr>
      <w:r w:rsidRPr="009418BB">
        <w:rPr>
          <w:b/>
        </w:rPr>
        <w:t>Oświadczamy,</w:t>
      </w:r>
      <w:r w:rsidRPr="009418BB">
        <w:t xml:space="preserve"> że wszystkie załączniki stanowią integralną część oferty.</w:t>
      </w:r>
    </w:p>
    <w:p w:rsidR="001C0DDF" w:rsidRPr="009418BB" w:rsidRDefault="001C0DDF" w:rsidP="001C0DDF">
      <w:pPr>
        <w:numPr>
          <w:ilvl w:val="0"/>
          <w:numId w:val="1"/>
        </w:numPr>
        <w:spacing w:line="276" w:lineRule="auto"/>
        <w:jc w:val="both"/>
        <w:rPr>
          <w:b/>
        </w:rPr>
      </w:pPr>
      <w:r w:rsidRPr="009418BB">
        <w:rPr>
          <w:b/>
        </w:rPr>
        <w:t>Pod groźbą odpowiedzialności karnej oświadczamy, iż wszystkie załączone do oferty dokumenty opisują stan faktyczny i prawny, aktualny na dzień otwarcia ofert (art. 297 ustawy z dnia 6 czerwca 1997r. Kodeks karny (t.j. Dz. U. z 1997r. Nr 88, poz. 553</w:t>
      </w:r>
      <w:r w:rsidR="009418BB">
        <w:rPr>
          <w:b/>
        </w:rPr>
        <w:t xml:space="preserve"> </w:t>
      </w:r>
      <w:r w:rsidRPr="009418BB">
        <w:rPr>
          <w:b/>
        </w:rPr>
        <w:t>z późn. zm.)).</w:t>
      </w:r>
    </w:p>
    <w:p w:rsidR="00DB54FE" w:rsidRDefault="00DB54FE" w:rsidP="0086022B">
      <w:pPr>
        <w:spacing w:line="360" w:lineRule="auto"/>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735E58" w:rsidRDefault="00735E58" w:rsidP="00735E58">
      <w:pPr>
        <w:ind w:left="3544" w:firstLine="3"/>
        <w:jc w:val="center"/>
        <w:rPr>
          <w:sz w:val="18"/>
          <w:szCs w:val="18"/>
        </w:rPr>
        <w:sectPr w:rsidR="00735E58" w:rsidSect="005D117F">
          <w:pgSz w:w="12240" w:h="15840"/>
          <w:pgMar w:top="1417" w:right="1417" w:bottom="1417" w:left="1417" w:header="709" w:footer="214" w:gutter="0"/>
          <w:cols w:space="708"/>
          <w:docGrid w:linePitch="326"/>
        </w:sectPr>
      </w:pPr>
      <w:r w:rsidRPr="00782AB9">
        <w:rPr>
          <w:sz w:val="16"/>
          <w:szCs w:val="18"/>
        </w:rPr>
        <w:t>lub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941B3C" w:rsidRDefault="00941B3C" w:rsidP="00DB54FE">
      <w:pPr>
        <w:pStyle w:val="Tytu"/>
        <w:rPr>
          <w:rFonts w:ascii="Arial" w:hAnsi="Arial" w:cs="Arial"/>
          <w:b/>
          <w:snapToGrid w:val="0"/>
          <w:color w:val="000000"/>
          <w:sz w:val="24"/>
          <w:szCs w:val="24"/>
        </w:rPr>
      </w:pPr>
    </w:p>
    <w:p w:rsidR="00941B3C" w:rsidRDefault="00941B3C" w:rsidP="00941B3C">
      <w:pPr>
        <w:pStyle w:val="Tytu"/>
        <w:jc w:val="both"/>
        <w:rPr>
          <w:rFonts w:ascii="Arial" w:hAnsi="Arial" w:cs="Arial"/>
          <w:b/>
          <w:snapToGrid w:val="0"/>
          <w:color w:val="000000"/>
          <w:sz w:val="24"/>
          <w:szCs w:val="24"/>
        </w:rPr>
      </w:pPr>
      <w:r>
        <w:rPr>
          <w:i/>
          <w:sz w:val="18"/>
          <w:szCs w:val="18"/>
        </w:rPr>
        <w:t>*</w:t>
      </w:r>
      <w:r w:rsidRPr="006F5930">
        <w:rPr>
          <w:i/>
          <w:sz w:val="18"/>
          <w:szCs w:val="18"/>
        </w:rPr>
        <w:t xml:space="preserve">Cena brutto (zł), będąca podstawą do wyliczenia punktów za cenę – otrzymujemy ze wzoru: Wartość jednostkowa netto(zł) razy Ilość zakupu  – daje Wartość netto (zł), z której to wartości liczymy podatek </w:t>
      </w:r>
      <w:proofErr w:type="spellStart"/>
      <w:r w:rsidRPr="006F5930">
        <w:rPr>
          <w:i/>
          <w:sz w:val="18"/>
          <w:szCs w:val="18"/>
        </w:rPr>
        <w:t>vat</w:t>
      </w:r>
      <w:proofErr w:type="spellEnd"/>
      <w:r w:rsidRPr="006F5930">
        <w:rPr>
          <w:i/>
          <w:sz w:val="18"/>
          <w:szCs w:val="18"/>
        </w:rPr>
        <w:t xml:space="preserve"> i po dodaniu podatku </w:t>
      </w:r>
      <w:proofErr w:type="spellStart"/>
      <w:r w:rsidRPr="006F5930">
        <w:rPr>
          <w:i/>
          <w:sz w:val="18"/>
          <w:szCs w:val="18"/>
        </w:rPr>
        <w:t>vat</w:t>
      </w:r>
      <w:proofErr w:type="spellEnd"/>
      <w:r w:rsidRPr="006F5930">
        <w:rPr>
          <w:i/>
          <w:sz w:val="18"/>
          <w:szCs w:val="18"/>
        </w:rPr>
        <w:t xml:space="preserve"> do wartości netto otrzymujemy Cenę brutto (zł).</w:t>
      </w:r>
    </w:p>
    <w:p w:rsidR="00A05554" w:rsidRDefault="00A05554" w:rsidP="00DA4D38">
      <w:pPr>
        <w:pStyle w:val="Tekstpodstawowywcity"/>
        <w:ind w:left="0"/>
        <w:jc w:val="both"/>
        <w:rPr>
          <w:i/>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4"/>
        <w:gridCol w:w="2835"/>
        <w:gridCol w:w="1276"/>
        <w:gridCol w:w="1559"/>
        <w:gridCol w:w="1701"/>
        <w:gridCol w:w="1984"/>
        <w:gridCol w:w="2533"/>
      </w:tblGrid>
      <w:tr w:rsidR="002563AF" w:rsidRPr="00AD523B" w:rsidTr="002563AF">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rPr>
                <w:b/>
                <w:bCs/>
              </w:rPr>
            </w:pPr>
            <w:r w:rsidRPr="00AD523B">
              <w:rPr>
                <w:b/>
                <w:bCs/>
              </w:rPr>
              <w:t>PAKIET 1</w:t>
            </w:r>
          </w:p>
        </w:tc>
      </w:tr>
      <w:tr w:rsidR="002563AF" w:rsidRPr="00AD523B" w:rsidTr="002563AF">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tabs>
                <w:tab w:val="left" w:pos="708"/>
              </w:tabs>
              <w:jc w:val="center"/>
              <w:rPr>
                <w:b/>
                <w:sz w:val="20"/>
                <w:szCs w:val="20"/>
              </w:rPr>
            </w:pPr>
            <w:r w:rsidRPr="00AD523B">
              <w:rPr>
                <w:b/>
                <w:sz w:val="20"/>
                <w:szCs w:val="20"/>
              </w:rPr>
              <w:t>Ilość</w:t>
            </w:r>
          </w:p>
          <w:p w:rsidR="002563AF" w:rsidRPr="00AD523B" w:rsidRDefault="002563AF" w:rsidP="002563AF">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b/>
                <w:bCs/>
                <w:sz w:val="20"/>
                <w:szCs w:val="20"/>
              </w:rPr>
            </w:pPr>
            <w:r w:rsidRPr="00AD523B">
              <w:rPr>
                <w:b/>
                <w:bCs/>
                <w:sz w:val="20"/>
                <w:szCs w:val="20"/>
              </w:rPr>
              <w:t>Wartość netto</w:t>
            </w:r>
          </w:p>
          <w:p w:rsidR="002563AF" w:rsidRPr="00AD523B" w:rsidRDefault="002563AF" w:rsidP="002563AF">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b/>
                <w:bCs/>
                <w:sz w:val="20"/>
                <w:szCs w:val="20"/>
              </w:rPr>
            </w:pPr>
            <w:r w:rsidRPr="00AD523B">
              <w:rPr>
                <w:b/>
                <w:bCs/>
                <w:sz w:val="20"/>
                <w:szCs w:val="20"/>
              </w:rPr>
              <w:t>Cena brutto</w:t>
            </w:r>
          </w:p>
          <w:p w:rsidR="002563AF" w:rsidRPr="00AD523B" w:rsidRDefault="002563AF" w:rsidP="002563AF">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b/>
                <w:bCs/>
                <w:sz w:val="20"/>
                <w:szCs w:val="20"/>
              </w:rPr>
            </w:pPr>
            <w:r w:rsidRPr="00AD523B">
              <w:rPr>
                <w:b/>
                <w:bCs/>
                <w:sz w:val="20"/>
                <w:szCs w:val="20"/>
              </w:rPr>
              <w:t>Nazwa producenta/</w:t>
            </w:r>
          </w:p>
          <w:p w:rsidR="002563AF" w:rsidRPr="00AD523B" w:rsidRDefault="002563AF" w:rsidP="002563AF">
            <w:pPr>
              <w:jc w:val="center"/>
              <w:rPr>
                <w:b/>
                <w:bCs/>
                <w:sz w:val="20"/>
                <w:szCs w:val="20"/>
              </w:rPr>
            </w:pPr>
            <w:r w:rsidRPr="00AD523B">
              <w:rPr>
                <w:b/>
                <w:bCs/>
                <w:sz w:val="20"/>
                <w:szCs w:val="20"/>
              </w:rPr>
              <w:t>nazwa handlowa/</w:t>
            </w:r>
          </w:p>
          <w:p w:rsidR="002563AF" w:rsidRPr="00AD523B" w:rsidRDefault="002563AF" w:rsidP="002563AF">
            <w:pPr>
              <w:jc w:val="center"/>
              <w:rPr>
                <w:b/>
                <w:bCs/>
                <w:sz w:val="20"/>
                <w:szCs w:val="20"/>
              </w:rPr>
            </w:pPr>
            <w:r w:rsidRPr="00AD523B">
              <w:rPr>
                <w:b/>
                <w:bCs/>
                <w:sz w:val="20"/>
                <w:szCs w:val="20"/>
              </w:rPr>
              <w:t>numer katalogowy/</w:t>
            </w:r>
          </w:p>
        </w:tc>
      </w:tr>
      <w:tr w:rsidR="002563AF" w:rsidRPr="00AD523B" w:rsidTr="002563AF">
        <w:trPr>
          <w:trHeight w:val="546"/>
          <w:jc w:val="center"/>
        </w:trPr>
        <w:tc>
          <w:tcPr>
            <w:tcW w:w="584" w:type="dxa"/>
            <w:tcBorders>
              <w:left w:val="single" w:sz="6" w:space="0" w:color="auto"/>
              <w:right w:val="single" w:sz="6" w:space="0" w:color="auto"/>
            </w:tcBorders>
            <w:vAlign w:val="center"/>
          </w:tcPr>
          <w:p w:rsidR="002563AF" w:rsidRPr="00AD523B" w:rsidRDefault="002563AF" w:rsidP="002563AF">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rPr>
                <w:b/>
                <w:sz w:val="22"/>
                <w:szCs w:val="22"/>
              </w:rPr>
            </w:pPr>
            <w:r>
              <w:rPr>
                <w:color w:val="000000"/>
                <w:sz w:val="22"/>
                <w:szCs w:val="22"/>
              </w:rPr>
              <w:t>Echokardiograf wysokiej klasy 3D/4D z głowicą przezprzełykową</w:t>
            </w:r>
          </w:p>
        </w:tc>
        <w:tc>
          <w:tcPr>
            <w:tcW w:w="1276"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b/>
                <w:sz w:val="22"/>
                <w:szCs w:val="22"/>
              </w:rPr>
            </w:pPr>
            <w:r w:rsidRPr="00AD523B">
              <w:rPr>
                <w:b/>
                <w:sz w:val="22"/>
                <w:szCs w:val="22"/>
              </w:rPr>
              <w:t>1</w:t>
            </w:r>
            <w:r>
              <w:rPr>
                <w:b/>
                <w:sz w:val="22"/>
                <w:szCs w:val="22"/>
              </w:rPr>
              <w:t xml:space="preserve"> </w:t>
            </w:r>
            <w:proofErr w:type="spellStart"/>
            <w:r>
              <w:rPr>
                <w:b/>
                <w:sz w:val="22"/>
                <w:szCs w:val="22"/>
              </w:rPr>
              <w:t>kpl</w:t>
            </w:r>
            <w:proofErr w:type="spellEnd"/>
            <w:r>
              <w:rPr>
                <w:b/>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r>
    </w:tbl>
    <w:p w:rsidR="00646EDC" w:rsidRDefault="00646EDC"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p w:rsidR="00887C12" w:rsidRDefault="00887C12" w:rsidP="00646EDC">
      <w:pPr>
        <w:ind w:left="5103"/>
        <w:jc w:val="center"/>
        <w:rPr>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4"/>
        <w:gridCol w:w="2835"/>
        <w:gridCol w:w="1276"/>
        <w:gridCol w:w="1559"/>
        <w:gridCol w:w="1701"/>
        <w:gridCol w:w="1984"/>
        <w:gridCol w:w="2533"/>
      </w:tblGrid>
      <w:tr w:rsidR="002563AF" w:rsidRPr="00AD523B" w:rsidTr="002563AF">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rPr>
                <w:b/>
                <w:bCs/>
              </w:rPr>
            </w:pPr>
            <w:r w:rsidRPr="00AD523B">
              <w:rPr>
                <w:b/>
                <w:bCs/>
              </w:rPr>
              <w:t xml:space="preserve">PAKIET </w:t>
            </w:r>
            <w:r>
              <w:rPr>
                <w:b/>
                <w:bCs/>
              </w:rPr>
              <w:t>2</w:t>
            </w:r>
          </w:p>
        </w:tc>
      </w:tr>
      <w:tr w:rsidR="002563AF" w:rsidRPr="00AD523B" w:rsidTr="002563AF">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tabs>
                <w:tab w:val="left" w:pos="708"/>
              </w:tabs>
              <w:jc w:val="center"/>
              <w:rPr>
                <w:b/>
                <w:sz w:val="20"/>
                <w:szCs w:val="20"/>
              </w:rPr>
            </w:pPr>
            <w:r w:rsidRPr="00AD523B">
              <w:rPr>
                <w:b/>
                <w:sz w:val="20"/>
                <w:szCs w:val="20"/>
              </w:rPr>
              <w:t>Ilość</w:t>
            </w:r>
          </w:p>
          <w:p w:rsidR="002563AF" w:rsidRPr="00AD523B" w:rsidRDefault="002563AF" w:rsidP="002563AF">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b/>
                <w:bCs/>
                <w:sz w:val="20"/>
                <w:szCs w:val="20"/>
              </w:rPr>
            </w:pPr>
            <w:r w:rsidRPr="00AD523B">
              <w:rPr>
                <w:b/>
                <w:bCs/>
                <w:sz w:val="20"/>
                <w:szCs w:val="20"/>
              </w:rPr>
              <w:t>Wartość netto</w:t>
            </w:r>
          </w:p>
          <w:p w:rsidR="002563AF" w:rsidRPr="00AD523B" w:rsidRDefault="002563AF" w:rsidP="002563AF">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b/>
                <w:bCs/>
                <w:sz w:val="20"/>
                <w:szCs w:val="20"/>
              </w:rPr>
            </w:pPr>
            <w:r w:rsidRPr="00AD523B">
              <w:rPr>
                <w:b/>
                <w:bCs/>
                <w:sz w:val="20"/>
                <w:szCs w:val="20"/>
              </w:rPr>
              <w:t>Cena brutto</w:t>
            </w:r>
          </w:p>
          <w:p w:rsidR="002563AF" w:rsidRPr="00AD523B" w:rsidRDefault="002563AF" w:rsidP="002563AF">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b/>
                <w:bCs/>
                <w:sz w:val="20"/>
                <w:szCs w:val="20"/>
              </w:rPr>
            </w:pPr>
            <w:r w:rsidRPr="00AD523B">
              <w:rPr>
                <w:b/>
                <w:bCs/>
                <w:sz w:val="20"/>
                <w:szCs w:val="20"/>
              </w:rPr>
              <w:t>Nazwa producenta/</w:t>
            </w:r>
          </w:p>
          <w:p w:rsidR="002563AF" w:rsidRPr="00AD523B" w:rsidRDefault="002563AF" w:rsidP="002563AF">
            <w:pPr>
              <w:jc w:val="center"/>
              <w:rPr>
                <w:b/>
                <w:bCs/>
                <w:sz w:val="20"/>
                <w:szCs w:val="20"/>
              </w:rPr>
            </w:pPr>
            <w:r w:rsidRPr="00AD523B">
              <w:rPr>
                <w:b/>
                <w:bCs/>
                <w:sz w:val="20"/>
                <w:szCs w:val="20"/>
              </w:rPr>
              <w:t>nazwa handlowa/</w:t>
            </w:r>
          </w:p>
          <w:p w:rsidR="002563AF" w:rsidRPr="00AD523B" w:rsidRDefault="002563AF" w:rsidP="002563AF">
            <w:pPr>
              <w:jc w:val="center"/>
              <w:rPr>
                <w:b/>
                <w:bCs/>
                <w:sz w:val="20"/>
                <w:szCs w:val="20"/>
              </w:rPr>
            </w:pPr>
            <w:r w:rsidRPr="00AD523B">
              <w:rPr>
                <w:b/>
                <w:bCs/>
                <w:sz w:val="20"/>
                <w:szCs w:val="20"/>
              </w:rPr>
              <w:t>numer katalogowy/</w:t>
            </w:r>
          </w:p>
        </w:tc>
      </w:tr>
      <w:tr w:rsidR="002563AF" w:rsidRPr="00AD523B" w:rsidTr="002563AF">
        <w:trPr>
          <w:trHeight w:val="546"/>
          <w:jc w:val="center"/>
        </w:trPr>
        <w:tc>
          <w:tcPr>
            <w:tcW w:w="584" w:type="dxa"/>
            <w:tcBorders>
              <w:left w:val="single" w:sz="6" w:space="0" w:color="auto"/>
              <w:right w:val="single" w:sz="6" w:space="0" w:color="auto"/>
            </w:tcBorders>
            <w:vAlign w:val="center"/>
          </w:tcPr>
          <w:p w:rsidR="002563AF" w:rsidRPr="00AD523B" w:rsidRDefault="002563AF" w:rsidP="002563AF">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rPr>
                <w:b/>
                <w:sz w:val="22"/>
                <w:szCs w:val="22"/>
              </w:rPr>
            </w:pPr>
            <w:r>
              <w:rPr>
                <w:color w:val="000000"/>
                <w:sz w:val="22"/>
                <w:szCs w:val="22"/>
              </w:rPr>
              <w:t>Aparat USG z Dopplerem- na potrzeby oddziału Endokrynologii</w:t>
            </w:r>
          </w:p>
        </w:tc>
        <w:tc>
          <w:tcPr>
            <w:tcW w:w="1276"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b/>
                <w:sz w:val="22"/>
                <w:szCs w:val="22"/>
              </w:rPr>
            </w:pPr>
            <w:r w:rsidRPr="00AD523B">
              <w:rPr>
                <w:b/>
                <w:sz w:val="22"/>
                <w:szCs w:val="22"/>
              </w:rPr>
              <w:t>1</w:t>
            </w:r>
            <w:r>
              <w:rPr>
                <w:b/>
                <w:sz w:val="22"/>
                <w:szCs w:val="22"/>
              </w:rPr>
              <w:t xml:space="preserve"> </w:t>
            </w:r>
            <w:proofErr w:type="spellStart"/>
            <w:r>
              <w:rPr>
                <w:b/>
                <w:sz w:val="22"/>
                <w:szCs w:val="22"/>
              </w:rPr>
              <w:t>kpl</w:t>
            </w:r>
            <w:proofErr w:type="spellEnd"/>
            <w:r>
              <w:rPr>
                <w:b/>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r>
      <w:tr w:rsidR="002563AF" w:rsidRPr="00AD523B" w:rsidTr="002563AF">
        <w:trPr>
          <w:trHeight w:val="546"/>
          <w:jc w:val="center"/>
        </w:trPr>
        <w:tc>
          <w:tcPr>
            <w:tcW w:w="584" w:type="dxa"/>
            <w:tcBorders>
              <w:left w:val="single" w:sz="6" w:space="0" w:color="auto"/>
              <w:right w:val="single" w:sz="6" w:space="0" w:color="auto"/>
            </w:tcBorders>
            <w:vAlign w:val="center"/>
          </w:tcPr>
          <w:p w:rsidR="002563AF" w:rsidRPr="00AD523B" w:rsidRDefault="002563AF" w:rsidP="002563AF">
            <w:pPr>
              <w:jc w:val="center"/>
              <w:rPr>
                <w:b/>
                <w:sz w:val="22"/>
                <w:szCs w:val="22"/>
              </w:rPr>
            </w:pPr>
            <w:r>
              <w:rPr>
                <w:b/>
                <w:sz w:val="22"/>
                <w:szCs w:val="22"/>
              </w:rPr>
              <w:t>2</w:t>
            </w:r>
          </w:p>
        </w:tc>
        <w:tc>
          <w:tcPr>
            <w:tcW w:w="2835"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rPr>
                <w:b/>
                <w:sz w:val="22"/>
                <w:szCs w:val="22"/>
              </w:rPr>
            </w:pPr>
            <w:r>
              <w:rPr>
                <w:color w:val="000000"/>
                <w:sz w:val="22"/>
                <w:szCs w:val="22"/>
              </w:rPr>
              <w:t>Aparat USG z Dopplerem – Echokardiograf przenośny</w:t>
            </w:r>
          </w:p>
        </w:tc>
        <w:tc>
          <w:tcPr>
            <w:tcW w:w="1276"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b/>
                <w:sz w:val="22"/>
                <w:szCs w:val="22"/>
              </w:rPr>
            </w:pPr>
            <w:r>
              <w:rPr>
                <w:b/>
                <w:sz w:val="22"/>
                <w:szCs w:val="22"/>
              </w:rPr>
              <w:t xml:space="preserve">1 </w:t>
            </w:r>
            <w:proofErr w:type="spellStart"/>
            <w:r>
              <w:rPr>
                <w:b/>
                <w:sz w:val="22"/>
                <w:szCs w:val="22"/>
              </w:rPr>
              <w:t>kpl</w:t>
            </w:r>
            <w:proofErr w:type="spellEnd"/>
            <w:r>
              <w:rPr>
                <w:b/>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r>
      <w:tr w:rsidR="002563AF" w:rsidRPr="00AD523B" w:rsidTr="002563AF">
        <w:trPr>
          <w:trHeight w:val="546"/>
          <w:jc w:val="center"/>
        </w:trPr>
        <w:tc>
          <w:tcPr>
            <w:tcW w:w="6254" w:type="dxa"/>
            <w:gridSpan w:val="4"/>
            <w:tcBorders>
              <w:left w:val="single" w:sz="6" w:space="0" w:color="auto"/>
              <w:right w:val="single" w:sz="6" w:space="0" w:color="auto"/>
            </w:tcBorders>
            <w:vAlign w:val="center"/>
          </w:tcPr>
          <w:p w:rsidR="002563AF" w:rsidRPr="00AD523B" w:rsidRDefault="002563AF" w:rsidP="002563AF">
            <w:pPr>
              <w:jc w:val="right"/>
              <w:rPr>
                <w:sz w:val="22"/>
                <w:szCs w:val="20"/>
              </w:rPr>
            </w:pPr>
            <w:r>
              <w:rPr>
                <w:sz w:val="22"/>
                <w:szCs w:val="20"/>
              </w:rPr>
              <w:t>RAZEM</w:t>
            </w:r>
          </w:p>
        </w:tc>
        <w:tc>
          <w:tcPr>
            <w:tcW w:w="1701"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2563AF" w:rsidRPr="00AD523B" w:rsidRDefault="002563AF" w:rsidP="002563AF">
            <w:pPr>
              <w:jc w:val="center"/>
              <w:rPr>
                <w:sz w:val="22"/>
                <w:szCs w:val="20"/>
              </w:rPr>
            </w:pPr>
          </w:p>
        </w:tc>
        <w:tc>
          <w:tcPr>
            <w:tcW w:w="2533" w:type="dxa"/>
            <w:tcBorders>
              <w:top w:val="single" w:sz="6" w:space="0" w:color="auto"/>
              <w:left w:val="single" w:sz="6" w:space="0" w:color="auto"/>
              <w:bottom w:val="nil"/>
              <w:right w:val="nil"/>
            </w:tcBorders>
            <w:vAlign w:val="center"/>
          </w:tcPr>
          <w:p w:rsidR="002563AF" w:rsidRPr="00AD523B" w:rsidRDefault="002563AF" w:rsidP="002563AF">
            <w:pPr>
              <w:jc w:val="center"/>
              <w:rPr>
                <w:sz w:val="22"/>
                <w:szCs w:val="20"/>
              </w:rPr>
            </w:pPr>
          </w:p>
        </w:tc>
      </w:tr>
    </w:tbl>
    <w:p w:rsidR="00887C12" w:rsidRDefault="00887C12" w:rsidP="00646EDC">
      <w:pPr>
        <w:ind w:left="5103"/>
        <w:jc w:val="center"/>
        <w:rPr>
          <w:sz w:val="16"/>
          <w:szCs w:val="16"/>
        </w:rPr>
      </w:pPr>
    </w:p>
    <w:p w:rsidR="00941B3C" w:rsidRDefault="00941B3C"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25085" w:rsidRPr="00FB28D7" w:rsidRDefault="00025085" w:rsidP="00025085">
      <w:pPr>
        <w:ind w:left="5103"/>
        <w:jc w:val="center"/>
        <w:rPr>
          <w:color w:val="000000"/>
          <w:sz w:val="18"/>
          <w:szCs w:val="18"/>
        </w:rPr>
      </w:pPr>
      <w:r w:rsidRPr="00FB28D7">
        <w:rPr>
          <w:sz w:val="16"/>
          <w:szCs w:val="16"/>
        </w:rPr>
        <w:t>podpis i  pieczęć  osób wskazanych w dokumencie</w:t>
      </w:r>
    </w:p>
    <w:p w:rsidR="00025085" w:rsidRPr="00FB28D7" w:rsidRDefault="00025085" w:rsidP="00025085">
      <w:pPr>
        <w:pStyle w:val="Legenda"/>
        <w:ind w:left="5103"/>
        <w:jc w:val="center"/>
        <w:rPr>
          <w:b w:val="0"/>
          <w:sz w:val="16"/>
          <w:szCs w:val="16"/>
        </w:rPr>
      </w:pPr>
      <w:r w:rsidRPr="00FB28D7">
        <w:rPr>
          <w:b w:val="0"/>
          <w:sz w:val="16"/>
          <w:szCs w:val="16"/>
        </w:rPr>
        <w:t>uprawniającym do występowania w obrocie prawnym lub</w:t>
      </w:r>
    </w:p>
    <w:p w:rsidR="000817AE" w:rsidRDefault="00025085" w:rsidP="00025085">
      <w:pPr>
        <w:ind w:left="5103"/>
        <w:jc w:val="center"/>
      </w:pPr>
      <w:r w:rsidRPr="00FB28D7">
        <w:rPr>
          <w:sz w:val="16"/>
          <w:szCs w:val="16"/>
        </w:rPr>
        <w:t>posiadających pełnomocnictwo</w:t>
      </w:r>
    </w:p>
    <w:p w:rsidR="00C041BF" w:rsidRPr="000817AE" w:rsidRDefault="00C041BF" w:rsidP="000817AE">
      <w:pPr>
        <w:sectPr w:rsidR="00C041BF" w:rsidRPr="000817AE" w:rsidSect="00202FEF">
          <w:headerReference w:type="default" r:id="rId13"/>
          <w:footerReference w:type="default" r:id="rId14"/>
          <w:pgSz w:w="16838" w:h="11906" w:orient="landscape"/>
          <w:pgMar w:top="1417" w:right="1417" w:bottom="1417" w:left="1417" w:header="0" w:footer="0" w:gutter="0"/>
          <w:cols w:space="708"/>
          <w:docGrid w:linePitch="326"/>
        </w:sectPr>
      </w:pPr>
    </w:p>
    <w:p w:rsidR="002563AF" w:rsidRPr="00025085" w:rsidRDefault="002563AF" w:rsidP="002563AF">
      <w:pPr>
        <w:jc w:val="right"/>
        <w:rPr>
          <w:b/>
          <w:snapToGrid w:val="0"/>
        </w:rPr>
      </w:pPr>
      <w:r w:rsidRPr="00025085">
        <w:rPr>
          <w:b/>
          <w:snapToGrid w:val="0"/>
        </w:rPr>
        <w:lastRenderedPageBreak/>
        <w:t>Załącznik nr 2</w:t>
      </w:r>
      <w:r w:rsidR="00025085" w:rsidRPr="00025085">
        <w:rPr>
          <w:b/>
          <w:snapToGrid w:val="0"/>
        </w:rPr>
        <w:t>a</w:t>
      </w:r>
    </w:p>
    <w:p w:rsidR="002563AF" w:rsidRDefault="002563AF" w:rsidP="002563AF">
      <w:pPr>
        <w:jc w:val="center"/>
        <w:rPr>
          <w:b/>
          <w:snapToGrid w:val="0"/>
          <w:sz w:val="20"/>
          <w:szCs w:val="20"/>
        </w:rPr>
      </w:pPr>
    </w:p>
    <w:p w:rsidR="002563AF" w:rsidRDefault="002563AF" w:rsidP="002563AF">
      <w:pPr>
        <w:jc w:val="center"/>
        <w:rPr>
          <w:b/>
          <w:snapToGrid w:val="0"/>
        </w:rPr>
      </w:pPr>
      <w:r>
        <w:rPr>
          <w:b/>
          <w:snapToGrid w:val="0"/>
        </w:rPr>
        <w:t>PARAMETRY BEZWZGLĘDNIE WYMAGANE</w:t>
      </w:r>
    </w:p>
    <w:p w:rsidR="002563AF" w:rsidRDefault="002563AF" w:rsidP="002563AF">
      <w:pPr>
        <w:spacing w:line="276" w:lineRule="auto"/>
        <w:ind w:firstLine="708"/>
        <w:rPr>
          <w:b/>
        </w:rPr>
      </w:pPr>
    </w:p>
    <w:p w:rsidR="002563AF" w:rsidRDefault="002563AF" w:rsidP="002563AF">
      <w:pPr>
        <w:jc w:val="center"/>
        <w:rPr>
          <w:b/>
          <w:sz w:val="20"/>
          <w:szCs w:val="20"/>
          <w:u w:val="single"/>
        </w:rPr>
      </w:pPr>
    </w:p>
    <w:p w:rsidR="002563AF" w:rsidRDefault="002563AF" w:rsidP="002563AF">
      <w:pPr>
        <w:jc w:val="center"/>
        <w:rPr>
          <w:b/>
          <w:sz w:val="20"/>
          <w:szCs w:val="20"/>
          <w:u w:val="single"/>
        </w:rPr>
      </w:pPr>
    </w:p>
    <w:p w:rsidR="002563AF" w:rsidRPr="002563AF" w:rsidRDefault="002563AF" w:rsidP="002563AF">
      <w:pPr>
        <w:rPr>
          <w:color w:val="000000"/>
        </w:rPr>
      </w:pPr>
      <w:r w:rsidRPr="002563AF">
        <w:rPr>
          <w:b/>
        </w:rPr>
        <w:t xml:space="preserve">Pakiet 1 </w:t>
      </w:r>
      <w:r w:rsidRPr="0000760D">
        <w:rPr>
          <w:b/>
          <w:color w:val="000000"/>
        </w:rPr>
        <w:t xml:space="preserve">Echokardiograf wysokiej klasy 3D/4D z głowicą przezprzełykową - 1 </w:t>
      </w:r>
      <w:proofErr w:type="spellStart"/>
      <w:r w:rsidRPr="0000760D">
        <w:rPr>
          <w:b/>
          <w:color w:val="000000"/>
        </w:rPr>
        <w:t>kpl</w:t>
      </w:r>
      <w:proofErr w:type="spellEnd"/>
      <w:r w:rsidRPr="0000760D">
        <w:rPr>
          <w:b/>
          <w:color w:val="000000"/>
        </w:rPr>
        <w:t>.</w:t>
      </w:r>
    </w:p>
    <w:p w:rsidR="002563AF" w:rsidRPr="002563AF" w:rsidRDefault="002563AF" w:rsidP="002563AF">
      <w:pPr>
        <w:rPr>
          <w:color w:val="000000"/>
        </w:rPr>
      </w:pPr>
    </w:p>
    <w:p w:rsidR="002563AF" w:rsidRPr="002563AF" w:rsidRDefault="002563AF" w:rsidP="002563AF">
      <w:pPr>
        <w:rPr>
          <w:b/>
        </w:rPr>
      </w:pPr>
    </w:p>
    <w:p w:rsidR="002563AF" w:rsidRPr="002563AF" w:rsidRDefault="002563AF" w:rsidP="002563AF">
      <w:pPr>
        <w:rPr>
          <w:b/>
        </w:rPr>
      </w:pPr>
      <w:r w:rsidRPr="002563AF">
        <w:rPr>
          <w:b/>
        </w:rPr>
        <w:t>Wykonawca:</w:t>
      </w:r>
      <w:r w:rsidRPr="002563AF">
        <w:rPr>
          <w:b/>
        </w:rPr>
        <w:tab/>
        <w:t xml:space="preserve">                 ……………………………………………..</w:t>
      </w:r>
    </w:p>
    <w:p w:rsidR="002563AF" w:rsidRPr="002563AF" w:rsidRDefault="002563AF" w:rsidP="002563AF">
      <w:pPr>
        <w:tabs>
          <w:tab w:val="left" w:pos="3402"/>
          <w:tab w:val="left" w:pos="7371"/>
        </w:tabs>
        <w:ind w:left="2410" w:hanging="2410"/>
        <w:jc w:val="both"/>
        <w:rPr>
          <w:b/>
        </w:rPr>
      </w:pPr>
      <w:r w:rsidRPr="002563AF">
        <w:rPr>
          <w:b/>
        </w:rPr>
        <w:t xml:space="preserve">  </w:t>
      </w:r>
    </w:p>
    <w:p w:rsidR="002563AF" w:rsidRPr="002563AF" w:rsidRDefault="002563AF" w:rsidP="002563AF">
      <w:pPr>
        <w:tabs>
          <w:tab w:val="left" w:pos="3402"/>
          <w:tab w:val="left" w:pos="7371"/>
        </w:tabs>
        <w:ind w:left="2410" w:hanging="2410"/>
        <w:jc w:val="both"/>
        <w:rPr>
          <w:b/>
        </w:rPr>
      </w:pPr>
      <w:r w:rsidRPr="002563AF">
        <w:rPr>
          <w:b/>
        </w:rPr>
        <w:t>Nazwa i typ:</w:t>
      </w:r>
      <w:r w:rsidRPr="002563AF">
        <w:rPr>
          <w:b/>
        </w:rPr>
        <w:tab/>
        <w:t>……………………………………………..</w:t>
      </w:r>
    </w:p>
    <w:p w:rsidR="002563AF" w:rsidRPr="002563AF" w:rsidRDefault="002563AF" w:rsidP="002563AF">
      <w:pPr>
        <w:tabs>
          <w:tab w:val="left" w:pos="3402"/>
          <w:tab w:val="left" w:pos="7371"/>
        </w:tabs>
        <w:ind w:left="2410" w:hanging="2410"/>
        <w:jc w:val="both"/>
        <w:rPr>
          <w:b/>
        </w:rPr>
      </w:pPr>
    </w:p>
    <w:p w:rsidR="002563AF" w:rsidRPr="002563AF" w:rsidRDefault="002563AF" w:rsidP="002563AF">
      <w:pPr>
        <w:tabs>
          <w:tab w:val="left" w:pos="3402"/>
          <w:tab w:val="left" w:pos="7371"/>
        </w:tabs>
        <w:ind w:left="2410" w:hanging="2410"/>
        <w:jc w:val="both"/>
        <w:rPr>
          <w:b/>
        </w:rPr>
      </w:pPr>
      <w:r w:rsidRPr="002563AF">
        <w:rPr>
          <w:b/>
        </w:rPr>
        <w:t>Producent/ Kraj :</w:t>
      </w:r>
      <w:r w:rsidRPr="002563AF">
        <w:rPr>
          <w:b/>
        </w:rPr>
        <w:tab/>
        <w:t>……………………………………………..</w:t>
      </w:r>
    </w:p>
    <w:p w:rsidR="002563AF" w:rsidRPr="002563AF" w:rsidRDefault="002563AF" w:rsidP="002563AF">
      <w:pPr>
        <w:tabs>
          <w:tab w:val="left" w:pos="3402"/>
          <w:tab w:val="left" w:pos="7371"/>
        </w:tabs>
        <w:ind w:left="2410" w:hanging="2410"/>
        <w:jc w:val="both"/>
        <w:rPr>
          <w:b/>
        </w:rPr>
      </w:pPr>
    </w:p>
    <w:p w:rsidR="002563AF" w:rsidRPr="002563AF" w:rsidRDefault="002563AF" w:rsidP="002563AF">
      <w:pPr>
        <w:tabs>
          <w:tab w:val="left" w:pos="3402"/>
          <w:tab w:val="left" w:pos="7371"/>
        </w:tabs>
        <w:ind w:left="2410" w:hanging="2410"/>
        <w:jc w:val="both"/>
        <w:rPr>
          <w:b/>
        </w:rPr>
      </w:pPr>
      <w:r w:rsidRPr="002563AF">
        <w:rPr>
          <w:b/>
        </w:rPr>
        <w:t>Rok produkcji :</w:t>
      </w:r>
      <w:r w:rsidRPr="002563AF">
        <w:rPr>
          <w:b/>
        </w:rPr>
        <w:tab/>
        <w:t>sprzęt fabrycznie nowy - nieużywany / 2016</w:t>
      </w:r>
    </w:p>
    <w:p w:rsidR="002563AF" w:rsidRDefault="002563AF" w:rsidP="002563AF">
      <w:pPr>
        <w:ind w:firstLine="708"/>
        <w:rPr>
          <w:b/>
        </w:rPr>
      </w:pPr>
    </w:p>
    <w:tbl>
      <w:tblPr>
        <w:tblW w:w="5458" w:type="pct"/>
        <w:tblCellMar>
          <w:left w:w="70" w:type="dxa"/>
          <w:right w:w="70" w:type="dxa"/>
        </w:tblCellMar>
        <w:tblLook w:val="04A0" w:firstRow="1" w:lastRow="0" w:firstColumn="1" w:lastColumn="0" w:noHBand="0" w:noVBand="1"/>
      </w:tblPr>
      <w:tblGrid>
        <w:gridCol w:w="1064"/>
        <w:gridCol w:w="5241"/>
        <w:gridCol w:w="1973"/>
        <w:gridCol w:w="1778"/>
      </w:tblGrid>
      <w:tr w:rsidR="0000760D" w:rsidRPr="00D812B7" w:rsidTr="00090FA6">
        <w:trPr>
          <w:cantSplit/>
          <w:trHeight w:val="28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Pr="00D812B7" w:rsidRDefault="0000760D" w:rsidP="00090FA6">
            <w:pPr>
              <w:jc w:val="center"/>
              <w:rPr>
                <w:b/>
                <w:sz w:val="20"/>
                <w:szCs w:val="20"/>
              </w:rPr>
            </w:pPr>
            <w:r w:rsidRPr="00D812B7">
              <w:rPr>
                <w:b/>
                <w:sz w:val="20"/>
                <w:szCs w:val="20"/>
              </w:rPr>
              <w:t>Lp.</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Pr="00D812B7" w:rsidRDefault="0000760D" w:rsidP="00090FA6">
            <w:pPr>
              <w:jc w:val="center"/>
              <w:rPr>
                <w:b/>
                <w:sz w:val="20"/>
                <w:szCs w:val="20"/>
              </w:rPr>
            </w:pPr>
            <w:r w:rsidRPr="00D812B7">
              <w:rPr>
                <w:b/>
                <w:color w:val="000000"/>
                <w:spacing w:val="2"/>
                <w:sz w:val="20"/>
                <w:szCs w:val="20"/>
              </w:rPr>
              <w:t>Parametry wymagane</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Pr="00D812B7" w:rsidRDefault="0000760D" w:rsidP="00090FA6">
            <w:pPr>
              <w:jc w:val="center"/>
              <w:rPr>
                <w:b/>
                <w:sz w:val="20"/>
                <w:szCs w:val="20"/>
              </w:rPr>
            </w:pPr>
            <w:r w:rsidRPr="00D812B7">
              <w:rPr>
                <w:b/>
                <w:color w:val="000000"/>
                <w:sz w:val="20"/>
                <w:szCs w:val="20"/>
              </w:rPr>
              <w:t>Parametry Wymagane</w:t>
            </w:r>
            <w:r w:rsidRPr="00D812B7">
              <w:rPr>
                <w:rStyle w:val="Odwoanieprzypisudolnego"/>
                <w:b/>
                <w:color w:val="000000"/>
                <w:sz w:val="20"/>
                <w:szCs w:val="20"/>
              </w:rPr>
              <w:footnoteReference w:id="4"/>
            </w:r>
          </w:p>
        </w:tc>
        <w:tc>
          <w:tcPr>
            <w:tcW w:w="885" w:type="pct"/>
            <w:tcBorders>
              <w:top w:val="single" w:sz="6" w:space="0" w:color="auto"/>
              <w:left w:val="single" w:sz="6" w:space="0" w:color="auto"/>
              <w:bottom w:val="single" w:sz="6" w:space="0" w:color="auto"/>
              <w:right w:val="single" w:sz="6" w:space="0" w:color="auto"/>
            </w:tcBorders>
            <w:vAlign w:val="center"/>
            <w:hideMark/>
          </w:tcPr>
          <w:p w:rsidR="0000760D" w:rsidRPr="00D812B7" w:rsidRDefault="0000760D" w:rsidP="00090FA6">
            <w:pPr>
              <w:jc w:val="center"/>
              <w:rPr>
                <w:b/>
                <w:sz w:val="16"/>
                <w:szCs w:val="20"/>
              </w:rPr>
            </w:pPr>
            <w:r w:rsidRPr="00D812B7">
              <w:rPr>
                <w:b/>
                <w:sz w:val="16"/>
                <w:szCs w:val="20"/>
              </w:rPr>
              <w:t xml:space="preserve">parametry oferowane / </w:t>
            </w:r>
            <w:r w:rsidRPr="00D812B7">
              <w:rPr>
                <w:b/>
                <w:sz w:val="16"/>
                <w:szCs w:val="20"/>
              </w:rPr>
              <w:br/>
              <w:t>nr strony w materiałach informacyjnych dołączonych do oferty</w:t>
            </w: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3"/>
              <w:numPr>
                <w:ilvl w:val="0"/>
                <w:numId w:val="0"/>
              </w:numPr>
              <w:jc w:val="center"/>
              <w:rPr>
                <w:sz w:val="20"/>
              </w:rPr>
            </w:pPr>
            <w:r>
              <w:rPr>
                <w:b/>
                <w:sz w:val="20"/>
              </w:rPr>
              <w:t>A</w:t>
            </w:r>
          </w:p>
        </w:tc>
        <w:tc>
          <w:tcPr>
            <w:tcW w:w="4471" w:type="pct"/>
            <w:gridSpan w:val="3"/>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b/>
                <w:sz w:val="20"/>
                <w:szCs w:val="20"/>
              </w:rPr>
              <w:t>Parametry ogólne</w:t>
            </w: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bookmarkStart w:id="0" w:name="OLE_LINK1"/>
            <w:r>
              <w:rPr>
                <w:sz w:val="20"/>
                <w:szCs w:val="20"/>
              </w:rPr>
              <w:t xml:space="preserve">Aparat fabrycznie nowy, rok produkcji </w:t>
            </w:r>
            <w:bookmarkEnd w:id="0"/>
            <w:r>
              <w:rPr>
                <w:sz w:val="20"/>
                <w:szCs w:val="20"/>
              </w:rPr>
              <w:t>2016</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4"/>
              <w:numPr>
                <w:ilvl w:val="0"/>
                <w:numId w:val="0"/>
              </w:numPr>
              <w:rPr>
                <w:sz w:val="20"/>
                <w:szCs w:val="20"/>
                <w:u w:val="none"/>
              </w:rPr>
            </w:pPr>
            <w:r>
              <w:rPr>
                <w:sz w:val="20"/>
                <w:szCs w:val="20"/>
                <w:u w:val="none"/>
              </w:rPr>
              <w:t>2</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4"/>
              <w:numPr>
                <w:ilvl w:val="0"/>
                <w:numId w:val="0"/>
              </w:numPr>
              <w:tabs>
                <w:tab w:val="left" w:pos="708"/>
              </w:tabs>
              <w:ind w:left="-9" w:hanging="22"/>
              <w:jc w:val="left"/>
              <w:rPr>
                <w:sz w:val="20"/>
                <w:szCs w:val="20"/>
                <w:u w:val="none"/>
              </w:rPr>
            </w:pPr>
            <w:r>
              <w:rPr>
                <w:sz w:val="20"/>
                <w:szCs w:val="20"/>
                <w:u w:val="none"/>
              </w:rPr>
              <w:t>Aparat stacjonarny na kołach z układem blokowania kół</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pStyle w:val="Nagwek4"/>
              <w:numPr>
                <w:ilvl w:val="0"/>
                <w:numId w:val="0"/>
              </w:numPr>
              <w:ind w:left="864" w:hanging="144"/>
              <w:jc w:val="left"/>
              <w:rPr>
                <w:sz w:val="20"/>
                <w:szCs w:val="20"/>
                <w:u w:val="none"/>
              </w:rPr>
            </w:pPr>
            <w:r>
              <w:rPr>
                <w:sz w:val="20"/>
                <w:szCs w:val="20"/>
                <w:u w:val="none"/>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pStyle w:val="Nagwek4"/>
              <w:numPr>
                <w:ilvl w:val="0"/>
                <w:numId w:val="0"/>
              </w:numPr>
              <w:ind w:left="864"/>
              <w:jc w:val="left"/>
              <w:rPr>
                <w:sz w:val="20"/>
                <w:szCs w:val="20"/>
                <w:u w:val="none"/>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3</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Zasilanie sieciowe 220-240V/16A</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4</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Minimalny zakres częstotliwości pracy aparatu od 1,5 do 14 MHz</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color w:val="000000"/>
                <w:sz w:val="20"/>
                <w:szCs w:val="20"/>
              </w:rPr>
            </w:pPr>
            <w:r>
              <w:rPr>
                <w:color w:val="000000"/>
                <w:sz w:val="20"/>
                <w:szCs w:val="20"/>
              </w:rPr>
              <w:t>5</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color w:val="000000"/>
                <w:sz w:val="20"/>
                <w:szCs w:val="20"/>
              </w:rPr>
              <w:t xml:space="preserve">Maksymalna głębokość obrazowania </w:t>
            </w:r>
            <w:r>
              <w:rPr>
                <w:color w:val="000000"/>
                <w:sz w:val="20"/>
                <w:szCs w:val="20"/>
                <w:lang w:eastAsia="zh-CN"/>
              </w:rPr>
              <w:t>≥ 36</w:t>
            </w:r>
            <w:r>
              <w:rPr>
                <w:color w:val="000000"/>
                <w:sz w:val="20"/>
                <w:szCs w:val="20"/>
              </w:rPr>
              <w:t xml:space="preserve"> cm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sz w:val="20"/>
                <w:szCs w:val="20"/>
              </w:rPr>
            </w:pPr>
            <w:r>
              <w:rPr>
                <w:color w:val="000000"/>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tabs>
                <w:tab w:val="left" w:pos="851"/>
              </w:tabs>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color w:val="000000"/>
                <w:sz w:val="20"/>
                <w:szCs w:val="20"/>
              </w:rPr>
            </w:pPr>
            <w:r>
              <w:rPr>
                <w:color w:val="000000"/>
                <w:sz w:val="20"/>
                <w:szCs w:val="20"/>
              </w:rPr>
              <w:t>6</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Częstotliwość odświeżania obrazu (</w:t>
            </w:r>
            <w:proofErr w:type="spellStart"/>
            <w:r>
              <w:rPr>
                <w:i/>
                <w:color w:val="000000"/>
                <w:sz w:val="20"/>
                <w:szCs w:val="20"/>
              </w:rPr>
              <w:t>frame</w:t>
            </w:r>
            <w:proofErr w:type="spellEnd"/>
            <w:r>
              <w:rPr>
                <w:i/>
                <w:color w:val="000000"/>
                <w:sz w:val="20"/>
                <w:szCs w:val="20"/>
              </w:rPr>
              <w:t xml:space="preserve"> </w:t>
            </w:r>
            <w:proofErr w:type="spellStart"/>
            <w:r>
              <w:rPr>
                <w:i/>
                <w:color w:val="000000"/>
                <w:sz w:val="20"/>
                <w:szCs w:val="20"/>
              </w:rPr>
              <w:t>rate</w:t>
            </w:r>
            <w:proofErr w:type="spellEnd"/>
            <w:r>
              <w:rPr>
                <w:color w:val="000000"/>
                <w:sz w:val="20"/>
                <w:szCs w:val="20"/>
                <w:lang w:eastAsia="zh-CN"/>
              </w:rPr>
              <w:t xml:space="preserve">) ≥ 1000 </w:t>
            </w:r>
            <w:proofErr w:type="spellStart"/>
            <w:r>
              <w:rPr>
                <w:color w:val="000000"/>
                <w:sz w:val="20"/>
                <w:szCs w:val="20"/>
                <w:lang w:eastAsia="zh-CN"/>
              </w:rPr>
              <w:t>fps</w:t>
            </w:r>
            <w:proofErr w:type="spellEnd"/>
            <w:r>
              <w:rPr>
                <w:color w:val="000000"/>
                <w:sz w:val="20"/>
                <w:szCs w:val="20"/>
                <w:lang w:eastAsia="zh-CN"/>
              </w:rPr>
              <w:t xml:space="preserve">, w obrazowaniu 2D.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color w:val="000000"/>
                <w:sz w:val="20"/>
                <w:szCs w:val="20"/>
              </w:rPr>
            </w:pPr>
            <w:r>
              <w:rPr>
                <w:color w:val="000000"/>
                <w:sz w:val="20"/>
                <w:szCs w:val="20"/>
                <w:lang w:eastAsia="zh-CN"/>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tabs>
                <w:tab w:val="left" w:pos="851"/>
              </w:tabs>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7</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lang w:eastAsia="zh-CN"/>
              </w:rPr>
            </w:pPr>
            <w:r>
              <w:rPr>
                <w:sz w:val="20"/>
                <w:szCs w:val="20"/>
              </w:rPr>
              <w:t>Ciągłe, dynamiczne ogniskowanie wiązki odbieranej</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rFonts w:eastAsia="MS Mincho"/>
                <w:color w:val="000000"/>
                <w:sz w:val="20"/>
                <w:szCs w:val="20"/>
                <w:lang w:eastAsia="zh-CN"/>
              </w:rPr>
            </w:pPr>
            <w:r>
              <w:rPr>
                <w:sz w:val="20"/>
                <w:szCs w:val="20"/>
                <w:lang w:eastAsia="zh-CN"/>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tabs>
                <w:tab w:val="left" w:pos="851"/>
              </w:tabs>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8</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 xml:space="preserve">Powiększenie obrazu minimum </w:t>
            </w:r>
            <w:r>
              <w:rPr>
                <w:sz w:val="20"/>
                <w:szCs w:val="20"/>
                <w:lang w:eastAsia="zh-CN"/>
              </w:rPr>
              <w:t>8x</w:t>
            </w:r>
            <w:r>
              <w:rPr>
                <w:sz w:val="20"/>
                <w:szCs w:val="20"/>
              </w:rPr>
              <w:t xml:space="preserve"> w stosunku do jego rzeczywistej wielkości.</w:t>
            </w:r>
            <w:r>
              <w:rPr>
                <w:sz w:val="20"/>
                <w:szCs w:val="20"/>
                <w:lang w:eastAsia="zh-CN"/>
              </w:rPr>
              <w:t xml:space="preserve">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sz w:val="20"/>
                <w:szCs w:val="20"/>
                <w:lang w:eastAsia="zh-CN"/>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tabs>
                <w:tab w:val="left" w:pos="851"/>
              </w:tabs>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color w:val="000000"/>
                <w:sz w:val="20"/>
                <w:szCs w:val="20"/>
              </w:rPr>
            </w:pPr>
            <w:r>
              <w:rPr>
                <w:color w:val="000000"/>
                <w:sz w:val="20"/>
                <w:szCs w:val="20"/>
              </w:rPr>
              <w:t>9</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color w:val="000000"/>
                <w:sz w:val="20"/>
                <w:szCs w:val="20"/>
              </w:rPr>
              <w:t xml:space="preserve">Niezależne gniazda do podłączenia głowic obrazowych, nie mniej niż 4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tabs>
                <w:tab w:val="left" w:pos="851"/>
              </w:tabs>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10</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sz w:val="20"/>
                <w:szCs w:val="20"/>
              </w:rPr>
              <w:t xml:space="preserve">Gniazdo do podłączenia głowicy ołówkowej „ślepego” Dopplera </w:t>
            </w:r>
            <w:proofErr w:type="spellStart"/>
            <w:r>
              <w:rPr>
                <w:sz w:val="20"/>
                <w:szCs w:val="20"/>
              </w:rPr>
              <w:t>cw</w:t>
            </w:r>
            <w:proofErr w:type="spellEnd"/>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color w:val="000000"/>
                <w:sz w:val="20"/>
                <w:szCs w:val="20"/>
                <w:lang w:eastAsia="zh-CN"/>
              </w:rPr>
            </w:pPr>
            <w:r>
              <w:rPr>
                <w:sz w:val="20"/>
                <w:szCs w:val="20"/>
                <w:lang w:eastAsia="zh-CN"/>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tabs>
                <w:tab w:val="left" w:pos="851"/>
              </w:tabs>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11</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Monitor wysokiej rozdzielczości, o minimalnej przekątnej 22” oraz minimalnej rozdzielczość 1920x1080 pikseli, ponadto:</w:t>
            </w:r>
          </w:p>
          <w:p w:rsidR="0000760D" w:rsidRDefault="0000760D" w:rsidP="00090FA6">
            <w:pPr>
              <w:ind w:left="355"/>
              <w:rPr>
                <w:sz w:val="20"/>
                <w:szCs w:val="20"/>
              </w:rPr>
            </w:pPr>
            <w:r>
              <w:rPr>
                <w:sz w:val="20"/>
                <w:szCs w:val="20"/>
              </w:rPr>
              <w:t>możliwość obrotu monitora względem klawiatury,</w:t>
            </w:r>
          </w:p>
          <w:p w:rsidR="0000760D" w:rsidRDefault="0000760D" w:rsidP="00090FA6">
            <w:pPr>
              <w:ind w:left="355"/>
              <w:rPr>
                <w:sz w:val="20"/>
                <w:szCs w:val="20"/>
              </w:rPr>
            </w:pPr>
            <w:r>
              <w:rPr>
                <w:sz w:val="20"/>
                <w:szCs w:val="20"/>
              </w:rPr>
              <w:t>możliwość pochylenia monitora,</w:t>
            </w:r>
          </w:p>
          <w:p w:rsidR="0000760D" w:rsidRDefault="0000760D" w:rsidP="00090FA6">
            <w:pPr>
              <w:ind w:left="355"/>
              <w:rPr>
                <w:sz w:val="20"/>
                <w:szCs w:val="20"/>
              </w:rPr>
            </w:pPr>
            <w:r>
              <w:rPr>
                <w:color w:val="000000"/>
                <w:sz w:val="20"/>
                <w:szCs w:val="20"/>
              </w:rPr>
              <w:t>możliwość zmiany położenia monitora w poziomie</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sz w:val="20"/>
                <w:szCs w:val="20"/>
                <w:lang w:eastAsia="zh-CN"/>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tabs>
                <w:tab w:val="left" w:pos="851"/>
              </w:tabs>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color w:val="000000"/>
                <w:sz w:val="20"/>
                <w:szCs w:val="20"/>
              </w:rPr>
            </w:pPr>
          </w:p>
          <w:p w:rsidR="0000760D" w:rsidRDefault="0000760D" w:rsidP="00090FA6">
            <w:pPr>
              <w:jc w:val="center"/>
              <w:rPr>
                <w:sz w:val="20"/>
                <w:szCs w:val="20"/>
              </w:rPr>
            </w:pPr>
            <w:r>
              <w:rPr>
                <w:sz w:val="20"/>
                <w:szCs w:val="20"/>
              </w:rPr>
              <w:t>12</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ind w:left="-65"/>
              <w:rPr>
                <w:sz w:val="20"/>
                <w:szCs w:val="20"/>
              </w:rPr>
            </w:pPr>
            <w:r>
              <w:rPr>
                <w:color w:val="000000"/>
                <w:sz w:val="20"/>
                <w:szCs w:val="20"/>
              </w:rPr>
              <w:t>Możliwość podnoszenia i obniżania klawiatury wraz z monitorem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tabs>
                <w:tab w:val="left" w:pos="851"/>
              </w:tabs>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color w:val="000000"/>
                <w:sz w:val="20"/>
                <w:szCs w:val="20"/>
              </w:rPr>
            </w:pPr>
            <w:r>
              <w:rPr>
                <w:color w:val="000000"/>
                <w:sz w:val="20"/>
                <w:szCs w:val="20"/>
              </w:rPr>
              <w:t>13</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sz w:val="20"/>
                <w:szCs w:val="20"/>
              </w:rPr>
            </w:pPr>
            <w:r>
              <w:rPr>
                <w:color w:val="000000"/>
                <w:sz w:val="20"/>
                <w:szCs w:val="20"/>
              </w:rPr>
              <w:t>Możliwość obrotu klawiatury wraz z monitorem z blokadą ustawionego położenia</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suppressAutoHyphens/>
              <w:jc w:val="center"/>
              <w:rPr>
                <w:sz w:val="20"/>
                <w:szCs w:val="20"/>
              </w:rPr>
            </w:pPr>
            <w:r>
              <w:rPr>
                <w:color w:val="000000"/>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tabs>
                <w:tab w:val="left" w:pos="851"/>
              </w:tabs>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color w:val="000000"/>
                <w:sz w:val="20"/>
                <w:szCs w:val="20"/>
              </w:rPr>
            </w:pPr>
            <w:r>
              <w:rPr>
                <w:color w:val="000000"/>
                <w:sz w:val="20"/>
                <w:szCs w:val="20"/>
              </w:rPr>
              <w:t>14</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color w:val="000000"/>
                <w:sz w:val="20"/>
                <w:szCs w:val="20"/>
              </w:rPr>
            </w:pPr>
            <w:r>
              <w:rPr>
                <w:color w:val="000000"/>
                <w:sz w:val="20"/>
                <w:szCs w:val="20"/>
              </w:rPr>
              <w:t xml:space="preserve">Wbudowany ekran dotykowy do sterowania aparatem, min 12”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suppressAutoHyphens/>
              <w:jc w:val="center"/>
              <w:rPr>
                <w:sz w:val="20"/>
                <w:szCs w:val="20"/>
              </w:rPr>
            </w:pPr>
            <w:r>
              <w:rPr>
                <w:color w:val="000000"/>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tabs>
                <w:tab w:val="left" w:pos="851"/>
              </w:tabs>
              <w:jc w:val="cente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Pr="003533AE" w:rsidRDefault="0000760D" w:rsidP="00090FA6">
            <w:pPr>
              <w:jc w:val="center"/>
              <w:rPr>
                <w:b/>
                <w:bCs/>
                <w:sz w:val="20"/>
                <w:szCs w:val="20"/>
              </w:rPr>
            </w:pPr>
            <w:r w:rsidRPr="003533AE">
              <w:rPr>
                <w:b/>
                <w:bCs/>
                <w:sz w:val="20"/>
                <w:szCs w:val="20"/>
              </w:rPr>
              <w:t>B</w:t>
            </w:r>
          </w:p>
        </w:tc>
        <w:tc>
          <w:tcPr>
            <w:tcW w:w="4471" w:type="pct"/>
            <w:gridSpan w:val="3"/>
            <w:tcBorders>
              <w:top w:val="single" w:sz="6" w:space="0" w:color="auto"/>
              <w:left w:val="single" w:sz="6" w:space="0" w:color="auto"/>
              <w:bottom w:val="single" w:sz="6" w:space="0" w:color="auto"/>
              <w:right w:val="single" w:sz="6" w:space="0" w:color="auto"/>
            </w:tcBorders>
            <w:vAlign w:val="center"/>
            <w:hideMark/>
          </w:tcPr>
          <w:p w:rsidR="0000760D" w:rsidRPr="003533AE" w:rsidRDefault="0000760D" w:rsidP="00090FA6">
            <w:pPr>
              <w:rPr>
                <w:b/>
                <w:sz w:val="20"/>
                <w:szCs w:val="20"/>
              </w:rPr>
            </w:pPr>
            <w:r w:rsidRPr="003533AE">
              <w:rPr>
                <w:b/>
                <w:bCs/>
                <w:sz w:val="20"/>
                <w:szCs w:val="20"/>
              </w:rPr>
              <w:t xml:space="preserve">Tryby obrazowania i prezentacji </w:t>
            </w: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4"/>
              <w:numPr>
                <w:ilvl w:val="0"/>
                <w:numId w:val="0"/>
              </w:numPr>
              <w:rPr>
                <w:sz w:val="20"/>
                <w:szCs w:val="20"/>
                <w:u w:val="none"/>
              </w:rPr>
            </w:pPr>
            <w:r>
              <w:rPr>
                <w:sz w:val="20"/>
                <w:szCs w:val="20"/>
                <w:u w:val="none"/>
              </w:rPr>
              <w:t>1</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4"/>
              <w:numPr>
                <w:ilvl w:val="0"/>
                <w:numId w:val="0"/>
              </w:numPr>
              <w:jc w:val="left"/>
              <w:rPr>
                <w:bCs/>
                <w:sz w:val="20"/>
                <w:szCs w:val="20"/>
                <w:u w:val="none"/>
              </w:rPr>
            </w:pPr>
            <w:r>
              <w:rPr>
                <w:sz w:val="20"/>
                <w:szCs w:val="20"/>
                <w:u w:val="none"/>
              </w:rPr>
              <w:t>Tryb 2D</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4"/>
              <w:numPr>
                <w:ilvl w:val="0"/>
                <w:numId w:val="0"/>
              </w:numPr>
              <w:ind w:left="57"/>
              <w:rPr>
                <w:sz w:val="20"/>
                <w:szCs w:val="20"/>
                <w:u w:val="none"/>
              </w:rPr>
            </w:pPr>
            <w:r>
              <w:rPr>
                <w:sz w:val="20"/>
                <w:szCs w:val="20"/>
                <w:u w:val="none"/>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2</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sz w:val="20"/>
                <w:szCs w:val="20"/>
              </w:rPr>
            </w:pPr>
            <w:r>
              <w:rPr>
                <w:sz w:val="20"/>
                <w:szCs w:val="20"/>
              </w:rPr>
              <w:t>Podział ekranu na dwa i cztery niezależne obrazy</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lastRenderedPageBreak/>
              <w:t>3</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sz w:val="20"/>
                <w:szCs w:val="20"/>
              </w:rPr>
            </w:pPr>
            <w:r>
              <w:rPr>
                <w:sz w:val="20"/>
                <w:szCs w:val="20"/>
              </w:rPr>
              <w:t>Obrazowanie w technice 2 harmonicznej</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lang w:val="fr-FR"/>
              </w:rPr>
            </w:pPr>
            <w:r>
              <w:rPr>
                <w:sz w:val="20"/>
                <w:szCs w:val="20"/>
                <w:lang w:val="fr-FR"/>
              </w:rPr>
              <w:t>4</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lang w:val="fr-FR"/>
              </w:rPr>
              <w:t>Tryb 2D+M, M-mode</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5</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lang w:val="fr-FR"/>
              </w:rPr>
            </w:pPr>
            <w:r>
              <w:rPr>
                <w:sz w:val="20"/>
                <w:szCs w:val="20"/>
              </w:rPr>
              <w:t>Anatomiczny M-</w:t>
            </w:r>
            <w:proofErr w:type="spellStart"/>
            <w:r>
              <w:rPr>
                <w:sz w:val="20"/>
                <w:szCs w:val="20"/>
              </w:rPr>
              <w:t>mode</w:t>
            </w:r>
            <w:proofErr w:type="spellEnd"/>
            <w:r>
              <w:rPr>
                <w:sz w:val="20"/>
                <w:szCs w:val="20"/>
              </w:rPr>
              <w:t xml:space="preserve"> w czasie rzeczywistym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6</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Anatomiczny M-</w:t>
            </w:r>
            <w:proofErr w:type="spellStart"/>
            <w:r>
              <w:rPr>
                <w:sz w:val="20"/>
                <w:szCs w:val="20"/>
              </w:rPr>
              <w:t>mode</w:t>
            </w:r>
            <w:proofErr w:type="spellEnd"/>
            <w:r>
              <w:rPr>
                <w:sz w:val="20"/>
                <w:szCs w:val="20"/>
              </w:rPr>
              <w:t xml:space="preserve"> na pętlach obrazowych 2D zapisanych w pamięci CINE oraz z archiwum aparatu</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7</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M-</w:t>
            </w:r>
            <w:proofErr w:type="spellStart"/>
            <w:r>
              <w:rPr>
                <w:sz w:val="20"/>
                <w:szCs w:val="20"/>
              </w:rPr>
              <w:t>mode</w:t>
            </w:r>
            <w:proofErr w:type="spellEnd"/>
            <w:r>
              <w:rPr>
                <w:sz w:val="20"/>
                <w:szCs w:val="20"/>
              </w:rPr>
              <w:t xml:space="preserve"> „krzywoliniowy” współpracujący z obrazami w trybach kolorowego Dopplera tkankowego, </w:t>
            </w:r>
            <w:proofErr w:type="spellStart"/>
            <w:r>
              <w:rPr>
                <w:sz w:val="20"/>
                <w:szCs w:val="20"/>
              </w:rPr>
              <w:t>Strain</w:t>
            </w:r>
            <w:proofErr w:type="spellEnd"/>
            <w:r>
              <w:rPr>
                <w:sz w:val="20"/>
                <w:szCs w:val="20"/>
              </w:rPr>
              <w:t xml:space="preserve">, </w:t>
            </w:r>
            <w:proofErr w:type="spellStart"/>
            <w:r>
              <w:rPr>
                <w:sz w:val="20"/>
                <w:szCs w:val="20"/>
              </w:rPr>
              <w:t>Strain</w:t>
            </w:r>
            <w:proofErr w:type="spellEnd"/>
            <w:r>
              <w:rPr>
                <w:sz w:val="20"/>
                <w:szCs w:val="20"/>
              </w:rPr>
              <w:t xml:space="preserve"> </w:t>
            </w:r>
            <w:proofErr w:type="spellStart"/>
            <w:r>
              <w:rPr>
                <w:sz w:val="20"/>
                <w:szCs w:val="20"/>
              </w:rPr>
              <w:t>Rate</w:t>
            </w:r>
            <w:proofErr w:type="spellEnd"/>
            <w:r>
              <w:rPr>
                <w:sz w:val="20"/>
                <w:szCs w:val="20"/>
              </w:rPr>
              <w:t xml:space="preserve">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8</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Kolor M-</w:t>
            </w:r>
            <w:proofErr w:type="spellStart"/>
            <w:r>
              <w:rPr>
                <w:sz w:val="20"/>
                <w:szCs w:val="20"/>
              </w:rPr>
              <w:t>mode</w:t>
            </w:r>
            <w:proofErr w:type="spellEnd"/>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9</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Doppler spektralny z falą pulsacyjną (PW-D)</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9a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 xml:space="preserve">Maksymalna mierzona prędkość przepływu przy zerowym kącie nie mniejsza niż </w:t>
            </w:r>
            <w:r>
              <w:rPr>
                <w:sz w:val="20"/>
                <w:szCs w:val="20"/>
                <w:lang w:eastAsia="zh-CN"/>
              </w:rPr>
              <w:t>10 m/s</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9b</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Automatyczna optymalizacja spektrum – przesunięcie linii bazowej i ustawienie skali – jednym przyciskiem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ind w:left="71"/>
              <w:jc w:val="center"/>
              <w:rPr>
                <w:sz w:val="20"/>
                <w:szCs w:val="20"/>
                <w:lang w:eastAsia="zh-CN"/>
              </w:rPr>
            </w:pPr>
            <w:r>
              <w:rPr>
                <w:sz w:val="20"/>
                <w:szCs w:val="20"/>
                <w:lang w:eastAsia="zh-CN"/>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9c</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Automatyczna korekcja kąta – jednym przyciskiem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ind w:left="469" w:hanging="360"/>
              <w:jc w:val="center"/>
              <w:rPr>
                <w:sz w:val="20"/>
                <w:szCs w:val="20"/>
                <w:lang w:eastAsia="zh-CN"/>
              </w:rPr>
            </w:pPr>
            <w:r>
              <w:rPr>
                <w:sz w:val="20"/>
                <w:szCs w:val="20"/>
                <w:lang w:eastAsia="zh-CN"/>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9d</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Regulacja linii bazowej i korekcji kąta na obrazach zapisanych w archiwum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ind w:left="469" w:hanging="360"/>
              <w:jc w:val="center"/>
              <w:rPr>
                <w:sz w:val="20"/>
                <w:szCs w:val="20"/>
                <w:lang w:eastAsia="zh-CN"/>
              </w:rPr>
            </w:pPr>
            <w:r>
              <w:rPr>
                <w:sz w:val="20"/>
                <w:szCs w:val="20"/>
                <w:lang w:eastAsia="zh-CN"/>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9e</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Zakres regulacji korekcji kąta w zakresie minimum od 0° do ± 88°</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ind w:left="469" w:hanging="360"/>
              <w:jc w:val="center"/>
              <w:rPr>
                <w:sz w:val="20"/>
                <w:szCs w:val="20"/>
                <w:lang w:eastAsia="zh-CN"/>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9f</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Regulacja wielkości bramki w zakresie min. 1 do 15 mm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ind w:left="71"/>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10</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Doppler spektralny z falą ciągłą (CWD)</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ind w:left="71"/>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10a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Sterowalny pod kontrolą obrazu 2D</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10b</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 xml:space="preserve">Maksymalna mierzona prędkość przy zerowym kącie </w:t>
            </w:r>
            <w:r>
              <w:rPr>
                <w:sz w:val="20"/>
                <w:szCs w:val="20"/>
                <w:lang w:eastAsia="zh-CN"/>
              </w:rPr>
              <w:t>≥ 12,5 m/s</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11</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 xml:space="preserve">Kolor Doppler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11a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Możliwość niezależnej regulacji wzmocnienia 2D i koloru na obrazach odtwarzanych z dysku</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lang w:val="en-US"/>
              </w:rPr>
            </w:pPr>
            <w:r>
              <w:rPr>
                <w:sz w:val="20"/>
                <w:szCs w:val="20"/>
                <w:lang w:val="en-US"/>
              </w:rPr>
              <w:t>12</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lang w:val="en-US"/>
              </w:rPr>
              <w:t>Power Doppler</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lang w:val="en-US"/>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13</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lang w:val="en-US"/>
              </w:rPr>
            </w:pPr>
            <w:r>
              <w:rPr>
                <w:sz w:val="20"/>
                <w:szCs w:val="20"/>
              </w:rPr>
              <w:t>Tkankowy Doppler spektralny</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lang w:val="en-US"/>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14</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Kolorowy Doppler tkankowy</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15</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Obrazowanie odkształcenia i prędkości odkształcenia (</w:t>
            </w:r>
            <w:proofErr w:type="spellStart"/>
            <w:r>
              <w:rPr>
                <w:sz w:val="20"/>
                <w:szCs w:val="20"/>
              </w:rPr>
              <w:t>Strain</w:t>
            </w:r>
            <w:proofErr w:type="spellEnd"/>
            <w:r>
              <w:rPr>
                <w:sz w:val="20"/>
                <w:szCs w:val="20"/>
              </w:rPr>
              <w:t xml:space="preserve"> i </w:t>
            </w:r>
            <w:proofErr w:type="spellStart"/>
            <w:r>
              <w:rPr>
                <w:sz w:val="20"/>
                <w:szCs w:val="20"/>
              </w:rPr>
              <w:t>Strain</w:t>
            </w:r>
            <w:proofErr w:type="spellEnd"/>
            <w:r>
              <w:rPr>
                <w:sz w:val="20"/>
                <w:szCs w:val="20"/>
              </w:rPr>
              <w:t xml:space="preserve"> </w:t>
            </w:r>
            <w:proofErr w:type="spellStart"/>
            <w:r>
              <w:rPr>
                <w:sz w:val="20"/>
                <w:szCs w:val="20"/>
              </w:rPr>
              <w:t>Rate</w:t>
            </w:r>
            <w:proofErr w:type="spellEnd"/>
            <w:r>
              <w:rPr>
                <w:sz w:val="20"/>
                <w:szCs w:val="20"/>
              </w:rPr>
              <w:t>)</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color w:val="000000"/>
                <w:sz w:val="20"/>
                <w:szCs w:val="20"/>
              </w:rPr>
            </w:pPr>
            <w:r>
              <w:rPr>
                <w:color w:val="000000"/>
                <w:sz w:val="20"/>
                <w:szCs w:val="20"/>
              </w:rPr>
              <w:t>16</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color w:val="000000"/>
                <w:sz w:val="20"/>
                <w:szCs w:val="20"/>
              </w:rPr>
              <w:t>Obrazowanie do oceny synchroniczności skurczu – kodowanie jednym kolorem segmentów kurczących się synchronicznie i innym kolorem segmentów poruszających się asynchronicznie</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color w:val="000000"/>
                <w:sz w:val="20"/>
                <w:szCs w:val="20"/>
              </w:rPr>
            </w:pPr>
            <w:r>
              <w:rPr>
                <w:color w:val="000000"/>
                <w:sz w:val="20"/>
                <w:szCs w:val="20"/>
              </w:rPr>
              <w:t>TAK,</w:t>
            </w:r>
          </w:p>
          <w:p w:rsidR="0000760D" w:rsidRDefault="0000760D" w:rsidP="00090FA6">
            <w:pPr>
              <w:jc w:val="center"/>
              <w:rPr>
                <w:sz w:val="20"/>
                <w:szCs w:val="20"/>
              </w:rPr>
            </w:pPr>
            <w:r>
              <w:rPr>
                <w:color w:val="000000"/>
                <w:sz w:val="20"/>
                <w:szCs w:val="20"/>
              </w:rPr>
              <w:t>Opisać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17</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Obrazowanie do oceny funkcji skurczowej mięśnia sercowego – koloryzacja segmentów tkanki mięśniowej w czasie rzeczywistym w zależności od wielkości ich przemieszczenia w fazie skurczu</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color w:val="000000"/>
                <w:sz w:val="20"/>
                <w:szCs w:val="20"/>
              </w:rPr>
            </w:pPr>
            <w:r>
              <w:rPr>
                <w:sz w:val="20"/>
                <w:szCs w:val="20"/>
              </w:rPr>
              <w:t>TAK, opisać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18</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 xml:space="preserve">Obrazowanie do oceny funkcji skurczowej i synchronii oparte na technice </w:t>
            </w:r>
            <w:proofErr w:type="spellStart"/>
            <w:r>
              <w:rPr>
                <w:color w:val="000000"/>
                <w:sz w:val="20"/>
                <w:szCs w:val="20"/>
              </w:rPr>
              <w:t>Speckle</w:t>
            </w:r>
            <w:proofErr w:type="spellEnd"/>
            <w:r>
              <w:rPr>
                <w:color w:val="000000"/>
                <w:sz w:val="20"/>
                <w:szCs w:val="20"/>
              </w:rPr>
              <w:t xml:space="preserve"> </w:t>
            </w:r>
            <w:proofErr w:type="spellStart"/>
            <w:r>
              <w:rPr>
                <w:color w:val="000000"/>
                <w:sz w:val="20"/>
                <w:szCs w:val="20"/>
              </w:rPr>
              <w:t>Tracking</w:t>
            </w:r>
            <w:proofErr w:type="spellEnd"/>
            <w:r>
              <w:rPr>
                <w:color w:val="000000"/>
                <w:sz w:val="20"/>
                <w:szCs w:val="20"/>
              </w:rPr>
              <w:t xml:space="preserve"> (śledzenia plamek) – odpowiednik znanych z literatury fachowej trybów VVI (</w:t>
            </w:r>
            <w:proofErr w:type="spellStart"/>
            <w:r>
              <w:rPr>
                <w:color w:val="000000"/>
                <w:sz w:val="20"/>
                <w:szCs w:val="20"/>
              </w:rPr>
              <w:t>Vector</w:t>
            </w:r>
            <w:proofErr w:type="spellEnd"/>
            <w:r>
              <w:rPr>
                <w:color w:val="000000"/>
                <w:sz w:val="20"/>
                <w:szCs w:val="20"/>
              </w:rPr>
              <w:t xml:space="preserve"> </w:t>
            </w:r>
            <w:proofErr w:type="spellStart"/>
            <w:r>
              <w:rPr>
                <w:color w:val="000000"/>
                <w:sz w:val="20"/>
                <w:szCs w:val="20"/>
              </w:rPr>
              <w:t>Velocity</w:t>
            </w:r>
            <w:proofErr w:type="spellEnd"/>
            <w:r>
              <w:rPr>
                <w:color w:val="000000"/>
                <w:sz w:val="20"/>
                <w:szCs w:val="20"/>
              </w:rPr>
              <w:t xml:space="preserve"> </w:t>
            </w:r>
            <w:proofErr w:type="spellStart"/>
            <w:r>
              <w:rPr>
                <w:color w:val="000000"/>
                <w:sz w:val="20"/>
                <w:szCs w:val="20"/>
              </w:rPr>
              <w:t>Imaging</w:t>
            </w:r>
            <w:proofErr w:type="spellEnd"/>
            <w:r>
              <w:rPr>
                <w:color w:val="000000"/>
                <w:sz w:val="20"/>
                <w:szCs w:val="20"/>
              </w:rPr>
              <w:t>) lub AFI (</w:t>
            </w:r>
            <w:proofErr w:type="spellStart"/>
            <w:r>
              <w:rPr>
                <w:color w:val="000000"/>
                <w:sz w:val="20"/>
                <w:szCs w:val="20"/>
              </w:rPr>
              <w:t>Automated</w:t>
            </w:r>
            <w:proofErr w:type="spellEnd"/>
            <w:r>
              <w:rPr>
                <w:color w:val="000000"/>
                <w:sz w:val="20"/>
                <w:szCs w:val="20"/>
              </w:rPr>
              <w:t xml:space="preserve"> </w:t>
            </w:r>
            <w:proofErr w:type="spellStart"/>
            <w:r>
              <w:rPr>
                <w:color w:val="000000"/>
                <w:sz w:val="20"/>
                <w:szCs w:val="20"/>
              </w:rPr>
              <w:t>Function</w:t>
            </w:r>
            <w:proofErr w:type="spellEnd"/>
            <w:r>
              <w:rPr>
                <w:color w:val="000000"/>
                <w:sz w:val="20"/>
                <w:szCs w:val="20"/>
              </w:rPr>
              <w:t xml:space="preserve"> </w:t>
            </w:r>
            <w:proofErr w:type="spellStart"/>
            <w:r>
              <w:rPr>
                <w:color w:val="000000"/>
                <w:sz w:val="20"/>
                <w:szCs w:val="20"/>
              </w:rPr>
              <w:t>Imaging</w:t>
            </w:r>
            <w:proofErr w:type="spellEnd"/>
            <w:r>
              <w:rPr>
                <w:color w:val="000000"/>
                <w:sz w:val="20"/>
                <w:szCs w:val="20"/>
              </w:rPr>
              <w:t xml:space="preserve">)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18a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 xml:space="preserve">Możliwość zastosowania w protokole </w:t>
            </w:r>
            <w:proofErr w:type="spellStart"/>
            <w:r>
              <w:rPr>
                <w:color w:val="000000"/>
                <w:sz w:val="20"/>
                <w:szCs w:val="20"/>
              </w:rPr>
              <w:t>stress</w:t>
            </w:r>
            <w:proofErr w:type="spellEnd"/>
            <w:r>
              <w:rPr>
                <w:color w:val="000000"/>
                <w:sz w:val="20"/>
                <w:szCs w:val="20"/>
              </w:rPr>
              <w:t xml:space="preserve"> echo wraz z reportem typu „oko byka”</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19</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Jednoczesna prezentacja na ekranie w czasie rzeczywistym dwóch ruchomych obrazów – jeden w trybie 2D, drugi w trybie kolorowego Dopplera</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20</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 xml:space="preserve">Obrazowanie trójwymiarowe serca w ruchu z głowicy sektorowej </w:t>
            </w:r>
            <w:proofErr w:type="spellStart"/>
            <w:r>
              <w:rPr>
                <w:sz w:val="20"/>
                <w:szCs w:val="20"/>
              </w:rPr>
              <w:t>transtorakalnej</w:t>
            </w:r>
            <w:proofErr w:type="spellEnd"/>
            <w:r>
              <w:rPr>
                <w:sz w:val="20"/>
                <w:szCs w:val="20"/>
              </w:rPr>
              <w:t xml:space="preserve"> 4D i przezprzełykowej</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20a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Rekonstrukcja 4D serca z wizualizacją uwzględniającą symulację propagacji światła i rozpraszania w tkance.</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lastRenderedPageBreak/>
              <w:t>20b</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Obrazowanie wielopłaszczyznowe serca w czasie rzeczywistym z głowic 4D, minimum 3 płaszczyzny jednocześnie</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20c</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Obrazowanie w czasie rzeczywistym pełnej objętości serca z jednego cyklu pracy serca</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20d</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Obrazowanie tomograficzne serca, minimum 10 warstw jednocześnie</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21</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Prezentacja na ekranie przebiegu EKG badanego pacjenta</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22</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Kabel EKG na elektrody samoprzylepne – 3 odprowadzeniowy</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Pr="003533AE" w:rsidRDefault="0000760D" w:rsidP="00090FA6">
            <w:pPr>
              <w:jc w:val="center"/>
              <w:rPr>
                <w:b/>
                <w:bCs/>
                <w:sz w:val="20"/>
                <w:szCs w:val="20"/>
              </w:rPr>
            </w:pPr>
            <w:r w:rsidRPr="003533AE">
              <w:rPr>
                <w:b/>
                <w:bCs/>
                <w:sz w:val="20"/>
                <w:szCs w:val="20"/>
              </w:rPr>
              <w:t>C</w:t>
            </w:r>
          </w:p>
        </w:tc>
        <w:tc>
          <w:tcPr>
            <w:tcW w:w="4471" w:type="pct"/>
            <w:gridSpan w:val="3"/>
            <w:tcBorders>
              <w:top w:val="single" w:sz="6" w:space="0" w:color="auto"/>
              <w:left w:val="single" w:sz="6" w:space="0" w:color="auto"/>
              <w:bottom w:val="single" w:sz="6" w:space="0" w:color="auto"/>
              <w:right w:val="single" w:sz="6" w:space="0" w:color="auto"/>
            </w:tcBorders>
            <w:vAlign w:val="center"/>
            <w:hideMark/>
          </w:tcPr>
          <w:p w:rsidR="0000760D" w:rsidRPr="003533AE" w:rsidRDefault="0000760D" w:rsidP="00090FA6">
            <w:pPr>
              <w:rPr>
                <w:b/>
                <w:sz w:val="20"/>
                <w:szCs w:val="20"/>
              </w:rPr>
            </w:pPr>
            <w:r w:rsidRPr="003533AE">
              <w:rPr>
                <w:b/>
                <w:bCs/>
                <w:sz w:val="20"/>
                <w:szCs w:val="20"/>
              </w:rPr>
              <w:t>Oprogramowanie pomiarowe wraz z pakietem obliczeniowym i raportami</w:t>
            </w: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ind w:hanging="227"/>
              <w:jc w:val="center"/>
              <w:rPr>
                <w:b w:val="0"/>
                <w:sz w:val="20"/>
                <w:szCs w:val="20"/>
              </w:rPr>
            </w:pPr>
            <w:r>
              <w:rPr>
                <w:b w:val="0"/>
                <w:sz w:val="20"/>
                <w:szCs w:val="20"/>
              </w:rPr>
              <w:t>1</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tabs>
                <w:tab w:val="left" w:pos="708"/>
              </w:tabs>
              <w:rPr>
                <w:b w:val="0"/>
                <w:bCs/>
                <w:sz w:val="20"/>
                <w:szCs w:val="20"/>
              </w:rPr>
            </w:pPr>
            <w:r>
              <w:rPr>
                <w:b w:val="0"/>
                <w:sz w:val="20"/>
                <w:szCs w:val="20"/>
              </w:rPr>
              <w:t>Pomiary ogólne: odległości, powierzchni, objętości, % zwężenia</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2</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Pomiary kardiologiczne</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bCs/>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2a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sz w:val="20"/>
                <w:szCs w:val="20"/>
              </w:rPr>
            </w:pPr>
            <w:r>
              <w:rPr>
                <w:sz w:val="20"/>
                <w:szCs w:val="20"/>
              </w:rPr>
              <w:t>w prezentacji 2D: LVEDV, LVESV, EF, CO</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pStyle w:val="Nagwek5"/>
              <w:numPr>
                <w:ilvl w:val="0"/>
                <w:numId w:val="0"/>
              </w:numPr>
              <w:suppressAutoHyphens/>
              <w:jc w:val="center"/>
              <w:rPr>
                <w:b w:val="0"/>
                <w:bCs/>
                <w:sz w:val="20"/>
                <w:szCs w:val="20"/>
              </w:rPr>
            </w:pPr>
            <w:r>
              <w:rPr>
                <w:b w:val="0"/>
                <w:bCs/>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2b</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w prezentacji M: EF, CO</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bCs/>
                <w:sz w:val="20"/>
                <w:szCs w:val="20"/>
              </w:rPr>
            </w:pPr>
            <w:r>
              <w:rPr>
                <w:bCs/>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2c</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color w:val="000000"/>
                <w:sz w:val="20"/>
                <w:szCs w:val="20"/>
              </w:rPr>
              <w:t>Oprogramowanie do automatycznego wyznaczania frakcji wyrzutowej na obrazach 2D</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bCs/>
                <w:sz w:val="20"/>
                <w:szCs w:val="20"/>
              </w:rPr>
            </w:pPr>
            <w:r>
              <w:rPr>
                <w:bCs/>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3</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Pomiary w trybie Dopplera spektralnego</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bCs/>
                <w:sz w:val="20"/>
                <w:szCs w:val="20"/>
              </w:rPr>
            </w:pPr>
            <w:r>
              <w:rPr>
                <w:bCs/>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3a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sz w:val="20"/>
                <w:szCs w:val="20"/>
              </w:rPr>
            </w:pPr>
            <w:r>
              <w:rPr>
                <w:sz w:val="20"/>
                <w:szCs w:val="20"/>
              </w:rPr>
              <w:t xml:space="preserve">kardiologiczne: MVA, VTI, </w:t>
            </w:r>
            <w:proofErr w:type="spellStart"/>
            <w:r>
              <w:rPr>
                <w:sz w:val="20"/>
                <w:szCs w:val="20"/>
              </w:rPr>
              <w:t>Qp</w:t>
            </w:r>
            <w:proofErr w:type="spellEnd"/>
            <w:r>
              <w:rPr>
                <w:sz w:val="20"/>
                <w:szCs w:val="20"/>
              </w:rPr>
              <w:t>/</w:t>
            </w:r>
            <w:proofErr w:type="spellStart"/>
            <w:r>
              <w:rPr>
                <w:sz w:val="20"/>
                <w:szCs w:val="20"/>
              </w:rPr>
              <w:t>Qs</w:t>
            </w:r>
            <w:proofErr w:type="spellEnd"/>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pStyle w:val="Nagwek5"/>
              <w:numPr>
                <w:ilvl w:val="0"/>
                <w:numId w:val="0"/>
              </w:numPr>
              <w:tabs>
                <w:tab w:val="left" w:pos="708"/>
              </w:tabs>
              <w:suppressAutoHyphens/>
              <w:jc w:val="center"/>
              <w:rPr>
                <w:b w:val="0"/>
                <w:bCs/>
                <w:sz w:val="20"/>
                <w:szCs w:val="20"/>
              </w:rPr>
            </w:pPr>
            <w:r>
              <w:rPr>
                <w:b w:val="0"/>
                <w:sz w:val="20"/>
                <w:szCs w:val="20"/>
              </w:rPr>
              <w:t>TAK, wymienić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3b</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naczyniowe: PS, ED, PI, RI</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3D42B2">
            <w:pPr>
              <w:jc w:val="center"/>
              <w:rPr>
                <w:sz w:val="20"/>
                <w:szCs w:val="20"/>
              </w:rPr>
            </w:pPr>
            <w:r>
              <w:rPr>
                <w:sz w:val="20"/>
                <w:szCs w:val="20"/>
              </w:rPr>
              <w:t>TAK, wymienić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3c</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Automatyczny obrys spektrum i automatyczne wyznaczenie PS, ED, PI, RI, HR, PS/ED</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ind w:left="76" w:firstLine="33"/>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4</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Pomiary w trybie kolorowego Dopplera metodą PISA</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ind w:left="469" w:hanging="360"/>
              <w:jc w:val="center"/>
              <w:rPr>
                <w:sz w:val="20"/>
                <w:szCs w:val="20"/>
              </w:rPr>
            </w:pPr>
            <w:r>
              <w:rPr>
                <w:sz w:val="20"/>
                <w:szCs w:val="20"/>
              </w:rPr>
              <w:t>TAK, wymienić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5</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Raport z badania kardiologicznego</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6</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Raport z badania naczyniowego</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7</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Możliwość załączenia obrazów do raportu</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8</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bookmarkStart w:id="1" w:name="OLE_LINK2"/>
            <w:bookmarkStart w:id="2" w:name="OLE_LINK3"/>
            <w:r>
              <w:rPr>
                <w:sz w:val="20"/>
                <w:szCs w:val="20"/>
              </w:rPr>
              <w:t xml:space="preserve">Oprogramowanie do analizy ilościowej i tworzenia wykresów czasowych przemieszczenia, prędkości ruchu, </w:t>
            </w:r>
            <w:proofErr w:type="spellStart"/>
            <w:r>
              <w:rPr>
                <w:sz w:val="20"/>
                <w:szCs w:val="20"/>
              </w:rPr>
              <w:t>Strain</w:t>
            </w:r>
            <w:proofErr w:type="spellEnd"/>
            <w:r>
              <w:rPr>
                <w:sz w:val="20"/>
                <w:szCs w:val="20"/>
              </w:rPr>
              <w:t xml:space="preserve"> i </w:t>
            </w:r>
            <w:proofErr w:type="spellStart"/>
            <w:r>
              <w:rPr>
                <w:sz w:val="20"/>
                <w:szCs w:val="20"/>
              </w:rPr>
              <w:t>Strain</w:t>
            </w:r>
            <w:proofErr w:type="spellEnd"/>
            <w:r>
              <w:rPr>
                <w:sz w:val="20"/>
                <w:szCs w:val="20"/>
              </w:rPr>
              <w:t xml:space="preserve"> </w:t>
            </w:r>
            <w:proofErr w:type="spellStart"/>
            <w:r>
              <w:rPr>
                <w:sz w:val="20"/>
                <w:szCs w:val="20"/>
              </w:rPr>
              <w:t>rate</w:t>
            </w:r>
            <w:proofErr w:type="spellEnd"/>
            <w:r>
              <w:rPr>
                <w:sz w:val="20"/>
                <w:szCs w:val="20"/>
              </w:rPr>
              <w:t xml:space="preserve"> wybranych punktów mięśnia sercowego.</w:t>
            </w:r>
            <w:bookmarkEnd w:id="1"/>
            <w:bookmarkEnd w:id="2"/>
          </w:p>
        </w:tc>
        <w:tc>
          <w:tcPr>
            <w:tcW w:w="981"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jc w:val="center"/>
              <w:rPr>
                <w:sz w:val="20"/>
                <w:szCs w:val="20"/>
              </w:rPr>
            </w:pPr>
            <w:r>
              <w:rPr>
                <w:sz w:val="20"/>
                <w:szCs w:val="20"/>
              </w:rPr>
              <w:t>TAK</w:t>
            </w:r>
          </w:p>
          <w:p w:rsidR="0000760D" w:rsidRDefault="0000760D" w:rsidP="00090FA6">
            <w:pPr>
              <w:jc w:val="center"/>
              <w:rPr>
                <w:sz w:val="20"/>
                <w:szCs w:val="20"/>
              </w:rPr>
            </w:pP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9</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Oprogramowanie do zautomatyzowanego pomiaru amplitudy ruchu pierścienia zastawki mitralnej, śledzenia ruchu pierścienia zastawki mitralnej w czasie oraz wyliczania krzywych przemieszczenia zastawki w czasie.</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10</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Oprogramowanie do automatycznego obliczania objętości lewej komory i frakcji wyrzutowej w obrazowaniu przestrzennym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11</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Oprogramowanie do wyznaczania objętości prawej komory w obrazowaniu przestrzennym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12</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 xml:space="preserve">Oprogramowanie do wyznaczania funkcji </w:t>
            </w:r>
            <w:proofErr w:type="spellStart"/>
            <w:r>
              <w:rPr>
                <w:color w:val="000000"/>
                <w:sz w:val="20"/>
                <w:szCs w:val="20"/>
              </w:rPr>
              <w:t>Strain</w:t>
            </w:r>
            <w:proofErr w:type="spellEnd"/>
            <w:r>
              <w:rPr>
                <w:color w:val="000000"/>
                <w:sz w:val="20"/>
                <w:szCs w:val="20"/>
              </w:rPr>
              <w:t xml:space="preserve"> na obrazach 4D</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13</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Oprogramowanie do farmakologicznej próby wysiłkowej</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13a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Zapamiętanie nastaw aparatu z fazy spoczynkowej w  poszczególnych projekcjach i ich automatyczne wywołanie w następnych fazach dla każdej z projekcji</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13b</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Możliwość zmiany konfiguracji ilości projekcji i faz</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13c</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Synchroniczne odtwarzanie wszystkich pętli obrazowych z danej projekcji i z danej fazy</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13d</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Wynik w formie „oko byka”</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13f</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 xml:space="preserve">Możliwość jednoczesnej akwizycji do protokołu </w:t>
            </w:r>
            <w:proofErr w:type="spellStart"/>
            <w:r>
              <w:rPr>
                <w:color w:val="000000"/>
                <w:sz w:val="20"/>
                <w:szCs w:val="20"/>
              </w:rPr>
              <w:t>stress</w:t>
            </w:r>
            <w:proofErr w:type="spellEnd"/>
            <w:r>
              <w:rPr>
                <w:color w:val="000000"/>
                <w:sz w:val="20"/>
                <w:szCs w:val="20"/>
              </w:rPr>
              <w:t xml:space="preserve"> echo minimum 3 projekcji z głowicy objętościowej w trybie obrazowania wielopłaszczyznowego</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lastRenderedPageBreak/>
              <w:t>14</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sz w:val="20"/>
                <w:szCs w:val="20"/>
              </w:rPr>
              <w:t>Oprogramowanie umożliwiające  automatyczną segmentację, dopasowanie i analizę ilościową drogi wypływu z aorty, w celu doboru odpowiedniego rozmiaru protez i orientacji w przypadku zabiegów TAVI/TAVR.</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15</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Oprogramowanie do obliczania masy lewej komory na obrazach 3D</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Pr="003533AE" w:rsidRDefault="0000760D" w:rsidP="00090FA6">
            <w:pPr>
              <w:jc w:val="center"/>
              <w:rPr>
                <w:b/>
                <w:bCs/>
                <w:sz w:val="20"/>
                <w:szCs w:val="20"/>
              </w:rPr>
            </w:pPr>
            <w:r w:rsidRPr="003533AE">
              <w:rPr>
                <w:b/>
                <w:bCs/>
                <w:sz w:val="20"/>
                <w:szCs w:val="20"/>
              </w:rPr>
              <w:t>D</w:t>
            </w:r>
          </w:p>
        </w:tc>
        <w:tc>
          <w:tcPr>
            <w:tcW w:w="4471" w:type="pct"/>
            <w:gridSpan w:val="3"/>
            <w:tcBorders>
              <w:top w:val="single" w:sz="6" w:space="0" w:color="auto"/>
              <w:left w:val="single" w:sz="6" w:space="0" w:color="auto"/>
              <w:bottom w:val="single" w:sz="6" w:space="0" w:color="auto"/>
              <w:right w:val="single" w:sz="6" w:space="0" w:color="auto"/>
            </w:tcBorders>
            <w:vAlign w:val="center"/>
            <w:hideMark/>
          </w:tcPr>
          <w:p w:rsidR="0000760D" w:rsidRPr="003533AE" w:rsidRDefault="0000760D" w:rsidP="00090FA6">
            <w:pPr>
              <w:rPr>
                <w:b/>
                <w:sz w:val="20"/>
                <w:szCs w:val="20"/>
              </w:rPr>
            </w:pPr>
            <w:r w:rsidRPr="003533AE">
              <w:rPr>
                <w:b/>
                <w:bCs/>
                <w:sz w:val="20"/>
                <w:szCs w:val="20"/>
              </w:rPr>
              <w:t>Głowice</w:t>
            </w: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jc w:val="center"/>
              <w:rPr>
                <w:b w:val="0"/>
                <w:sz w:val="20"/>
                <w:szCs w:val="20"/>
              </w:rPr>
            </w:pPr>
            <w:r>
              <w:rPr>
                <w:b w:val="0"/>
                <w:sz w:val="20"/>
                <w:szCs w:val="20"/>
              </w:rPr>
              <w:t>1</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tabs>
                <w:tab w:val="left" w:pos="708"/>
              </w:tabs>
              <w:ind w:left="46"/>
              <w:rPr>
                <w:b w:val="0"/>
                <w:sz w:val="20"/>
                <w:szCs w:val="20"/>
              </w:rPr>
            </w:pPr>
            <w:r>
              <w:rPr>
                <w:b w:val="0"/>
                <w:sz w:val="20"/>
                <w:szCs w:val="20"/>
              </w:rPr>
              <w:t>Sektorowa, elektroniczna, wieloczęstotliwościowa głowica do badań kardiologicznych, wykonana w technice wielorzędowej o zakresie częstotliwości obrazowania 2D obejmującym przedział 1,6 – 4,0 MHz</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w:t>
            </w:r>
            <w:r>
              <w:rPr>
                <w:sz w:val="20"/>
                <w:szCs w:val="20"/>
              </w:rPr>
              <w:br/>
              <w:t>podać typ i zakres częstotliwości</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Głębokość obrazowania nie mniej niż 30 cm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1b</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sz w:val="20"/>
                <w:szCs w:val="20"/>
              </w:rPr>
            </w:pPr>
            <w:r>
              <w:rPr>
                <w:sz w:val="20"/>
                <w:szCs w:val="20"/>
              </w:rPr>
              <w:t xml:space="preserve">Kąt pola obrazowania nie mniej niż </w:t>
            </w:r>
            <w:r>
              <w:rPr>
                <w:sz w:val="20"/>
                <w:szCs w:val="20"/>
                <w:lang w:eastAsia="zh-CN"/>
              </w:rPr>
              <w:t>115º</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1c</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sz w:val="20"/>
                <w:szCs w:val="20"/>
              </w:rPr>
            </w:pPr>
            <w:r>
              <w:rPr>
                <w:sz w:val="20"/>
                <w:szCs w:val="20"/>
              </w:rPr>
              <w:t>Jednoczesna prezentacja na ekranie w czasie rzeczywistym ruchomych obrazów 2D, Dopplera kolorowego i PW-</w:t>
            </w:r>
            <w:proofErr w:type="spellStart"/>
            <w:r>
              <w:rPr>
                <w:sz w:val="20"/>
                <w:szCs w:val="20"/>
              </w:rPr>
              <w:t>dopplera</w:t>
            </w:r>
            <w:proofErr w:type="spellEnd"/>
            <w:r>
              <w:rPr>
                <w:sz w:val="20"/>
                <w:szCs w:val="20"/>
              </w:rPr>
              <w:t xml:space="preserve"> (</w:t>
            </w:r>
            <w:proofErr w:type="spellStart"/>
            <w:r>
              <w:rPr>
                <w:sz w:val="20"/>
                <w:szCs w:val="20"/>
              </w:rPr>
              <w:t>triplex</w:t>
            </w:r>
            <w:proofErr w:type="spellEnd"/>
            <w:r>
              <w:rPr>
                <w:sz w:val="20"/>
                <w:szCs w:val="20"/>
              </w:rPr>
              <w:t>)</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lang w:eastAsia="zh-CN"/>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1d</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Jednoczesna prezentacja na ekranie w czasie rzeczywistym ruchomych obrazów 2D, Dopplera kolorowego i CW-</w:t>
            </w:r>
            <w:proofErr w:type="spellStart"/>
            <w:r>
              <w:rPr>
                <w:sz w:val="20"/>
                <w:szCs w:val="20"/>
              </w:rPr>
              <w:t>dopplera</w:t>
            </w:r>
            <w:proofErr w:type="spellEnd"/>
            <w:r>
              <w:rPr>
                <w:sz w:val="20"/>
                <w:szCs w:val="20"/>
              </w:rPr>
              <w:t xml:space="preserve"> (</w:t>
            </w:r>
            <w:proofErr w:type="spellStart"/>
            <w:r>
              <w:rPr>
                <w:sz w:val="20"/>
                <w:szCs w:val="20"/>
              </w:rPr>
              <w:t>triplex</w:t>
            </w:r>
            <w:proofErr w:type="spellEnd"/>
            <w:r>
              <w:rPr>
                <w:sz w:val="20"/>
                <w:szCs w:val="20"/>
              </w:rPr>
              <w:t>)</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lang w:eastAsia="zh-CN"/>
              </w:rPr>
            </w:pPr>
            <w:r>
              <w:rPr>
                <w:sz w:val="20"/>
                <w:szCs w:val="20"/>
                <w:lang w:eastAsia="zh-CN"/>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1e</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 xml:space="preserve">Obrazowanie w technice 2 harmonicznej, minimum 4 pary częstotliwości harmonicznych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lang w:eastAsia="zh-CN"/>
              </w:rPr>
            </w:pPr>
            <w:r>
              <w:rPr>
                <w:sz w:val="20"/>
                <w:szCs w:val="20"/>
              </w:rPr>
              <w:t>TAK, podać częstotliwości</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WW-Tekstpodstawowy3"/>
              <w:suppressAutoHyphens w:val="0"/>
              <w:jc w:val="center"/>
              <w:rPr>
                <w:sz w:val="20"/>
              </w:rPr>
            </w:pPr>
            <w:r>
              <w:rPr>
                <w:sz w:val="20"/>
              </w:rPr>
              <w:t>1f</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WW-Tekstpodstawowy3"/>
              <w:suppressAutoHyphens w:val="0"/>
              <w:jc w:val="left"/>
              <w:rPr>
                <w:sz w:val="20"/>
              </w:rPr>
            </w:pPr>
            <w:r>
              <w:rPr>
                <w:sz w:val="20"/>
              </w:rPr>
              <w:t xml:space="preserve">Ilość kryształów tworzących obraz nie mniej niż 250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jc w:val="center"/>
              <w:rPr>
                <w:b w:val="0"/>
                <w:sz w:val="20"/>
                <w:szCs w:val="20"/>
              </w:rPr>
            </w:pPr>
            <w:r>
              <w:rPr>
                <w:b w:val="0"/>
                <w:sz w:val="20"/>
                <w:szCs w:val="20"/>
              </w:rPr>
              <w:t>2</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ind w:left="-9"/>
              <w:rPr>
                <w:b w:val="0"/>
                <w:sz w:val="20"/>
                <w:szCs w:val="20"/>
              </w:rPr>
            </w:pPr>
            <w:r>
              <w:rPr>
                <w:b w:val="0"/>
                <w:sz w:val="20"/>
                <w:szCs w:val="20"/>
              </w:rPr>
              <w:t>Sektorowa, elektroniczna, wieloczęstotliwościowa głowica do badań kardiologicznych, wykonana w technice matrycowej do badań w technice 3D w czasie rzeczywistym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w:t>
            </w:r>
            <w:r>
              <w:rPr>
                <w:sz w:val="20"/>
                <w:szCs w:val="20"/>
              </w:rPr>
              <w:br/>
              <w:t>podać typ</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jc w:val="center"/>
              <w:rPr>
                <w:b w:val="0"/>
                <w:sz w:val="20"/>
                <w:szCs w:val="20"/>
              </w:rPr>
            </w:pPr>
            <w:r>
              <w:rPr>
                <w:b w:val="0"/>
                <w:sz w:val="20"/>
                <w:szCs w:val="20"/>
              </w:rPr>
              <w:t>2a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tabs>
                <w:tab w:val="left" w:pos="-9"/>
              </w:tabs>
              <w:ind w:left="-9"/>
              <w:rPr>
                <w:b w:val="0"/>
                <w:sz w:val="20"/>
                <w:szCs w:val="20"/>
              </w:rPr>
            </w:pPr>
            <w:r>
              <w:rPr>
                <w:b w:val="0"/>
                <w:sz w:val="20"/>
                <w:szCs w:val="20"/>
              </w:rPr>
              <w:t>Zakres częstotliwości pracy w trybie 2D obejmujący przedział 2,0-3,5 MHz</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jc w:val="center"/>
              <w:rPr>
                <w:b w:val="0"/>
                <w:sz w:val="20"/>
                <w:szCs w:val="20"/>
              </w:rPr>
            </w:pPr>
            <w:r>
              <w:rPr>
                <w:b w:val="0"/>
                <w:sz w:val="20"/>
                <w:szCs w:val="20"/>
              </w:rPr>
              <w:t>2b</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tabs>
                <w:tab w:val="left" w:pos="-9"/>
              </w:tabs>
              <w:ind w:left="-9"/>
              <w:rPr>
                <w:b w:val="0"/>
                <w:sz w:val="20"/>
                <w:szCs w:val="20"/>
              </w:rPr>
            </w:pPr>
            <w:r>
              <w:rPr>
                <w:b w:val="0"/>
                <w:sz w:val="20"/>
                <w:szCs w:val="20"/>
              </w:rPr>
              <w:t>Praca w trybach 2D, M-</w:t>
            </w:r>
            <w:proofErr w:type="spellStart"/>
            <w:r>
              <w:rPr>
                <w:b w:val="0"/>
                <w:sz w:val="20"/>
                <w:szCs w:val="20"/>
              </w:rPr>
              <w:t>mode</w:t>
            </w:r>
            <w:proofErr w:type="spellEnd"/>
            <w:r>
              <w:rPr>
                <w:b w:val="0"/>
                <w:sz w:val="20"/>
                <w:szCs w:val="20"/>
              </w:rPr>
              <w:t>, PW-</w:t>
            </w:r>
            <w:proofErr w:type="spellStart"/>
            <w:r>
              <w:rPr>
                <w:b w:val="0"/>
                <w:sz w:val="20"/>
                <w:szCs w:val="20"/>
              </w:rPr>
              <w:t>doppler</w:t>
            </w:r>
            <w:proofErr w:type="spellEnd"/>
            <w:r>
              <w:rPr>
                <w:b w:val="0"/>
                <w:sz w:val="20"/>
                <w:szCs w:val="20"/>
              </w:rPr>
              <w:t>, CW-</w:t>
            </w:r>
            <w:proofErr w:type="spellStart"/>
            <w:r>
              <w:rPr>
                <w:b w:val="0"/>
                <w:sz w:val="20"/>
                <w:szCs w:val="20"/>
              </w:rPr>
              <w:t>doppler</w:t>
            </w:r>
            <w:proofErr w:type="spellEnd"/>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jc w:val="center"/>
              <w:rPr>
                <w:b w:val="0"/>
                <w:sz w:val="20"/>
                <w:szCs w:val="20"/>
              </w:rPr>
            </w:pPr>
            <w:r>
              <w:rPr>
                <w:b w:val="0"/>
                <w:sz w:val="20"/>
                <w:szCs w:val="20"/>
              </w:rPr>
              <w:t>2c</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Obrazowanie trójwymiarowe w czasie rzeczywistym</w:t>
            </w:r>
          </w:p>
          <w:p w:rsidR="0000760D" w:rsidRDefault="0000760D" w:rsidP="00090FA6">
            <w:pPr>
              <w:rPr>
                <w:sz w:val="20"/>
                <w:szCs w:val="20"/>
              </w:rPr>
            </w:pPr>
            <w:r>
              <w:rPr>
                <w:sz w:val="20"/>
                <w:szCs w:val="20"/>
              </w:rPr>
              <w:t>Obrazowanie trójwymiarowe w trybie kolor Doppler</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2d</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sz w:val="20"/>
                <w:szCs w:val="20"/>
              </w:rPr>
            </w:pPr>
            <w:r>
              <w:rPr>
                <w:sz w:val="20"/>
                <w:szCs w:val="20"/>
              </w:rPr>
              <w:t>Kąt pola obrazowania nie mniej niż 90</w:t>
            </w:r>
            <w:r>
              <w:rPr>
                <w:sz w:val="20"/>
                <w:szCs w:val="20"/>
                <w:lang w:eastAsia="zh-CN"/>
              </w:rPr>
              <w:t>º</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WW-Tekstpodstawowy3"/>
              <w:suppressAutoHyphens w:val="0"/>
              <w:jc w:val="center"/>
              <w:rPr>
                <w:sz w:val="20"/>
              </w:rPr>
            </w:pPr>
            <w:r>
              <w:rPr>
                <w:sz w:val="20"/>
              </w:rPr>
              <w:t>2e</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WW-Tekstpodstawowy3"/>
              <w:suppressAutoHyphens w:val="0"/>
              <w:jc w:val="left"/>
              <w:rPr>
                <w:sz w:val="20"/>
              </w:rPr>
            </w:pPr>
            <w:r>
              <w:rPr>
                <w:sz w:val="20"/>
              </w:rPr>
              <w:t xml:space="preserve">Ilość kryształów tworzących obraz nie mniej niż 2000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3</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Głowica przezprzełykowa, wielopłaszczyznowa, wieloczęstotliwościowa o zakresie częstotliwości obrazowania obejmującym przedział 3,5 -6,5 MHz</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 podać typ</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3a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Obrazowanie trójwymiarowe w czasie rzeczywistym</w:t>
            </w:r>
          </w:p>
          <w:p w:rsidR="0000760D" w:rsidRDefault="0000760D" w:rsidP="00090FA6">
            <w:pPr>
              <w:rPr>
                <w:sz w:val="20"/>
                <w:szCs w:val="20"/>
              </w:rPr>
            </w:pPr>
            <w:r>
              <w:rPr>
                <w:sz w:val="20"/>
                <w:szCs w:val="20"/>
              </w:rPr>
              <w:t>Obrazowanie trójwymiarowe w trybie kolor Doppler</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3b</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Obrazowanie wielopłaszczyznowe w czasie rzeczywistym, minimum 3 płaszczyzny jednocześnie</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3c</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 xml:space="preserve">Obrazowanie w technice 2 harmonicznej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3d</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Kąt pola obrazowania nie mniejszy niż 90°</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 podać kąt</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3e</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Ilość kryształów tworzących obraz &gt; 2400</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3f</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Zakres regulacji ustawienia płaszczyzny skanowania ze skokiem co 1°  w zakresie kąta od 0° do 180°</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Pr="003533AE" w:rsidRDefault="0000760D" w:rsidP="00090FA6">
            <w:pPr>
              <w:jc w:val="center"/>
              <w:rPr>
                <w:b/>
                <w:bCs/>
                <w:sz w:val="20"/>
                <w:szCs w:val="20"/>
              </w:rPr>
            </w:pPr>
            <w:r w:rsidRPr="003533AE">
              <w:rPr>
                <w:b/>
                <w:bCs/>
                <w:sz w:val="20"/>
                <w:szCs w:val="20"/>
              </w:rPr>
              <w:t>E</w:t>
            </w:r>
          </w:p>
        </w:tc>
        <w:tc>
          <w:tcPr>
            <w:tcW w:w="4471" w:type="pct"/>
            <w:gridSpan w:val="3"/>
            <w:tcBorders>
              <w:top w:val="single" w:sz="6" w:space="0" w:color="auto"/>
              <w:left w:val="single" w:sz="6" w:space="0" w:color="auto"/>
              <w:bottom w:val="single" w:sz="6" w:space="0" w:color="auto"/>
              <w:right w:val="single" w:sz="6" w:space="0" w:color="auto"/>
            </w:tcBorders>
            <w:vAlign w:val="center"/>
            <w:hideMark/>
          </w:tcPr>
          <w:p w:rsidR="0000760D" w:rsidRPr="003533AE" w:rsidRDefault="0000760D" w:rsidP="00090FA6">
            <w:pPr>
              <w:rPr>
                <w:b/>
                <w:sz w:val="20"/>
                <w:szCs w:val="20"/>
              </w:rPr>
            </w:pPr>
            <w:r w:rsidRPr="003533AE">
              <w:rPr>
                <w:b/>
                <w:bCs/>
                <w:sz w:val="20"/>
                <w:szCs w:val="20"/>
              </w:rPr>
              <w:t>Archiwizacja obrazu</w:t>
            </w: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suppressAutoHyphens/>
              <w:jc w:val="center"/>
              <w:rPr>
                <w:b w:val="0"/>
                <w:sz w:val="20"/>
                <w:szCs w:val="20"/>
              </w:rPr>
            </w:pPr>
            <w:r>
              <w:rPr>
                <w:b w:val="0"/>
                <w:sz w:val="20"/>
                <w:szCs w:val="20"/>
              </w:rPr>
              <w:t>1</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pStyle w:val="Nagwek5"/>
              <w:numPr>
                <w:ilvl w:val="0"/>
                <w:numId w:val="0"/>
              </w:numPr>
              <w:tabs>
                <w:tab w:val="left" w:pos="708"/>
              </w:tabs>
              <w:suppressAutoHyphens/>
              <w:ind w:left="-9"/>
              <w:rPr>
                <w:b w:val="0"/>
                <w:bCs/>
                <w:sz w:val="20"/>
                <w:szCs w:val="20"/>
              </w:rPr>
            </w:pPr>
            <w:r>
              <w:rPr>
                <w:b w:val="0"/>
                <w:sz w:val="20"/>
                <w:szCs w:val="20"/>
              </w:rPr>
              <w:t>Pojemność pamięci CINE dla obrazów 2D nie mniejsza niż 10000 obrazów</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2</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sz w:val="20"/>
                <w:szCs w:val="20"/>
              </w:rPr>
            </w:pPr>
            <w:r>
              <w:rPr>
                <w:sz w:val="20"/>
                <w:szCs w:val="20"/>
              </w:rPr>
              <w:t xml:space="preserve">Pojemność pamięci CINE w trybie kolor Doppler nie mniejsza niż </w:t>
            </w:r>
            <w:r>
              <w:rPr>
                <w:sz w:val="20"/>
                <w:szCs w:val="20"/>
                <w:lang w:eastAsia="zh-CN"/>
              </w:rPr>
              <w:t>5000 obrazów</w:t>
            </w:r>
            <w:r>
              <w:rPr>
                <w:sz w:val="20"/>
                <w:szCs w:val="20"/>
              </w:rPr>
              <w:t xml:space="preserve">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3</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sz w:val="20"/>
                <w:szCs w:val="20"/>
              </w:rPr>
            </w:pPr>
            <w:r>
              <w:rPr>
                <w:sz w:val="20"/>
                <w:szCs w:val="20"/>
              </w:rPr>
              <w:t xml:space="preserve">Pojemność pamięci CINE w prezentacji  nie mniejsza </w:t>
            </w:r>
          </w:p>
          <w:p w:rsidR="0000760D" w:rsidRDefault="0000760D" w:rsidP="00090FA6">
            <w:pPr>
              <w:suppressAutoHyphens/>
              <w:rPr>
                <w:sz w:val="20"/>
                <w:szCs w:val="20"/>
              </w:rPr>
            </w:pPr>
            <w:r>
              <w:rPr>
                <w:sz w:val="20"/>
                <w:szCs w:val="20"/>
              </w:rPr>
              <w:t>niż 120 s</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 podać</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4</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rPr>
                <w:sz w:val="20"/>
                <w:szCs w:val="20"/>
              </w:rPr>
            </w:pPr>
            <w:r>
              <w:rPr>
                <w:sz w:val="20"/>
                <w:szCs w:val="20"/>
              </w:rPr>
              <w:t xml:space="preserve">Archiwizacja raportów z badań, obrazów i pętli obrazowych na wewnętrznym twardym dysku o pojemności min. 120 GB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uppressAutoHyphens/>
              <w:jc w:val="center"/>
              <w:rPr>
                <w:sz w:val="20"/>
                <w:szCs w:val="20"/>
              </w:rPr>
            </w:pPr>
            <w:r>
              <w:rPr>
                <w:sz w:val="20"/>
                <w:szCs w:val="20"/>
              </w:rPr>
              <w:t>TAK, podać pojemność dysku</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lastRenderedPageBreak/>
              <w:t>5</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Zainstalowany w ultrasonografie napęd dysków CD-R / DVD do zapisu obrazów, pętli obrazowych i raportów z badania</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6</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 xml:space="preserve">Możliwość zapisu obrazów i pętli obrazowych na dysku CD-R i DVD w formatach  </w:t>
            </w:r>
            <w:proofErr w:type="spellStart"/>
            <w:r>
              <w:rPr>
                <w:sz w:val="20"/>
                <w:szCs w:val="20"/>
              </w:rPr>
              <w:t>jpeg</w:t>
            </w:r>
            <w:proofErr w:type="spellEnd"/>
            <w:r>
              <w:rPr>
                <w:sz w:val="20"/>
                <w:szCs w:val="20"/>
              </w:rPr>
              <w:t xml:space="preserve">, </w:t>
            </w:r>
            <w:proofErr w:type="spellStart"/>
            <w:r>
              <w:rPr>
                <w:sz w:val="20"/>
                <w:szCs w:val="20"/>
              </w:rPr>
              <w:t>avi</w:t>
            </w:r>
            <w:proofErr w:type="spellEnd"/>
            <w:r>
              <w:rPr>
                <w:sz w:val="20"/>
                <w:szCs w:val="20"/>
              </w:rPr>
              <w:t xml:space="preserve">, </w:t>
            </w:r>
            <w:proofErr w:type="spellStart"/>
            <w:r>
              <w:rPr>
                <w:sz w:val="20"/>
                <w:szCs w:val="20"/>
              </w:rPr>
              <w:t>mpeg</w:t>
            </w:r>
            <w:proofErr w:type="spellEnd"/>
            <w:r>
              <w:rPr>
                <w:sz w:val="20"/>
                <w:szCs w:val="20"/>
              </w:rPr>
              <w:t>, DICOM.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7</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proofErr w:type="spellStart"/>
            <w:r>
              <w:rPr>
                <w:sz w:val="20"/>
                <w:szCs w:val="20"/>
              </w:rPr>
              <w:t>Videoprinter</w:t>
            </w:r>
            <w:proofErr w:type="spellEnd"/>
            <w:r>
              <w:rPr>
                <w:sz w:val="20"/>
                <w:szCs w:val="20"/>
              </w:rPr>
              <w:t xml:space="preserve"> czarno-biały sterowany z klawiatury aparatu</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8</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bCs/>
                <w:sz w:val="20"/>
                <w:szCs w:val="20"/>
              </w:rPr>
            </w:pPr>
            <w:r>
              <w:rPr>
                <w:sz w:val="20"/>
                <w:szCs w:val="20"/>
              </w:rPr>
              <w:t xml:space="preserve">Możliwość zapisu obrazów i pętli obrazowych w formatach </w:t>
            </w:r>
            <w:proofErr w:type="spellStart"/>
            <w:r>
              <w:rPr>
                <w:sz w:val="20"/>
                <w:szCs w:val="20"/>
              </w:rPr>
              <w:t>jpeg</w:t>
            </w:r>
            <w:proofErr w:type="spellEnd"/>
            <w:r>
              <w:rPr>
                <w:sz w:val="20"/>
                <w:szCs w:val="20"/>
              </w:rPr>
              <w:t xml:space="preserve"> i </w:t>
            </w:r>
            <w:proofErr w:type="spellStart"/>
            <w:r>
              <w:rPr>
                <w:sz w:val="20"/>
                <w:szCs w:val="20"/>
              </w:rPr>
              <w:t>avi</w:t>
            </w:r>
            <w:proofErr w:type="spellEnd"/>
            <w:r>
              <w:rPr>
                <w:sz w:val="20"/>
                <w:szCs w:val="20"/>
              </w:rPr>
              <w:t xml:space="preserve"> na pamięciach typu USB Pendrive. </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bCs/>
                <w:sz w:val="20"/>
                <w:szCs w:val="20"/>
              </w:rPr>
            </w:pPr>
            <w:r>
              <w:rPr>
                <w:sz w:val="20"/>
                <w:szCs w:val="20"/>
              </w:rPr>
              <w:t>TAK, gniazdo USB z przodu aparatu</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9</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Interfejs sieciowy DICOM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10</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 xml:space="preserve">Zewnętrzna stacja robocza do obróbki i archiwizacji badań (raportów, obrazów i pętli obrazowych) z monitorem LCD min. 21 cali i rozdzielczości minimum 1280x1024 </w:t>
            </w:r>
            <w:proofErr w:type="spellStart"/>
            <w:r>
              <w:rPr>
                <w:color w:val="000000"/>
                <w:sz w:val="20"/>
                <w:szCs w:val="20"/>
              </w:rPr>
              <w:t>pixeli</w:t>
            </w:r>
            <w:proofErr w:type="spellEnd"/>
            <w:r>
              <w:rPr>
                <w:color w:val="000000"/>
                <w:sz w:val="20"/>
                <w:szCs w:val="20"/>
              </w:rPr>
              <w:t>, z nagrywarką DVD/CD, twardym dyskiem min. 500GB, połączona sieciowo z echokardiografem</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color w:val="000000"/>
                <w:sz w:val="20"/>
                <w:szCs w:val="20"/>
              </w:rPr>
            </w:pPr>
            <w:r>
              <w:rPr>
                <w:color w:val="000000"/>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10a</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Drukarka laserowa do wydruku raportów</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10b</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sz w:val="20"/>
                <w:szCs w:val="20"/>
              </w:rPr>
            </w:pPr>
            <w:r>
              <w:rPr>
                <w:sz w:val="20"/>
                <w:szCs w:val="20"/>
              </w:rPr>
              <w:t xml:space="preserve">Możliwość niezależnej regulacji wzmocnienia 2D i kolor </w:t>
            </w:r>
            <w:proofErr w:type="spellStart"/>
            <w:r>
              <w:rPr>
                <w:sz w:val="20"/>
                <w:szCs w:val="20"/>
              </w:rPr>
              <w:t>doppler</w:t>
            </w:r>
            <w:proofErr w:type="spellEnd"/>
            <w:r>
              <w:rPr>
                <w:sz w:val="20"/>
                <w:szCs w:val="20"/>
              </w:rPr>
              <w:t xml:space="preserve"> na obrazach z archiwum stacji roboczej</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10c</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rPr>
                <w:color w:val="000000"/>
                <w:sz w:val="20"/>
                <w:szCs w:val="20"/>
              </w:rPr>
            </w:pPr>
            <w:r>
              <w:rPr>
                <w:color w:val="000000"/>
                <w:sz w:val="20"/>
                <w:szCs w:val="20"/>
              </w:rPr>
              <w:t>Możliwość uzyskania prezentacji M-</w:t>
            </w:r>
            <w:proofErr w:type="spellStart"/>
            <w:r>
              <w:rPr>
                <w:color w:val="000000"/>
                <w:sz w:val="20"/>
                <w:szCs w:val="20"/>
              </w:rPr>
              <w:t>mode</w:t>
            </w:r>
            <w:proofErr w:type="spellEnd"/>
            <w:r>
              <w:rPr>
                <w:color w:val="000000"/>
                <w:sz w:val="20"/>
                <w:szCs w:val="20"/>
              </w:rPr>
              <w:t xml:space="preserve"> i anatomiczny M-</w:t>
            </w:r>
            <w:proofErr w:type="spellStart"/>
            <w:r>
              <w:rPr>
                <w:color w:val="000000"/>
                <w:sz w:val="20"/>
                <w:szCs w:val="20"/>
              </w:rPr>
              <w:t>mode</w:t>
            </w:r>
            <w:proofErr w:type="spellEnd"/>
            <w:r>
              <w:rPr>
                <w:color w:val="000000"/>
                <w:sz w:val="20"/>
                <w:szCs w:val="20"/>
              </w:rPr>
              <w:t xml:space="preserve"> na zapisanych pętlach obrazowych w trybie 2D</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TAK</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Pr="003533AE" w:rsidRDefault="0000760D" w:rsidP="00090FA6">
            <w:pPr>
              <w:jc w:val="center"/>
              <w:rPr>
                <w:b/>
                <w:sz w:val="20"/>
                <w:szCs w:val="20"/>
              </w:rPr>
            </w:pPr>
            <w:r w:rsidRPr="003533AE">
              <w:rPr>
                <w:b/>
                <w:sz w:val="20"/>
                <w:szCs w:val="20"/>
              </w:rPr>
              <w:t>F</w:t>
            </w:r>
          </w:p>
        </w:tc>
        <w:tc>
          <w:tcPr>
            <w:tcW w:w="4471" w:type="pct"/>
            <w:gridSpan w:val="3"/>
            <w:tcBorders>
              <w:top w:val="single" w:sz="6" w:space="0" w:color="auto"/>
              <w:left w:val="single" w:sz="6" w:space="0" w:color="auto"/>
              <w:bottom w:val="single" w:sz="6" w:space="0" w:color="auto"/>
              <w:right w:val="single" w:sz="6" w:space="0" w:color="auto"/>
            </w:tcBorders>
            <w:vAlign w:val="center"/>
            <w:hideMark/>
          </w:tcPr>
          <w:p w:rsidR="0000760D" w:rsidRPr="003533AE" w:rsidRDefault="0000760D" w:rsidP="00090FA6">
            <w:pPr>
              <w:rPr>
                <w:b/>
                <w:sz w:val="20"/>
                <w:szCs w:val="20"/>
              </w:rPr>
            </w:pPr>
            <w:r w:rsidRPr="003533AE">
              <w:rPr>
                <w:b/>
                <w:sz w:val="20"/>
                <w:szCs w:val="20"/>
              </w:rPr>
              <w:t>INNE WYMAGANIA</w:t>
            </w:r>
          </w:p>
        </w:tc>
      </w:tr>
      <w:tr w:rsidR="0000760D" w:rsidTr="00090FA6">
        <w:trPr>
          <w:cantSplit/>
          <w:trHeight w:val="327"/>
        </w:trPr>
        <w:tc>
          <w:tcPr>
            <w:tcW w:w="529"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1</w:t>
            </w:r>
          </w:p>
        </w:tc>
        <w:tc>
          <w:tcPr>
            <w:tcW w:w="2606" w:type="pct"/>
            <w:tcBorders>
              <w:top w:val="single" w:sz="6" w:space="0" w:color="auto"/>
              <w:left w:val="single" w:sz="6" w:space="0" w:color="auto"/>
              <w:bottom w:val="single" w:sz="6" w:space="0" w:color="auto"/>
              <w:right w:val="single" w:sz="6" w:space="0" w:color="auto"/>
            </w:tcBorders>
            <w:vAlign w:val="center"/>
            <w:hideMark/>
          </w:tcPr>
          <w:p w:rsidR="0000760D" w:rsidRPr="00D812B7" w:rsidRDefault="0000760D" w:rsidP="00090FA6">
            <w:pPr>
              <w:jc w:val="both"/>
              <w:rPr>
                <w:sz w:val="18"/>
                <w:szCs w:val="20"/>
              </w:rPr>
            </w:pPr>
            <w:r w:rsidRPr="00D812B7">
              <w:rPr>
                <w:sz w:val="18"/>
                <w:szCs w:val="20"/>
              </w:rPr>
              <w:t>Instrukcja obsługi i użytkowania w języku polskim,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w:t>
            </w:r>
            <w:r w:rsidRPr="00D812B7">
              <w:rPr>
                <w:rFonts w:eastAsia="Calibri"/>
                <w:sz w:val="18"/>
                <w:szCs w:val="20"/>
                <w:shd w:val="clear" w:color="auto" w:fill="FFFFFF"/>
                <w:lang w:eastAsia="en-US"/>
              </w:rPr>
              <w:t xml:space="preserve"> wykazu czynności serwisowych, które mogą być wykonywane przez użytkownika samodzielnie nieskutkujące utratą gwarancji</w:t>
            </w:r>
          </w:p>
        </w:tc>
        <w:tc>
          <w:tcPr>
            <w:tcW w:w="981" w:type="pct"/>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snapToGrid w:val="0"/>
              <w:jc w:val="center"/>
              <w:rPr>
                <w:sz w:val="20"/>
                <w:szCs w:val="20"/>
              </w:rPr>
            </w:pPr>
            <w:r>
              <w:rPr>
                <w:sz w:val="20"/>
                <w:szCs w:val="20"/>
              </w:rPr>
              <w:t>TAK z dostawą</w:t>
            </w:r>
          </w:p>
        </w:tc>
        <w:tc>
          <w:tcPr>
            <w:tcW w:w="885" w:type="pct"/>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bl>
    <w:p w:rsidR="0000760D" w:rsidRDefault="0000760D" w:rsidP="003533AE">
      <w:pPr>
        <w:ind w:firstLine="708"/>
        <w:jc w:val="both"/>
        <w:rPr>
          <w:sz w:val="14"/>
          <w:szCs w:val="14"/>
        </w:rPr>
      </w:pPr>
    </w:p>
    <w:p w:rsidR="003533AE" w:rsidRPr="00AD523B" w:rsidRDefault="003533AE" w:rsidP="003533AE">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3533AE" w:rsidRPr="00AD523B" w:rsidRDefault="003533AE" w:rsidP="003533AE">
      <w:pPr>
        <w:spacing w:after="120"/>
        <w:jc w:val="both"/>
        <w:rPr>
          <w:sz w:val="14"/>
          <w:szCs w:val="14"/>
        </w:rPr>
      </w:pPr>
      <w:r w:rsidRPr="00AD523B">
        <w:rPr>
          <w:sz w:val="14"/>
          <w:szCs w:val="14"/>
        </w:rPr>
        <w:tab/>
        <w:t>Do oferty prosimy dołączyć dokładny opis oferowanego przedmiotu zamówienia (wypełniony załącznik nr 2</w:t>
      </w:r>
      <w:r>
        <w:rPr>
          <w:sz w:val="14"/>
          <w:szCs w:val="14"/>
        </w:rPr>
        <w:t>a</w:t>
      </w:r>
      <w:r w:rsidRPr="00AD523B">
        <w:rPr>
          <w:sz w:val="14"/>
          <w:szCs w:val="14"/>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Pr>
          <w:sz w:val="14"/>
          <w:szCs w:val="14"/>
        </w:rPr>
        <w:t>a</w:t>
      </w:r>
      <w:r w:rsidRPr="00AD523B">
        <w:rPr>
          <w:sz w:val="14"/>
          <w:szCs w:val="14"/>
        </w:rPr>
        <w:t xml:space="preserve"> podać numer strony materiałów informacyjnych, na której wymagane parametry są potwierdzone oraz zaznaczyć ( np. zakreślaczem ) w materiałach informacyjnych, gdzie znajduje się potwierdzenie wymaganego parametru.</w:t>
      </w:r>
    </w:p>
    <w:p w:rsidR="003533AE" w:rsidRDefault="003533AE" w:rsidP="002563AF">
      <w:pPr>
        <w:jc w:val="both"/>
        <w:rPr>
          <w:rFonts w:ascii="Calibri" w:hAnsi="Calibri"/>
          <w:sz w:val="14"/>
          <w:szCs w:val="14"/>
        </w:rPr>
      </w:pPr>
    </w:p>
    <w:p w:rsidR="003533AE" w:rsidRDefault="003533AE" w:rsidP="002563AF">
      <w:pPr>
        <w:jc w:val="both"/>
        <w:rPr>
          <w:rFonts w:ascii="Calibri" w:hAnsi="Calibri"/>
          <w:sz w:val="14"/>
          <w:szCs w:val="14"/>
        </w:rPr>
      </w:pPr>
    </w:p>
    <w:p w:rsidR="0000760D" w:rsidRDefault="003533AE" w:rsidP="003533AE">
      <w:pPr>
        <w:ind w:right="71"/>
        <w:jc w:val="both"/>
        <w:rPr>
          <w:sz w:val="14"/>
          <w:szCs w:val="14"/>
        </w:rPr>
      </w:pPr>
      <w:r w:rsidRPr="00AD523B">
        <w:rPr>
          <w:sz w:val="14"/>
          <w:szCs w:val="14"/>
        </w:rPr>
        <w:t xml:space="preserve">     </w:t>
      </w:r>
    </w:p>
    <w:p w:rsidR="003533AE" w:rsidRPr="00AD523B" w:rsidRDefault="003533AE" w:rsidP="003533AE">
      <w:pPr>
        <w:ind w:right="71"/>
        <w:jc w:val="both"/>
        <w:rPr>
          <w:b/>
          <w:sz w:val="14"/>
          <w:szCs w:val="14"/>
        </w:rPr>
      </w:pPr>
      <w:r w:rsidRPr="00AD523B">
        <w:rPr>
          <w:sz w:val="14"/>
          <w:szCs w:val="14"/>
        </w:rPr>
        <w:t xml:space="preserve"> ………………dnia……………                                                                                               .</w:t>
      </w:r>
      <w:r w:rsidRPr="00AD523B">
        <w:rPr>
          <w:sz w:val="14"/>
          <w:szCs w:val="14"/>
        </w:rPr>
        <w:tab/>
        <w:t>..............................................................................</w:t>
      </w:r>
    </w:p>
    <w:p w:rsidR="003533AE" w:rsidRPr="00AD523B" w:rsidRDefault="003533AE" w:rsidP="003533AE">
      <w:pPr>
        <w:ind w:left="5103"/>
        <w:jc w:val="center"/>
        <w:rPr>
          <w:sz w:val="14"/>
          <w:szCs w:val="14"/>
        </w:rPr>
      </w:pPr>
      <w:r w:rsidRPr="00AD523B">
        <w:rPr>
          <w:sz w:val="14"/>
          <w:szCs w:val="14"/>
        </w:rPr>
        <w:t>(podpis i  pieczęć  osób wskazanych w dokumencie</w:t>
      </w:r>
    </w:p>
    <w:p w:rsidR="002563AF" w:rsidRDefault="003533AE" w:rsidP="00D812B7">
      <w:pPr>
        <w:ind w:left="4956" w:firstLine="708"/>
        <w:rPr>
          <w:rFonts w:ascii="Calibri" w:hAnsi="Calibri"/>
          <w:b/>
          <w:sz w:val="22"/>
          <w:szCs w:val="22"/>
        </w:rPr>
      </w:pPr>
      <w:r w:rsidRPr="00AD523B">
        <w:rPr>
          <w:sz w:val="14"/>
          <w:szCs w:val="14"/>
        </w:rPr>
        <w:t>uprawniającym do występowania w obrocie prawnym</w:t>
      </w:r>
      <w:r w:rsidR="00514705">
        <w:rPr>
          <w:sz w:val="14"/>
          <w:szCs w:val="14"/>
        </w:rPr>
        <w:t>)</w:t>
      </w:r>
      <w:r w:rsidR="002563AF">
        <w:rPr>
          <w:rFonts w:ascii="Calibri" w:hAnsi="Calibri"/>
          <w:b/>
          <w:sz w:val="22"/>
          <w:szCs w:val="22"/>
        </w:rPr>
        <w:br w:type="page"/>
      </w:r>
    </w:p>
    <w:p w:rsidR="002563AF" w:rsidRPr="0000760D" w:rsidRDefault="002563AF" w:rsidP="002563AF">
      <w:pPr>
        <w:rPr>
          <w:b/>
          <w:color w:val="000000"/>
        </w:rPr>
      </w:pPr>
      <w:r w:rsidRPr="00514705">
        <w:rPr>
          <w:b/>
        </w:rPr>
        <w:lastRenderedPageBreak/>
        <w:t xml:space="preserve">Pakiet 2 </w:t>
      </w:r>
      <w:r w:rsidR="00514705">
        <w:rPr>
          <w:b/>
        </w:rPr>
        <w:t>poz. 1</w:t>
      </w:r>
      <w:r w:rsidRPr="00514705">
        <w:rPr>
          <w:color w:val="000000"/>
        </w:rPr>
        <w:t xml:space="preserve"> </w:t>
      </w:r>
      <w:r w:rsidRPr="0000760D">
        <w:rPr>
          <w:b/>
          <w:color w:val="000000"/>
        </w:rPr>
        <w:t xml:space="preserve">Aparat USG z Dopplerem- na potrzeby oddziału Endokrynologii - 1 </w:t>
      </w:r>
      <w:proofErr w:type="spellStart"/>
      <w:r w:rsidRPr="0000760D">
        <w:rPr>
          <w:b/>
          <w:color w:val="000000"/>
        </w:rPr>
        <w:t>kpl</w:t>
      </w:r>
      <w:proofErr w:type="spellEnd"/>
      <w:r w:rsidRPr="0000760D">
        <w:rPr>
          <w:b/>
          <w:color w:val="000000"/>
        </w:rPr>
        <w:t>.</w:t>
      </w:r>
    </w:p>
    <w:p w:rsidR="002563AF" w:rsidRPr="00514705" w:rsidRDefault="002563AF" w:rsidP="002563AF">
      <w:pPr>
        <w:rPr>
          <w:b/>
        </w:rPr>
      </w:pPr>
    </w:p>
    <w:p w:rsidR="002563AF" w:rsidRPr="00514705" w:rsidRDefault="002563AF" w:rsidP="002563AF">
      <w:pPr>
        <w:rPr>
          <w:b/>
        </w:rPr>
      </w:pPr>
      <w:r w:rsidRPr="00514705">
        <w:rPr>
          <w:b/>
        </w:rPr>
        <w:t>Wykonawca:</w:t>
      </w:r>
      <w:r w:rsidRPr="00514705">
        <w:rPr>
          <w:b/>
        </w:rPr>
        <w:tab/>
        <w:t xml:space="preserve">                 ……………………………………………..</w:t>
      </w:r>
    </w:p>
    <w:p w:rsidR="002563AF" w:rsidRPr="00514705" w:rsidRDefault="002563AF" w:rsidP="002563AF">
      <w:pPr>
        <w:tabs>
          <w:tab w:val="left" w:pos="3402"/>
          <w:tab w:val="left" w:pos="7371"/>
        </w:tabs>
        <w:ind w:left="2410" w:hanging="2410"/>
        <w:jc w:val="both"/>
        <w:rPr>
          <w:b/>
        </w:rPr>
      </w:pPr>
      <w:r w:rsidRPr="00514705">
        <w:rPr>
          <w:b/>
        </w:rPr>
        <w:t xml:space="preserve">  </w:t>
      </w:r>
    </w:p>
    <w:p w:rsidR="002563AF" w:rsidRPr="00514705" w:rsidRDefault="002563AF" w:rsidP="002563AF">
      <w:pPr>
        <w:tabs>
          <w:tab w:val="left" w:pos="3402"/>
          <w:tab w:val="left" w:pos="7371"/>
        </w:tabs>
        <w:ind w:left="2410" w:hanging="2410"/>
        <w:jc w:val="both"/>
        <w:rPr>
          <w:b/>
        </w:rPr>
      </w:pPr>
      <w:r w:rsidRPr="00514705">
        <w:rPr>
          <w:b/>
        </w:rPr>
        <w:t>Nazwa i typ:</w:t>
      </w:r>
      <w:r w:rsidRPr="00514705">
        <w:rPr>
          <w:b/>
        </w:rPr>
        <w:tab/>
        <w:t>……………………………………………..</w:t>
      </w:r>
    </w:p>
    <w:p w:rsidR="002563AF" w:rsidRPr="00514705" w:rsidRDefault="002563AF" w:rsidP="002563AF">
      <w:pPr>
        <w:tabs>
          <w:tab w:val="left" w:pos="3402"/>
          <w:tab w:val="left" w:pos="7371"/>
        </w:tabs>
        <w:ind w:left="2410" w:hanging="2410"/>
        <w:jc w:val="both"/>
        <w:rPr>
          <w:b/>
        </w:rPr>
      </w:pPr>
    </w:p>
    <w:p w:rsidR="002563AF" w:rsidRPr="00514705" w:rsidRDefault="002563AF" w:rsidP="002563AF">
      <w:pPr>
        <w:tabs>
          <w:tab w:val="left" w:pos="3402"/>
          <w:tab w:val="left" w:pos="7371"/>
        </w:tabs>
        <w:ind w:left="2410" w:hanging="2410"/>
        <w:jc w:val="both"/>
        <w:rPr>
          <w:b/>
        </w:rPr>
      </w:pPr>
      <w:r w:rsidRPr="00514705">
        <w:rPr>
          <w:b/>
        </w:rPr>
        <w:t>Producent/ Kraj :</w:t>
      </w:r>
      <w:r w:rsidRPr="00514705">
        <w:rPr>
          <w:b/>
        </w:rPr>
        <w:tab/>
        <w:t>……………………………………………..</w:t>
      </w:r>
    </w:p>
    <w:p w:rsidR="002563AF" w:rsidRPr="00514705" w:rsidRDefault="002563AF" w:rsidP="002563AF">
      <w:pPr>
        <w:tabs>
          <w:tab w:val="left" w:pos="3402"/>
          <w:tab w:val="left" w:pos="7371"/>
        </w:tabs>
        <w:ind w:left="2410" w:hanging="2410"/>
        <w:jc w:val="both"/>
        <w:rPr>
          <w:b/>
        </w:rPr>
      </w:pPr>
    </w:p>
    <w:p w:rsidR="002563AF" w:rsidRPr="00514705" w:rsidRDefault="002563AF" w:rsidP="002563AF">
      <w:pPr>
        <w:tabs>
          <w:tab w:val="left" w:pos="3402"/>
          <w:tab w:val="left" w:pos="7371"/>
        </w:tabs>
        <w:ind w:left="2410" w:hanging="2410"/>
        <w:jc w:val="both"/>
        <w:rPr>
          <w:b/>
        </w:rPr>
      </w:pPr>
      <w:r w:rsidRPr="00514705">
        <w:rPr>
          <w:b/>
        </w:rPr>
        <w:t>Rok produkcji :</w:t>
      </w:r>
      <w:r w:rsidRPr="00514705">
        <w:rPr>
          <w:b/>
        </w:rPr>
        <w:tab/>
        <w:t>sprzęt fabrycznie nowy - nieużywany / 2016</w:t>
      </w:r>
    </w:p>
    <w:p w:rsidR="002563AF" w:rsidRDefault="002563AF" w:rsidP="002563AF">
      <w:pPr>
        <w:rPr>
          <w:rFonts w:ascii="Calibri" w:hAnsi="Calibri"/>
          <w:b/>
          <w:sz w:val="18"/>
          <w:szCs w:val="18"/>
        </w:rPr>
      </w:pPr>
    </w:p>
    <w:tbl>
      <w:tblPr>
        <w:tblW w:w="10362" w:type="dxa"/>
        <w:tblInd w:w="-72" w:type="dxa"/>
        <w:tblCellMar>
          <w:left w:w="70" w:type="dxa"/>
          <w:right w:w="70" w:type="dxa"/>
        </w:tblCellMar>
        <w:tblLook w:val="04A0" w:firstRow="1" w:lastRow="0" w:firstColumn="1" w:lastColumn="0" w:noHBand="0" w:noVBand="1"/>
      </w:tblPr>
      <w:tblGrid>
        <w:gridCol w:w="851"/>
        <w:gridCol w:w="5463"/>
        <w:gridCol w:w="1747"/>
        <w:gridCol w:w="2301"/>
      </w:tblGrid>
      <w:tr w:rsidR="0000760D" w:rsidRPr="00514705" w:rsidTr="00090FA6">
        <w:trPr>
          <w:cantSplit/>
          <w:trHeight w:val="287"/>
        </w:trPr>
        <w:tc>
          <w:tcPr>
            <w:tcW w:w="851" w:type="dxa"/>
            <w:tcBorders>
              <w:top w:val="single" w:sz="6" w:space="0" w:color="auto"/>
              <w:left w:val="single" w:sz="6" w:space="0" w:color="auto"/>
              <w:bottom w:val="single" w:sz="6" w:space="0" w:color="auto"/>
              <w:right w:val="single" w:sz="6" w:space="0" w:color="auto"/>
            </w:tcBorders>
            <w:vAlign w:val="center"/>
            <w:hideMark/>
          </w:tcPr>
          <w:p w:rsidR="0000760D" w:rsidRPr="006D7BC4" w:rsidRDefault="0000760D" w:rsidP="00090FA6">
            <w:pPr>
              <w:jc w:val="center"/>
              <w:rPr>
                <w:sz w:val="20"/>
                <w:szCs w:val="20"/>
              </w:rPr>
            </w:pPr>
            <w:r w:rsidRPr="006D7BC4">
              <w:rPr>
                <w:sz w:val="20"/>
                <w:szCs w:val="20"/>
              </w:rPr>
              <w:t>Lp.</w:t>
            </w:r>
          </w:p>
        </w:tc>
        <w:tc>
          <w:tcPr>
            <w:tcW w:w="5463" w:type="dxa"/>
            <w:tcBorders>
              <w:top w:val="single" w:sz="6" w:space="0" w:color="auto"/>
              <w:left w:val="single" w:sz="6" w:space="0" w:color="auto"/>
              <w:bottom w:val="single" w:sz="6" w:space="0" w:color="auto"/>
              <w:right w:val="single" w:sz="6" w:space="0" w:color="auto"/>
            </w:tcBorders>
            <w:vAlign w:val="center"/>
            <w:hideMark/>
          </w:tcPr>
          <w:p w:rsidR="0000760D" w:rsidRPr="006D7BC4" w:rsidRDefault="0000760D" w:rsidP="00090FA6">
            <w:pPr>
              <w:jc w:val="center"/>
              <w:rPr>
                <w:b/>
                <w:sz w:val="20"/>
                <w:szCs w:val="20"/>
              </w:rPr>
            </w:pPr>
            <w:r w:rsidRPr="006D7BC4">
              <w:rPr>
                <w:b/>
                <w:color w:val="000000"/>
                <w:spacing w:val="2"/>
                <w:sz w:val="20"/>
                <w:szCs w:val="20"/>
              </w:rPr>
              <w:t>Parametry wymagane</w:t>
            </w:r>
          </w:p>
        </w:tc>
        <w:tc>
          <w:tcPr>
            <w:tcW w:w="1747" w:type="dxa"/>
            <w:tcBorders>
              <w:top w:val="single" w:sz="6" w:space="0" w:color="auto"/>
              <w:left w:val="single" w:sz="6" w:space="0" w:color="auto"/>
              <w:bottom w:val="single" w:sz="6" w:space="0" w:color="auto"/>
              <w:right w:val="single" w:sz="6" w:space="0" w:color="auto"/>
            </w:tcBorders>
            <w:vAlign w:val="center"/>
            <w:hideMark/>
          </w:tcPr>
          <w:p w:rsidR="0000760D" w:rsidRPr="006D7BC4" w:rsidRDefault="0000760D" w:rsidP="00090FA6">
            <w:pPr>
              <w:jc w:val="center"/>
              <w:rPr>
                <w:b/>
                <w:sz w:val="20"/>
                <w:szCs w:val="20"/>
              </w:rPr>
            </w:pPr>
            <w:r w:rsidRPr="006D7BC4">
              <w:rPr>
                <w:b/>
                <w:color w:val="000000"/>
                <w:sz w:val="20"/>
                <w:szCs w:val="20"/>
              </w:rPr>
              <w:t>Parametry Wymagane</w:t>
            </w:r>
            <w:r w:rsidRPr="006D7BC4">
              <w:rPr>
                <w:rStyle w:val="Odwoanieprzypisudolnego"/>
                <w:b/>
                <w:color w:val="000000"/>
                <w:sz w:val="20"/>
                <w:szCs w:val="20"/>
              </w:rPr>
              <w:footnoteReference w:id="5"/>
            </w:r>
          </w:p>
        </w:tc>
        <w:tc>
          <w:tcPr>
            <w:tcW w:w="2301" w:type="dxa"/>
            <w:tcBorders>
              <w:top w:val="single" w:sz="6" w:space="0" w:color="auto"/>
              <w:left w:val="single" w:sz="6" w:space="0" w:color="auto"/>
              <w:bottom w:val="single" w:sz="6" w:space="0" w:color="auto"/>
              <w:right w:val="single" w:sz="6" w:space="0" w:color="auto"/>
            </w:tcBorders>
            <w:vAlign w:val="center"/>
            <w:hideMark/>
          </w:tcPr>
          <w:p w:rsidR="0000760D" w:rsidRPr="006D7BC4" w:rsidRDefault="0000760D" w:rsidP="00090FA6">
            <w:pPr>
              <w:jc w:val="center"/>
              <w:rPr>
                <w:sz w:val="20"/>
                <w:szCs w:val="20"/>
              </w:rPr>
            </w:pPr>
            <w:r w:rsidRPr="006D7BC4">
              <w:rPr>
                <w:b/>
                <w:sz w:val="20"/>
                <w:szCs w:val="20"/>
              </w:rPr>
              <w:t xml:space="preserve">parametry oferowane / </w:t>
            </w:r>
            <w:r w:rsidRPr="006D7BC4">
              <w:rPr>
                <w:b/>
                <w:sz w:val="20"/>
                <w:szCs w:val="20"/>
              </w:rPr>
              <w:br/>
              <w:t>nr strony w materiałach informacyjnych dołączonych do oferty</w:t>
            </w: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90FA6">
            <w:pPr>
              <w:tabs>
                <w:tab w:val="left" w:pos="15"/>
                <w:tab w:val="left" w:pos="195"/>
              </w:tabs>
              <w:ind w:left="555"/>
              <w:jc w:val="center"/>
              <w:rPr>
                <w:b/>
                <w:sz w:val="20"/>
                <w:szCs w:val="20"/>
              </w:rPr>
            </w:pPr>
            <w:r w:rsidRPr="006D7BC4">
              <w:rPr>
                <w:b/>
                <w:sz w:val="20"/>
                <w:szCs w:val="20"/>
              </w:rPr>
              <w:t>A</w:t>
            </w:r>
          </w:p>
        </w:tc>
        <w:tc>
          <w:tcPr>
            <w:tcW w:w="9511" w:type="dxa"/>
            <w:gridSpan w:val="3"/>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rPr>
                <w:b/>
                <w:sz w:val="20"/>
                <w:szCs w:val="20"/>
              </w:rPr>
            </w:pPr>
            <w:r w:rsidRPr="006D7BC4">
              <w:rPr>
                <w:b/>
                <w:bCs/>
                <w:sz w:val="20"/>
                <w:szCs w:val="20"/>
              </w:rPr>
              <w:t>Parametry ogólne</w:t>
            </w: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 w:val="left" w:pos="19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 xml:space="preserve">Aparat cyfrowy o nowoczesnej konstrukcji i ergonomii, wygodnej obsłudze, wbudowanym systemem archiwizacji oraz urządzeniami do dokumentacji, sterowanymi z klawiatury o małych wymiarach i wadze maksymalnej 65 kg. Aparat wprowadzony do sprzedaży nie wcześniej niż 2015. </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sz w:val="20"/>
                <w:szCs w:val="20"/>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Liczba niezależnych kanałów przetwarzania min.300 000</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sz w:val="20"/>
                <w:szCs w:val="20"/>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Monitor wysokiej rozdzielczości kolorowy, cyfrowy typu OLED lub LCD o przekątnej ekranu min 21".</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sz w:val="20"/>
                <w:szCs w:val="20"/>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Pr="006D7BC4" w:rsidRDefault="0000760D" w:rsidP="00090FA6">
            <w:pPr>
              <w:snapToGrid w:val="0"/>
              <w:rPr>
                <w:sz w:val="20"/>
                <w:szCs w:val="20"/>
              </w:rPr>
            </w:pPr>
            <w:r w:rsidRPr="006D7BC4">
              <w:rPr>
                <w:sz w:val="20"/>
                <w:szCs w:val="20"/>
              </w:rPr>
              <w:t>Możliwość obrotu, pochylenia monitora względem pulpitu</w:t>
            </w:r>
          </w:p>
        </w:tc>
        <w:tc>
          <w:tcPr>
            <w:tcW w:w="17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0760D" w:rsidRPr="006D7BC4" w:rsidRDefault="0000760D" w:rsidP="00090FA6">
            <w:pPr>
              <w:rPr>
                <w:sz w:val="20"/>
                <w:szCs w:val="20"/>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Konsola aparatu wyposażona w ekran dotykowy o przekątnej minimum 10 cali do sterowania funkcjami aparatu. Ekran dotykowy posiadający możliwość konfiguracji przez użytkownika</w:t>
            </w:r>
          </w:p>
          <w:p w:rsidR="0000760D" w:rsidRPr="006D7BC4" w:rsidRDefault="0000760D" w:rsidP="00090FA6">
            <w:pPr>
              <w:snapToGrid w:val="0"/>
              <w:rPr>
                <w:sz w:val="20"/>
                <w:szCs w:val="20"/>
              </w:rPr>
            </w:pPr>
            <w:r w:rsidRPr="006D7BC4">
              <w:rPr>
                <w:sz w:val="20"/>
                <w:szCs w:val="20"/>
              </w:rPr>
              <w:t xml:space="preserve">ilości dostępnych funkcji, umiejscowienia na ekranie. </w:t>
            </w:r>
          </w:p>
          <w:p w:rsidR="0000760D" w:rsidRPr="006D7BC4" w:rsidRDefault="0000760D" w:rsidP="00090FA6">
            <w:pPr>
              <w:snapToGrid w:val="0"/>
              <w:rPr>
                <w:sz w:val="20"/>
                <w:szCs w:val="20"/>
              </w:rPr>
            </w:pPr>
            <w:r w:rsidRPr="006D7BC4">
              <w:rPr>
                <w:sz w:val="20"/>
                <w:szCs w:val="20"/>
              </w:rPr>
              <w:t>Ekran posiadający możliwość zapamiętywania protokołów badań np. wybrane pomiary, wybrane znaczniki ciał ,wybrane komentarze badania. Klawiatura alfanumeryczna do wprowadzania danych wyświetlana na ekranie dotykowym wyświetlająca pisany tekst bez potrzeby patrzenia na ekran główny aparatu</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sz w:val="20"/>
                <w:szCs w:val="20"/>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Zakres częstotliwości pracy aparatu min. 2-18MHz</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sz w:val="20"/>
                <w:szCs w:val="20"/>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Przetwornik A/D min.12 bitów</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sz w:val="20"/>
                <w:szCs w:val="20"/>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 xml:space="preserve">Dynamika systemu min. 265 </w:t>
            </w:r>
            <w:proofErr w:type="spellStart"/>
            <w:r w:rsidRPr="006D7BC4">
              <w:rPr>
                <w:sz w:val="20"/>
                <w:szCs w:val="20"/>
              </w:rPr>
              <w:t>dB</w:t>
            </w:r>
            <w:proofErr w:type="spellEnd"/>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sz w:val="20"/>
                <w:szCs w:val="20"/>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Minimum 4 aktywne jednakowe gniazda do podłączenia głowic obrazowych</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sz w:val="20"/>
                <w:szCs w:val="20"/>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Maksymalna długość filmu w pamięci CINE &gt;10 000 obrazów</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sz w:val="20"/>
                <w:szCs w:val="20"/>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jc w:val="center"/>
              <w:rPr>
                <w:b/>
                <w:bCs/>
                <w:sz w:val="20"/>
                <w:szCs w:val="20"/>
              </w:rPr>
            </w:pPr>
            <w:r w:rsidRPr="006D7BC4">
              <w:rPr>
                <w:b/>
                <w:bCs/>
                <w:sz w:val="20"/>
                <w:szCs w:val="20"/>
              </w:rPr>
              <w:t>B</w:t>
            </w:r>
          </w:p>
        </w:tc>
        <w:tc>
          <w:tcPr>
            <w:tcW w:w="5463"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b/>
                <w:sz w:val="20"/>
                <w:szCs w:val="20"/>
              </w:rPr>
            </w:pPr>
            <w:r w:rsidRPr="006D7BC4">
              <w:rPr>
                <w:b/>
                <w:bCs/>
                <w:sz w:val="20"/>
                <w:szCs w:val="20"/>
              </w:rPr>
              <w:t xml:space="preserve">Tryby obrazowania i prezentacji </w:t>
            </w:r>
          </w:p>
        </w:tc>
        <w:tc>
          <w:tcPr>
            <w:tcW w:w="1747" w:type="dxa"/>
            <w:tcBorders>
              <w:top w:val="single" w:sz="6" w:space="0" w:color="auto"/>
              <w:left w:val="single" w:sz="6" w:space="0" w:color="auto"/>
              <w:bottom w:val="single" w:sz="6" w:space="0" w:color="auto"/>
              <w:right w:val="single" w:sz="6" w:space="0" w:color="auto"/>
            </w:tcBorders>
          </w:tcPr>
          <w:p w:rsidR="0000760D" w:rsidRPr="006D7BC4" w:rsidRDefault="0000760D" w:rsidP="00090FA6">
            <w:pPr>
              <w:spacing w:line="100" w:lineRule="atLeast"/>
              <w:jc w:val="center"/>
              <w:rPr>
                <w:sz w:val="20"/>
                <w:szCs w:val="20"/>
              </w:rPr>
            </w:pP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sz w:val="20"/>
                <w:szCs w:val="20"/>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Funkcja B-</w:t>
            </w:r>
            <w:proofErr w:type="spellStart"/>
            <w:r w:rsidRPr="006D7BC4">
              <w:rPr>
                <w:sz w:val="20"/>
                <w:szCs w:val="20"/>
              </w:rPr>
              <w:t>mode</w:t>
            </w:r>
            <w:proofErr w:type="spellEnd"/>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Funkcja FRAME RATE dla trybu B: min. 1500 obrazów/</w:t>
            </w:r>
            <w:proofErr w:type="spellStart"/>
            <w:r w:rsidRPr="006D7BC4">
              <w:rPr>
                <w:sz w:val="20"/>
                <w:szCs w:val="20"/>
              </w:rPr>
              <w:t>sek</w:t>
            </w:r>
            <w:proofErr w:type="spellEnd"/>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Maksymalna głębokość penetracji aparatu min. 32 cm.</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 xml:space="preserve">Obrazowanie w układzie skrzyżowanych ultradźwięków minimum 9 kątów pracująca w połączeniu z trybem </w:t>
            </w:r>
            <w:proofErr w:type="spellStart"/>
            <w:r w:rsidRPr="006D7BC4">
              <w:rPr>
                <w:sz w:val="20"/>
                <w:szCs w:val="20"/>
              </w:rPr>
              <w:t>Color</w:t>
            </w:r>
            <w:proofErr w:type="spellEnd"/>
            <w:r w:rsidRPr="006D7BC4">
              <w:rPr>
                <w:sz w:val="20"/>
                <w:szCs w:val="20"/>
              </w:rPr>
              <w:t xml:space="preserve"> </w:t>
            </w:r>
            <w:proofErr w:type="spellStart"/>
            <w:r w:rsidRPr="006D7BC4">
              <w:rPr>
                <w:sz w:val="20"/>
                <w:szCs w:val="20"/>
              </w:rPr>
              <w:t>doppler</w:t>
            </w:r>
            <w:proofErr w:type="spellEnd"/>
            <w:r w:rsidRPr="006D7BC4">
              <w:rPr>
                <w:sz w:val="20"/>
                <w:szCs w:val="20"/>
              </w:rPr>
              <w:t xml:space="preserve">, </w:t>
            </w:r>
            <w:proofErr w:type="spellStart"/>
            <w:r w:rsidRPr="006D7BC4">
              <w:rPr>
                <w:sz w:val="20"/>
                <w:szCs w:val="20"/>
              </w:rPr>
              <w:t>doppler</w:t>
            </w:r>
            <w:proofErr w:type="spellEnd"/>
            <w:r w:rsidRPr="006D7BC4">
              <w:rPr>
                <w:sz w:val="20"/>
                <w:szCs w:val="20"/>
              </w:rPr>
              <w:t xml:space="preserve"> pulsacyjny PWD, trybie obrazowania trapezoidalnego na głowicy liniowej, trybem cyfrowej filtracji szumów, obrazowaniem harmonicznym</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 xml:space="preserve">Cyfrowa filtracja szumów - wygładzanie ziarnistości obrazu B bez utraty rozdzielczości pracująca w połączeniu z trybem </w:t>
            </w:r>
            <w:proofErr w:type="spellStart"/>
            <w:r w:rsidRPr="006D7BC4">
              <w:rPr>
                <w:sz w:val="20"/>
                <w:szCs w:val="20"/>
              </w:rPr>
              <w:t>Color</w:t>
            </w:r>
            <w:proofErr w:type="spellEnd"/>
            <w:r w:rsidRPr="006D7BC4">
              <w:rPr>
                <w:sz w:val="20"/>
                <w:szCs w:val="20"/>
              </w:rPr>
              <w:t xml:space="preserve"> </w:t>
            </w:r>
            <w:proofErr w:type="spellStart"/>
            <w:r w:rsidRPr="006D7BC4">
              <w:rPr>
                <w:sz w:val="20"/>
                <w:szCs w:val="20"/>
              </w:rPr>
              <w:t>doppler</w:t>
            </w:r>
            <w:proofErr w:type="spellEnd"/>
            <w:r w:rsidRPr="006D7BC4">
              <w:rPr>
                <w:sz w:val="20"/>
                <w:szCs w:val="20"/>
              </w:rPr>
              <w:t>, obrazowaniem w układzie skrzyżowanych ultradźwiękach, w trybie obrazowania trapezoidalnego na głowicy liniowej, na obrazach na żywo i z archiwum aparatu</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tabs>
                <w:tab w:val="left" w:pos="1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Podział ekranu na min. 4 obrazy w trybie badania i min. 16</w:t>
            </w:r>
          </w:p>
          <w:p w:rsidR="0000760D" w:rsidRPr="006D7BC4" w:rsidRDefault="0000760D" w:rsidP="00090FA6">
            <w:pPr>
              <w:snapToGrid w:val="0"/>
              <w:rPr>
                <w:sz w:val="20"/>
                <w:szCs w:val="20"/>
              </w:rPr>
            </w:pPr>
            <w:r w:rsidRPr="006D7BC4">
              <w:rPr>
                <w:sz w:val="20"/>
                <w:szCs w:val="20"/>
              </w:rPr>
              <w:t>obrazów w trybie przeglądania w archiwum aparatu.</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b/>
                <w:bCs/>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Zoom dla obrazów „na żywo" i zatrzymanych, na obrazach z archiwum Min. 8x. bez straty jakości obrazu</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Obrazowanie harmoniczne na wszystkich oferowanych głowicach.</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Doppler Kolorowy (CD) z mierzoną prędkością min.350 cm/s</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Pr="006D7BC4" w:rsidRDefault="0000760D" w:rsidP="00090FA6">
            <w:pPr>
              <w:snapToGrid w:val="0"/>
              <w:rPr>
                <w:sz w:val="20"/>
                <w:szCs w:val="20"/>
              </w:rPr>
            </w:pPr>
            <w:r w:rsidRPr="006D7BC4">
              <w:rPr>
                <w:sz w:val="20"/>
                <w:szCs w:val="20"/>
              </w:rPr>
              <w:t xml:space="preserve">Maksymalna częstotliwość odświeżania dla CD min 300 </w:t>
            </w:r>
            <w:proofErr w:type="spellStart"/>
            <w:r w:rsidRPr="006D7BC4">
              <w:rPr>
                <w:sz w:val="20"/>
                <w:szCs w:val="20"/>
              </w:rPr>
              <w:t>Hz</w:t>
            </w:r>
            <w:proofErr w:type="spellEnd"/>
          </w:p>
        </w:tc>
        <w:tc>
          <w:tcPr>
            <w:tcW w:w="17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Pr="006D7BC4" w:rsidRDefault="0000760D" w:rsidP="00090FA6">
            <w:pPr>
              <w:jc w:val="center"/>
              <w:rPr>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 xml:space="preserve">Funkcja wyłączenia bramki kolorowego Dopplera na obrazach </w:t>
            </w:r>
            <w:r w:rsidRPr="006D7BC4">
              <w:rPr>
                <w:sz w:val="20"/>
                <w:szCs w:val="20"/>
              </w:rPr>
              <w:br/>
              <w:t>z pamięci</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color w:val="00000A"/>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Funkcja równoczesnego (symultanicznego) wyświetlania obrazu 2D i 2D z kolorem w trybie „LIVE"</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Funkcja zmiany mapy Dopplera kolorowego na obrazach zatrzymanych i obrazach z pamięci w celu analizy obrazu B-</w:t>
            </w:r>
            <w:proofErr w:type="spellStart"/>
            <w:r w:rsidRPr="006D7BC4">
              <w:rPr>
                <w:sz w:val="20"/>
                <w:szCs w:val="20"/>
              </w:rPr>
              <w:t>mode</w:t>
            </w:r>
            <w:proofErr w:type="spellEnd"/>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Power Doppler (PD)</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Doppler pulsacyjny (PWD) z mierzoną prędkością min.800 cm/s</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color w:val="00000A"/>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 xml:space="preserve">Maksymalny kąt skręcenia wiązki w COLOR </w:t>
            </w:r>
            <w:proofErr w:type="spellStart"/>
            <w:r w:rsidRPr="006D7BC4">
              <w:rPr>
                <w:sz w:val="20"/>
                <w:szCs w:val="20"/>
              </w:rPr>
              <w:t>doppler</w:t>
            </w:r>
            <w:proofErr w:type="spellEnd"/>
            <w:r w:rsidRPr="006D7BC4">
              <w:rPr>
                <w:sz w:val="20"/>
                <w:szCs w:val="20"/>
              </w:rPr>
              <w:t xml:space="preserve"> </w:t>
            </w:r>
            <w:proofErr w:type="spellStart"/>
            <w:r w:rsidRPr="006D7BC4">
              <w:rPr>
                <w:sz w:val="20"/>
                <w:szCs w:val="20"/>
              </w:rPr>
              <w:t>tzw</w:t>
            </w:r>
            <w:proofErr w:type="spellEnd"/>
            <w:r w:rsidRPr="006D7BC4">
              <w:rPr>
                <w:sz w:val="20"/>
                <w:szCs w:val="20"/>
              </w:rPr>
              <w:t xml:space="preserve"> .</w:t>
            </w:r>
            <w:proofErr w:type="spellStart"/>
            <w:r w:rsidRPr="006D7BC4">
              <w:rPr>
                <w:sz w:val="20"/>
                <w:szCs w:val="20"/>
              </w:rPr>
              <w:t>steer</w:t>
            </w:r>
            <w:proofErr w:type="spellEnd"/>
            <w:r w:rsidRPr="006D7BC4">
              <w:rPr>
                <w:sz w:val="20"/>
                <w:szCs w:val="20"/>
              </w:rPr>
              <w:t xml:space="preserve"> min. 20 stopni</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color w:val="00000A"/>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Regulacja wielkości bramki PW-</w:t>
            </w:r>
            <w:proofErr w:type="spellStart"/>
            <w:r w:rsidRPr="006D7BC4">
              <w:rPr>
                <w:sz w:val="20"/>
                <w:szCs w:val="20"/>
              </w:rPr>
              <w:t>dopplera</w:t>
            </w:r>
            <w:proofErr w:type="spellEnd"/>
            <w:r w:rsidRPr="006D7BC4">
              <w:rPr>
                <w:sz w:val="20"/>
                <w:szCs w:val="20"/>
              </w:rPr>
              <w:t xml:space="preserve"> min. 1-15 mm</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pacing w:line="100" w:lineRule="atLeast"/>
              <w:jc w:val="center"/>
              <w:rPr>
                <w:color w:val="00000A"/>
                <w:sz w:val="20"/>
                <w:szCs w:val="20"/>
              </w:rPr>
            </w:pPr>
            <w:r w:rsidRPr="006D7BC4">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Korekcja kąta w zakresie minimum ± 90° na żywo, obrazie zatrzymanym, na obrazie zapisanym w archiwum na dysku</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 xml:space="preserve">Możliwość regulacji położenia linii bazowej i korekcji kąta na obrazach w trybie </w:t>
            </w:r>
            <w:proofErr w:type="spellStart"/>
            <w:r w:rsidRPr="006D7BC4">
              <w:rPr>
                <w:sz w:val="20"/>
                <w:szCs w:val="20"/>
              </w:rPr>
              <w:t>dopplera</w:t>
            </w:r>
            <w:proofErr w:type="spellEnd"/>
            <w:r w:rsidRPr="006D7BC4">
              <w:rPr>
                <w:sz w:val="20"/>
                <w:szCs w:val="20"/>
              </w:rPr>
              <w:t xml:space="preserve"> spektralnego zapisanych na dysku</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lang w:val="en-US"/>
              </w:rPr>
            </w:pPr>
            <w:r w:rsidRPr="006D7BC4">
              <w:rPr>
                <w:sz w:val="20"/>
                <w:szCs w:val="20"/>
                <w:lang w:val="en-US"/>
              </w:rPr>
              <w:t>Triplex-mode (B+CD/PD+PWD)</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jc w:val="center"/>
              <w:rPr>
                <w:b/>
                <w:bCs/>
                <w:sz w:val="20"/>
                <w:szCs w:val="20"/>
              </w:rPr>
            </w:pPr>
            <w:r w:rsidRPr="006D7BC4">
              <w:rPr>
                <w:b/>
                <w:bCs/>
                <w:sz w:val="20"/>
                <w:szCs w:val="20"/>
              </w:rPr>
              <w:t>C</w:t>
            </w:r>
          </w:p>
        </w:tc>
        <w:tc>
          <w:tcPr>
            <w:tcW w:w="5463"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b/>
                <w:sz w:val="20"/>
                <w:szCs w:val="20"/>
              </w:rPr>
            </w:pPr>
            <w:r w:rsidRPr="006D7BC4">
              <w:rPr>
                <w:b/>
                <w:bCs/>
                <w:sz w:val="20"/>
                <w:szCs w:val="20"/>
              </w:rPr>
              <w:t>Oprogramowanie pomiarowe wraz z pakietem obliczeniowym i raportami</w:t>
            </w:r>
          </w:p>
        </w:tc>
        <w:tc>
          <w:tcPr>
            <w:tcW w:w="1747" w:type="dxa"/>
            <w:tcBorders>
              <w:top w:val="single" w:sz="6" w:space="0" w:color="auto"/>
              <w:left w:val="single" w:sz="6" w:space="0" w:color="auto"/>
              <w:bottom w:val="single" w:sz="6" w:space="0" w:color="auto"/>
              <w:right w:val="single" w:sz="6" w:space="0" w:color="auto"/>
            </w:tcBorders>
          </w:tcPr>
          <w:p w:rsidR="0000760D" w:rsidRPr="006D7BC4" w:rsidRDefault="0000760D" w:rsidP="00090FA6">
            <w:pPr>
              <w:jc w:val="center"/>
              <w:rPr>
                <w:sz w:val="20"/>
                <w:szCs w:val="20"/>
              </w:rPr>
            </w:pP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snapToGrid w:val="0"/>
              <w:rPr>
                <w:sz w:val="20"/>
                <w:szCs w:val="20"/>
              </w:rPr>
            </w:pPr>
            <w:r w:rsidRPr="006D7BC4">
              <w:rPr>
                <w:sz w:val="20"/>
                <w:szCs w:val="20"/>
              </w:rPr>
              <w:t>Oprogramowanie do badań:</w:t>
            </w:r>
          </w:p>
          <w:p w:rsidR="0000760D" w:rsidRPr="006D7BC4" w:rsidRDefault="0000760D" w:rsidP="00090FA6">
            <w:pPr>
              <w:snapToGrid w:val="0"/>
              <w:rPr>
                <w:sz w:val="20"/>
                <w:szCs w:val="20"/>
              </w:rPr>
            </w:pPr>
            <w:r w:rsidRPr="006D7BC4">
              <w:rPr>
                <w:sz w:val="20"/>
                <w:szCs w:val="20"/>
              </w:rPr>
              <w:t xml:space="preserve">• małych narządów - tarczyca </w:t>
            </w:r>
          </w:p>
          <w:p w:rsidR="0000760D" w:rsidRPr="006D7BC4" w:rsidRDefault="0000760D" w:rsidP="00090FA6">
            <w:pPr>
              <w:snapToGrid w:val="0"/>
              <w:rPr>
                <w:sz w:val="20"/>
                <w:szCs w:val="20"/>
              </w:rPr>
            </w:pPr>
            <w:r w:rsidRPr="006D7BC4">
              <w:rPr>
                <w:sz w:val="20"/>
                <w:szCs w:val="20"/>
              </w:rPr>
              <w:t>• naczyniowych ;</w:t>
            </w:r>
          </w:p>
          <w:p w:rsidR="0000760D" w:rsidRPr="006D7BC4" w:rsidRDefault="0000760D" w:rsidP="00090FA6">
            <w:pPr>
              <w:snapToGrid w:val="0"/>
              <w:rPr>
                <w:sz w:val="20"/>
                <w:szCs w:val="20"/>
              </w:rPr>
            </w:pPr>
            <w:r w:rsidRPr="006D7BC4">
              <w:rPr>
                <w:sz w:val="20"/>
                <w:szCs w:val="20"/>
              </w:rPr>
              <w:t>• mięśniowo-szkieletowych ;</w:t>
            </w:r>
          </w:p>
          <w:p w:rsidR="0000760D" w:rsidRPr="006D7BC4" w:rsidRDefault="0000760D" w:rsidP="00090FA6">
            <w:pPr>
              <w:snapToGrid w:val="0"/>
              <w:rPr>
                <w:sz w:val="20"/>
                <w:szCs w:val="20"/>
              </w:rPr>
            </w:pPr>
            <w:r w:rsidRPr="006D7BC4">
              <w:rPr>
                <w:sz w:val="20"/>
                <w:szCs w:val="20"/>
              </w:rPr>
              <w:t xml:space="preserve"> • brzusznych; </w:t>
            </w:r>
          </w:p>
          <w:p w:rsidR="0000760D" w:rsidRPr="006D7BC4" w:rsidRDefault="0000760D" w:rsidP="00090FA6">
            <w:pPr>
              <w:snapToGrid w:val="0"/>
              <w:rPr>
                <w:sz w:val="20"/>
                <w:szCs w:val="20"/>
              </w:rPr>
            </w:pPr>
            <w:r w:rsidRPr="006D7BC4">
              <w:rPr>
                <w:sz w:val="20"/>
                <w:szCs w:val="20"/>
              </w:rPr>
              <w:t>• kardiologicznych</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vAlign w:val="center"/>
            <w:hideMark/>
          </w:tcPr>
          <w:p w:rsidR="0000760D" w:rsidRPr="006D7BC4" w:rsidRDefault="0000760D" w:rsidP="00090FA6">
            <w:pPr>
              <w:snapToGrid w:val="0"/>
              <w:rPr>
                <w:sz w:val="20"/>
                <w:szCs w:val="20"/>
              </w:rPr>
            </w:pPr>
            <w:r w:rsidRPr="006D7BC4">
              <w:rPr>
                <w:sz w:val="20"/>
                <w:szCs w:val="20"/>
              </w:rPr>
              <w:t xml:space="preserve">Moduł </w:t>
            </w:r>
            <w:proofErr w:type="spellStart"/>
            <w:r w:rsidRPr="006D7BC4">
              <w:rPr>
                <w:sz w:val="20"/>
                <w:szCs w:val="20"/>
              </w:rPr>
              <w:t>Elastografii</w:t>
            </w:r>
            <w:proofErr w:type="spellEnd"/>
            <w:r w:rsidRPr="006D7BC4">
              <w:rPr>
                <w:sz w:val="20"/>
                <w:szCs w:val="20"/>
              </w:rPr>
              <w:t xml:space="preserve"> obliczający i wyświetlający sztywność względną tkanki w czasie rzeczywistym na obrazie z głowicy liniowej.</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vAlign w:val="center"/>
            <w:hideMark/>
          </w:tcPr>
          <w:p w:rsidR="0000760D" w:rsidRPr="006D7BC4" w:rsidRDefault="0000760D" w:rsidP="00090FA6">
            <w:pPr>
              <w:snapToGrid w:val="0"/>
              <w:rPr>
                <w:sz w:val="20"/>
                <w:szCs w:val="20"/>
              </w:rPr>
            </w:pPr>
            <w:r w:rsidRPr="006D7BC4">
              <w:rPr>
                <w:sz w:val="20"/>
                <w:szCs w:val="20"/>
              </w:rPr>
              <w:t xml:space="preserve">Wskaźnik prawidłowej siły ucisku w trybie </w:t>
            </w:r>
            <w:proofErr w:type="spellStart"/>
            <w:r w:rsidRPr="006D7BC4">
              <w:rPr>
                <w:sz w:val="20"/>
                <w:szCs w:val="20"/>
              </w:rPr>
              <w:t>elastografii</w:t>
            </w:r>
            <w:proofErr w:type="spellEnd"/>
            <w:r w:rsidRPr="006D7BC4">
              <w:rPr>
                <w:sz w:val="20"/>
                <w:szCs w:val="20"/>
              </w:rPr>
              <w:t xml:space="preserve"> wyświetlany na ekranie. </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D7BC4" w:rsidRDefault="0000760D" w:rsidP="0000760D">
            <w:pPr>
              <w:numPr>
                <w:ilvl w:val="0"/>
                <w:numId w:val="86"/>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vAlign w:val="center"/>
            <w:hideMark/>
          </w:tcPr>
          <w:p w:rsidR="0000760D" w:rsidRPr="006D7BC4" w:rsidRDefault="0000760D" w:rsidP="00090FA6">
            <w:pPr>
              <w:snapToGrid w:val="0"/>
              <w:rPr>
                <w:sz w:val="20"/>
                <w:szCs w:val="20"/>
              </w:rPr>
            </w:pPr>
            <w:r w:rsidRPr="006D7BC4">
              <w:rPr>
                <w:sz w:val="20"/>
                <w:szCs w:val="20"/>
              </w:rPr>
              <w:t>Możliwość wykonywania obliczeń odległości i powierzchni oraz oprogramowanie umożliwiające porównywanie elastyczności min. 2 miejsc.</w:t>
            </w:r>
          </w:p>
        </w:tc>
        <w:tc>
          <w:tcPr>
            <w:tcW w:w="1747" w:type="dxa"/>
            <w:tcBorders>
              <w:top w:val="single" w:sz="6" w:space="0" w:color="auto"/>
              <w:left w:val="single" w:sz="6" w:space="0" w:color="auto"/>
              <w:bottom w:val="single" w:sz="6" w:space="0" w:color="auto"/>
              <w:right w:val="single" w:sz="6" w:space="0" w:color="auto"/>
            </w:tcBorders>
            <w:hideMark/>
          </w:tcPr>
          <w:p w:rsidR="0000760D" w:rsidRPr="006D7BC4" w:rsidRDefault="0000760D" w:rsidP="00090FA6">
            <w:pPr>
              <w:jc w:val="center"/>
              <w:rPr>
                <w:sz w:val="20"/>
                <w:szCs w:val="20"/>
              </w:rPr>
            </w:pPr>
            <w:r w:rsidRPr="006D7BC4">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vAlign w:val="center"/>
          </w:tcPr>
          <w:p w:rsidR="0000760D" w:rsidRPr="00616167" w:rsidRDefault="0000760D" w:rsidP="00090FA6">
            <w:pPr>
              <w:jc w:val="center"/>
              <w:rPr>
                <w:b/>
                <w:bCs/>
                <w:sz w:val="20"/>
                <w:szCs w:val="20"/>
              </w:rPr>
            </w:pPr>
            <w:r w:rsidRPr="00616167">
              <w:rPr>
                <w:b/>
                <w:bCs/>
                <w:sz w:val="20"/>
                <w:szCs w:val="20"/>
              </w:rPr>
              <w:t>D</w:t>
            </w:r>
          </w:p>
        </w:tc>
        <w:tc>
          <w:tcPr>
            <w:tcW w:w="5463" w:type="dxa"/>
            <w:tcBorders>
              <w:top w:val="single" w:sz="6" w:space="0" w:color="auto"/>
              <w:left w:val="single" w:sz="6" w:space="0" w:color="auto"/>
              <w:bottom w:val="single" w:sz="6" w:space="0" w:color="auto"/>
              <w:right w:val="single" w:sz="6" w:space="0" w:color="auto"/>
            </w:tcBorders>
            <w:vAlign w:val="center"/>
            <w:hideMark/>
          </w:tcPr>
          <w:p w:rsidR="0000760D" w:rsidRPr="00616167" w:rsidRDefault="0000760D" w:rsidP="00090FA6">
            <w:pPr>
              <w:rPr>
                <w:b/>
                <w:sz w:val="20"/>
                <w:szCs w:val="20"/>
              </w:rPr>
            </w:pPr>
            <w:r w:rsidRPr="00616167">
              <w:rPr>
                <w:b/>
                <w:bCs/>
                <w:sz w:val="20"/>
                <w:szCs w:val="20"/>
              </w:rPr>
              <w:t>Głowice</w:t>
            </w:r>
          </w:p>
        </w:tc>
        <w:tc>
          <w:tcPr>
            <w:tcW w:w="1747" w:type="dxa"/>
            <w:tcBorders>
              <w:top w:val="single" w:sz="6" w:space="0" w:color="auto"/>
              <w:left w:val="single" w:sz="6" w:space="0" w:color="auto"/>
              <w:bottom w:val="single" w:sz="6" w:space="0" w:color="auto"/>
              <w:right w:val="single" w:sz="6" w:space="0" w:color="auto"/>
            </w:tcBorders>
            <w:vAlign w:val="center"/>
          </w:tcPr>
          <w:p w:rsidR="0000760D" w:rsidRPr="00616167" w:rsidRDefault="0000760D" w:rsidP="00090FA6">
            <w:pPr>
              <w:jc w:val="center"/>
              <w:rPr>
                <w:snapToGrid w:val="0"/>
                <w:color w:val="000000"/>
                <w:sz w:val="20"/>
                <w:szCs w:val="20"/>
              </w:rPr>
            </w:pP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jc w:val="center"/>
              <w:rPr>
                <w:sz w:val="20"/>
                <w:szCs w:val="20"/>
              </w:rPr>
            </w:pPr>
            <w:r>
              <w:rPr>
                <w:sz w:val="20"/>
                <w:szCs w:val="20"/>
              </w:rPr>
              <w:t>1</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rPr>
                <w:sz w:val="20"/>
                <w:szCs w:val="20"/>
              </w:rPr>
            </w:pPr>
            <w:r w:rsidRPr="00616167">
              <w:rPr>
                <w:b/>
                <w:sz w:val="20"/>
                <w:szCs w:val="20"/>
              </w:rPr>
              <w:t>Głowica elektroniczna liniowa szerokopasmowa</w:t>
            </w:r>
            <w:r w:rsidRPr="00616167">
              <w:rPr>
                <w:sz w:val="20"/>
                <w:szCs w:val="20"/>
              </w:rPr>
              <w:t>, ze zmianą częstotliwości pracy</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 podać typ</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jc w:val="center"/>
              <w:rPr>
                <w:sz w:val="20"/>
                <w:szCs w:val="20"/>
              </w:rPr>
            </w:pPr>
            <w:r>
              <w:rPr>
                <w:sz w:val="20"/>
                <w:szCs w:val="20"/>
              </w:rPr>
              <w:t>1a</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rPr>
                <w:sz w:val="20"/>
                <w:szCs w:val="20"/>
              </w:rPr>
            </w:pPr>
            <w:r w:rsidRPr="00616167">
              <w:rPr>
                <w:sz w:val="20"/>
                <w:szCs w:val="20"/>
              </w:rPr>
              <w:t>Zakres częstotliwości pracy min. 5.0 - 12,0 MHz.</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rsidR="0000760D" w:rsidRPr="00616167" w:rsidRDefault="0000760D" w:rsidP="00090FA6">
            <w:pPr>
              <w:snapToGrid w:val="0"/>
              <w:jc w:val="center"/>
              <w:rPr>
                <w:sz w:val="20"/>
                <w:szCs w:val="20"/>
              </w:rPr>
            </w:pPr>
            <w:r>
              <w:rPr>
                <w:sz w:val="20"/>
                <w:szCs w:val="20"/>
              </w:rPr>
              <w:t>1b</w:t>
            </w:r>
          </w:p>
        </w:tc>
        <w:tc>
          <w:tcPr>
            <w:tcW w:w="546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Pr="00616167" w:rsidRDefault="0000760D" w:rsidP="00090FA6">
            <w:pPr>
              <w:snapToGrid w:val="0"/>
              <w:rPr>
                <w:sz w:val="20"/>
                <w:szCs w:val="20"/>
              </w:rPr>
            </w:pPr>
            <w:r w:rsidRPr="00616167">
              <w:rPr>
                <w:sz w:val="20"/>
                <w:szCs w:val="20"/>
              </w:rPr>
              <w:t>Szerokość pola skanowania . max 40 mm +/-5%</w:t>
            </w:r>
          </w:p>
        </w:tc>
        <w:tc>
          <w:tcPr>
            <w:tcW w:w="17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Pr="00616167" w:rsidRDefault="0000760D" w:rsidP="00090FA6">
            <w:pPr>
              <w:jc w:val="center"/>
              <w:rPr>
                <w:sz w:val="20"/>
                <w:szCs w:val="20"/>
              </w:rPr>
            </w:pPr>
            <w:r w:rsidRPr="00616167">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jc w:val="center"/>
              <w:rPr>
                <w:sz w:val="20"/>
                <w:szCs w:val="20"/>
              </w:rPr>
            </w:pPr>
            <w:r>
              <w:rPr>
                <w:sz w:val="20"/>
                <w:szCs w:val="20"/>
              </w:rPr>
              <w:t>1c</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rPr>
                <w:sz w:val="20"/>
                <w:szCs w:val="20"/>
              </w:rPr>
            </w:pPr>
            <w:r w:rsidRPr="00616167">
              <w:rPr>
                <w:sz w:val="20"/>
                <w:szCs w:val="20"/>
              </w:rPr>
              <w:t>Ilość kryształów w głowicy  min 192</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jc w:val="center"/>
              <w:rPr>
                <w:sz w:val="20"/>
                <w:szCs w:val="20"/>
              </w:rPr>
            </w:pPr>
            <w:r>
              <w:rPr>
                <w:sz w:val="20"/>
                <w:szCs w:val="20"/>
              </w:rPr>
              <w:t>1d</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rPr>
                <w:sz w:val="20"/>
                <w:szCs w:val="20"/>
              </w:rPr>
            </w:pPr>
            <w:r w:rsidRPr="00616167">
              <w:rPr>
                <w:sz w:val="20"/>
                <w:szCs w:val="20"/>
              </w:rPr>
              <w:t>Obrazowanie harmoniczne (min 3 pary częstotliwości harmonicznych)</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jc w:val="center"/>
              <w:rPr>
                <w:sz w:val="20"/>
                <w:szCs w:val="20"/>
              </w:rPr>
            </w:pPr>
            <w:r>
              <w:rPr>
                <w:sz w:val="20"/>
                <w:szCs w:val="20"/>
              </w:rPr>
              <w:t>1e</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rPr>
                <w:sz w:val="20"/>
                <w:szCs w:val="20"/>
              </w:rPr>
            </w:pPr>
            <w:r w:rsidRPr="00616167">
              <w:rPr>
                <w:sz w:val="20"/>
                <w:szCs w:val="20"/>
              </w:rPr>
              <w:t xml:space="preserve">Ilość częstotliwości dla </w:t>
            </w:r>
            <w:proofErr w:type="spellStart"/>
            <w:r w:rsidRPr="00616167">
              <w:rPr>
                <w:sz w:val="20"/>
                <w:szCs w:val="20"/>
              </w:rPr>
              <w:t>dopplera</w:t>
            </w:r>
            <w:proofErr w:type="spellEnd"/>
            <w:r w:rsidRPr="00616167">
              <w:rPr>
                <w:sz w:val="20"/>
                <w:szCs w:val="20"/>
              </w:rPr>
              <w:t xml:space="preserve"> pulsacyjnego (PW) minimum 3</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pacing w:after="200" w:line="276" w:lineRule="auto"/>
              <w:jc w:val="center"/>
              <w:rPr>
                <w:sz w:val="20"/>
                <w:szCs w:val="20"/>
              </w:rPr>
            </w:pPr>
            <w:r>
              <w:rPr>
                <w:sz w:val="20"/>
                <w:szCs w:val="20"/>
              </w:rPr>
              <w:lastRenderedPageBreak/>
              <w:t>2</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pacing w:afterLines="60" w:after="144"/>
              <w:rPr>
                <w:sz w:val="20"/>
                <w:szCs w:val="20"/>
              </w:rPr>
            </w:pPr>
            <w:r w:rsidRPr="00616167">
              <w:rPr>
                <w:b/>
                <w:sz w:val="20"/>
                <w:szCs w:val="20"/>
              </w:rPr>
              <w:t xml:space="preserve">Głowica elektroniczna </w:t>
            </w:r>
            <w:proofErr w:type="spellStart"/>
            <w:r w:rsidRPr="00616167">
              <w:rPr>
                <w:b/>
                <w:sz w:val="20"/>
                <w:szCs w:val="20"/>
              </w:rPr>
              <w:t>konweksowa</w:t>
            </w:r>
            <w:proofErr w:type="spellEnd"/>
            <w:r w:rsidRPr="00616167">
              <w:rPr>
                <w:b/>
                <w:sz w:val="20"/>
                <w:szCs w:val="20"/>
              </w:rPr>
              <w:t xml:space="preserve"> szerokopasmowa</w:t>
            </w:r>
            <w:r w:rsidRPr="00616167">
              <w:rPr>
                <w:sz w:val="20"/>
                <w:szCs w:val="20"/>
              </w:rPr>
              <w:t>, ze zmianą częstotliwości pracy</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pacing w:afterLines="60" w:after="144"/>
              <w:jc w:val="center"/>
              <w:rPr>
                <w:sz w:val="20"/>
                <w:szCs w:val="20"/>
              </w:rPr>
            </w:pPr>
            <w:r w:rsidRPr="00616167">
              <w:rPr>
                <w:sz w:val="20"/>
                <w:szCs w:val="20"/>
              </w:rPr>
              <w:t>Tak, podać typ</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jc w:val="center"/>
              <w:rPr>
                <w:sz w:val="20"/>
                <w:szCs w:val="20"/>
              </w:rPr>
            </w:pPr>
            <w:r>
              <w:rPr>
                <w:sz w:val="20"/>
                <w:szCs w:val="20"/>
              </w:rPr>
              <w:t>2a</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rPr>
                <w:sz w:val="20"/>
                <w:szCs w:val="20"/>
              </w:rPr>
            </w:pPr>
            <w:r w:rsidRPr="00616167">
              <w:rPr>
                <w:sz w:val="20"/>
                <w:szCs w:val="20"/>
              </w:rPr>
              <w:t>Zakres częstotliwości pracy min. 2.0 - 5,0 MHz.</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jc w:val="center"/>
              <w:rPr>
                <w:sz w:val="20"/>
                <w:szCs w:val="20"/>
              </w:rPr>
            </w:pPr>
            <w:r>
              <w:rPr>
                <w:sz w:val="20"/>
                <w:szCs w:val="20"/>
              </w:rPr>
              <w:t>2b</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rPr>
                <w:sz w:val="20"/>
                <w:szCs w:val="20"/>
              </w:rPr>
            </w:pPr>
            <w:r w:rsidRPr="00616167">
              <w:rPr>
                <w:sz w:val="20"/>
                <w:szCs w:val="20"/>
              </w:rPr>
              <w:t>Kąt obrazowania  min. 70°</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jc w:val="center"/>
              <w:rPr>
                <w:sz w:val="20"/>
                <w:szCs w:val="20"/>
              </w:rPr>
            </w:pPr>
            <w:r>
              <w:rPr>
                <w:sz w:val="20"/>
                <w:szCs w:val="20"/>
              </w:rPr>
              <w:t>2c</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rPr>
                <w:sz w:val="20"/>
                <w:szCs w:val="20"/>
              </w:rPr>
            </w:pPr>
            <w:r w:rsidRPr="00616167">
              <w:rPr>
                <w:sz w:val="20"/>
                <w:szCs w:val="20"/>
              </w:rPr>
              <w:t>Ilość kryształów w głowicy  min 192</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jc w:val="center"/>
              <w:rPr>
                <w:sz w:val="20"/>
                <w:szCs w:val="20"/>
              </w:rPr>
            </w:pPr>
            <w:r>
              <w:rPr>
                <w:sz w:val="20"/>
                <w:szCs w:val="20"/>
              </w:rPr>
              <w:t>2d</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rPr>
                <w:sz w:val="20"/>
                <w:szCs w:val="20"/>
              </w:rPr>
            </w:pPr>
            <w:r w:rsidRPr="00616167">
              <w:rPr>
                <w:sz w:val="20"/>
                <w:szCs w:val="20"/>
              </w:rPr>
              <w:t>Obrazowanie harmoniczne (min 3 pary częstotliwości harmonicznych)</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jc w:val="center"/>
              <w:rPr>
                <w:sz w:val="20"/>
                <w:szCs w:val="20"/>
              </w:rPr>
            </w:pPr>
            <w:r>
              <w:rPr>
                <w:sz w:val="20"/>
                <w:szCs w:val="20"/>
              </w:rPr>
              <w:t>2e</w:t>
            </w:r>
          </w:p>
        </w:tc>
        <w:tc>
          <w:tcPr>
            <w:tcW w:w="5463"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rPr>
                <w:sz w:val="20"/>
                <w:szCs w:val="20"/>
              </w:rPr>
            </w:pPr>
            <w:r w:rsidRPr="00616167">
              <w:rPr>
                <w:sz w:val="20"/>
                <w:szCs w:val="20"/>
              </w:rPr>
              <w:t xml:space="preserve">Ilość częstotliwości dla </w:t>
            </w:r>
            <w:proofErr w:type="spellStart"/>
            <w:r w:rsidRPr="00616167">
              <w:rPr>
                <w:sz w:val="20"/>
                <w:szCs w:val="20"/>
              </w:rPr>
              <w:t>dopplera</w:t>
            </w:r>
            <w:proofErr w:type="spellEnd"/>
            <w:r w:rsidRPr="00616167">
              <w:rPr>
                <w:sz w:val="20"/>
                <w:szCs w:val="20"/>
              </w:rPr>
              <w:t xml:space="preserve"> pulsacyjnego (PW) minimum 3</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vAlign w:val="center"/>
          </w:tcPr>
          <w:p w:rsidR="0000760D" w:rsidRPr="003533AE" w:rsidRDefault="0000760D" w:rsidP="00090FA6">
            <w:pPr>
              <w:jc w:val="center"/>
              <w:rPr>
                <w:b/>
                <w:bCs/>
                <w:sz w:val="20"/>
                <w:szCs w:val="20"/>
              </w:rPr>
            </w:pPr>
            <w:r w:rsidRPr="003533AE">
              <w:rPr>
                <w:b/>
                <w:bCs/>
                <w:sz w:val="20"/>
                <w:szCs w:val="20"/>
              </w:rPr>
              <w:t>E</w:t>
            </w:r>
          </w:p>
        </w:tc>
        <w:tc>
          <w:tcPr>
            <w:tcW w:w="5463" w:type="dxa"/>
            <w:tcBorders>
              <w:top w:val="single" w:sz="6" w:space="0" w:color="auto"/>
              <w:left w:val="single" w:sz="6" w:space="0" w:color="auto"/>
              <w:bottom w:val="single" w:sz="6" w:space="0" w:color="auto"/>
              <w:right w:val="single" w:sz="6" w:space="0" w:color="auto"/>
            </w:tcBorders>
            <w:vAlign w:val="center"/>
          </w:tcPr>
          <w:p w:rsidR="0000760D" w:rsidRPr="003533AE" w:rsidRDefault="0000760D" w:rsidP="00090FA6">
            <w:pPr>
              <w:rPr>
                <w:b/>
                <w:sz w:val="20"/>
                <w:szCs w:val="20"/>
              </w:rPr>
            </w:pPr>
            <w:r w:rsidRPr="003533AE">
              <w:rPr>
                <w:b/>
                <w:bCs/>
                <w:sz w:val="20"/>
                <w:szCs w:val="20"/>
              </w:rPr>
              <w:t>Archiwizacja obrazu</w:t>
            </w:r>
          </w:p>
        </w:tc>
        <w:tc>
          <w:tcPr>
            <w:tcW w:w="1747"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jc w:val="center"/>
              <w:rPr>
                <w:snapToGrid w:val="0"/>
                <w:color w:val="000000"/>
                <w:sz w:val="20"/>
                <w:szCs w:val="20"/>
                <w:highlight w:val="yellow"/>
              </w:rPr>
            </w:pP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0760D">
            <w:pPr>
              <w:pStyle w:val="Akapitzlist"/>
              <w:numPr>
                <w:ilvl w:val="0"/>
                <w:numId w:val="87"/>
              </w:numPr>
              <w:tabs>
                <w:tab w:val="left" w:pos="15"/>
                <w:tab w:val="left" w:pos="195"/>
              </w:tabs>
              <w:jc w:val="center"/>
              <w:rPr>
                <w:b/>
                <w:sz w:val="20"/>
                <w:szCs w:val="20"/>
              </w:rPr>
            </w:pPr>
          </w:p>
        </w:tc>
        <w:tc>
          <w:tcPr>
            <w:tcW w:w="5463"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rPr>
                <w:sz w:val="20"/>
                <w:szCs w:val="20"/>
              </w:rPr>
            </w:pPr>
            <w:r w:rsidRPr="00616167">
              <w:rPr>
                <w:sz w:val="20"/>
                <w:szCs w:val="20"/>
              </w:rPr>
              <w:t>Wbudowany dysk twardy HDD przeznaczony na archiwizację danych pacjentów, raportów i obrazów &gt;350 GB i wbudowanym</w:t>
            </w:r>
          </w:p>
          <w:p w:rsidR="0000760D" w:rsidRPr="00616167" w:rsidRDefault="0000760D" w:rsidP="00090FA6">
            <w:pPr>
              <w:snapToGrid w:val="0"/>
              <w:rPr>
                <w:sz w:val="20"/>
                <w:szCs w:val="20"/>
              </w:rPr>
            </w:pPr>
            <w:r w:rsidRPr="00616167">
              <w:rPr>
                <w:sz w:val="20"/>
                <w:szCs w:val="20"/>
              </w:rPr>
              <w:t>napędzie DVD-R/RW</w:t>
            </w:r>
          </w:p>
          <w:p w:rsidR="0000760D" w:rsidRPr="00616167" w:rsidRDefault="0000760D" w:rsidP="00090FA6">
            <w:pPr>
              <w:snapToGrid w:val="0"/>
              <w:rPr>
                <w:sz w:val="20"/>
                <w:szCs w:val="20"/>
              </w:rPr>
            </w:pPr>
            <w:r w:rsidRPr="00616167">
              <w:rPr>
                <w:sz w:val="20"/>
                <w:szCs w:val="20"/>
              </w:rPr>
              <w:t>Możliwość wykonania funkcji przetwarzania obrazów zatrzymanych i pętli obrazowych oraz obrazów i pętli zarchiwizowanych minimum:</w:t>
            </w:r>
          </w:p>
          <w:p w:rsidR="0000760D" w:rsidRPr="00616167" w:rsidRDefault="0000760D" w:rsidP="00090FA6">
            <w:pPr>
              <w:snapToGrid w:val="0"/>
              <w:rPr>
                <w:sz w:val="20"/>
                <w:szCs w:val="20"/>
              </w:rPr>
            </w:pPr>
            <w:r>
              <w:rPr>
                <w:sz w:val="20"/>
                <w:szCs w:val="20"/>
              </w:rPr>
              <w:t>-</w:t>
            </w:r>
            <w:r w:rsidRPr="00616167">
              <w:rPr>
                <w:sz w:val="20"/>
                <w:szCs w:val="20"/>
              </w:rPr>
              <w:t xml:space="preserve"> B/M-</w:t>
            </w:r>
            <w:proofErr w:type="spellStart"/>
            <w:r w:rsidRPr="00616167">
              <w:rPr>
                <w:sz w:val="20"/>
                <w:szCs w:val="20"/>
              </w:rPr>
              <w:t>Mode</w:t>
            </w:r>
            <w:proofErr w:type="spellEnd"/>
          </w:p>
          <w:p w:rsidR="0000760D" w:rsidRPr="00616167" w:rsidRDefault="0000760D" w:rsidP="00090FA6">
            <w:pPr>
              <w:snapToGrid w:val="0"/>
              <w:rPr>
                <w:sz w:val="20"/>
                <w:szCs w:val="20"/>
              </w:rPr>
            </w:pPr>
            <w:r>
              <w:rPr>
                <w:sz w:val="20"/>
                <w:szCs w:val="20"/>
              </w:rPr>
              <w:t xml:space="preserve">- </w:t>
            </w:r>
            <w:r w:rsidRPr="00616167">
              <w:rPr>
                <w:sz w:val="20"/>
                <w:szCs w:val="20"/>
              </w:rPr>
              <w:t xml:space="preserve">Regulacja wzmocnienie 2D </w:t>
            </w:r>
            <w:proofErr w:type="spellStart"/>
            <w:r w:rsidRPr="00616167">
              <w:rPr>
                <w:sz w:val="20"/>
                <w:szCs w:val="20"/>
              </w:rPr>
              <w:t>gain</w:t>
            </w:r>
            <w:proofErr w:type="spellEnd"/>
          </w:p>
          <w:p w:rsidR="0000760D" w:rsidRPr="00616167" w:rsidRDefault="0000760D" w:rsidP="00090FA6">
            <w:pPr>
              <w:snapToGrid w:val="0"/>
              <w:rPr>
                <w:sz w:val="20"/>
                <w:szCs w:val="20"/>
              </w:rPr>
            </w:pPr>
            <w:r w:rsidRPr="00616167">
              <w:rPr>
                <w:sz w:val="20"/>
                <w:szCs w:val="20"/>
              </w:rPr>
              <w:t>- Regulacja wzmocnienia strefowego suwaków TGC</w:t>
            </w:r>
          </w:p>
          <w:p w:rsidR="0000760D" w:rsidRPr="00616167" w:rsidRDefault="0000760D" w:rsidP="00090FA6">
            <w:pPr>
              <w:snapToGrid w:val="0"/>
              <w:rPr>
                <w:sz w:val="20"/>
                <w:szCs w:val="20"/>
              </w:rPr>
            </w:pPr>
            <w:r w:rsidRPr="00616167">
              <w:rPr>
                <w:sz w:val="20"/>
                <w:szCs w:val="20"/>
              </w:rPr>
              <w:t>- Automatyczna Optymalizacja</w:t>
            </w:r>
          </w:p>
          <w:p w:rsidR="0000760D" w:rsidRPr="00616167" w:rsidRDefault="0000760D" w:rsidP="00090FA6">
            <w:pPr>
              <w:snapToGrid w:val="0"/>
              <w:rPr>
                <w:sz w:val="20"/>
                <w:szCs w:val="20"/>
              </w:rPr>
            </w:pPr>
            <w:r w:rsidRPr="00616167">
              <w:rPr>
                <w:sz w:val="20"/>
                <w:szCs w:val="20"/>
              </w:rPr>
              <w:t>- Powiększenie obrazu x 8</w:t>
            </w:r>
          </w:p>
          <w:p w:rsidR="0000760D" w:rsidRPr="00616167" w:rsidRDefault="0000760D" w:rsidP="00090FA6">
            <w:pPr>
              <w:snapToGrid w:val="0"/>
              <w:rPr>
                <w:sz w:val="20"/>
                <w:szCs w:val="20"/>
              </w:rPr>
            </w:pPr>
            <w:r w:rsidRPr="00616167">
              <w:rPr>
                <w:sz w:val="20"/>
                <w:szCs w:val="20"/>
              </w:rPr>
              <w:t>- Mapy szarości</w:t>
            </w:r>
          </w:p>
          <w:p w:rsidR="0000760D" w:rsidRPr="00616167" w:rsidRDefault="0000760D" w:rsidP="00090FA6">
            <w:pPr>
              <w:snapToGrid w:val="0"/>
              <w:rPr>
                <w:sz w:val="20"/>
                <w:szCs w:val="20"/>
              </w:rPr>
            </w:pPr>
            <w:r w:rsidRPr="00616167">
              <w:rPr>
                <w:sz w:val="20"/>
                <w:szCs w:val="20"/>
              </w:rPr>
              <w:t>- Koloryzacja</w:t>
            </w:r>
          </w:p>
          <w:p w:rsidR="0000760D" w:rsidRPr="00616167" w:rsidRDefault="0000760D" w:rsidP="00090FA6">
            <w:pPr>
              <w:snapToGrid w:val="0"/>
              <w:rPr>
                <w:sz w:val="20"/>
                <w:szCs w:val="20"/>
              </w:rPr>
            </w:pPr>
            <w:r w:rsidRPr="00616167">
              <w:rPr>
                <w:sz w:val="20"/>
                <w:szCs w:val="20"/>
              </w:rPr>
              <w:t>- Skala osi czasu dla M-</w:t>
            </w:r>
            <w:proofErr w:type="spellStart"/>
            <w:r w:rsidRPr="00616167">
              <w:rPr>
                <w:sz w:val="20"/>
                <w:szCs w:val="20"/>
              </w:rPr>
              <w:t>Mode</w:t>
            </w:r>
            <w:proofErr w:type="spellEnd"/>
          </w:p>
          <w:p w:rsidR="0000760D" w:rsidRPr="00616167" w:rsidRDefault="0000760D" w:rsidP="00090FA6">
            <w:pPr>
              <w:snapToGrid w:val="0"/>
              <w:rPr>
                <w:sz w:val="20"/>
                <w:szCs w:val="20"/>
              </w:rPr>
            </w:pPr>
            <w:r w:rsidRPr="00616167">
              <w:rPr>
                <w:sz w:val="20"/>
                <w:szCs w:val="20"/>
              </w:rPr>
              <w:t>- PW-</w:t>
            </w:r>
            <w:proofErr w:type="spellStart"/>
            <w:r w:rsidRPr="00616167">
              <w:rPr>
                <w:sz w:val="20"/>
                <w:szCs w:val="20"/>
              </w:rPr>
              <w:t>Mode</w:t>
            </w:r>
            <w:proofErr w:type="spellEnd"/>
          </w:p>
          <w:p w:rsidR="0000760D" w:rsidRPr="00616167" w:rsidRDefault="0000760D" w:rsidP="00090FA6">
            <w:pPr>
              <w:snapToGrid w:val="0"/>
              <w:rPr>
                <w:sz w:val="20"/>
                <w:szCs w:val="20"/>
              </w:rPr>
            </w:pPr>
            <w:r w:rsidRPr="00616167">
              <w:rPr>
                <w:sz w:val="20"/>
                <w:szCs w:val="20"/>
              </w:rPr>
              <w:t>- Wzmocnienie</w:t>
            </w:r>
          </w:p>
          <w:p w:rsidR="0000760D" w:rsidRPr="00616167" w:rsidRDefault="0000760D" w:rsidP="00090FA6">
            <w:pPr>
              <w:snapToGrid w:val="0"/>
              <w:rPr>
                <w:sz w:val="20"/>
                <w:szCs w:val="20"/>
              </w:rPr>
            </w:pPr>
            <w:r w:rsidRPr="00616167">
              <w:rPr>
                <w:sz w:val="20"/>
                <w:szCs w:val="20"/>
              </w:rPr>
              <w:t>- Przesuniecie linii bazowej</w:t>
            </w:r>
          </w:p>
          <w:p w:rsidR="0000760D" w:rsidRPr="00616167" w:rsidRDefault="0000760D" w:rsidP="00090FA6">
            <w:pPr>
              <w:snapToGrid w:val="0"/>
              <w:rPr>
                <w:sz w:val="20"/>
                <w:szCs w:val="20"/>
              </w:rPr>
            </w:pPr>
            <w:r w:rsidRPr="00616167">
              <w:rPr>
                <w:sz w:val="20"/>
                <w:szCs w:val="20"/>
              </w:rPr>
              <w:t>- Korekcja kąta</w:t>
            </w:r>
          </w:p>
          <w:p w:rsidR="0000760D" w:rsidRPr="00616167" w:rsidRDefault="0000760D" w:rsidP="00090FA6">
            <w:pPr>
              <w:snapToGrid w:val="0"/>
              <w:rPr>
                <w:sz w:val="20"/>
                <w:szCs w:val="20"/>
              </w:rPr>
            </w:pPr>
            <w:r w:rsidRPr="00616167">
              <w:rPr>
                <w:sz w:val="20"/>
                <w:szCs w:val="20"/>
              </w:rPr>
              <w:t>- Inwersja spektrum</w:t>
            </w:r>
          </w:p>
          <w:p w:rsidR="0000760D" w:rsidRPr="00616167" w:rsidRDefault="0000760D" w:rsidP="00090FA6">
            <w:pPr>
              <w:snapToGrid w:val="0"/>
              <w:rPr>
                <w:sz w:val="20"/>
                <w:szCs w:val="20"/>
              </w:rPr>
            </w:pPr>
            <w:r w:rsidRPr="00616167">
              <w:rPr>
                <w:sz w:val="20"/>
                <w:szCs w:val="20"/>
              </w:rPr>
              <w:t>- Format wyświetlania</w:t>
            </w:r>
          </w:p>
          <w:p w:rsidR="0000760D" w:rsidRPr="00616167" w:rsidRDefault="0000760D" w:rsidP="00090FA6">
            <w:pPr>
              <w:snapToGrid w:val="0"/>
              <w:rPr>
                <w:sz w:val="20"/>
                <w:szCs w:val="20"/>
              </w:rPr>
            </w:pPr>
            <w:r w:rsidRPr="00616167">
              <w:rPr>
                <w:sz w:val="20"/>
                <w:szCs w:val="20"/>
              </w:rPr>
              <w:t>- Automatyczne kalkulacje</w:t>
            </w:r>
          </w:p>
          <w:p w:rsidR="0000760D" w:rsidRPr="00616167" w:rsidRDefault="0000760D" w:rsidP="00090FA6">
            <w:pPr>
              <w:snapToGrid w:val="0"/>
              <w:rPr>
                <w:sz w:val="20"/>
                <w:szCs w:val="20"/>
              </w:rPr>
            </w:pPr>
            <w:r w:rsidRPr="00616167">
              <w:rPr>
                <w:sz w:val="20"/>
                <w:szCs w:val="20"/>
              </w:rPr>
              <w:t>- Modyfikacja obliczeń</w:t>
            </w:r>
          </w:p>
          <w:p w:rsidR="0000760D" w:rsidRPr="00616167" w:rsidRDefault="0000760D" w:rsidP="00090FA6">
            <w:pPr>
              <w:snapToGrid w:val="0"/>
              <w:rPr>
                <w:sz w:val="20"/>
                <w:szCs w:val="20"/>
              </w:rPr>
            </w:pPr>
            <w:r w:rsidRPr="00616167">
              <w:rPr>
                <w:sz w:val="20"/>
                <w:szCs w:val="20"/>
              </w:rPr>
              <w:t xml:space="preserve">- Czułość obrysu spektrum dopplerowskiego </w:t>
            </w:r>
          </w:p>
          <w:p w:rsidR="0000760D" w:rsidRPr="00616167" w:rsidRDefault="0000760D" w:rsidP="00090FA6">
            <w:pPr>
              <w:snapToGrid w:val="0"/>
              <w:rPr>
                <w:sz w:val="20"/>
                <w:szCs w:val="20"/>
              </w:rPr>
            </w:pPr>
            <w:r w:rsidRPr="00616167">
              <w:rPr>
                <w:sz w:val="20"/>
                <w:szCs w:val="20"/>
              </w:rPr>
              <w:t xml:space="preserve">- </w:t>
            </w:r>
            <w:proofErr w:type="spellStart"/>
            <w:r w:rsidRPr="00616167">
              <w:rPr>
                <w:sz w:val="20"/>
                <w:szCs w:val="20"/>
              </w:rPr>
              <w:t>Color</w:t>
            </w:r>
            <w:proofErr w:type="spellEnd"/>
            <w:r w:rsidRPr="00616167">
              <w:rPr>
                <w:sz w:val="20"/>
                <w:szCs w:val="20"/>
              </w:rPr>
              <w:t xml:space="preserve"> </w:t>
            </w:r>
            <w:proofErr w:type="spellStart"/>
            <w:r w:rsidRPr="00616167">
              <w:rPr>
                <w:sz w:val="20"/>
                <w:szCs w:val="20"/>
              </w:rPr>
              <w:t>Flow</w:t>
            </w:r>
            <w:proofErr w:type="spellEnd"/>
            <w:r w:rsidRPr="00616167">
              <w:rPr>
                <w:sz w:val="20"/>
                <w:szCs w:val="20"/>
              </w:rPr>
              <w:t xml:space="preserve"> </w:t>
            </w:r>
            <w:proofErr w:type="spellStart"/>
            <w:r w:rsidRPr="00616167">
              <w:rPr>
                <w:sz w:val="20"/>
                <w:szCs w:val="20"/>
              </w:rPr>
              <w:t>Mode</w:t>
            </w:r>
            <w:proofErr w:type="spellEnd"/>
          </w:p>
          <w:p w:rsidR="0000760D" w:rsidRPr="00616167" w:rsidRDefault="0000760D" w:rsidP="00090FA6">
            <w:pPr>
              <w:snapToGrid w:val="0"/>
              <w:rPr>
                <w:sz w:val="20"/>
                <w:szCs w:val="20"/>
              </w:rPr>
            </w:pPr>
            <w:r w:rsidRPr="00616167">
              <w:rPr>
                <w:sz w:val="20"/>
                <w:szCs w:val="20"/>
              </w:rPr>
              <w:t>- Przesunięcie Linii bazowej</w:t>
            </w:r>
          </w:p>
          <w:p w:rsidR="0000760D" w:rsidRPr="00616167" w:rsidRDefault="0000760D" w:rsidP="00090FA6">
            <w:pPr>
              <w:snapToGrid w:val="0"/>
              <w:rPr>
                <w:sz w:val="20"/>
                <w:szCs w:val="20"/>
              </w:rPr>
            </w:pPr>
            <w:r w:rsidRPr="00616167">
              <w:rPr>
                <w:sz w:val="20"/>
                <w:szCs w:val="20"/>
              </w:rPr>
              <w:t>- Zmiana mapy koloru</w:t>
            </w:r>
          </w:p>
          <w:p w:rsidR="0000760D" w:rsidRPr="00616167" w:rsidRDefault="0000760D" w:rsidP="00090FA6">
            <w:pPr>
              <w:snapToGrid w:val="0"/>
              <w:rPr>
                <w:sz w:val="20"/>
                <w:szCs w:val="20"/>
              </w:rPr>
            </w:pPr>
            <w:r w:rsidRPr="00616167">
              <w:rPr>
                <w:sz w:val="20"/>
                <w:szCs w:val="20"/>
              </w:rPr>
              <w:t xml:space="preserve">- </w:t>
            </w:r>
            <w:proofErr w:type="spellStart"/>
            <w:r w:rsidRPr="00616167">
              <w:rPr>
                <w:sz w:val="20"/>
                <w:szCs w:val="20"/>
              </w:rPr>
              <w:t>invert</w:t>
            </w:r>
            <w:proofErr w:type="spellEnd"/>
          </w:p>
        </w:tc>
        <w:tc>
          <w:tcPr>
            <w:tcW w:w="1747"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jc w:val="center"/>
              <w:rPr>
                <w:sz w:val="20"/>
                <w:szCs w:val="20"/>
              </w:rPr>
            </w:pPr>
            <w:r w:rsidRPr="00616167">
              <w:rPr>
                <w:sz w:val="20"/>
                <w:szCs w:val="20"/>
              </w:rPr>
              <w:t>Tak, podać</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0760D">
            <w:pPr>
              <w:pStyle w:val="Akapitzlist"/>
              <w:numPr>
                <w:ilvl w:val="0"/>
                <w:numId w:val="87"/>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rPr>
                <w:sz w:val="20"/>
                <w:szCs w:val="20"/>
              </w:rPr>
            </w:pPr>
            <w:r w:rsidRPr="00616167">
              <w:rPr>
                <w:sz w:val="20"/>
                <w:szCs w:val="20"/>
              </w:rPr>
              <w:t>Możliwość podłączenia bezpośrednio do aparatu drukarki kolorowej laserowej do wydruku raportów i obrazów</w:t>
            </w:r>
          </w:p>
        </w:tc>
        <w:tc>
          <w:tcPr>
            <w:tcW w:w="1747"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jc w:val="center"/>
              <w:rPr>
                <w:sz w:val="20"/>
                <w:szCs w:val="20"/>
              </w:rPr>
            </w:pPr>
            <w:r w:rsidRPr="00616167">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0760D">
            <w:pPr>
              <w:pStyle w:val="Akapitzlist"/>
              <w:numPr>
                <w:ilvl w:val="0"/>
                <w:numId w:val="87"/>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rPr>
                <w:sz w:val="20"/>
                <w:szCs w:val="20"/>
              </w:rPr>
            </w:pPr>
            <w:r w:rsidRPr="00616167">
              <w:rPr>
                <w:sz w:val="20"/>
                <w:szCs w:val="20"/>
              </w:rPr>
              <w:t xml:space="preserve">Zapis obrazów na płytach DVD,PEN DRIVE w formatach: </w:t>
            </w:r>
            <w:proofErr w:type="spellStart"/>
            <w:r w:rsidRPr="00616167">
              <w:rPr>
                <w:sz w:val="20"/>
                <w:szCs w:val="20"/>
              </w:rPr>
              <w:t>jpeg</w:t>
            </w:r>
            <w:proofErr w:type="spellEnd"/>
            <w:r w:rsidRPr="00616167">
              <w:rPr>
                <w:sz w:val="20"/>
                <w:szCs w:val="20"/>
              </w:rPr>
              <w:t xml:space="preserve">, </w:t>
            </w:r>
            <w:proofErr w:type="spellStart"/>
            <w:r w:rsidRPr="00616167">
              <w:rPr>
                <w:sz w:val="20"/>
                <w:szCs w:val="20"/>
              </w:rPr>
              <w:t>avi</w:t>
            </w:r>
            <w:proofErr w:type="spellEnd"/>
            <w:r w:rsidRPr="00616167">
              <w:rPr>
                <w:sz w:val="20"/>
                <w:szCs w:val="20"/>
              </w:rPr>
              <w:t xml:space="preserve"> , DICOM. System automatycznie dogrywający do płyty przeglądarkę umożliwiającą odtworzenie na komputerach PC bez konieczności instalowania specjalizowanego programu</w:t>
            </w:r>
          </w:p>
        </w:tc>
        <w:tc>
          <w:tcPr>
            <w:tcW w:w="1747"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jc w:val="center"/>
              <w:rPr>
                <w:sz w:val="20"/>
                <w:szCs w:val="20"/>
              </w:rPr>
            </w:pPr>
            <w:r w:rsidRPr="00616167">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0760D">
            <w:pPr>
              <w:pStyle w:val="Akapitzlist"/>
              <w:numPr>
                <w:ilvl w:val="0"/>
                <w:numId w:val="87"/>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rPr>
                <w:sz w:val="20"/>
                <w:szCs w:val="20"/>
              </w:rPr>
            </w:pPr>
            <w:r w:rsidRPr="00616167">
              <w:rPr>
                <w:sz w:val="20"/>
                <w:szCs w:val="20"/>
              </w:rPr>
              <w:t xml:space="preserve">Możliwość zapisu obrazów na pamięci USB </w:t>
            </w:r>
            <w:proofErr w:type="spellStart"/>
            <w:r w:rsidRPr="00616167">
              <w:rPr>
                <w:sz w:val="20"/>
                <w:szCs w:val="20"/>
              </w:rPr>
              <w:t>PenDrive</w:t>
            </w:r>
            <w:proofErr w:type="spellEnd"/>
            <w:r w:rsidRPr="00616167">
              <w:rPr>
                <w:sz w:val="20"/>
                <w:szCs w:val="20"/>
              </w:rPr>
              <w:t xml:space="preserve"> w formatach </w:t>
            </w:r>
            <w:proofErr w:type="spellStart"/>
            <w:r w:rsidRPr="00616167">
              <w:rPr>
                <w:sz w:val="20"/>
                <w:szCs w:val="20"/>
              </w:rPr>
              <w:t>avi</w:t>
            </w:r>
            <w:proofErr w:type="spellEnd"/>
            <w:r w:rsidRPr="00616167">
              <w:rPr>
                <w:sz w:val="20"/>
                <w:szCs w:val="20"/>
              </w:rPr>
              <w:t xml:space="preserve"> i </w:t>
            </w:r>
            <w:proofErr w:type="spellStart"/>
            <w:r w:rsidRPr="00616167">
              <w:rPr>
                <w:sz w:val="20"/>
                <w:szCs w:val="20"/>
              </w:rPr>
              <w:t>jpeg</w:t>
            </w:r>
            <w:proofErr w:type="spellEnd"/>
            <w:r w:rsidRPr="00616167">
              <w:rPr>
                <w:sz w:val="20"/>
                <w:szCs w:val="20"/>
              </w:rPr>
              <w:t>. DICOM, RAW DICOM. Minimum 2 gniazda USB z przodu aparatu.</w:t>
            </w:r>
          </w:p>
        </w:tc>
        <w:tc>
          <w:tcPr>
            <w:tcW w:w="1747"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jc w:val="center"/>
              <w:rPr>
                <w:sz w:val="20"/>
                <w:szCs w:val="20"/>
              </w:rPr>
            </w:pPr>
            <w:r w:rsidRPr="00616167">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0760D">
            <w:pPr>
              <w:pStyle w:val="Akapitzlist"/>
              <w:numPr>
                <w:ilvl w:val="0"/>
                <w:numId w:val="87"/>
              </w:numPr>
              <w:snapToGrid w:val="0"/>
              <w:spacing w:after="0" w:line="240" w:lineRule="auto"/>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snapToGrid w:val="0"/>
              <w:rPr>
                <w:sz w:val="20"/>
                <w:szCs w:val="20"/>
              </w:rPr>
            </w:pPr>
            <w:r w:rsidRPr="00616167">
              <w:rPr>
                <w:sz w:val="20"/>
                <w:szCs w:val="20"/>
              </w:rPr>
              <w:t xml:space="preserve">Gniazdo na dodatkowy monitor w standardzie HDMI, </w:t>
            </w:r>
            <w:proofErr w:type="spellStart"/>
            <w:r w:rsidRPr="00616167">
              <w:rPr>
                <w:sz w:val="20"/>
                <w:szCs w:val="20"/>
              </w:rPr>
              <w:t>svideo</w:t>
            </w:r>
            <w:proofErr w:type="spellEnd"/>
          </w:p>
        </w:tc>
        <w:tc>
          <w:tcPr>
            <w:tcW w:w="1747"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jc w:val="center"/>
              <w:rPr>
                <w:sz w:val="20"/>
                <w:szCs w:val="20"/>
              </w:rPr>
            </w:pPr>
            <w:r w:rsidRPr="00616167">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9A129E"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9A129E" w:rsidRDefault="0000760D" w:rsidP="0000760D">
            <w:pPr>
              <w:pStyle w:val="Akapitzlist"/>
              <w:numPr>
                <w:ilvl w:val="0"/>
                <w:numId w:val="87"/>
              </w:numPr>
              <w:tabs>
                <w:tab w:val="left" w:pos="15"/>
                <w:tab w:val="left" w:pos="195"/>
              </w:tabs>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tcPr>
          <w:p w:rsidR="0000760D" w:rsidRPr="009A129E" w:rsidRDefault="0000760D" w:rsidP="00090FA6">
            <w:pPr>
              <w:snapToGrid w:val="0"/>
              <w:rPr>
                <w:sz w:val="20"/>
                <w:szCs w:val="20"/>
              </w:rPr>
            </w:pPr>
            <w:proofErr w:type="spellStart"/>
            <w:r w:rsidRPr="009A129E">
              <w:rPr>
                <w:sz w:val="20"/>
                <w:szCs w:val="20"/>
              </w:rPr>
              <w:t>Videoprinter</w:t>
            </w:r>
            <w:proofErr w:type="spellEnd"/>
            <w:r w:rsidRPr="009A129E">
              <w:rPr>
                <w:sz w:val="20"/>
                <w:szCs w:val="20"/>
              </w:rPr>
              <w:t xml:space="preserve"> czarno-biały, wbudowany w aparat</w:t>
            </w:r>
          </w:p>
        </w:tc>
        <w:tc>
          <w:tcPr>
            <w:tcW w:w="1747" w:type="dxa"/>
            <w:tcBorders>
              <w:top w:val="single" w:sz="6" w:space="0" w:color="auto"/>
              <w:left w:val="single" w:sz="6" w:space="0" w:color="auto"/>
              <w:bottom w:val="single" w:sz="6" w:space="0" w:color="auto"/>
              <w:right w:val="single" w:sz="6" w:space="0" w:color="auto"/>
            </w:tcBorders>
          </w:tcPr>
          <w:p w:rsidR="0000760D" w:rsidRPr="009A129E" w:rsidRDefault="0000760D" w:rsidP="00090FA6">
            <w:pPr>
              <w:jc w:val="center"/>
              <w:rPr>
                <w:sz w:val="20"/>
                <w:szCs w:val="20"/>
              </w:rPr>
            </w:pPr>
            <w:r w:rsidRPr="009A129E">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9A129E"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jc w:val="center"/>
              <w:rPr>
                <w:b/>
                <w:sz w:val="20"/>
                <w:szCs w:val="20"/>
              </w:rPr>
            </w:pPr>
            <w:r w:rsidRPr="00616167">
              <w:rPr>
                <w:b/>
                <w:sz w:val="20"/>
                <w:szCs w:val="20"/>
              </w:rPr>
              <w:t>F</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tabs>
                <w:tab w:val="left" w:pos="15"/>
                <w:tab w:val="left" w:pos="195"/>
              </w:tabs>
              <w:rPr>
                <w:b/>
                <w:sz w:val="20"/>
                <w:szCs w:val="20"/>
              </w:rPr>
            </w:pPr>
            <w:r w:rsidRPr="00616167">
              <w:rPr>
                <w:b/>
                <w:sz w:val="20"/>
                <w:szCs w:val="20"/>
              </w:rPr>
              <w:t>Możliwości rozbudowy na dzień składania ofert.</w:t>
            </w:r>
          </w:p>
        </w:tc>
        <w:tc>
          <w:tcPr>
            <w:tcW w:w="1747" w:type="dxa"/>
            <w:tcBorders>
              <w:top w:val="single" w:sz="6" w:space="0" w:color="auto"/>
              <w:left w:val="single" w:sz="6" w:space="0" w:color="auto"/>
              <w:bottom w:val="single" w:sz="6" w:space="0" w:color="auto"/>
              <w:right w:val="single" w:sz="6" w:space="0" w:color="auto"/>
            </w:tcBorders>
            <w:vAlign w:val="center"/>
          </w:tcPr>
          <w:p w:rsidR="0000760D" w:rsidRPr="00616167" w:rsidRDefault="0000760D" w:rsidP="00090FA6">
            <w:pPr>
              <w:jc w:val="center"/>
              <w:rPr>
                <w:snapToGrid w:val="0"/>
                <w:color w:val="000000"/>
                <w:sz w:val="20"/>
                <w:szCs w:val="20"/>
              </w:rPr>
            </w:pP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0760D">
            <w:pPr>
              <w:pStyle w:val="Akapitzlist"/>
              <w:numPr>
                <w:ilvl w:val="0"/>
                <w:numId w:val="89"/>
              </w:numPr>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rPr>
                <w:sz w:val="20"/>
                <w:szCs w:val="20"/>
              </w:rPr>
            </w:pPr>
            <w:r w:rsidRPr="00616167">
              <w:rPr>
                <w:sz w:val="20"/>
                <w:szCs w:val="20"/>
              </w:rPr>
              <w:t>Głowica liniowa matrycową  do badań powierzchownych. Zakres częstotliwości pracy: min. 5,0 - 15,0 MHz., ilość elementów min. 1000.</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0760D">
            <w:pPr>
              <w:pStyle w:val="Akapitzlist"/>
              <w:numPr>
                <w:ilvl w:val="0"/>
                <w:numId w:val="89"/>
              </w:numPr>
              <w:spacing w:after="0" w:line="240" w:lineRule="auto"/>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rPr>
                <w:sz w:val="20"/>
                <w:szCs w:val="20"/>
              </w:rPr>
            </w:pPr>
            <w:r w:rsidRPr="00616167">
              <w:rPr>
                <w:sz w:val="20"/>
                <w:szCs w:val="20"/>
              </w:rPr>
              <w:t>Automatyczny pomiar IMT z wybranego obszaru</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0760D">
            <w:pPr>
              <w:pStyle w:val="Akapitzlist"/>
              <w:numPr>
                <w:ilvl w:val="0"/>
                <w:numId w:val="89"/>
              </w:numPr>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vAlign w:val="center"/>
            <w:hideMark/>
          </w:tcPr>
          <w:p w:rsidR="0000760D" w:rsidRPr="00616167" w:rsidRDefault="0000760D" w:rsidP="00090FA6">
            <w:pPr>
              <w:snapToGrid w:val="0"/>
              <w:rPr>
                <w:sz w:val="20"/>
                <w:szCs w:val="20"/>
              </w:rPr>
            </w:pPr>
            <w:r w:rsidRPr="00616167">
              <w:rPr>
                <w:sz w:val="20"/>
                <w:szCs w:val="20"/>
              </w:rPr>
              <w:t>Obrazowanie panoramiczne z możliwością wykonywania pomiarów</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0760D">
            <w:pPr>
              <w:pStyle w:val="Akapitzlist"/>
              <w:numPr>
                <w:ilvl w:val="0"/>
                <w:numId w:val="89"/>
              </w:numPr>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vAlign w:val="center"/>
            <w:hideMark/>
          </w:tcPr>
          <w:p w:rsidR="0000760D" w:rsidRPr="00616167" w:rsidRDefault="0000760D" w:rsidP="00090FA6">
            <w:pPr>
              <w:snapToGrid w:val="0"/>
              <w:rPr>
                <w:sz w:val="20"/>
                <w:szCs w:val="20"/>
              </w:rPr>
            </w:pPr>
            <w:r w:rsidRPr="00616167">
              <w:rPr>
                <w:sz w:val="20"/>
                <w:szCs w:val="20"/>
              </w:rPr>
              <w:t xml:space="preserve">Wysokiej czułości obrazowanie do oceny przepływów oparte na technice </w:t>
            </w:r>
            <w:proofErr w:type="spellStart"/>
            <w:r w:rsidRPr="00616167">
              <w:rPr>
                <w:sz w:val="20"/>
                <w:szCs w:val="20"/>
              </w:rPr>
              <w:t>niedoppleroswkiej</w:t>
            </w:r>
            <w:proofErr w:type="spellEnd"/>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center"/>
              <w:rPr>
                <w:sz w:val="20"/>
                <w:szCs w:val="20"/>
              </w:rPr>
            </w:pPr>
            <w:r w:rsidRPr="00616167">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90FA6">
            <w:pPr>
              <w:ind w:left="72"/>
              <w:jc w:val="center"/>
              <w:rPr>
                <w:b/>
                <w:sz w:val="20"/>
                <w:szCs w:val="20"/>
              </w:rPr>
            </w:pPr>
            <w:r w:rsidRPr="00616167">
              <w:rPr>
                <w:b/>
                <w:sz w:val="20"/>
                <w:szCs w:val="20"/>
              </w:rPr>
              <w:t>G</w:t>
            </w: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tabs>
                <w:tab w:val="left" w:pos="15"/>
                <w:tab w:val="left" w:pos="195"/>
              </w:tabs>
              <w:rPr>
                <w:b/>
                <w:sz w:val="20"/>
                <w:szCs w:val="20"/>
              </w:rPr>
            </w:pPr>
            <w:r w:rsidRPr="00616167">
              <w:rPr>
                <w:b/>
                <w:sz w:val="20"/>
                <w:szCs w:val="20"/>
              </w:rPr>
              <w:t>Inne</w:t>
            </w:r>
          </w:p>
        </w:tc>
        <w:tc>
          <w:tcPr>
            <w:tcW w:w="1747" w:type="dxa"/>
            <w:tcBorders>
              <w:top w:val="single" w:sz="6" w:space="0" w:color="auto"/>
              <w:left w:val="single" w:sz="6" w:space="0" w:color="auto"/>
              <w:bottom w:val="single" w:sz="6" w:space="0" w:color="auto"/>
              <w:right w:val="single" w:sz="6" w:space="0" w:color="auto"/>
            </w:tcBorders>
            <w:vAlign w:val="center"/>
          </w:tcPr>
          <w:p w:rsidR="0000760D" w:rsidRPr="00616167" w:rsidRDefault="0000760D" w:rsidP="00090FA6">
            <w:pPr>
              <w:jc w:val="center"/>
              <w:rPr>
                <w:snapToGrid w:val="0"/>
                <w:color w:val="000000"/>
                <w:sz w:val="20"/>
                <w:szCs w:val="20"/>
              </w:rPr>
            </w:pP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514705" w:rsidRDefault="0000760D" w:rsidP="00090FA6">
            <w:pPr>
              <w:rPr>
                <w:sz w:val="20"/>
                <w:szCs w:val="20"/>
                <w:highlight w:val="yellow"/>
              </w:rPr>
            </w:pPr>
          </w:p>
        </w:tc>
      </w:tr>
      <w:tr w:rsidR="0000760D" w:rsidRPr="00514705"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0760D">
            <w:pPr>
              <w:pStyle w:val="Akapitzlist"/>
              <w:numPr>
                <w:ilvl w:val="0"/>
                <w:numId w:val="88"/>
              </w:numPr>
              <w:snapToGrid w:val="0"/>
              <w:spacing w:after="0" w:line="240" w:lineRule="auto"/>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both"/>
              <w:rPr>
                <w:sz w:val="20"/>
                <w:szCs w:val="20"/>
              </w:rPr>
            </w:pPr>
            <w:r w:rsidRPr="00616167">
              <w:rPr>
                <w:sz w:val="20"/>
                <w:szCs w:val="20"/>
              </w:rPr>
              <w:t>Zasilanie 220-240 V.</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jc w:val="center"/>
              <w:rPr>
                <w:sz w:val="20"/>
                <w:szCs w:val="20"/>
              </w:rPr>
            </w:pPr>
            <w:r w:rsidRPr="00616167">
              <w:rPr>
                <w:sz w:val="20"/>
                <w:szCs w:val="20"/>
              </w:rPr>
              <w:t>Tak</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Pr="006D7BC4" w:rsidRDefault="0000760D" w:rsidP="00090FA6">
            <w:pPr>
              <w:rPr>
                <w:sz w:val="20"/>
                <w:szCs w:val="20"/>
              </w:rPr>
            </w:pPr>
          </w:p>
        </w:tc>
      </w:tr>
      <w:tr w:rsidR="0000760D" w:rsidTr="00090FA6">
        <w:trPr>
          <w:cantSplit/>
          <w:trHeight w:val="327"/>
        </w:trPr>
        <w:tc>
          <w:tcPr>
            <w:tcW w:w="851" w:type="dxa"/>
            <w:tcBorders>
              <w:top w:val="single" w:sz="6" w:space="0" w:color="auto"/>
              <w:left w:val="single" w:sz="6" w:space="0" w:color="auto"/>
              <w:bottom w:val="single" w:sz="6" w:space="0" w:color="auto"/>
              <w:right w:val="single" w:sz="6" w:space="0" w:color="auto"/>
            </w:tcBorders>
          </w:tcPr>
          <w:p w:rsidR="0000760D" w:rsidRPr="00616167" w:rsidRDefault="0000760D" w:rsidP="0000760D">
            <w:pPr>
              <w:pStyle w:val="Akapitzlist"/>
              <w:numPr>
                <w:ilvl w:val="0"/>
                <w:numId w:val="88"/>
              </w:numPr>
              <w:snapToGrid w:val="0"/>
              <w:jc w:val="center"/>
              <w:rPr>
                <w:sz w:val="20"/>
                <w:szCs w:val="20"/>
              </w:rPr>
            </w:pPr>
          </w:p>
        </w:tc>
        <w:tc>
          <w:tcPr>
            <w:tcW w:w="5463"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jc w:val="both"/>
              <w:rPr>
                <w:sz w:val="20"/>
                <w:szCs w:val="20"/>
              </w:rPr>
            </w:pPr>
            <w:r w:rsidRPr="00616167">
              <w:rPr>
                <w:sz w:val="20"/>
                <w:szCs w:val="20"/>
              </w:rPr>
              <w:t>Instrukcja obsługi i użytkowania w języku polskim,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w:t>
            </w:r>
            <w:r w:rsidRPr="00616167">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747" w:type="dxa"/>
            <w:tcBorders>
              <w:top w:val="single" w:sz="6" w:space="0" w:color="auto"/>
              <w:left w:val="single" w:sz="6" w:space="0" w:color="auto"/>
              <w:bottom w:val="single" w:sz="6" w:space="0" w:color="auto"/>
              <w:right w:val="single" w:sz="6" w:space="0" w:color="auto"/>
            </w:tcBorders>
            <w:hideMark/>
          </w:tcPr>
          <w:p w:rsidR="0000760D" w:rsidRPr="00616167" w:rsidRDefault="0000760D" w:rsidP="00090FA6">
            <w:pPr>
              <w:snapToGrid w:val="0"/>
              <w:jc w:val="center"/>
              <w:rPr>
                <w:sz w:val="20"/>
                <w:szCs w:val="20"/>
              </w:rPr>
            </w:pPr>
            <w:r w:rsidRPr="00616167">
              <w:rPr>
                <w:sz w:val="20"/>
                <w:szCs w:val="20"/>
              </w:rPr>
              <w:t>TAK z dostawą</w:t>
            </w:r>
          </w:p>
        </w:tc>
        <w:tc>
          <w:tcPr>
            <w:tcW w:w="2301"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bl>
    <w:p w:rsidR="002563AF" w:rsidRDefault="002563AF" w:rsidP="002563AF">
      <w:pPr>
        <w:ind w:firstLine="708"/>
        <w:rPr>
          <w:rFonts w:ascii="Calibri" w:hAnsi="Calibri"/>
          <w:b/>
          <w:szCs w:val="22"/>
          <w:u w:val="single"/>
        </w:rPr>
      </w:pPr>
    </w:p>
    <w:p w:rsidR="00514705" w:rsidRPr="00AD523B" w:rsidRDefault="00514705" w:rsidP="00514705">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514705" w:rsidRPr="00AD523B" w:rsidRDefault="00514705" w:rsidP="00514705">
      <w:pPr>
        <w:spacing w:after="120"/>
        <w:jc w:val="both"/>
        <w:rPr>
          <w:sz w:val="14"/>
          <w:szCs w:val="14"/>
        </w:rPr>
      </w:pPr>
      <w:r w:rsidRPr="00AD523B">
        <w:rPr>
          <w:sz w:val="14"/>
          <w:szCs w:val="14"/>
        </w:rPr>
        <w:tab/>
        <w:t>Do oferty prosimy dołączyć dokładny opis oferowanego przedmiotu zamówienia (wypełniony załącznik nr 2</w:t>
      </w:r>
      <w:r>
        <w:rPr>
          <w:sz w:val="14"/>
          <w:szCs w:val="14"/>
        </w:rPr>
        <w:t>a</w:t>
      </w:r>
      <w:r w:rsidRPr="00AD523B">
        <w:rPr>
          <w:sz w:val="14"/>
          <w:szCs w:val="14"/>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Pr>
          <w:sz w:val="14"/>
          <w:szCs w:val="14"/>
        </w:rPr>
        <w:t>a</w:t>
      </w:r>
      <w:r w:rsidRPr="00AD523B">
        <w:rPr>
          <w:sz w:val="14"/>
          <w:szCs w:val="14"/>
        </w:rPr>
        <w:t xml:space="preserve"> podać numer strony materiałów informacyjnych, na której wymagane parametry są potwierdzone oraz zaznaczyć ( np. zakreślaczem ) w materiałach informacyjnych, gdzie znajduje się potwierdzenie wymaganego parametru.</w:t>
      </w:r>
    </w:p>
    <w:p w:rsidR="00514705" w:rsidRDefault="00514705" w:rsidP="00514705">
      <w:pPr>
        <w:jc w:val="both"/>
        <w:rPr>
          <w:rFonts w:ascii="Calibri" w:hAnsi="Calibri"/>
          <w:sz w:val="14"/>
          <w:szCs w:val="14"/>
        </w:rPr>
      </w:pPr>
    </w:p>
    <w:p w:rsidR="00514705" w:rsidRDefault="00514705" w:rsidP="00514705">
      <w:pPr>
        <w:jc w:val="both"/>
        <w:rPr>
          <w:rFonts w:ascii="Calibri" w:hAnsi="Calibri"/>
          <w:sz w:val="14"/>
          <w:szCs w:val="14"/>
        </w:rPr>
      </w:pPr>
    </w:p>
    <w:p w:rsidR="0000760D" w:rsidRDefault="0000760D" w:rsidP="00514705">
      <w:pPr>
        <w:ind w:right="71"/>
        <w:jc w:val="both"/>
        <w:rPr>
          <w:sz w:val="14"/>
          <w:szCs w:val="14"/>
        </w:rPr>
      </w:pPr>
    </w:p>
    <w:p w:rsidR="00514705" w:rsidRPr="00AD523B" w:rsidRDefault="00514705" w:rsidP="00514705">
      <w:pPr>
        <w:ind w:right="71"/>
        <w:jc w:val="both"/>
        <w:rPr>
          <w:b/>
          <w:sz w:val="14"/>
          <w:szCs w:val="14"/>
        </w:rPr>
      </w:pPr>
      <w:r w:rsidRPr="00AD523B">
        <w:rPr>
          <w:sz w:val="14"/>
          <w:szCs w:val="14"/>
        </w:rPr>
        <w:t xml:space="preserve">     ………………dnia……………                                                                                               .</w:t>
      </w:r>
      <w:r w:rsidRPr="00AD523B">
        <w:rPr>
          <w:sz w:val="14"/>
          <w:szCs w:val="14"/>
        </w:rPr>
        <w:tab/>
        <w:t>..............................................................................</w:t>
      </w:r>
    </w:p>
    <w:p w:rsidR="00514705" w:rsidRPr="00AD523B" w:rsidRDefault="00514705" w:rsidP="00514705">
      <w:pPr>
        <w:ind w:left="5103"/>
        <w:jc w:val="center"/>
        <w:rPr>
          <w:sz w:val="14"/>
          <w:szCs w:val="14"/>
        </w:rPr>
      </w:pPr>
      <w:r w:rsidRPr="00AD523B">
        <w:rPr>
          <w:sz w:val="14"/>
          <w:szCs w:val="14"/>
        </w:rPr>
        <w:t>(podpis i  pieczęć  osób wskazanych w dokumencie</w:t>
      </w:r>
    </w:p>
    <w:p w:rsidR="00514705" w:rsidRDefault="00514705" w:rsidP="00514705">
      <w:pPr>
        <w:ind w:left="4956" w:firstLine="708"/>
        <w:rPr>
          <w:rFonts w:ascii="Calibri" w:hAnsi="Calibri"/>
          <w:b/>
          <w:sz w:val="22"/>
          <w:szCs w:val="22"/>
        </w:rPr>
      </w:pPr>
      <w:r w:rsidRPr="00AD523B">
        <w:rPr>
          <w:sz w:val="14"/>
          <w:szCs w:val="14"/>
        </w:rPr>
        <w:t>uprawniającym do występowania w obrocie prawnym</w:t>
      </w:r>
      <w:r>
        <w:rPr>
          <w:sz w:val="14"/>
          <w:szCs w:val="14"/>
        </w:rPr>
        <w:t>)</w:t>
      </w:r>
    </w:p>
    <w:p w:rsidR="002563AF" w:rsidRDefault="002563AF" w:rsidP="002563AF">
      <w:pPr>
        <w:ind w:left="5664"/>
        <w:jc w:val="right"/>
        <w:rPr>
          <w:rFonts w:ascii="Calibri" w:hAnsi="Calibri"/>
          <w:sz w:val="14"/>
          <w:szCs w:val="14"/>
        </w:rPr>
      </w:pPr>
    </w:p>
    <w:p w:rsidR="002563AF" w:rsidRDefault="002563AF" w:rsidP="002563AF">
      <w:pPr>
        <w:ind w:left="5664"/>
        <w:jc w:val="right"/>
        <w:rPr>
          <w:rFonts w:ascii="Calibri" w:hAnsi="Calibri"/>
          <w:sz w:val="14"/>
          <w:szCs w:val="14"/>
        </w:rPr>
      </w:pPr>
    </w:p>
    <w:p w:rsidR="002563AF" w:rsidRDefault="002563AF" w:rsidP="002563AF">
      <w:pPr>
        <w:ind w:left="5664"/>
        <w:jc w:val="right"/>
        <w:rPr>
          <w:rFonts w:ascii="Calibri" w:hAnsi="Calibri"/>
          <w:sz w:val="14"/>
          <w:szCs w:val="14"/>
        </w:rPr>
      </w:pPr>
    </w:p>
    <w:p w:rsidR="002563AF" w:rsidRDefault="002563AF" w:rsidP="002563AF">
      <w:pPr>
        <w:spacing w:after="200" w:line="276" w:lineRule="auto"/>
        <w:rPr>
          <w:rFonts w:ascii="Calibri" w:hAnsi="Calibri"/>
          <w:b/>
          <w:sz w:val="22"/>
          <w:szCs w:val="22"/>
          <w:u w:val="single"/>
        </w:rPr>
      </w:pPr>
      <w:r>
        <w:rPr>
          <w:rFonts w:ascii="Calibri" w:hAnsi="Calibri"/>
          <w:b/>
          <w:sz w:val="22"/>
          <w:szCs w:val="22"/>
          <w:u w:val="single"/>
        </w:rPr>
        <w:br w:type="page"/>
      </w:r>
    </w:p>
    <w:p w:rsidR="002563AF" w:rsidRPr="00514705" w:rsidRDefault="00514705" w:rsidP="00514705">
      <w:pPr>
        <w:spacing w:after="200" w:line="276" w:lineRule="auto"/>
        <w:rPr>
          <w:color w:val="000000"/>
        </w:rPr>
      </w:pPr>
      <w:r>
        <w:rPr>
          <w:b/>
        </w:rPr>
        <w:lastRenderedPageBreak/>
        <w:t>Pakiet 2 poz. 2</w:t>
      </w:r>
      <w:r w:rsidR="002563AF" w:rsidRPr="00514705">
        <w:rPr>
          <w:b/>
        </w:rPr>
        <w:t xml:space="preserve"> </w:t>
      </w:r>
      <w:r w:rsidR="002563AF" w:rsidRPr="0000760D">
        <w:rPr>
          <w:b/>
          <w:color w:val="000000"/>
        </w:rPr>
        <w:t xml:space="preserve">Aparat USG z Dopplerem – Echokardiograf przenośny -1 </w:t>
      </w:r>
      <w:proofErr w:type="spellStart"/>
      <w:r w:rsidR="002563AF" w:rsidRPr="0000760D">
        <w:rPr>
          <w:b/>
          <w:color w:val="000000"/>
        </w:rPr>
        <w:t>kpl</w:t>
      </w:r>
      <w:proofErr w:type="spellEnd"/>
      <w:r w:rsidR="002563AF" w:rsidRPr="0000760D">
        <w:rPr>
          <w:b/>
          <w:color w:val="000000"/>
        </w:rPr>
        <w:t>.</w:t>
      </w:r>
    </w:p>
    <w:p w:rsidR="002563AF" w:rsidRPr="00514705" w:rsidRDefault="002563AF" w:rsidP="002563AF">
      <w:pPr>
        <w:spacing w:after="200" w:line="276" w:lineRule="auto"/>
        <w:rPr>
          <w:color w:val="000000"/>
        </w:rPr>
      </w:pPr>
    </w:p>
    <w:p w:rsidR="002563AF" w:rsidRPr="00514705" w:rsidRDefault="002563AF" w:rsidP="002563AF">
      <w:pPr>
        <w:spacing w:after="200" w:line="276" w:lineRule="auto"/>
        <w:rPr>
          <w:b/>
        </w:rPr>
      </w:pPr>
      <w:r w:rsidRPr="00514705">
        <w:rPr>
          <w:b/>
        </w:rPr>
        <w:t>Wykonawca:</w:t>
      </w:r>
      <w:r w:rsidRPr="00514705">
        <w:rPr>
          <w:b/>
        </w:rPr>
        <w:tab/>
        <w:t xml:space="preserve">                 ……………………………………………..</w:t>
      </w:r>
    </w:p>
    <w:p w:rsidR="002563AF" w:rsidRPr="00514705" w:rsidRDefault="002563AF" w:rsidP="002563AF">
      <w:pPr>
        <w:tabs>
          <w:tab w:val="left" w:pos="3402"/>
          <w:tab w:val="left" w:pos="7371"/>
        </w:tabs>
        <w:ind w:left="2410" w:hanging="2410"/>
        <w:jc w:val="both"/>
        <w:rPr>
          <w:b/>
        </w:rPr>
      </w:pPr>
      <w:r w:rsidRPr="00514705">
        <w:rPr>
          <w:b/>
        </w:rPr>
        <w:t>Nazwa i typ:</w:t>
      </w:r>
      <w:r w:rsidRPr="00514705">
        <w:rPr>
          <w:b/>
        </w:rPr>
        <w:tab/>
        <w:t>……………………………………………..</w:t>
      </w:r>
    </w:p>
    <w:p w:rsidR="002563AF" w:rsidRPr="00514705" w:rsidRDefault="002563AF" w:rsidP="002563AF">
      <w:pPr>
        <w:tabs>
          <w:tab w:val="left" w:pos="3402"/>
          <w:tab w:val="left" w:pos="7371"/>
        </w:tabs>
        <w:ind w:left="2410" w:hanging="2410"/>
        <w:jc w:val="both"/>
        <w:rPr>
          <w:b/>
        </w:rPr>
      </w:pPr>
    </w:p>
    <w:p w:rsidR="002563AF" w:rsidRPr="00514705" w:rsidRDefault="002563AF" w:rsidP="002563AF">
      <w:pPr>
        <w:tabs>
          <w:tab w:val="left" w:pos="3402"/>
          <w:tab w:val="left" w:pos="7371"/>
        </w:tabs>
        <w:ind w:left="2410" w:hanging="2410"/>
        <w:jc w:val="both"/>
        <w:rPr>
          <w:b/>
        </w:rPr>
      </w:pPr>
      <w:r w:rsidRPr="00514705">
        <w:rPr>
          <w:b/>
        </w:rPr>
        <w:t>Producent/ Kraj :</w:t>
      </w:r>
      <w:r w:rsidRPr="00514705">
        <w:rPr>
          <w:b/>
        </w:rPr>
        <w:tab/>
        <w:t>……………………………………………..</w:t>
      </w:r>
    </w:p>
    <w:p w:rsidR="002563AF" w:rsidRPr="00514705" w:rsidRDefault="002563AF" w:rsidP="002563AF">
      <w:pPr>
        <w:tabs>
          <w:tab w:val="left" w:pos="3402"/>
          <w:tab w:val="left" w:pos="7371"/>
        </w:tabs>
        <w:ind w:left="2410" w:hanging="2410"/>
        <w:jc w:val="both"/>
        <w:rPr>
          <w:b/>
        </w:rPr>
      </w:pPr>
    </w:p>
    <w:p w:rsidR="002563AF" w:rsidRPr="00514705" w:rsidRDefault="002563AF" w:rsidP="002563AF">
      <w:pPr>
        <w:tabs>
          <w:tab w:val="left" w:pos="3402"/>
          <w:tab w:val="left" w:pos="7371"/>
        </w:tabs>
        <w:ind w:left="2410" w:hanging="2410"/>
        <w:jc w:val="both"/>
        <w:rPr>
          <w:b/>
        </w:rPr>
      </w:pPr>
      <w:r w:rsidRPr="00514705">
        <w:rPr>
          <w:b/>
        </w:rPr>
        <w:t>Rok produkcji :</w:t>
      </w:r>
      <w:r w:rsidRPr="00514705">
        <w:rPr>
          <w:b/>
        </w:rPr>
        <w:tab/>
        <w:t>sprzęt fabrycznie nowy - nieużywany / 2016</w:t>
      </w:r>
    </w:p>
    <w:p w:rsidR="002563AF" w:rsidRDefault="002563AF" w:rsidP="002563AF">
      <w:pPr>
        <w:tabs>
          <w:tab w:val="left" w:pos="3402"/>
          <w:tab w:val="left" w:pos="7371"/>
        </w:tabs>
        <w:ind w:left="2410" w:hanging="2410"/>
        <w:jc w:val="both"/>
        <w:rPr>
          <w:rFonts w:ascii="Calibri" w:hAnsi="Calibri"/>
          <w:b/>
          <w:sz w:val="22"/>
          <w:szCs w:val="22"/>
        </w:rPr>
      </w:pPr>
    </w:p>
    <w:tbl>
      <w:tblPr>
        <w:tblW w:w="10202" w:type="dxa"/>
        <w:tblInd w:w="-72" w:type="dxa"/>
        <w:tblCellMar>
          <w:left w:w="70" w:type="dxa"/>
          <w:right w:w="70" w:type="dxa"/>
        </w:tblCellMar>
        <w:tblLook w:val="04A0" w:firstRow="1" w:lastRow="0" w:firstColumn="1" w:lastColumn="0" w:noHBand="0" w:noVBand="1"/>
      </w:tblPr>
      <w:tblGrid>
        <w:gridCol w:w="712"/>
        <w:gridCol w:w="5401"/>
        <w:gridCol w:w="1764"/>
        <w:gridCol w:w="2325"/>
      </w:tblGrid>
      <w:tr w:rsidR="0000760D" w:rsidTr="00090FA6">
        <w:trPr>
          <w:cantSplit/>
          <w:trHeight w:val="287"/>
        </w:trPr>
        <w:tc>
          <w:tcPr>
            <w:tcW w:w="712" w:type="dxa"/>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sz w:val="20"/>
                <w:szCs w:val="20"/>
              </w:rPr>
              <w:t>Lp.</w:t>
            </w:r>
          </w:p>
        </w:tc>
        <w:tc>
          <w:tcPr>
            <w:tcW w:w="5401" w:type="dxa"/>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b/>
                <w:sz w:val="20"/>
                <w:szCs w:val="20"/>
              </w:rPr>
            </w:pPr>
            <w:r>
              <w:rPr>
                <w:b/>
                <w:color w:val="000000"/>
                <w:spacing w:val="2"/>
                <w:sz w:val="20"/>
                <w:szCs w:val="20"/>
              </w:rPr>
              <w:t>Parametry wymagane</w:t>
            </w:r>
          </w:p>
        </w:tc>
        <w:tc>
          <w:tcPr>
            <w:tcW w:w="1764" w:type="dxa"/>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b/>
                <w:sz w:val="20"/>
                <w:szCs w:val="20"/>
              </w:rPr>
            </w:pPr>
            <w:r>
              <w:rPr>
                <w:b/>
                <w:color w:val="000000"/>
                <w:sz w:val="20"/>
                <w:szCs w:val="20"/>
              </w:rPr>
              <w:t>Parametry Wymagane</w:t>
            </w:r>
            <w:r w:rsidRPr="00412475">
              <w:rPr>
                <w:rStyle w:val="Odwoanieprzypisudolnego"/>
                <w:b/>
                <w:color w:val="000000"/>
                <w:sz w:val="20"/>
                <w:szCs w:val="20"/>
              </w:rPr>
              <w:footnoteReference w:id="6"/>
            </w:r>
          </w:p>
        </w:tc>
        <w:tc>
          <w:tcPr>
            <w:tcW w:w="2325" w:type="dxa"/>
            <w:tcBorders>
              <w:top w:val="single" w:sz="6" w:space="0" w:color="auto"/>
              <w:left w:val="single" w:sz="6" w:space="0" w:color="auto"/>
              <w:bottom w:val="single" w:sz="6" w:space="0" w:color="auto"/>
              <w:right w:val="single" w:sz="6" w:space="0" w:color="auto"/>
            </w:tcBorders>
            <w:vAlign w:val="center"/>
            <w:hideMark/>
          </w:tcPr>
          <w:p w:rsidR="0000760D" w:rsidRDefault="0000760D" w:rsidP="00090FA6">
            <w:pPr>
              <w:jc w:val="center"/>
              <w:rPr>
                <w:sz w:val="20"/>
                <w:szCs w:val="20"/>
              </w:rPr>
            </w:pPr>
            <w:r>
              <w:rPr>
                <w:b/>
                <w:sz w:val="20"/>
                <w:szCs w:val="20"/>
              </w:rPr>
              <w:t xml:space="preserve">parametry oferowane / </w:t>
            </w:r>
            <w:r>
              <w:rPr>
                <w:b/>
                <w:sz w:val="20"/>
                <w:szCs w:val="20"/>
              </w:rPr>
              <w:br/>
              <w:t>nr strony w materiałach informacyjnych dołączonych do oferty</w:t>
            </w: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b/>
                <w:bCs/>
                <w:sz w:val="20"/>
                <w:szCs w:val="20"/>
              </w:rPr>
            </w:pPr>
            <w:r>
              <w:rPr>
                <w:b/>
                <w:bCs/>
                <w:sz w:val="20"/>
                <w:szCs w:val="20"/>
              </w:rPr>
              <w:t>A.</w:t>
            </w:r>
          </w:p>
        </w:tc>
        <w:tc>
          <w:tcPr>
            <w:tcW w:w="9490" w:type="dxa"/>
            <w:gridSpan w:val="3"/>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b/>
                <w:bCs/>
                <w:sz w:val="20"/>
                <w:szCs w:val="20"/>
              </w:rPr>
              <w:t>Parametry ogólne</w:t>
            </w: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Echokardiograf przenośny do diagnostyki, kardiologicznej i naczyniowej</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2.</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System składający się z konsoli typu laptop z uchwytem do przenoszenia oraz głowicy i </w:t>
            </w:r>
            <w:proofErr w:type="spellStart"/>
            <w:r>
              <w:rPr>
                <w:sz w:val="20"/>
                <w:szCs w:val="20"/>
              </w:rPr>
              <w:t>videoprintera</w:t>
            </w:r>
            <w:proofErr w:type="spellEnd"/>
            <w:r>
              <w:rPr>
                <w:sz w:val="20"/>
                <w:szCs w:val="20"/>
              </w:rPr>
              <w:t>, całość umieszczona na mobilnym wózku z regulowaną wysokością blatu.</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Default="0000760D" w:rsidP="00090FA6">
            <w:pPr>
              <w:jc w:val="center"/>
              <w:rPr>
                <w:sz w:val="20"/>
                <w:szCs w:val="20"/>
              </w:rPr>
            </w:pPr>
            <w:r>
              <w:rPr>
                <w:sz w:val="20"/>
                <w:szCs w:val="20"/>
              </w:rPr>
              <w:t>2a.</w:t>
            </w:r>
          </w:p>
        </w:tc>
        <w:tc>
          <w:tcPr>
            <w:tcW w:w="54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Default="0000760D" w:rsidP="00090FA6">
            <w:pPr>
              <w:rPr>
                <w:sz w:val="20"/>
                <w:szCs w:val="20"/>
              </w:rPr>
            </w:pPr>
            <w:r>
              <w:rPr>
                <w:sz w:val="20"/>
                <w:szCs w:val="20"/>
              </w:rPr>
              <w:t>Waga konsoli z monitorem i akumulatorem poniżej 5 kg</w:t>
            </w:r>
          </w:p>
        </w:tc>
        <w:tc>
          <w:tcPr>
            <w:tcW w:w="17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Default="0000760D" w:rsidP="00090FA6">
            <w:pPr>
              <w:jc w:val="center"/>
              <w:rPr>
                <w:sz w:val="20"/>
                <w:szCs w:val="20"/>
              </w:rPr>
            </w:pPr>
            <w:r>
              <w:rPr>
                <w:sz w:val="20"/>
                <w:szCs w:val="20"/>
              </w:rPr>
              <w:t>TAK, podać</w:t>
            </w: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2b.</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Monitor obrazowy LCD minimum 15 cali</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 podać</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Zasilanie sieciowe standardowe 220 -240V / 50Hz </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3a.</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Zasilacz sieciowy wbudowany w wózek lub w konsolę.</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 podać rozwiązanie</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3b.</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Dodatkowy, przenośny zasilacz sieciowy, jeżeli nie jest on wbudowany w konsolę</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 podać rozwiązanie</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4.</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Zasilanie akumulatorowe, akumulator wbudowany w aparat</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4a.</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Czas pracy z wbudowanego akumulatora ponad 40 minut</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 podać</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5.</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Zakres częstotliwości pracy aparatu min.2 – 13 MHz</w:t>
            </w:r>
          </w:p>
        </w:tc>
        <w:tc>
          <w:tcPr>
            <w:tcW w:w="1764" w:type="dxa"/>
            <w:tcBorders>
              <w:top w:val="single" w:sz="6" w:space="0" w:color="auto"/>
              <w:left w:val="single" w:sz="6" w:space="0" w:color="auto"/>
              <w:bottom w:val="single" w:sz="6" w:space="0" w:color="auto"/>
              <w:right w:val="single" w:sz="6" w:space="0" w:color="auto"/>
            </w:tcBorders>
          </w:tcPr>
          <w:p w:rsidR="0000760D" w:rsidRDefault="0000760D" w:rsidP="00090FA6">
            <w:pPr>
              <w:jc w:val="center"/>
              <w:rPr>
                <w:sz w:val="20"/>
                <w:szCs w:val="20"/>
              </w:rPr>
            </w:pPr>
            <w:r>
              <w:rPr>
                <w:sz w:val="20"/>
                <w:szCs w:val="20"/>
              </w:rPr>
              <w:t>TAK, podać</w:t>
            </w:r>
          </w:p>
          <w:p w:rsidR="0000760D" w:rsidRDefault="0000760D" w:rsidP="00090FA6">
            <w:pPr>
              <w:jc w:val="center"/>
              <w:rPr>
                <w:sz w:val="20"/>
                <w:szCs w:val="20"/>
              </w:rPr>
            </w:pP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6.</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Maksymalna głębokość obrazowania min. 30 cm</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 podać</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7.</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Ilość niezależnych kanałów przetwarzania ≥50.000</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 podać</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8.</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Dynamika systemu ≥ 260dB</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 podać</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b/>
                <w:bCs/>
                <w:sz w:val="20"/>
                <w:szCs w:val="20"/>
              </w:rPr>
            </w:pPr>
            <w:r>
              <w:rPr>
                <w:b/>
                <w:bCs/>
                <w:sz w:val="20"/>
                <w:szCs w:val="20"/>
              </w:rPr>
              <w:t>B.</w:t>
            </w:r>
          </w:p>
        </w:tc>
        <w:tc>
          <w:tcPr>
            <w:tcW w:w="9490" w:type="dxa"/>
            <w:gridSpan w:val="3"/>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b/>
                <w:bCs/>
                <w:sz w:val="20"/>
                <w:szCs w:val="20"/>
              </w:rPr>
              <w:t>TRYBY PRACY / OBRAZOWANIE</w:t>
            </w: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2D</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1a.</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Obrazowanie harmoniczne – THI.</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1b.</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Miejscowe powiększenie obrazu Zoom min. 8x</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 podać</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1c.</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Częstotliwość odświeżania obrazu FR min. 500 </w:t>
            </w:r>
            <w:proofErr w:type="spellStart"/>
            <w:r>
              <w:rPr>
                <w:sz w:val="20"/>
                <w:szCs w:val="20"/>
              </w:rPr>
              <w:t>obr</w:t>
            </w:r>
            <w:proofErr w:type="spellEnd"/>
            <w:r>
              <w:rPr>
                <w:sz w:val="20"/>
                <w:szCs w:val="20"/>
              </w:rPr>
              <w:t>./sek.</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Default="0000760D" w:rsidP="00090FA6">
            <w:pPr>
              <w:jc w:val="center"/>
              <w:rPr>
                <w:sz w:val="20"/>
                <w:szCs w:val="20"/>
              </w:rPr>
            </w:pPr>
            <w:r>
              <w:rPr>
                <w:sz w:val="20"/>
                <w:szCs w:val="20"/>
              </w:rPr>
              <w:t>1d.</w:t>
            </w:r>
          </w:p>
        </w:tc>
        <w:tc>
          <w:tcPr>
            <w:tcW w:w="54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Default="0000760D" w:rsidP="00090FA6">
            <w:pPr>
              <w:rPr>
                <w:sz w:val="20"/>
                <w:szCs w:val="20"/>
              </w:rPr>
            </w:pPr>
            <w:r>
              <w:rPr>
                <w:sz w:val="20"/>
                <w:szCs w:val="20"/>
              </w:rPr>
              <w:t xml:space="preserve">Obrazowanie w trybie krzyżujących się ultradźwięków (z ang. </w:t>
            </w:r>
            <w:proofErr w:type="spellStart"/>
            <w:r>
              <w:rPr>
                <w:sz w:val="20"/>
                <w:szCs w:val="20"/>
              </w:rPr>
              <w:t>compounding</w:t>
            </w:r>
            <w:proofErr w:type="spellEnd"/>
            <w:r>
              <w:rPr>
                <w:sz w:val="20"/>
                <w:szCs w:val="20"/>
              </w:rPr>
              <w:t xml:space="preserve">, np. </w:t>
            </w:r>
            <w:proofErr w:type="spellStart"/>
            <w:r>
              <w:rPr>
                <w:sz w:val="20"/>
                <w:szCs w:val="20"/>
              </w:rPr>
              <w:t>SonoCT</w:t>
            </w:r>
            <w:proofErr w:type="spellEnd"/>
            <w:r>
              <w:rPr>
                <w:sz w:val="20"/>
                <w:szCs w:val="20"/>
              </w:rPr>
              <w:t>)</w:t>
            </w:r>
          </w:p>
        </w:tc>
        <w:tc>
          <w:tcPr>
            <w:tcW w:w="17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1e.</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Obrazowanie z wygładzaniem plamek bez utraty rozdzielczości (ang. </w:t>
            </w:r>
            <w:proofErr w:type="spellStart"/>
            <w:r>
              <w:rPr>
                <w:sz w:val="20"/>
                <w:szCs w:val="20"/>
              </w:rPr>
              <w:t>Speckle</w:t>
            </w:r>
            <w:proofErr w:type="spellEnd"/>
            <w:r>
              <w:rPr>
                <w:sz w:val="20"/>
                <w:szCs w:val="20"/>
              </w:rPr>
              <w:t xml:space="preserve"> </w:t>
            </w:r>
            <w:proofErr w:type="spellStart"/>
            <w:r>
              <w:rPr>
                <w:sz w:val="20"/>
                <w:szCs w:val="20"/>
              </w:rPr>
              <w:t>Reduction</w:t>
            </w:r>
            <w:proofErr w:type="spellEnd"/>
            <w:r>
              <w:rPr>
                <w:sz w:val="20"/>
                <w:szCs w:val="20"/>
              </w:rPr>
              <w:t>)</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1f.</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Automatyczna optymalizacja obrazu 2D (min. wzmocnienie i dynamika obrazu) – jednym przyciskiem</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2.</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M-</w:t>
            </w:r>
            <w:proofErr w:type="spellStart"/>
            <w:r>
              <w:rPr>
                <w:sz w:val="20"/>
                <w:szCs w:val="20"/>
              </w:rPr>
              <w:t>mode</w:t>
            </w:r>
            <w:proofErr w:type="spellEnd"/>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lastRenderedPageBreak/>
              <w:t>2a.</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Kolor M-</w:t>
            </w:r>
            <w:proofErr w:type="spellStart"/>
            <w:r>
              <w:rPr>
                <w:sz w:val="20"/>
                <w:szCs w:val="20"/>
              </w:rPr>
              <w:t>mode</w:t>
            </w:r>
            <w:proofErr w:type="spellEnd"/>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lang w:eastAsia="zh-CN"/>
              </w:rPr>
            </w:pPr>
            <w:r>
              <w:rPr>
                <w:sz w:val="20"/>
                <w:szCs w:val="20"/>
              </w:rPr>
              <w:t>Doppler spektralny z falą pulsacyjną</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3a.</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Jednoczesna prezentacja na ekranie w czasie rzeczywistym  ruchomych obrazów w trybie 2D/kolor </w:t>
            </w:r>
            <w:proofErr w:type="spellStart"/>
            <w:r>
              <w:rPr>
                <w:sz w:val="20"/>
                <w:szCs w:val="20"/>
              </w:rPr>
              <w:t>doppler</w:t>
            </w:r>
            <w:proofErr w:type="spellEnd"/>
            <w:r>
              <w:rPr>
                <w:sz w:val="20"/>
                <w:szCs w:val="20"/>
              </w:rPr>
              <w:t>/ PW-</w:t>
            </w:r>
            <w:proofErr w:type="spellStart"/>
            <w:r>
              <w:rPr>
                <w:sz w:val="20"/>
                <w:szCs w:val="20"/>
              </w:rPr>
              <w:t>doppler</w:t>
            </w:r>
            <w:proofErr w:type="spellEnd"/>
            <w:r>
              <w:rPr>
                <w:sz w:val="20"/>
                <w:szCs w:val="20"/>
              </w:rPr>
              <w:t xml:space="preserve"> (</w:t>
            </w:r>
            <w:proofErr w:type="spellStart"/>
            <w:r>
              <w:rPr>
                <w:sz w:val="20"/>
                <w:szCs w:val="20"/>
              </w:rPr>
              <w:t>triplex</w:t>
            </w:r>
            <w:proofErr w:type="spellEnd"/>
            <w:r>
              <w:rPr>
                <w:sz w:val="20"/>
                <w:szCs w:val="20"/>
              </w:rPr>
              <w:t>)</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3b.</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Minimalna wielkość bramki Dopplera max. 1 mm</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3c.</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Maksymalna wielkość bramki Dopplera min.15 mm</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3d.</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Maksymalna mierzona prędkość min. 8 m/</w:t>
            </w:r>
            <w:proofErr w:type="spellStart"/>
            <w:r>
              <w:rPr>
                <w:sz w:val="20"/>
                <w:szCs w:val="20"/>
              </w:rPr>
              <w:t>sek</w:t>
            </w:r>
            <w:proofErr w:type="spellEnd"/>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3e.</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Maksymalny kąt uchylności wiązki </w:t>
            </w:r>
            <w:proofErr w:type="spellStart"/>
            <w:r>
              <w:rPr>
                <w:sz w:val="20"/>
                <w:szCs w:val="20"/>
              </w:rPr>
              <w:t>dopplera</w:t>
            </w:r>
            <w:proofErr w:type="spellEnd"/>
            <w:r>
              <w:rPr>
                <w:sz w:val="20"/>
                <w:szCs w:val="20"/>
              </w:rPr>
              <w:t xml:space="preserve"> min. ± 20º</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3f.</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Automatyczna optymalizacja spektrum </w:t>
            </w:r>
            <w:proofErr w:type="spellStart"/>
            <w:r>
              <w:rPr>
                <w:sz w:val="20"/>
                <w:szCs w:val="20"/>
              </w:rPr>
              <w:t>dopplera</w:t>
            </w:r>
            <w:proofErr w:type="spellEnd"/>
            <w:r>
              <w:rPr>
                <w:sz w:val="20"/>
                <w:szCs w:val="20"/>
              </w:rPr>
              <w:t xml:space="preserve"> (przesunięcie linii bazowej, ustawienie wzmocnienia) – jednym przyciskiem</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3g.</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PW-</w:t>
            </w:r>
            <w:proofErr w:type="spellStart"/>
            <w:r>
              <w:rPr>
                <w:sz w:val="20"/>
                <w:szCs w:val="20"/>
              </w:rPr>
              <w:t>doppler</w:t>
            </w:r>
            <w:proofErr w:type="spellEnd"/>
            <w:r>
              <w:rPr>
                <w:sz w:val="20"/>
                <w:szCs w:val="20"/>
              </w:rPr>
              <w:t xml:space="preserve"> HPRF</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Default="0000760D" w:rsidP="00090FA6">
            <w:pPr>
              <w:jc w:val="center"/>
              <w:rPr>
                <w:sz w:val="20"/>
                <w:szCs w:val="20"/>
              </w:rPr>
            </w:pPr>
            <w:r>
              <w:rPr>
                <w:sz w:val="20"/>
                <w:szCs w:val="20"/>
              </w:rPr>
              <w:t>4.</w:t>
            </w:r>
          </w:p>
        </w:tc>
        <w:tc>
          <w:tcPr>
            <w:tcW w:w="54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Default="0000760D" w:rsidP="00090FA6">
            <w:pPr>
              <w:rPr>
                <w:sz w:val="20"/>
                <w:szCs w:val="20"/>
              </w:rPr>
            </w:pPr>
            <w:r>
              <w:rPr>
                <w:sz w:val="20"/>
                <w:szCs w:val="20"/>
              </w:rPr>
              <w:t>Doppler spektralny z falą ciągłą o wiązce sterowanej pod kontrolą obrazu 2D</w:t>
            </w:r>
          </w:p>
        </w:tc>
        <w:tc>
          <w:tcPr>
            <w:tcW w:w="17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5.</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Kolor Doppler – CD</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5a.</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Możliwość niezależnej regulacji wzmocnienia 2D i wzmocnienia kolor </w:t>
            </w:r>
            <w:proofErr w:type="spellStart"/>
            <w:r>
              <w:rPr>
                <w:sz w:val="20"/>
                <w:szCs w:val="20"/>
              </w:rPr>
              <w:t>doppler</w:t>
            </w:r>
            <w:proofErr w:type="spellEnd"/>
            <w:r>
              <w:rPr>
                <w:sz w:val="20"/>
                <w:szCs w:val="20"/>
              </w:rPr>
              <w:t xml:space="preserve"> w czasie rzeczywistym i na obrazach odtwarzanych z pamięci CINE i archiwum</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6.</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Power Doppler</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7.</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Tkankowy Doppler Spektralny</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8.</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Moduł sygnału EKG</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b/>
                <w:bCs/>
                <w:sz w:val="20"/>
                <w:szCs w:val="20"/>
              </w:rPr>
            </w:pPr>
            <w:r>
              <w:rPr>
                <w:b/>
                <w:bCs/>
                <w:sz w:val="20"/>
                <w:szCs w:val="20"/>
              </w:rPr>
              <w:t>C.</w:t>
            </w:r>
          </w:p>
        </w:tc>
        <w:tc>
          <w:tcPr>
            <w:tcW w:w="9490" w:type="dxa"/>
            <w:gridSpan w:val="3"/>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b/>
                <w:bCs/>
                <w:sz w:val="20"/>
                <w:szCs w:val="20"/>
              </w:rPr>
              <w:t>POMIARY OGÓLNE / OPROGRAMOWANIE</w:t>
            </w: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Podstawowe pomiary fizyczne: odległości, pola powierzchni, objętości</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2.</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Podstawowe pomiary parametrów Dopplera: prędkości,(wartości min., max., </w:t>
            </w:r>
            <w:proofErr w:type="spellStart"/>
            <w:r>
              <w:rPr>
                <w:sz w:val="20"/>
                <w:szCs w:val="20"/>
              </w:rPr>
              <w:t>śred</w:t>
            </w:r>
            <w:proofErr w:type="spellEnd"/>
            <w:r>
              <w:rPr>
                <w:sz w:val="20"/>
                <w:szCs w:val="20"/>
              </w:rPr>
              <w:t>.), indeksów PI i RI, zwężeń, gradientów, czasu, HR, stosunków, z automatycznym obrysem i automatycznym wyznaczeniem wartości</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Program kardiologiczny, pomiary: EF, CO, MVA, AVA, E/E’, </w:t>
            </w:r>
            <w:proofErr w:type="spellStart"/>
            <w:r>
              <w:rPr>
                <w:sz w:val="20"/>
                <w:szCs w:val="20"/>
              </w:rPr>
              <w:t>dp</w:t>
            </w:r>
            <w:proofErr w:type="spellEnd"/>
            <w:r>
              <w:rPr>
                <w:sz w:val="20"/>
                <w:szCs w:val="20"/>
              </w:rPr>
              <w:t>/</w:t>
            </w:r>
            <w:proofErr w:type="spellStart"/>
            <w:r>
              <w:rPr>
                <w:sz w:val="20"/>
                <w:szCs w:val="20"/>
              </w:rPr>
              <w:t>dt</w:t>
            </w:r>
            <w:proofErr w:type="spellEnd"/>
            <w:r>
              <w:rPr>
                <w:sz w:val="20"/>
                <w:szCs w:val="20"/>
              </w:rPr>
              <w:t xml:space="preserve">, </w:t>
            </w:r>
            <w:proofErr w:type="spellStart"/>
            <w:r>
              <w:rPr>
                <w:sz w:val="20"/>
                <w:szCs w:val="20"/>
              </w:rPr>
              <w:t>Qp</w:t>
            </w:r>
            <w:proofErr w:type="spellEnd"/>
            <w:r>
              <w:rPr>
                <w:sz w:val="20"/>
                <w:szCs w:val="20"/>
              </w:rPr>
              <w:t>/</w:t>
            </w:r>
            <w:proofErr w:type="spellStart"/>
            <w:r>
              <w:rPr>
                <w:sz w:val="20"/>
                <w:szCs w:val="20"/>
              </w:rPr>
              <w:t>Qs</w:t>
            </w:r>
            <w:proofErr w:type="spellEnd"/>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4.</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color w:val="000000"/>
                <w:sz w:val="20"/>
                <w:szCs w:val="20"/>
              </w:rPr>
            </w:pPr>
            <w:r>
              <w:rPr>
                <w:color w:val="000000"/>
                <w:sz w:val="20"/>
                <w:szCs w:val="20"/>
              </w:rPr>
              <w:t xml:space="preserve">Pomiary w trybie kolorowego </w:t>
            </w:r>
            <w:proofErr w:type="spellStart"/>
            <w:r>
              <w:rPr>
                <w:color w:val="000000"/>
                <w:sz w:val="20"/>
                <w:szCs w:val="20"/>
              </w:rPr>
              <w:t>dopplera</w:t>
            </w:r>
            <w:proofErr w:type="spellEnd"/>
            <w:r>
              <w:rPr>
                <w:color w:val="000000"/>
                <w:sz w:val="20"/>
                <w:szCs w:val="20"/>
              </w:rPr>
              <w:t xml:space="preserve"> metodą PISA (minimum: promień i ERO)</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Default="0000760D" w:rsidP="00090FA6">
            <w:pPr>
              <w:jc w:val="center"/>
              <w:rPr>
                <w:b/>
                <w:bCs/>
                <w:sz w:val="20"/>
                <w:szCs w:val="20"/>
              </w:rPr>
            </w:pPr>
            <w:r>
              <w:rPr>
                <w:b/>
                <w:bCs/>
                <w:sz w:val="20"/>
                <w:szCs w:val="20"/>
              </w:rPr>
              <w:t>D.</w:t>
            </w:r>
          </w:p>
        </w:tc>
        <w:tc>
          <w:tcPr>
            <w:tcW w:w="949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rsidR="0000760D" w:rsidRDefault="0000760D" w:rsidP="00090FA6">
            <w:pPr>
              <w:rPr>
                <w:sz w:val="20"/>
                <w:szCs w:val="20"/>
              </w:rPr>
            </w:pPr>
            <w:r>
              <w:rPr>
                <w:b/>
                <w:bCs/>
                <w:sz w:val="20"/>
                <w:szCs w:val="20"/>
              </w:rPr>
              <w:t>GŁOWICE</w:t>
            </w: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b/>
                <w:sz w:val="20"/>
                <w:szCs w:val="20"/>
              </w:rPr>
            </w:pPr>
            <w:r>
              <w:rPr>
                <w:b/>
                <w:sz w:val="20"/>
                <w:szCs w:val="20"/>
              </w:rPr>
              <w:t>Głowica Sektorowa do diagnostyki kardiologicznej dorosłych</w:t>
            </w:r>
          </w:p>
          <w:p w:rsidR="0000760D" w:rsidRDefault="0000760D" w:rsidP="00090FA6">
            <w:pPr>
              <w:numPr>
                <w:ilvl w:val="0"/>
                <w:numId w:val="56"/>
              </w:numPr>
              <w:rPr>
                <w:sz w:val="20"/>
                <w:szCs w:val="20"/>
              </w:rPr>
            </w:pPr>
            <w:r>
              <w:rPr>
                <w:sz w:val="20"/>
                <w:szCs w:val="20"/>
              </w:rPr>
              <w:t>Szerokopasmowa, wieloczęstotliwościowa o zakresie pracy min. 1,5 – 3,5 MHz</w:t>
            </w:r>
          </w:p>
          <w:p w:rsidR="0000760D" w:rsidRDefault="0000760D" w:rsidP="00090FA6">
            <w:pPr>
              <w:numPr>
                <w:ilvl w:val="0"/>
                <w:numId w:val="56"/>
              </w:numPr>
              <w:rPr>
                <w:sz w:val="20"/>
                <w:szCs w:val="20"/>
              </w:rPr>
            </w:pPr>
            <w:r>
              <w:rPr>
                <w:sz w:val="20"/>
                <w:szCs w:val="20"/>
              </w:rPr>
              <w:t>Obrazowanie harmoniczne, minimum 4 pary częstotliwości</w:t>
            </w:r>
          </w:p>
          <w:p w:rsidR="0000760D" w:rsidRDefault="0000760D" w:rsidP="00090FA6">
            <w:pPr>
              <w:numPr>
                <w:ilvl w:val="0"/>
                <w:numId w:val="56"/>
              </w:numPr>
              <w:rPr>
                <w:sz w:val="20"/>
                <w:szCs w:val="20"/>
              </w:rPr>
            </w:pPr>
            <w:r>
              <w:rPr>
                <w:sz w:val="20"/>
                <w:szCs w:val="20"/>
              </w:rPr>
              <w:t>Możliwość zmiany częstotliwości PW-</w:t>
            </w:r>
            <w:proofErr w:type="spellStart"/>
            <w:r>
              <w:rPr>
                <w:sz w:val="20"/>
                <w:szCs w:val="20"/>
              </w:rPr>
              <w:t>doppler</w:t>
            </w:r>
            <w:proofErr w:type="spellEnd"/>
            <w:r>
              <w:rPr>
                <w:sz w:val="20"/>
                <w:szCs w:val="20"/>
              </w:rPr>
              <w:t>, minimum 4 różne częstotliwości</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b/>
                <w:bCs/>
                <w:sz w:val="20"/>
                <w:szCs w:val="20"/>
              </w:rPr>
            </w:pPr>
            <w:r>
              <w:rPr>
                <w:b/>
                <w:bCs/>
                <w:sz w:val="20"/>
                <w:szCs w:val="20"/>
              </w:rPr>
              <w:t>E.</w:t>
            </w:r>
          </w:p>
        </w:tc>
        <w:tc>
          <w:tcPr>
            <w:tcW w:w="9490" w:type="dxa"/>
            <w:gridSpan w:val="3"/>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b/>
                <w:bCs/>
                <w:sz w:val="20"/>
                <w:szCs w:val="20"/>
              </w:rPr>
              <w:t>ARCHIWIZACJA</w:t>
            </w: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System archiwizacji umożliwiający zapis obrazów na co najmniej:</w:t>
            </w:r>
          </w:p>
          <w:p w:rsidR="0000760D" w:rsidRDefault="0000760D" w:rsidP="00090FA6">
            <w:pPr>
              <w:numPr>
                <w:ilvl w:val="0"/>
                <w:numId w:val="57"/>
              </w:numPr>
              <w:rPr>
                <w:sz w:val="20"/>
                <w:szCs w:val="20"/>
              </w:rPr>
            </w:pPr>
            <w:r>
              <w:rPr>
                <w:sz w:val="20"/>
                <w:szCs w:val="20"/>
              </w:rPr>
              <w:t>Wbudowanym HDD</w:t>
            </w:r>
          </w:p>
          <w:p w:rsidR="0000760D" w:rsidRDefault="0000760D" w:rsidP="00090FA6">
            <w:pPr>
              <w:numPr>
                <w:ilvl w:val="0"/>
                <w:numId w:val="57"/>
              </w:numPr>
              <w:rPr>
                <w:sz w:val="20"/>
                <w:szCs w:val="20"/>
              </w:rPr>
            </w:pPr>
            <w:r>
              <w:rPr>
                <w:sz w:val="20"/>
                <w:szCs w:val="20"/>
              </w:rPr>
              <w:t>pamięciach zewnętrznych USB (Pendrive)</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 xml:space="preserve">2. </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Pamięć filmowa CINE, pojemność minimum 100.000 obrazów</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 podać</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Zapis pacjentów, wyników pomiarów i raportów na wbudowanym twardym dysku</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4.</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Zapisywanie obrazów i pętli obrazowych na nośnikach USB w formatach kompatybilnych ze standardowymi formatami systemu Windows (minimum jpg i </w:t>
            </w:r>
            <w:proofErr w:type="spellStart"/>
            <w:r>
              <w:rPr>
                <w:sz w:val="20"/>
                <w:szCs w:val="20"/>
              </w:rPr>
              <w:t>avi</w:t>
            </w:r>
            <w:proofErr w:type="spellEnd"/>
            <w:r>
              <w:rPr>
                <w:sz w:val="20"/>
                <w:szCs w:val="20"/>
              </w:rPr>
              <w:t>)</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lastRenderedPageBreak/>
              <w:t>5.</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Zapis obrazów na nośnikach USB w formacie DICOM </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6.</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 xml:space="preserve">Możliwość archiwizacji badań i obrazów na posiadanej przez Zamawiającego stacji roboczej </w:t>
            </w:r>
            <w:proofErr w:type="spellStart"/>
            <w:r>
              <w:rPr>
                <w:sz w:val="20"/>
                <w:szCs w:val="20"/>
              </w:rPr>
              <w:t>EchoPAC</w:t>
            </w:r>
            <w:proofErr w:type="spellEnd"/>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6a.</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Możliwość obróbki obrazów zapisanych na dysku stacji roboczej, minimum:</w:t>
            </w:r>
          </w:p>
          <w:p w:rsidR="0000760D" w:rsidRDefault="0000760D" w:rsidP="00090FA6">
            <w:pPr>
              <w:numPr>
                <w:ilvl w:val="0"/>
                <w:numId w:val="58"/>
              </w:numPr>
              <w:rPr>
                <w:sz w:val="20"/>
                <w:szCs w:val="20"/>
              </w:rPr>
            </w:pPr>
            <w:r>
              <w:rPr>
                <w:sz w:val="20"/>
                <w:szCs w:val="20"/>
              </w:rPr>
              <w:t xml:space="preserve">niezależna regulacja wzmocnienia 2D i kolor </w:t>
            </w:r>
            <w:proofErr w:type="spellStart"/>
            <w:r>
              <w:rPr>
                <w:sz w:val="20"/>
                <w:szCs w:val="20"/>
              </w:rPr>
              <w:t>doppler</w:t>
            </w:r>
            <w:proofErr w:type="spellEnd"/>
            <w:r>
              <w:rPr>
                <w:sz w:val="20"/>
                <w:szCs w:val="20"/>
              </w:rPr>
              <w:t xml:space="preserve"> </w:t>
            </w:r>
          </w:p>
          <w:p w:rsidR="0000760D" w:rsidRDefault="0000760D" w:rsidP="00090FA6">
            <w:pPr>
              <w:numPr>
                <w:ilvl w:val="0"/>
                <w:numId w:val="58"/>
              </w:numPr>
              <w:rPr>
                <w:sz w:val="20"/>
                <w:szCs w:val="20"/>
              </w:rPr>
            </w:pPr>
            <w:r>
              <w:rPr>
                <w:sz w:val="20"/>
                <w:szCs w:val="20"/>
              </w:rPr>
              <w:t xml:space="preserve">przesunięcie linii bazowej i korekcja kąta w trybie </w:t>
            </w:r>
            <w:proofErr w:type="spellStart"/>
            <w:r>
              <w:rPr>
                <w:sz w:val="20"/>
                <w:szCs w:val="20"/>
              </w:rPr>
              <w:t>dopplera</w:t>
            </w:r>
            <w:proofErr w:type="spellEnd"/>
            <w:r>
              <w:rPr>
                <w:sz w:val="20"/>
                <w:szCs w:val="20"/>
              </w:rPr>
              <w:t xml:space="preserve"> spektralnego</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b/>
                <w:sz w:val="20"/>
                <w:szCs w:val="20"/>
              </w:rPr>
            </w:pPr>
            <w:r>
              <w:rPr>
                <w:b/>
                <w:sz w:val="20"/>
                <w:szCs w:val="20"/>
              </w:rPr>
              <w:t>F.</w:t>
            </w:r>
          </w:p>
        </w:tc>
        <w:tc>
          <w:tcPr>
            <w:tcW w:w="9490" w:type="dxa"/>
            <w:gridSpan w:val="3"/>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b/>
                <w:sz w:val="20"/>
                <w:szCs w:val="20"/>
              </w:rPr>
              <w:t>MOŻLIWOŚCI ROZBUDOWY O OPCJE NA DZIEŃ SKŁADANIA OFERTY</w:t>
            </w: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Możliwość rozbudowy aparatu o oprogramowanie do automatycznego pomiaru frakcji wyrzutowej</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2.</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Obrazowanie do oceny synchroniczności skurczu – kodowanie jednym kolorem segmentów kurczących się synchronicznie i innym kolorem segmentów poruszających się asynchronicznie</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3.</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Obrazowanie do oceny funkcji skurczowej mięśnia sercowego – koloryzacja segmentów tkanki mięśniowej w czasie rzeczywistym w zależności od wielkości ich przemieszczenia w fazie skurczu</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4.</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Obrazowanie z głowic wewnątrzsercowych</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5.</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sz w:val="20"/>
                <w:szCs w:val="20"/>
              </w:rPr>
              <w:t>Głowica przezprzełykowa wielopłaszczyznowa o zakresie częstotliwości obrazowania 2D obejmująca przedział 4-6 MHz i regulacji płaszczyzny skanowania w zakresie 0-180º</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TAK, podać typ i parametry</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b/>
                <w:sz w:val="20"/>
                <w:szCs w:val="20"/>
              </w:rPr>
            </w:pPr>
            <w:r>
              <w:rPr>
                <w:b/>
                <w:sz w:val="20"/>
                <w:szCs w:val="20"/>
              </w:rPr>
              <w:t>G.</w:t>
            </w:r>
          </w:p>
        </w:tc>
        <w:tc>
          <w:tcPr>
            <w:tcW w:w="9490" w:type="dxa"/>
            <w:gridSpan w:val="3"/>
            <w:tcBorders>
              <w:top w:val="single" w:sz="6" w:space="0" w:color="auto"/>
              <w:left w:val="single" w:sz="6" w:space="0" w:color="auto"/>
              <w:bottom w:val="single" w:sz="6" w:space="0" w:color="auto"/>
              <w:right w:val="single" w:sz="6" w:space="0" w:color="auto"/>
            </w:tcBorders>
            <w:hideMark/>
          </w:tcPr>
          <w:p w:rsidR="0000760D" w:rsidRDefault="0000760D" w:rsidP="00090FA6">
            <w:pPr>
              <w:rPr>
                <w:sz w:val="20"/>
                <w:szCs w:val="20"/>
              </w:rPr>
            </w:pPr>
            <w:r>
              <w:rPr>
                <w:b/>
                <w:sz w:val="20"/>
                <w:szCs w:val="20"/>
              </w:rPr>
              <w:t>INNE</w:t>
            </w:r>
          </w:p>
        </w:tc>
      </w:tr>
      <w:tr w:rsidR="0000760D" w:rsidTr="00090FA6">
        <w:trPr>
          <w:cantSplit/>
          <w:trHeight w:val="327"/>
        </w:trPr>
        <w:tc>
          <w:tcPr>
            <w:tcW w:w="712"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center"/>
              <w:rPr>
                <w:sz w:val="20"/>
                <w:szCs w:val="20"/>
              </w:rPr>
            </w:pPr>
            <w:r>
              <w:rPr>
                <w:sz w:val="20"/>
                <w:szCs w:val="20"/>
              </w:rPr>
              <w:t>1.</w:t>
            </w:r>
          </w:p>
        </w:tc>
        <w:tc>
          <w:tcPr>
            <w:tcW w:w="5401" w:type="dxa"/>
            <w:tcBorders>
              <w:top w:val="single" w:sz="6" w:space="0" w:color="auto"/>
              <w:left w:val="single" w:sz="6" w:space="0" w:color="auto"/>
              <w:bottom w:val="single" w:sz="6" w:space="0" w:color="auto"/>
              <w:right w:val="single" w:sz="6" w:space="0" w:color="auto"/>
            </w:tcBorders>
            <w:hideMark/>
          </w:tcPr>
          <w:p w:rsidR="0000760D" w:rsidRDefault="0000760D" w:rsidP="00090FA6">
            <w:pPr>
              <w:jc w:val="both"/>
              <w:rPr>
                <w:sz w:val="20"/>
                <w:szCs w:val="20"/>
              </w:rPr>
            </w:pPr>
            <w:r>
              <w:rPr>
                <w:sz w:val="20"/>
                <w:szCs w:val="20"/>
              </w:rPr>
              <w:t>Instrukcja obsługi i użytkowania w języku polskim,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w:t>
            </w:r>
            <w:r>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764" w:type="dxa"/>
            <w:tcBorders>
              <w:top w:val="single" w:sz="6" w:space="0" w:color="auto"/>
              <w:left w:val="single" w:sz="6" w:space="0" w:color="auto"/>
              <w:bottom w:val="single" w:sz="6" w:space="0" w:color="auto"/>
              <w:right w:val="single" w:sz="6" w:space="0" w:color="auto"/>
            </w:tcBorders>
            <w:hideMark/>
          </w:tcPr>
          <w:p w:rsidR="0000760D" w:rsidRDefault="0000760D" w:rsidP="00090FA6">
            <w:pPr>
              <w:snapToGrid w:val="0"/>
              <w:jc w:val="center"/>
              <w:rPr>
                <w:sz w:val="20"/>
                <w:szCs w:val="20"/>
              </w:rPr>
            </w:pPr>
            <w:r>
              <w:rPr>
                <w:sz w:val="20"/>
                <w:szCs w:val="20"/>
              </w:rPr>
              <w:t>TAK z dostawą</w:t>
            </w:r>
          </w:p>
        </w:tc>
        <w:tc>
          <w:tcPr>
            <w:tcW w:w="2325" w:type="dxa"/>
            <w:tcBorders>
              <w:top w:val="single" w:sz="6" w:space="0" w:color="auto"/>
              <w:left w:val="single" w:sz="6" w:space="0" w:color="auto"/>
              <w:bottom w:val="single" w:sz="6" w:space="0" w:color="auto"/>
              <w:right w:val="single" w:sz="6" w:space="0" w:color="auto"/>
            </w:tcBorders>
            <w:vAlign w:val="center"/>
          </w:tcPr>
          <w:p w:rsidR="0000760D" w:rsidRDefault="0000760D" w:rsidP="00090FA6">
            <w:pPr>
              <w:rPr>
                <w:sz w:val="20"/>
                <w:szCs w:val="20"/>
              </w:rPr>
            </w:pPr>
          </w:p>
        </w:tc>
      </w:tr>
    </w:tbl>
    <w:p w:rsidR="00514705" w:rsidRDefault="00514705" w:rsidP="00514705">
      <w:pPr>
        <w:ind w:firstLine="708"/>
        <w:rPr>
          <w:rFonts w:ascii="Calibri" w:hAnsi="Calibri"/>
          <w:b/>
          <w:szCs w:val="22"/>
          <w:u w:val="single"/>
        </w:rPr>
      </w:pPr>
    </w:p>
    <w:p w:rsidR="00514705" w:rsidRPr="00AD523B" w:rsidRDefault="00514705" w:rsidP="00514705">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514705" w:rsidRPr="00AD523B" w:rsidRDefault="00514705" w:rsidP="00514705">
      <w:pPr>
        <w:spacing w:after="120"/>
        <w:jc w:val="both"/>
        <w:rPr>
          <w:sz w:val="14"/>
          <w:szCs w:val="14"/>
        </w:rPr>
      </w:pPr>
      <w:r w:rsidRPr="00AD523B">
        <w:rPr>
          <w:sz w:val="14"/>
          <w:szCs w:val="14"/>
        </w:rPr>
        <w:tab/>
        <w:t>Do oferty prosimy dołączyć dokładny opis oferowanego przedmiotu zamówienia (wypełniony załącznik nr 2</w:t>
      </w:r>
      <w:r>
        <w:rPr>
          <w:sz w:val="14"/>
          <w:szCs w:val="14"/>
        </w:rPr>
        <w:t>a</w:t>
      </w:r>
      <w:r w:rsidRPr="00AD523B">
        <w:rPr>
          <w:sz w:val="14"/>
          <w:szCs w:val="14"/>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Pr>
          <w:sz w:val="14"/>
          <w:szCs w:val="14"/>
        </w:rPr>
        <w:t>a</w:t>
      </w:r>
      <w:r w:rsidRPr="00AD523B">
        <w:rPr>
          <w:sz w:val="14"/>
          <w:szCs w:val="14"/>
        </w:rPr>
        <w:t xml:space="preserve"> podać numer strony materiałów informacyjnych, na której wymagane parametry są potwierdzone oraz zaznaczyć ( np. zakreślaczem ) w materiałach informacyjnych, gdzie znajduje się potwierdzenie wymaganego parametru.</w:t>
      </w:r>
    </w:p>
    <w:p w:rsidR="00514705" w:rsidRDefault="00514705" w:rsidP="00514705">
      <w:pPr>
        <w:jc w:val="both"/>
        <w:rPr>
          <w:rFonts w:ascii="Calibri" w:hAnsi="Calibri"/>
          <w:sz w:val="14"/>
          <w:szCs w:val="14"/>
        </w:rPr>
      </w:pPr>
    </w:p>
    <w:p w:rsidR="00514705" w:rsidRDefault="00514705" w:rsidP="00514705">
      <w:pPr>
        <w:jc w:val="both"/>
        <w:rPr>
          <w:rFonts w:ascii="Calibri" w:hAnsi="Calibri"/>
          <w:sz w:val="14"/>
          <w:szCs w:val="14"/>
        </w:rPr>
      </w:pPr>
    </w:p>
    <w:p w:rsidR="0000760D" w:rsidRDefault="00514705" w:rsidP="00514705">
      <w:pPr>
        <w:ind w:right="71"/>
        <w:jc w:val="both"/>
        <w:rPr>
          <w:sz w:val="14"/>
          <w:szCs w:val="14"/>
        </w:rPr>
      </w:pPr>
      <w:r w:rsidRPr="00AD523B">
        <w:rPr>
          <w:sz w:val="14"/>
          <w:szCs w:val="14"/>
        </w:rPr>
        <w:t xml:space="preserve">   </w:t>
      </w:r>
    </w:p>
    <w:p w:rsidR="00514705" w:rsidRPr="00AD523B" w:rsidRDefault="00514705" w:rsidP="00514705">
      <w:pPr>
        <w:ind w:right="71"/>
        <w:jc w:val="both"/>
        <w:rPr>
          <w:b/>
          <w:sz w:val="14"/>
          <w:szCs w:val="14"/>
        </w:rPr>
      </w:pPr>
      <w:r w:rsidRPr="00AD523B">
        <w:rPr>
          <w:sz w:val="14"/>
          <w:szCs w:val="14"/>
        </w:rPr>
        <w:t xml:space="preserve">   ………………dnia……………                                                                                               .</w:t>
      </w:r>
      <w:r w:rsidRPr="00AD523B">
        <w:rPr>
          <w:sz w:val="14"/>
          <w:szCs w:val="14"/>
        </w:rPr>
        <w:tab/>
        <w:t>..............................................................................</w:t>
      </w:r>
    </w:p>
    <w:p w:rsidR="00514705" w:rsidRPr="00AD523B" w:rsidRDefault="00514705" w:rsidP="00514705">
      <w:pPr>
        <w:ind w:left="5103"/>
        <w:jc w:val="center"/>
        <w:rPr>
          <w:sz w:val="14"/>
          <w:szCs w:val="14"/>
        </w:rPr>
      </w:pPr>
      <w:r w:rsidRPr="00AD523B">
        <w:rPr>
          <w:sz w:val="14"/>
          <w:szCs w:val="14"/>
        </w:rPr>
        <w:t>(podpis i  pieczęć  osób wskazanych w dokumencie</w:t>
      </w:r>
    </w:p>
    <w:p w:rsidR="00514705" w:rsidRDefault="00514705" w:rsidP="00514705">
      <w:pPr>
        <w:ind w:left="4956" w:firstLine="708"/>
        <w:rPr>
          <w:rFonts w:ascii="Calibri" w:hAnsi="Calibri"/>
          <w:b/>
          <w:sz w:val="22"/>
          <w:szCs w:val="22"/>
        </w:rPr>
      </w:pPr>
      <w:r w:rsidRPr="00AD523B">
        <w:rPr>
          <w:sz w:val="14"/>
          <w:szCs w:val="14"/>
        </w:rPr>
        <w:t>uprawniającym do występowania w obrocie prawnym</w:t>
      </w:r>
      <w:r>
        <w:rPr>
          <w:sz w:val="14"/>
          <w:szCs w:val="14"/>
        </w:rPr>
        <w:t>)</w:t>
      </w:r>
    </w:p>
    <w:p w:rsidR="00514705" w:rsidRDefault="00514705" w:rsidP="00514705">
      <w:pPr>
        <w:ind w:left="5664"/>
        <w:jc w:val="right"/>
        <w:rPr>
          <w:rFonts w:ascii="Calibri" w:hAnsi="Calibri"/>
          <w:sz w:val="14"/>
          <w:szCs w:val="14"/>
        </w:rPr>
      </w:pPr>
    </w:p>
    <w:p w:rsidR="002563AF" w:rsidRDefault="002563AF" w:rsidP="00D60A02">
      <w:pPr>
        <w:spacing w:line="276" w:lineRule="auto"/>
        <w:jc w:val="right"/>
        <w:rPr>
          <w:b/>
          <w:snapToGrid w:val="0"/>
        </w:rPr>
      </w:pPr>
    </w:p>
    <w:p w:rsidR="00514705" w:rsidRDefault="00514705">
      <w:pPr>
        <w:rPr>
          <w:b/>
          <w:snapToGrid w:val="0"/>
        </w:rPr>
      </w:pPr>
      <w:r>
        <w:rPr>
          <w:b/>
          <w:snapToGrid w:val="0"/>
        </w:rPr>
        <w:br w:type="page"/>
      </w:r>
    </w:p>
    <w:p w:rsidR="00C041BF" w:rsidRDefault="00C041BF" w:rsidP="00D60A02">
      <w:pPr>
        <w:spacing w:line="276" w:lineRule="auto"/>
        <w:jc w:val="right"/>
        <w:rPr>
          <w:b/>
          <w:snapToGrid w:val="0"/>
        </w:rPr>
      </w:pPr>
      <w:r w:rsidRPr="002A6C39">
        <w:rPr>
          <w:b/>
          <w:snapToGrid w:val="0"/>
        </w:rPr>
        <w:lastRenderedPageBreak/>
        <w:t xml:space="preserve">Załącznik </w:t>
      </w:r>
      <w:r w:rsidRPr="00E07FDD">
        <w:rPr>
          <w:b/>
          <w:snapToGrid w:val="0"/>
        </w:rPr>
        <w:t>nr 3</w:t>
      </w:r>
    </w:p>
    <w:p w:rsidR="00BE51DD" w:rsidRDefault="00BE51DD" w:rsidP="00D60A02">
      <w:pPr>
        <w:spacing w:line="276" w:lineRule="auto"/>
        <w:jc w:val="right"/>
        <w:rPr>
          <w:b/>
          <w:snapToGrid w:val="0"/>
        </w:rPr>
      </w:pPr>
    </w:p>
    <w:p w:rsidR="00BE51DD" w:rsidRPr="00AD523B" w:rsidRDefault="00BE51DD" w:rsidP="00BE51DD">
      <w:pPr>
        <w:jc w:val="center"/>
        <w:rPr>
          <w:i/>
        </w:rPr>
      </w:pPr>
      <w:r w:rsidRPr="00AD523B">
        <w:rPr>
          <w:b/>
          <w:i/>
        </w:rPr>
        <w:t>Wzór umowy</w:t>
      </w:r>
      <w:r w:rsidRPr="00AD523B">
        <w:rPr>
          <w:i/>
        </w:rPr>
        <w:t xml:space="preserve"> ( proszę wypełnić miejsca wypunktowane z wyjątkiem numer</w:t>
      </w:r>
      <w:r>
        <w:rPr>
          <w:i/>
        </w:rPr>
        <w:t>u umowy, daty jej zawarcia i  §2</w:t>
      </w:r>
      <w:r w:rsidRPr="00AD523B">
        <w:rPr>
          <w:i/>
        </w:rPr>
        <w:t xml:space="preserve"> ust.</w:t>
      </w:r>
      <w:r>
        <w:rPr>
          <w:i/>
        </w:rPr>
        <w:t xml:space="preserve">2 i </w:t>
      </w:r>
      <w:r w:rsidRPr="00AD523B">
        <w:rPr>
          <w:i/>
        </w:rPr>
        <w:t>3)</w:t>
      </w:r>
    </w:p>
    <w:p w:rsidR="00BE51DD" w:rsidRPr="00AD523B" w:rsidRDefault="00BE51DD" w:rsidP="00BE51DD">
      <w:pPr>
        <w:keepNext/>
        <w:ind w:left="-332"/>
        <w:jc w:val="center"/>
        <w:outlineLvl w:val="4"/>
        <w:rPr>
          <w:b/>
        </w:rPr>
      </w:pPr>
    </w:p>
    <w:p w:rsidR="00BE51DD" w:rsidRPr="00AD523B" w:rsidRDefault="00BE51DD" w:rsidP="00BE51DD">
      <w:pPr>
        <w:keepNext/>
        <w:ind w:left="-332"/>
        <w:jc w:val="center"/>
        <w:outlineLvl w:val="4"/>
        <w:rPr>
          <w:b/>
          <w:i/>
        </w:rPr>
      </w:pPr>
      <w:r>
        <w:rPr>
          <w:b/>
        </w:rPr>
        <w:t>UMOWA nr ......./33</w:t>
      </w:r>
      <w:r w:rsidRPr="00AD523B">
        <w:rPr>
          <w:b/>
        </w:rPr>
        <w:t>/Med./ 201</w:t>
      </w:r>
      <w:r w:rsidR="004A4E8A">
        <w:rPr>
          <w:b/>
        </w:rPr>
        <w:t>6</w:t>
      </w:r>
    </w:p>
    <w:p w:rsidR="00BE51DD" w:rsidRPr="00AD523B" w:rsidRDefault="00BE51DD" w:rsidP="00BE51DD">
      <w:pPr>
        <w:jc w:val="center"/>
        <w:rPr>
          <w:b/>
        </w:rPr>
      </w:pPr>
      <w:r w:rsidRPr="00AD523B">
        <w:rPr>
          <w:b/>
        </w:rPr>
        <w:t>kupna – sprzedaży</w:t>
      </w:r>
    </w:p>
    <w:p w:rsidR="00BE51DD" w:rsidRPr="00AD523B" w:rsidRDefault="00BE51DD" w:rsidP="00BE51DD">
      <w:pPr>
        <w:jc w:val="center"/>
        <w:rPr>
          <w:b/>
        </w:rPr>
      </w:pPr>
    </w:p>
    <w:p w:rsidR="00BE51DD" w:rsidRPr="008A7D44" w:rsidRDefault="00BE51DD" w:rsidP="00BE51DD">
      <w:pPr>
        <w:spacing w:line="276" w:lineRule="auto"/>
        <w:jc w:val="both"/>
      </w:pPr>
      <w:r w:rsidRPr="008A7D44">
        <w:t xml:space="preserve">Zawarta w dniu </w:t>
      </w:r>
      <w:r w:rsidRPr="008A7D44">
        <w:rPr>
          <w:b/>
        </w:rPr>
        <w:t>………………201</w:t>
      </w:r>
      <w:r>
        <w:rPr>
          <w:b/>
        </w:rPr>
        <w:t>6</w:t>
      </w:r>
      <w:r w:rsidRPr="008A7D44">
        <w:rPr>
          <w:b/>
        </w:rPr>
        <w:t xml:space="preserve"> r</w:t>
      </w:r>
      <w:r w:rsidRPr="008A7D44">
        <w:t>. we Wrocławiu pomiędzy:</w:t>
      </w:r>
    </w:p>
    <w:p w:rsidR="00BE51DD" w:rsidRDefault="0009191B" w:rsidP="00BE51DD">
      <w:pPr>
        <w:spacing w:line="276" w:lineRule="auto"/>
        <w:jc w:val="both"/>
      </w:pPr>
      <w:r>
        <w:rPr>
          <w:b/>
        </w:rPr>
        <w:t xml:space="preserve">4 </w:t>
      </w:r>
      <w:r w:rsidR="00BE51DD" w:rsidRPr="008A7D44">
        <w:rPr>
          <w:b/>
        </w:rPr>
        <w:t xml:space="preserve">Wojskowym Szpitalem Klinicznym z Polikliniką Samodzielnym Publicznym Zakładem Opieki Zdrowotnej, </w:t>
      </w:r>
      <w:r w:rsidR="00BE51DD" w:rsidRPr="008A7D44">
        <w:t xml:space="preserve">z siedzibą </w:t>
      </w:r>
      <w:r w:rsidR="00BE51DD" w:rsidRPr="008A7D44">
        <w:rPr>
          <w:b/>
        </w:rPr>
        <w:t>50-981 Wrocław, ul. Weigla 5, Regon</w:t>
      </w:r>
      <w:r w:rsidR="00BE51DD" w:rsidRPr="008A7D44">
        <w:t xml:space="preserve"> 930090240, </w:t>
      </w:r>
      <w:r w:rsidR="00BE51DD" w:rsidRPr="008A7D44">
        <w:rPr>
          <w:b/>
        </w:rPr>
        <w:t>NIP</w:t>
      </w:r>
      <w:r w:rsidR="00BE51DD" w:rsidRPr="008A7D44">
        <w:t xml:space="preserve"> </w:t>
      </w:r>
      <w:r w:rsidR="00BE51DD">
        <w:t>PL</w:t>
      </w:r>
      <w:r w:rsidR="00BE51DD" w:rsidRPr="008A7D44">
        <w:t xml:space="preserve">899-22-28-956, zarejestrowanym w Sądzie Rejonowym dla Wrocławia – Fabrycznej, VI Wydział Gospodarczy, nr </w:t>
      </w:r>
      <w:r w:rsidR="00BE51DD" w:rsidRPr="008A7D44">
        <w:rPr>
          <w:b/>
        </w:rPr>
        <w:t>KRS</w:t>
      </w:r>
      <w:r w:rsidR="00BE51DD" w:rsidRPr="008A7D44">
        <w:t xml:space="preserve">: 0000016478, reprezentowanym przez: </w:t>
      </w:r>
    </w:p>
    <w:p w:rsidR="00BE51DD" w:rsidRDefault="00BE51DD" w:rsidP="00BE51DD">
      <w:pPr>
        <w:spacing w:line="276" w:lineRule="auto"/>
        <w:jc w:val="both"/>
        <w:rPr>
          <w:b/>
        </w:rPr>
      </w:pPr>
      <w:r w:rsidRPr="008A7D44">
        <w:rPr>
          <w:b/>
        </w:rPr>
        <w:t xml:space="preserve">Komendanta </w:t>
      </w:r>
      <w:r>
        <w:rPr>
          <w:b/>
        </w:rPr>
        <w:t>–</w:t>
      </w:r>
      <w:r w:rsidRPr="008A7D44">
        <w:rPr>
          <w:b/>
        </w:rPr>
        <w:t xml:space="preserve"> </w:t>
      </w:r>
      <w:r>
        <w:rPr>
          <w:b/>
        </w:rPr>
        <w:t>płk lek. Wojciecha TAŃSKIEGO</w:t>
      </w:r>
      <w:r w:rsidRPr="008A7D44">
        <w:rPr>
          <w:b/>
        </w:rPr>
        <w:t xml:space="preserve">  </w:t>
      </w:r>
    </w:p>
    <w:p w:rsidR="00BE51DD" w:rsidRPr="008A7D44" w:rsidRDefault="00BE51DD" w:rsidP="00BE51DD">
      <w:pPr>
        <w:spacing w:line="276" w:lineRule="auto"/>
        <w:jc w:val="both"/>
      </w:pPr>
      <w:r w:rsidRPr="008A7D44">
        <w:t xml:space="preserve">zwanym w treści umowy </w:t>
      </w:r>
      <w:r w:rsidRPr="008A7D44">
        <w:rPr>
          <w:b/>
        </w:rPr>
        <w:t>ZAMAWIAJĄCYM</w:t>
      </w:r>
    </w:p>
    <w:p w:rsidR="00BE51DD" w:rsidRPr="008A7D44" w:rsidRDefault="00BE51DD" w:rsidP="00BE51DD">
      <w:pPr>
        <w:spacing w:line="276" w:lineRule="auto"/>
        <w:jc w:val="both"/>
      </w:pPr>
      <w:r w:rsidRPr="008A7D44">
        <w:t xml:space="preserve">a </w:t>
      </w:r>
    </w:p>
    <w:p w:rsidR="00BE51DD" w:rsidRPr="008A7D44" w:rsidRDefault="00BE51DD" w:rsidP="00BE51DD">
      <w:pPr>
        <w:spacing w:line="276" w:lineRule="auto"/>
        <w:jc w:val="both"/>
      </w:pPr>
      <w:r w:rsidRPr="008A7D44">
        <w:t>.......................................................................................................................................................</w:t>
      </w:r>
    </w:p>
    <w:p w:rsidR="00BE51DD" w:rsidRPr="008A7D44" w:rsidRDefault="00BE51DD" w:rsidP="00BE51DD">
      <w:pPr>
        <w:spacing w:after="120" w:line="276" w:lineRule="auto"/>
        <w:jc w:val="both"/>
      </w:pPr>
      <w:r w:rsidRPr="008A7D44">
        <w:t>.................................................................................</w:t>
      </w:r>
      <w:r w:rsidRPr="008A7D44">
        <w:rPr>
          <w:b/>
        </w:rPr>
        <w:t>Regon</w:t>
      </w:r>
      <w:r w:rsidRPr="008A7D44">
        <w:t xml:space="preserve"> ……………., </w:t>
      </w:r>
      <w:r w:rsidRPr="008A7D44">
        <w:rPr>
          <w:b/>
        </w:rPr>
        <w:t>NIP</w:t>
      </w:r>
      <w:r w:rsidRPr="008A7D44">
        <w:t>………………</w:t>
      </w:r>
    </w:p>
    <w:p w:rsidR="00BE51DD" w:rsidRDefault="00BE51DD" w:rsidP="00BE51DD">
      <w:pPr>
        <w:spacing w:after="120" w:line="276" w:lineRule="auto"/>
        <w:jc w:val="both"/>
      </w:pPr>
      <w:r w:rsidRPr="008A7D44">
        <w:t>reprezentowanym przez:           ...............................................</w:t>
      </w:r>
    </w:p>
    <w:p w:rsidR="00BE51DD" w:rsidRPr="008A7D44" w:rsidRDefault="00BE51DD" w:rsidP="00BE51DD">
      <w:pPr>
        <w:spacing w:after="120" w:line="276" w:lineRule="auto"/>
        <w:jc w:val="both"/>
      </w:pPr>
      <w:r>
        <w:t xml:space="preserve">                                                  </w:t>
      </w:r>
      <w:r w:rsidRPr="008A7D44">
        <w:t>...........................................</w:t>
      </w:r>
      <w:r>
        <w:t>.</w:t>
      </w:r>
      <w:r w:rsidRPr="008A7D44">
        <w:t>....</w:t>
      </w:r>
    </w:p>
    <w:p w:rsidR="00BE51DD" w:rsidRPr="008A7D44" w:rsidRDefault="00BE51DD" w:rsidP="00BE51DD">
      <w:pPr>
        <w:spacing w:line="276" w:lineRule="auto"/>
        <w:jc w:val="both"/>
      </w:pPr>
      <w:r w:rsidRPr="008A7D44">
        <w:t xml:space="preserve">zwanym dalej </w:t>
      </w:r>
      <w:r w:rsidRPr="008A7D44">
        <w:rPr>
          <w:b/>
        </w:rPr>
        <w:t>WYKONAWCĄ</w:t>
      </w:r>
    </w:p>
    <w:p w:rsidR="00BE51DD" w:rsidRPr="008A7D44" w:rsidRDefault="00BE51DD" w:rsidP="00BE51DD">
      <w:pPr>
        <w:spacing w:line="276" w:lineRule="auto"/>
        <w:jc w:val="both"/>
      </w:pPr>
    </w:p>
    <w:p w:rsidR="00BE51DD" w:rsidRPr="008A7D44" w:rsidRDefault="00BE51DD" w:rsidP="00BE51DD">
      <w:pPr>
        <w:spacing w:line="276" w:lineRule="auto"/>
        <w:ind w:firstLine="708"/>
        <w:jc w:val="both"/>
        <w:rPr>
          <w:b/>
        </w:rPr>
      </w:pPr>
      <w:r w:rsidRPr="008A7D44">
        <w:t>Niniejsza umowa jest następstwem przeprowadzonego postępowania w trybie przetargu nieograniczonego zgodnie z ustawą</w:t>
      </w:r>
      <w:r>
        <w:t xml:space="preserve"> z dnia 29 stycznia 2004r.</w:t>
      </w:r>
      <w:r w:rsidRPr="008A7D44">
        <w:t xml:space="preserve"> Prawo zamówień</w:t>
      </w:r>
      <w:r>
        <w:t xml:space="preserve"> publicznych (t.j. Dz. U. z 2015r., poz. 2164) – dalej </w:t>
      </w:r>
      <w:proofErr w:type="spellStart"/>
      <w:r>
        <w:t>Pzp</w:t>
      </w:r>
      <w:proofErr w:type="spellEnd"/>
      <w:r>
        <w:t xml:space="preserve"> o wartości powyżej 135</w:t>
      </w:r>
      <w:r w:rsidRPr="008A7D44">
        <w:t xml:space="preserve"> 000 EURO. Umowę będzie uznawało się za zawartą w dacie wymienionej we wstępie umowy.</w:t>
      </w:r>
    </w:p>
    <w:p w:rsidR="00BE51DD" w:rsidRPr="00AD523B" w:rsidRDefault="00BE51DD" w:rsidP="00BE51DD">
      <w:pPr>
        <w:jc w:val="center"/>
        <w:rPr>
          <w:b/>
        </w:rPr>
      </w:pPr>
    </w:p>
    <w:p w:rsidR="00BE51DD" w:rsidRPr="00AD523B" w:rsidRDefault="00BE51DD" w:rsidP="00BE51DD">
      <w:pPr>
        <w:jc w:val="center"/>
        <w:rPr>
          <w:b/>
        </w:rPr>
      </w:pPr>
      <w:r w:rsidRPr="00AD523B">
        <w:rPr>
          <w:b/>
        </w:rPr>
        <w:t xml:space="preserve">§ 1 </w:t>
      </w:r>
    </w:p>
    <w:p w:rsidR="00BE51DD" w:rsidRPr="00AD523B" w:rsidRDefault="00BE51DD" w:rsidP="00BE51DD">
      <w:pPr>
        <w:jc w:val="center"/>
        <w:rPr>
          <w:b/>
          <w:u w:val="single"/>
        </w:rPr>
      </w:pPr>
      <w:r w:rsidRPr="00AD523B">
        <w:rPr>
          <w:b/>
          <w:u w:val="single"/>
        </w:rPr>
        <w:t>Przedmiot  dostawy</w:t>
      </w:r>
    </w:p>
    <w:p w:rsidR="00BE51DD" w:rsidRPr="00AD523B" w:rsidRDefault="00BE51DD" w:rsidP="00BE51DD"/>
    <w:p w:rsidR="00BE51DD" w:rsidRDefault="00BE51DD" w:rsidP="00BE51DD">
      <w:pPr>
        <w:spacing w:line="276" w:lineRule="auto"/>
        <w:jc w:val="both"/>
      </w:pPr>
      <w:r w:rsidRPr="00AD523B">
        <w:t xml:space="preserve">Zamawiający zamawia a Wykonawca przyjmuje do realizacji sprzedaż, dostawę </w:t>
      </w:r>
      <w:r w:rsidRPr="00AD523B">
        <w:br/>
        <w:t>i montaż  w miejscu wskazanym przez Zamawiającego</w:t>
      </w:r>
      <w:r>
        <w:t xml:space="preserve"> sprzętu medycznego:</w:t>
      </w:r>
    </w:p>
    <w:p w:rsidR="00BE51DD" w:rsidRDefault="00BE51DD" w:rsidP="00BE51DD">
      <w:pPr>
        <w:spacing w:line="276" w:lineRule="auto"/>
        <w:jc w:val="both"/>
        <w:rPr>
          <w:b/>
          <w:lang w:eastAsia="en-US"/>
        </w:rPr>
      </w:pPr>
      <w:r>
        <w:rPr>
          <w:b/>
          <w:lang w:eastAsia="en-US"/>
        </w:rPr>
        <w:t xml:space="preserve">Pakiet 1 </w:t>
      </w:r>
      <w:r w:rsidR="00DB4B30">
        <w:rPr>
          <w:b/>
          <w:lang w:eastAsia="en-US"/>
        </w:rPr>
        <w:t xml:space="preserve">……… </w:t>
      </w:r>
      <w:r>
        <w:rPr>
          <w:b/>
          <w:lang w:eastAsia="en-US"/>
        </w:rPr>
        <w:t>typ ….., rok produkcji ….., producent ….., kraj …..;</w:t>
      </w:r>
    </w:p>
    <w:p w:rsidR="00BE51DD" w:rsidRDefault="00BE51DD" w:rsidP="00BE51DD">
      <w:pPr>
        <w:spacing w:line="276" w:lineRule="auto"/>
        <w:jc w:val="both"/>
        <w:rPr>
          <w:b/>
          <w:lang w:eastAsia="en-US"/>
        </w:rPr>
      </w:pPr>
      <w:r>
        <w:rPr>
          <w:b/>
          <w:lang w:eastAsia="en-US"/>
        </w:rPr>
        <w:t xml:space="preserve">Pakiet 2 poz. 1 </w:t>
      </w:r>
      <w:r w:rsidR="00DB4B30">
        <w:rPr>
          <w:b/>
          <w:lang w:eastAsia="en-US"/>
        </w:rPr>
        <w:t xml:space="preserve">……. </w:t>
      </w:r>
      <w:r>
        <w:rPr>
          <w:b/>
          <w:lang w:eastAsia="en-US"/>
        </w:rPr>
        <w:t>typ ….., rok produkcji ….., producent ….., kraj …..;</w:t>
      </w:r>
    </w:p>
    <w:p w:rsidR="00BE51DD" w:rsidRDefault="00BE51DD" w:rsidP="00BE51DD">
      <w:pPr>
        <w:spacing w:line="276" w:lineRule="auto"/>
        <w:jc w:val="both"/>
        <w:rPr>
          <w:b/>
          <w:lang w:eastAsia="en-US"/>
        </w:rPr>
      </w:pPr>
      <w:r>
        <w:rPr>
          <w:b/>
          <w:lang w:eastAsia="en-US"/>
        </w:rPr>
        <w:t xml:space="preserve">Pakiet 2 poz. 2 </w:t>
      </w:r>
      <w:r w:rsidR="00DB4B30">
        <w:rPr>
          <w:b/>
          <w:lang w:eastAsia="en-US"/>
        </w:rPr>
        <w:t xml:space="preserve">…… </w:t>
      </w:r>
      <w:r>
        <w:rPr>
          <w:b/>
          <w:lang w:eastAsia="en-US"/>
        </w:rPr>
        <w:t>typ ….., rok produkcji ….., producent ….., kraj …..;</w:t>
      </w:r>
    </w:p>
    <w:p w:rsidR="00BE51DD" w:rsidRPr="00AD523B" w:rsidRDefault="00BE51DD" w:rsidP="00BE51DD">
      <w:pPr>
        <w:spacing w:line="276" w:lineRule="auto"/>
        <w:jc w:val="both"/>
      </w:pPr>
      <w:r w:rsidRPr="00AD523B">
        <w:t xml:space="preserve">o parametrach wyszczególnionych w § </w:t>
      </w:r>
      <w:r w:rsidRPr="00E35190">
        <w:t>11</w:t>
      </w:r>
      <w:r w:rsidRPr="00AD523B">
        <w:t xml:space="preserve"> niniej</w:t>
      </w:r>
      <w:r>
        <w:t>szej umowy, zwanego</w:t>
      </w:r>
      <w:r w:rsidRPr="00AD523B">
        <w:t xml:space="preserve"> dalej przedmiotem umowy, urządzeniem lub sprzętem.</w:t>
      </w:r>
    </w:p>
    <w:p w:rsidR="00BE51DD" w:rsidRDefault="00BE51DD" w:rsidP="0009191B">
      <w:pPr>
        <w:rPr>
          <w:b/>
        </w:rPr>
      </w:pPr>
    </w:p>
    <w:p w:rsidR="00BE51DD" w:rsidRPr="00AD523B" w:rsidRDefault="00BE51DD" w:rsidP="00BE51DD">
      <w:pPr>
        <w:jc w:val="center"/>
        <w:rPr>
          <w:b/>
        </w:rPr>
      </w:pPr>
      <w:r w:rsidRPr="00AD523B">
        <w:rPr>
          <w:b/>
        </w:rPr>
        <w:t>§ 2</w:t>
      </w:r>
    </w:p>
    <w:p w:rsidR="00BE51DD" w:rsidRPr="00AD523B" w:rsidRDefault="00BE51DD" w:rsidP="00BE51DD">
      <w:pPr>
        <w:jc w:val="center"/>
        <w:rPr>
          <w:b/>
          <w:u w:val="single"/>
        </w:rPr>
      </w:pPr>
      <w:r w:rsidRPr="00AD523B">
        <w:rPr>
          <w:b/>
          <w:u w:val="single"/>
        </w:rPr>
        <w:t>Wartość dostawy</w:t>
      </w:r>
    </w:p>
    <w:p w:rsidR="00BE51DD" w:rsidRPr="00AD523B" w:rsidRDefault="00BE51DD" w:rsidP="00BE51DD">
      <w:pPr>
        <w:jc w:val="center"/>
        <w:rPr>
          <w:b/>
          <w:u w:val="single"/>
        </w:rPr>
      </w:pPr>
    </w:p>
    <w:p w:rsidR="00BE51DD" w:rsidRDefault="00BE51DD" w:rsidP="00AB007A">
      <w:pPr>
        <w:pStyle w:val="Akapitzlist"/>
        <w:numPr>
          <w:ilvl w:val="0"/>
          <w:numId w:val="67"/>
        </w:numPr>
        <w:jc w:val="both"/>
        <w:rPr>
          <w:rFonts w:ascii="Times New Roman" w:hAnsi="Times New Roman"/>
          <w:sz w:val="24"/>
          <w:szCs w:val="24"/>
        </w:rPr>
      </w:pPr>
      <w:r w:rsidRPr="00AD523B">
        <w:rPr>
          <w:rFonts w:ascii="Times New Roman" w:hAnsi="Times New Roman"/>
          <w:sz w:val="24"/>
          <w:szCs w:val="24"/>
        </w:rPr>
        <w:t>Zamawiający za dostarczony</w:t>
      </w:r>
      <w:r>
        <w:rPr>
          <w:rFonts w:ascii="Times New Roman" w:hAnsi="Times New Roman"/>
          <w:sz w:val="24"/>
          <w:szCs w:val="24"/>
        </w:rPr>
        <w:t xml:space="preserve">, </w:t>
      </w:r>
      <w:r w:rsidRPr="00D72C23">
        <w:rPr>
          <w:rFonts w:ascii="Times New Roman" w:hAnsi="Times New Roman"/>
          <w:sz w:val="24"/>
          <w:szCs w:val="24"/>
        </w:rPr>
        <w:t>zamontowany</w:t>
      </w:r>
      <w:r w:rsidRPr="00AD523B">
        <w:rPr>
          <w:rFonts w:ascii="Times New Roman" w:hAnsi="Times New Roman"/>
          <w:sz w:val="24"/>
          <w:szCs w:val="24"/>
        </w:rPr>
        <w:t xml:space="preserve"> i odebrany przedmiot umowy zapłaci Wykonawcy cenę obliczona zgodnie z cennikiem podanym w § </w:t>
      </w:r>
      <w:r w:rsidRPr="00E35190">
        <w:rPr>
          <w:rFonts w:ascii="Times New Roman" w:hAnsi="Times New Roman"/>
          <w:sz w:val="24"/>
          <w:szCs w:val="24"/>
        </w:rPr>
        <w:t>11</w:t>
      </w:r>
      <w:r w:rsidRPr="00AD523B">
        <w:rPr>
          <w:rFonts w:ascii="Times New Roman" w:hAnsi="Times New Roman"/>
          <w:sz w:val="24"/>
          <w:szCs w:val="24"/>
        </w:rPr>
        <w:t xml:space="preserve"> niniejszej umowy.</w:t>
      </w:r>
    </w:p>
    <w:p w:rsidR="00BE51DD" w:rsidRDefault="00BE51DD" w:rsidP="00AB007A">
      <w:pPr>
        <w:pStyle w:val="Akapitzlist"/>
        <w:numPr>
          <w:ilvl w:val="0"/>
          <w:numId w:val="67"/>
        </w:numPr>
        <w:jc w:val="both"/>
        <w:rPr>
          <w:rFonts w:ascii="Times New Roman" w:hAnsi="Times New Roman"/>
          <w:sz w:val="24"/>
          <w:szCs w:val="24"/>
        </w:rPr>
      </w:pPr>
      <w:r w:rsidRPr="00AD523B">
        <w:rPr>
          <w:rFonts w:ascii="Times New Roman" w:hAnsi="Times New Roman"/>
          <w:sz w:val="24"/>
          <w:szCs w:val="24"/>
        </w:rPr>
        <w:t xml:space="preserve">Wartość umowy netto: </w:t>
      </w:r>
      <w:r w:rsidRPr="00AD523B">
        <w:rPr>
          <w:rFonts w:ascii="Times New Roman" w:hAnsi="Times New Roman"/>
          <w:b/>
          <w:sz w:val="24"/>
          <w:szCs w:val="24"/>
        </w:rPr>
        <w:t>…………………… zł</w:t>
      </w:r>
      <w:r>
        <w:rPr>
          <w:rFonts w:ascii="Times New Roman" w:hAnsi="Times New Roman"/>
          <w:sz w:val="24"/>
          <w:szCs w:val="24"/>
        </w:rPr>
        <w:t xml:space="preserve"> (słownie złotych: ………………</w:t>
      </w:r>
      <w:r w:rsidRPr="00AD523B">
        <w:rPr>
          <w:rFonts w:ascii="Times New Roman" w:hAnsi="Times New Roman"/>
          <w:sz w:val="24"/>
          <w:szCs w:val="24"/>
        </w:rPr>
        <w:t xml:space="preserve">/100). </w:t>
      </w:r>
    </w:p>
    <w:p w:rsidR="00BE51DD" w:rsidRDefault="00BE51DD" w:rsidP="00AB007A">
      <w:pPr>
        <w:pStyle w:val="Akapitzlist"/>
        <w:numPr>
          <w:ilvl w:val="0"/>
          <w:numId w:val="67"/>
        </w:numPr>
        <w:jc w:val="both"/>
        <w:rPr>
          <w:rFonts w:ascii="Times New Roman" w:hAnsi="Times New Roman"/>
          <w:sz w:val="24"/>
          <w:szCs w:val="24"/>
        </w:rPr>
      </w:pPr>
      <w:r w:rsidRPr="00AD523B">
        <w:rPr>
          <w:rFonts w:ascii="Times New Roman" w:hAnsi="Times New Roman"/>
          <w:sz w:val="24"/>
          <w:szCs w:val="24"/>
        </w:rPr>
        <w:lastRenderedPageBreak/>
        <w:t xml:space="preserve">Cena brutto (wartość netto powiększona o podatek VAT naliczony zgodnie z  obowiązującymi przepisami) </w:t>
      </w:r>
      <w:r>
        <w:rPr>
          <w:rFonts w:ascii="Times New Roman" w:hAnsi="Times New Roman"/>
          <w:b/>
          <w:sz w:val="24"/>
          <w:szCs w:val="24"/>
        </w:rPr>
        <w:t>…………………</w:t>
      </w:r>
      <w:r w:rsidRPr="00AD523B">
        <w:rPr>
          <w:rFonts w:ascii="Times New Roman" w:hAnsi="Times New Roman"/>
          <w:b/>
          <w:sz w:val="24"/>
          <w:szCs w:val="24"/>
        </w:rPr>
        <w:t xml:space="preserve"> zł</w:t>
      </w:r>
      <w:r w:rsidRPr="00AD523B">
        <w:rPr>
          <w:rFonts w:ascii="Times New Roman" w:hAnsi="Times New Roman"/>
          <w:sz w:val="24"/>
          <w:szCs w:val="24"/>
        </w:rPr>
        <w:t xml:space="preserve"> (słownie złoty</w:t>
      </w:r>
      <w:r>
        <w:rPr>
          <w:rFonts w:ascii="Times New Roman" w:hAnsi="Times New Roman"/>
          <w:sz w:val="24"/>
          <w:szCs w:val="24"/>
        </w:rPr>
        <w:t>ch: ……………</w:t>
      </w:r>
      <w:r w:rsidRPr="00AD523B">
        <w:rPr>
          <w:rFonts w:ascii="Times New Roman" w:hAnsi="Times New Roman"/>
          <w:sz w:val="24"/>
          <w:szCs w:val="24"/>
        </w:rPr>
        <w:t>/100).</w:t>
      </w:r>
    </w:p>
    <w:p w:rsidR="00BE51DD" w:rsidRDefault="00BE51DD" w:rsidP="00AB007A">
      <w:pPr>
        <w:pStyle w:val="Akapitzlist"/>
        <w:numPr>
          <w:ilvl w:val="0"/>
          <w:numId w:val="67"/>
        </w:numPr>
        <w:jc w:val="both"/>
        <w:rPr>
          <w:rFonts w:ascii="Times New Roman" w:hAnsi="Times New Roman"/>
          <w:sz w:val="24"/>
          <w:szCs w:val="24"/>
        </w:rPr>
      </w:pPr>
      <w:r>
        <w:rPr>
          <w:rFonts w:ascii="Times New Roman" w:hAnsi="Times New Roman"/>
          <w:sz w:val="24"/>
          <w:szCs w:val="24"/>
        </w:rPr>
        <w:t xml:space="preserve">Cena, o której mowa w </w:t>
      </w:r>
      <w:r w:rsidRPr="00D72C23">
        <w:rPr>
          <w:rFonts w:ascii="Times New Roman" w:hAnsi="Times New Roman"/>
          <w:sz w:val="24"/>
          <w:szCs w:val="24"/>
        </w:rPr>
        <w:t>ust.</w:t>
      </w:r>
      <w:r>
        <w:rPr>
          <w:rFonts w:ascii="Times New Roman" w:hAnsi="Times New Roman"/>
          <w:sz w:val="24"/>
          <w:szCs w:val="24"/>
        </w:rPr>
        <w:t xml:space="preserve"> 3</w:t>
      </w:r>
      <w:r w:rsidRPr="00AD523B">
        <w:rPr>
          <w:rFonts w:ascii="Times New Roman" w:hAnsi="Times New Roman"/>
          <w:sz w:val="24"/>
          <w:szCs w:val="24"/>
        </w:rPr>
        <w:t>, obejmuje koszt przedmiotu umowy oraz wszelkie koszty związane z wykonaniem zamówienia w tym w szczególności koszty przewozu, montażu w siedzibie Zamawiającego (jeżeli jest konieczny),</w:t>
      </w:r>
      <w:r w:rsidRPr="00AD523B">
        <w:rPr>
          <w:rFonts w:ascii="Times New Roman" w:hAnsi="Times New Roman"/>
          <w:b/>
          <w:sz w:val="24"/>
          <w:szCs w:val="24"/>
        </w:rPr>
        <w:t xml:space="preserve"> </w:t>
      </w:r>
      <w:r w:rsidRPr="00AD523B">
        <w:rPr>
          <w:rFonts w:ascii="Times New Roman" w:hAnsi="Times New Roman"/>
          <w:sz w:val="24"/>
          <w:szCs w:val="24"/>
        </w:rPr>
        <w:t xml:space="preserve">koszt gwarancji </w:t>
      </w:r>
      <w:r w:rsidRPr="00D72C23">
        <w:rPr>
          <w:rFonts w:ascii="Times New Roman" w:hAnsi="Times New Roman"/>
          <w:sz w:val="24"/>
          <w:szCs w:val="24"/>
        </w:rPr>
        <w:t>w tym</w:t>
      </w:r>
      <w:r w:rsidRPr="00AD523B">
        <w:rPr>
          <w:rFonts w:ascii="Times New Roman" w:hAnsi="Times New Roman"/>
          <w:sz w:val="24"/>
          <w:szCs w:val="24"/>
        </w:rPr>
        <w:t xml:space="preserve"> przeglądów okresowych w okresie gwarancji z częstotliwością zalecaną przez producenta jednak nie mniejszą jak przewidziana w § 5 ust. 3 umowy oraz przeszkolenia personelu medycznego (osób wskazanych przez Zamawiającego).</w:t>
      </w:r>
    </w:p>
    <w:p w:rsidR="00BE51DD" w:rsidRPr="00AD523B" w:rsidRDefault="00BE51DD" w:rsidP="00AB007A">
      <w:pPr>
        <w:pStyle w:val="Akapitzlist"/>
        <w:numPr>
          <w:ilvl w:val="0"/>
          <w:numId w:val="67"/>
        </w:numPr>
        <w:jc w:val="both"/>
        <w:rPr>
          <w:rFonts w:ascii="Times New Roman" w:hAnsi="Times New Roman"/>
          <w:sz w:val="24"/>
          <w:szCs w:val="24"/>
        </w:rPr>
      </w:pPr>
      <w:r w:rsidRPr="00AD523B">
        <w:rPr>
          <w:rFonts w:ascii="Times New Roman" w:hAnsi="Times New Roman"/>
          <w:sz w:val="24"/>
          <w:szCs w:val="24"/>
        </w:rPr>
        <w:t>Urzędowa zmiana stawek podatku VAT obowiązuje z mocy prawa.</w:t>
      </w:r>
    </w:p>
    <w:p w:rsidR="00BE51DD" w:rsidRPr="00AD523B" w:rsidRDefault="00BE51DD" w:rsidP="00BE51DD">
      <w:pPr>
        <w:rPr>
          <w:b/>
        </w:rPr>
      </w:pPr>
    </w:p>
    <w:p w:rsidR="00BE51DD" w:rsidRPr="00AD523B" w:rsidRDefault="00BE51DD" w:rsidP="00BE51DD">
      <w:pPr>
        <w:jc w:val="center"/>
        <w:rPr>
          <w:b/>
        </w:rPr>
      </w:pPr>
      <w:r w:rsidRPr="00AD523B">
        <w:rPr>
          <w:b/>
        </w:rPr>
        <w:t>§ 3</w:t>
      </w:r>
    </w:p>
    <w:p w:rsidR="00BE51DD" w:rsidRPr="00AD523B" w:rsidRDefault="00BE51DD" w:rsidP="00BE51DD">
      <w:pPr>
        <w:ind w:left="426" w:firstLine="3260"/>
        <w:rPr>
          <w:b/>
          <w:u w:val="single"/>
        </w:rPr>
      </w:pPr>
      <w:r w:rsidRPr="00AD523B">
        <w:rPr>
          <w:b/>
          <w:u w:val="single"/>
        </w:rPr>
        <w:t>Warunki płatności</w:t>
      </w:r>
    </w:p>
    <w:p w:rsidR="00BE51DD" w:rsidRPr="00AD523B" w:rsidRDefault="00BE51DD" w:rsidP="00BE51DD">
      <w:pPr>
        <w:ind w:left="426" w:firstLine="3260"/>
        <w:rPr>
          <w:b/>
          <w:u w:val="single"/>
        </w:rPr>
      </w:pPr>
    </w:p>
    <w:p w:rsidR="00BE51DD" w:rsidRPr="00D72C23" w:rsidRDefault="00BE51DD" w:rsidP="00AB007A">
      <w:pPr>
        <w:numPr>
          <w:ilvl w:val="0"/>
          <w:numId w:val="63"/>
        </w:numPr>
        <w:tabs>
          <w:tab w:val="clear" w:pos="360"/>
          <w:tab w:val="num" w:pos="709"/>
        </w:tabs>
        <w:spacing w:line="276" w:lineRule="auto"/>
        <w:ind w:left="709"/>
        <w:jc w:val="both"/>
      </w:pPr>
      <w:r w:rsidRPr="00D72C23">
        <w:t>Zapłata za dostarczony przedmiot umowy nastąpi na podstawie wystawionej przez Wykonawcę faktury</w:t>
      </w:r>
      <w:r>
        <w:t xml:space="preserve">. </w:t>
      </w:r>
      <w:r w:rsidRPr="00D72C23">
        <w:t xml:space="preserve">Podstawą do wystawienia faktury będzie protokół zdawczo – odbiorczy, który </w:t>
      </w:r>
      <w:r w:rsidRPr="00124E2E">
        <w:t>zostanie podpisany po montażu (jeżeli jest konieczny) i uruchomieniu sprzętu, oklejeniu sprzętu naklejką informacyjną o dacie planowanego pierwszego przeglądu okresowego oraz przeszkoleniu personelu Zamawiającego w zakresie obsługi i konserwacji sprzętu medycznego.</w:t>
      </w:r>
    </w:p>
    <w:p w:rsidR="00F94852" w:rsidRPr="00BA39D1" w:rsidRDefault="00F94852" w:rsidP="00AB007A">
      <w:pPr>
        <w:pStyle w:val="Akapitzlist"/>
        <w:numPr>
          <w:ilvl w:val="0"/>
          <w:numId w:val="64"/>
        </w:numPr>
        <w:tabs>
          <w:tab w:val="clear" w:pos="360"/>
          <w:tab w:val="left" w:pos="709"/>
        </w:tabs>
        <w:spacing w:after="0"/>
        <w:ind w:left="709" w:hanging="426"/>
        <w:contextualSpacing w:val="0"/>
        <w:jc w:val="both"/>
        <w:rPr>
          <w:rFonts w:ascii="Times New Roman" w:hAnsi="Times New Roman"/>
          <w:sz w:val="24"/>
          <w:szCs w:val="24"/>
        </w:rPr>
      </w:pPr>
      <w:r w:rsidRPr="00BA39D1">
        <w:rPr>
          <w:rFonts w:ascii="Times New Roman" w:hAnsi="Times New Roman"/>
          <w:sz w:val="24"/>
          <w:szCs w:val="24"/>
        </w:rPr>
        <w:t>Strony ustalają, że płatność za fakturę nastąpi przelewem na konto wskazane na fakturze, w terminie 7 dni od dnia wpływu na konto Zamawiającego środków przekazanych przez Departament Budżetowy Ministerstwa Obrony Narodowej, jednak nie później niż w terminie 60 dni od daty doręczenia faktury.</w:t>
      </w:r>
    </w:p>
    <w:p w:rsidR="00BE51DD" w:rsidRDefault="00BE51DD" w:rsidP="00AB007A">
      <w:pPr>
        <w:numPr>
          <w:ilvl w:val="0"/>
          <w:numId w:val="64"/>
        </w:numPr>
        <w:tabs>
          <w:tab w:val="clear" w:pos="360"/>
          <w:tab w:val="num" w:pos="709"/>
        </w:tabs>
        <w:spacing w:line="276" w:lineRule="auto"/>
        <w:ind w:left="709"/>
        <w:jc w:val="both"/>
      </w:pPr>
      <w:r w:rsidRPr="00A06199">
        <w:t xml:space="preserve">Od należności nie uiszczonych w terminie ustalonym przez strony, Wykonawca może </w:t>
      </w:r>
      <w:r>
        <w:t>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BE51DD" w:rsidRPr="00D72C23" w:rsidRDefault="00BE51DD" w:rsidP="00AB007A">
      <w:pPr>
        <w:numPr>
          <w:ilvl w:val="0"/>
          <w:numId w:val="64"/>
        </w:numPr>
        <w:tabs>
          <w:tab w:val="clear" w:pos="360"/>
          <w:tab w:val="num" w:pos="709"/>
        </w:tabs>
        <w:spacing w:line="276" w:lineRule="auto"/>
        <w:ind w:left="709"/>
        <w:jc w:val="both"/>
      </w:pPr>
      <w:r w:rsidRPr="00D72C23">
        <w:t xml:space="preserve">Za datę zapłaty strony uznają dzień obciążenia rachunku bankowego Zamawiającego. </w:t>
      </w:r>
    </w:p>
    <w:p w:rsidR="005D3C2A" w:rsidRDefault="005D3C2A" w:rsidP="00BE51DD">
      <w:pPr>
        <w:jc w:val="center"/>
        <w:rPr>
          <w:b/>
        </w:rPr>
      </w:pPr>
    </w:p>
    <w:p w:rsidR="00BE51DD" w:rsidRPr="00AD523B" w:rsidRDefault="00BE51DD" w:rsidP="00BE51DD">
      <w:pPr>
        <w:jc w:val="center"/>
        <w:rPr>
          <w:b/>
        </w:rPr>
      </w:pPr>
      <w:r w:rsidRPr="00AD523B">
        <w:rPr>
          <w:b/>
        </w:rPr>
        <w:t>§ 4</w:t>
      </w:r>
    </w:p>
    <w:p w:rsidR="00BE51DD" w:rsidRPr="00AD523B" w:rsidRDefault="00BE51DD" w:rsidP="00BE51DD">
      <w:pPr>
        <w:jc w:val="center"/>
        <w:rPr>
          <w:b/>
          <w:u w:val="single"/>
        </w:rPr>
      </w:pPr>
      <w:r w:rsidRPr="00AD523B">
        <w:rPr>
          <w:b/>
          <w:u w:val="single"/>
        </w:rPr>
        <w:t>Termin i warunki dostarczenia przedmiotu umowy</w:t>
      </w:r>
    </w:p>
    <w:p w:rsidR="00BE51DD" w:rsidRPr="00AD523B" w:rsidRDefault="00BE51DD" w:rsidP="00BE51DD"/>
    <w:p w:rsidR="00BE51DD" w:rsidRDefault="00BE51DD" w:rsidP="00AB007A">
      <w:pPr>
        <w:numPr>
          <w:ilvl w:val="0"/>
          <w:numId w:val="65"/>
        </w:numPr>
        <w:autoSpaceDE w:val="0"/>
        <w:autoSpaceDN w:val="0"/>
        <w:adjustRightInd w:val="0"/>
        <w:spacing w:line="276" w:lineRule="auto"/>
        <w:ind w:left="709"/>
        <w:jc w:val="both"/>
      </w:pPr>
      <w:r w:rsidRPr="00AD523B">
        <w:t xml:space="preserve">Wykonawca zobowiązuje się dostarczyć, zainstalować i uruchomić przedmiot umowy w terminie </w:t>
      </w:r>
      <w:r>
        <w:rPr>
          <w:b/>
        </w:rPr>
        <w:t>do 6 (sześciu</w:t>
      </w:r>
      <w:r w:rsidRPr="00124E2E">
        <w:rPr>
          <w:b/>
        </w:rPr>
        <w:t>) tygodni od daty zawarcia umowy</w:t>
      </w:r>
      <w:r w:rsidRPr="00AD523B">
        <w:t>.</w:t>
      </w:r>
      <w:r>
        <w:t xml:space="preserve"> </w:t>
      </w:r>
      <w:r w:rsidRPr="002C740E">
        <w:t xml:space="preserve">Termin dostawy należy ustalić z </w:t>
      </w:r>
      <w:r w:rsidRPr="004E4394">
        <w:t xml:space="preserve">p. Agnieszką </w:t>
      </w:r>
      <w:r w:rsidR="00DE0604">
        <w:t>Mikulską</w:t>
      </w:r>
      <w:r w:rsidRPr="004E4394">
        <w:t xml:space="preserve"> lub p. Sylwią Komorek tel. 261 660 468 lub 261 660 462.</w:t>
      </w:r>
      <w:r w:rsidRPr="006476E4">
        <w:t xml:space="preserve"> </w:t>
      </w:r>
      <w:r w:rsidRPr="002C740E">
        <w:t xml:space="preserve">Osobami upoważnionymi do </w:t>
      </w:r>
      <w:r w:rsidRPr="00124E2E">
        <w:t>protokolarnego</w:t>
      </w:r>
      <w:r>
        <w:t xml:space="preserve"> odbioru przedmiotu umowy</w:t>
      </w:r>
      <w:r w:rsidRPr="002C740E">
        <w:t xml:space="preserve"> w imieniu Zamawiającego są: </w:t>
      </w:r>
    </w:p>
    <w:p w:rsidR="00BE51DD" w:rsidRPr="004E4394" w:rsidRDefault="00BE51DD" w:rsidP="00AB007A">
      <w:pPr>
        <w:numPr>
          <w:ilvl w:val="0"/>
          <w:numId w:val="71"/>
        </w:numPr>
        <w:autoSpaceDE w:val="0"/>
        <w:autoSpaceDN w:val="0"/>
        <w:adjustRightInd w:val="0"/>
        <w:spacing w:line="276" w:lineRule="auto"/>
        <w:jc w:val="both"/>
      </w:pPr>
      <w:r w:rsidRPr="004E4394">
        <w:t>p. Agnieszka Mikulska;</w:t>
      </w:r>
    </w:p>
    <w:p w:rsidR="00BE51DD" w:rsidRDefault="00BE51DD" w:rsidP="00AB007A">
      <w:pPr>
        <w:numPr>
          <w:ilvl w:val="0"/>
          <w:numId w:val="71"/>
        </w:numPr>
        <w:autoSpaceDE w:val="0"/>
        <w:autoSpaceDN w:val="0"/>
        <w:adjustRightInd w:val="0"/>
        <w:spacing w:line="276" w:lineRule="auto"/>
        <w:jc w:val="both"/>
      </w:pPr>
      <w:r w:rsidRPr="004E4394">
        <w:t>p. Sylwia Komorek</w:t>
      </w:r>
    </w:p>
    <w:p w:rsidR="00BE51DD" w:rsidRPr="004E4394" w:rsidRDefault="00BE51DD" w:rsidP="00BE51DD">
      <w:pPr>
        <w:autoSpaceDE w:val="0"/>
        <w:autoSpaceDN w:val="0"/>
        <w:adjustRightInd w:val="0"/>
        <w:spacing w:line="276" w:lineRule="auto"/>
        <w:ind w:left="1429"/>
        <w:jc w:val="both"/>
      </w:pPr>
      <w:r>
        <w:t>wraz z</w:t>
      </w:r>
    </w:p>
    <w:p w:rsidR="00DE0604" w:rsidRPr="00870B6B" w:rsidRDefault="00DE0604" w:rsidP="00AB007A">
      <w:pPr>
        <w:numPr>
          <w:ilvl w:val="0"/>
          <w:numId w:val="71"/>
        </w:numPr>
        <w:autoSpaceDE w:val="0"/>
        <w:autoSpaceDN w:val="0"/>
        <w:adjustRightInd w:val="0"/>
        <w:spacing w:line="276" w:lineRule="auto"/>
        <w:jc w:val="both"/>
      </w:pPr>
      <w:r w:rsidRPr="00870B6B">
        <w:t xml:space="preserve">Kierownikiem </w:t>
      </w:r>
      <w:r w:rsidR="00870B6B" w:rsidRPr="00870B6B">
        <w:t xml:space="preserve">/ Ordynatorem </w:t>
      </w:r>
      <w:r w:rsidR="00870B6B">
        <w:t>………………………………….</w:t>
      </w:r>
    </w:p>
    <w:p w:rsidR="00BE51DD" w:rsidRPr="006476E4" w:rsidRDefault="00BE51DD" w:rsidP="00AB007A">
      <w:pPr>
        <w:pStyle w:val="Akapitzlist"/>
        <w:numPr>
          <w:ilvl w:val="0"/>
          <w:numId w:val="65"/>
        </w:numPr>
        <w:ind w:left="709"/>
        <w:jc w:val="both"/>
        <w:rPr>
          <w:rFonts w:ascii="Times New Roman" w:hAnsi="Times New Roman"/>
          <w:b/>
          <w:color w:val="C00000"/>
          <w:sz w:val="24"/>
          <w:szCs w:val="24"/>
        </w:rPr>
      </w:pPr>
      <w:r w:rsidRPr="00AD523B">
        <w:rPr>
          <w:rFonts w:ascii="Times New Roman" w:hAnsi="Times New Roman"/>
          <w:sz w:val="24"/>
          <w:szCs w:val="24"/>
        </w:rPr>
        <w:t>Zamawiający zastrzega sobie prawo odstąpienia od umowy</w:t>
      </w:r>
      <w:r>
        <w:rPr>
          <w:rFonts w:ascii="Times New Roman" w:hAnsi="Times New Roman"/>
          <w:sz w:val="24"/>
          <w:szCs w:val="24"/>
        </w:rPr>
        <w:t>,</w:t>
      </w:r>
      <w:r w:rsidRPr="00AD523B">
        <w:rPr>
          <w:rFonts w:ascii="Times New Roman" w:hAnsi="Times New Roman"/>
          <w:sz w:val="24"/>
          <w:szCs w:val="24"/>
        </w:rPr>
        <w:t xml:space="preserve"> jeżeli Wykonawca wykonuje przedmiot umowy w sposób niezgodny z umową lub normami i warunkami </w:t>
      </w:r>
      <w:r w:rsidRPr="00AD523B">
        <w:rPr>
          <w:rFonts w:ascii="Times New Roman" w:hAnsi="Times New Roman"/>
          <w:sz w:val="24"/>
          <w:szCs w:val="24"/>
        </w:rPr>
        <w:lastRenderedPageBreak/>
        <w:t>prawem określonymi, w szczególności w przypadku opóźnienia w dostawie sprzętu o 7 dni. Zamawiający zastrzega sobie prawo odstąpienia od umowy</w:t>
      </w:r>
      <w:r w:rsidRPr="00124E2E">
        <w:rPr>
          <w:rFonts w:ascii="Times New Roman" w:hAnsi="Times New Roman"/>
          <w:sz w:val="24"/>
          <w:szCs w:val="24"/>
        </w:rPr>
        <w:t>, jeśli Wykonawca nie dostarczy urządzenia zastępc</w:t>
      </w:r>
      <w:r>
        <w:rPr>
          <w:rFonts w:ascii="Times New Roman" w:hAnsi="Times New Roman"/>
          <w:sz w:val="24"/>
          <w:szCs w:val="24"/>
        </w:rPr>
        <w:t>zego, o którym mowa w § 5 ust. 9.</w:t>
      </w:r>
    </w:p>
    <w:p w:rsidR="00BE51DD" w:rsidRPr="006476E4" w:rsidRDefault="00BE51DD" w:rsidP="00AB007A">
      <w:pPr>
        <w:pStyle w:val="Akapitzlist"/>
        <w:numPr>
          <w:ilvl w:val="0"/>
          <w:numId w:val="65"/>
        </w:numPr>
        <w:ind w:left="709"/>
        <w:jc w:val="both"/>
        <w:rPr>
          <w:rFonts w:ascii="Times New Roman" w:hAnsi="Times New Roman"/>
          <w:b/>
          <w:color w:val="C00000"/>
          <w:sz w:val="24"/>
          <w:szCs w:val="24"/>
        </w:rPr>
      </w:pPr>
      <w:r w:rsidRPr="006476E4">
        <w:rPr>
          <w:rFonts w:ascii="Times New Roman" w:hAnsi="Times New Roman"/>
          <w:sz w:val="24"/>
          <w:szCs w:val="24"/>
        </w:rPr>
        <w:t xml:space="preserve">Wraz z przekazaniem sprzętu Wykonawca zobowiązany jest przekazać Zamawiającemu wszystkie dokumenty związane z urządzeniem, w tym m. in. instrukcję obsługi i użytkowania w formie papierowej i elektronicznej, skróconą wersję instrukcji obsługi i BHP w formie zalaminowanej (jeżeli Wykonawca posiada), </w:t>
      </w:r>
      <w:r w:rsidRPr="006476E4">
        <w:rPr>
          <w:rFonts w:ascii="Times New Roman" w:hAnsi="Times New Roman"/>
          <w:sz w:val="24"/>
          <w:szCs w:val="24"/>
          <w:shd w:val="clear" w:color="auto" w:fill="FFFFFF" w:themeFill="background1"/>
        </w:rPr>
        <w:t xml:space="preserve">wykaz czynności serwisowych, które mogą być wykonywane przez użytkownika samodzielnie nieskutkujące utratą gwarancji, </w:t>
      </w:r>
      <w:r w:rsidRPr="006476E4">
        <w:rPr>
          <w:rFonts w:ascii="Times New Roman" w:hAnsi="Times New Roman"/>
          <w:sz w:val="24"/>
          <w:szCs w:val="24"/>
        </w:rPr>
        <w:t xml:space="preserve">certyfikaty imienne dla osób przeszkolonych- należy dosłać do 14 dni od daty przeprowadzenia szkolenia, paszport techniczny, karty gwarancyjne, wykaz punktów serwisowych, kopie dokumentów wraz z tłumaczeniem w przypadku oryginału w języku obcym: Certyfikat CE (jeżeli dotyczy) oraz Deklaracja Zgodności – wystawiona przez producenta, Formularz Powiadomienia/Zgłoszenia do Prezesa Urzędu (zgodnie z art. 58 ustawy </w:t>
      </w:r>
      <w:r w:rsidRPr="006476E4">
        <w:rPr>
          <w:rFonts w:ascii="Times New Roman" w:hAnsi="Times New Roman"/>
          <w:snapToGrid w:val="0"/>
          <w:sz w:val="24"/>
          <w:szCs w:val="24"/>
        </w:rPr>
        <w:t xml:space="preserve">z dnia 20 maja 2010r. o wyrobach medycznych </w:t>
      </w:r>
      <w:r w:rsidRPr="00E35190">
        <w:rPr>
          <w:rFonts w:ascii="Times New Roman" w:hAnsi="Times New Roman"/>
          <w:snapToGrid w:val="0"/>
          <w:sz w:val="24"/>
          <w:szCs w:val="24"/>
        </w:rPr>
        <w:t>– (</w:t>
      </w:r>
      <w:r w:rsidR="0009191B" w:rsidRPr="00E35190">
        <w:rPr>
          <w:rFonts w:ascii="Times New Roman" w:hAnsi="Times New Roman"/>
          <w:snapToGrid w:val="0"/>
          <w:sz w:val="24"/>
          <w:szCs w:val="24"/>
        </w:rPr>
        <w:t xml:space="preserve">t.j. </w:t>
      </w:r>
      <w:r w:rsidRPr="00E35190">
        <w:rPr>
          <w:rFonts w:ascii="Times New Roman" w:hAnsi="Times New Roman"/>
          <w:snapToGrid w:val="0"/>
          <w:sz w:val="24"/>
          <w:szCs w:val="24"/>
        </w:rPr>
        <w:t>Dz. U.</w:t>
      </w:r>
      <w:r w:rsidR="0009191B" w:rsidRPr="00E35190">
        <w:rPr>
          <w:rFonts w:ascii="Times New Roman" w:hAnsi="Times New Roman"/>
          <w:snapToGrid w:val="0"/>
          <w:sz w:val="24"/>
          <w:szCs w:val="24"/>
        </w:rPr>
        <w:t xml:space="preserve"> z 2015r. poz. 876</w:t>
      </w:r>
      <w:r w:rsidRPr="00E35190">
        <w:rPr>
          <w:rFonts w:ascii="Times New Roman" w:hAnsi="Times New Roman"/>
          <w:snapToGrid w:val="0"/>
          <w:sz w:val="24"/>
          <w:szCs w:val="24"/>
        </w:rPr>
        <w:t xml:space="preserve"> z późn. zm.))</w:t>
      </w:r>
      <w:r w:rsidR="0009191B">
        <w:rPr>
          <w:rFonts w:ascii="Times New Roman" w:hAnsi="Times New Roman"/>
          <w:snapToGrid w:val="0"/>
          <w:sz w:val="24"/>
          <w:szCs w:val="24"/>
        </w:rPr>
        <w:t xml:space="preserve"> – dalej ustawa o wyrobach medycznych</w:t>
      </w:r>
      <w:r w:rsidRPr="006476E4">
        <w:rPr>
          <w:rFonts w:ascii="Times New Roman" w:hAnsi="Times New Roman"/>
          <w:sz w:val="24"/>
          <w:szCs w:val="24"/>
        </w:rPr>
        <w:t>.</w:t>
      </w:r>
    </w:p>
    <w:p w:rsidR="00BE51DD" w:rsidRPr="006476E4" w:rsidRDefault="00BE51DD" w:rsidP="00AB007A">
      <w:pPr>
        <w:pStyle w:val="Akapitzlist"/>
        <w:numPr>
          <w:ilvl w:val="0"/>
          <w:numId w:val="65"/>
        </w:numPr>
        <w:ind w:left="709"/>
        <w:jc w:val="both"/>
        <w:rPr>
          <w:rFonts w:ascii="Times New Roman" w:hAnsi="Times New Roman"/>
          <w:b/>
          <w:color w:val="C00000"/>
          <w:sz w:val="24"/>
          <w:szCs w:val="24"/>
        </w:rPr>
      </w:pPr>
      <w:r w:rsidRPr="006476E4">
        <w:rPr>
          <w:rFonts w:ascii="Times New Roman" w:hAnsi="Times New Roman"/>
          <w:sz w:val="24"/>
          <w:szCs w:val="24"/>
        </w:rPr>
        <w:t>Ryzyko przypadkowej utraty lub uszkodzenia sprzętu przechodzi na Zamawiającego z chwilą dostarczenia ich do miejsca wskazanego w Rozdziale VI SIWZ i przyjęc</w:t>
      </w:r>
      <w:r>
        <w:rPr>
          <w:rFonts w:ascii="Times New Roman" w:hAnsi="Times New Roman"/>
          <w:sz w:val="24"/>
          <w:szCs w:val="24"/>
        </w:rPr>
        <w:t>ia go przez Zamawiającego wg § 4</w:t>
      </w:r>
      <w:r w:rsidRPr="006476E4">
        <w:rPr>
          <w:rFonts w:ascii="Times New Roman" w:hAnsi="Times New Roman"/>
          <w:sz w:val="24"/>
          <w:szCs w:val="24"/>
        </w:rPr>
        <w:t xml:space="preserve"> ust. 1.</w:t>
      </w:r>
    </w:p>
    <w:p w:rsidR="00BE51DD" w:rsidRPr="006476E4" w:rsidRDefault="00BE51DD" w:rsidP="00AB007A">
      <w:pPr>
        <w:pStyle w:val="Akapitzlist"/>
        <w:numPr>
          <w:ilvl w:val="0"/>
          <w:numId w:val="65"/>
        </w:numPr>
        <w:ind w:left="709"/>
        <w:jc w:val="both"/>
        <w:rPr>
          <w:rFonts w:ascii="Times New Roman" w:hAnsi="Times New Roman"/>
          <w:b/>
          <w:color w:val="C00000"/>
          <w:sz w:val="24"/>
          <w:szCs w:val="24"/>
        </w:rPr>
      </w:pPr>
      <w:r w:rsidRPr="006476E4">
        <w:rPr>
          <w:rFonts w:ascii="Times New Roman" w:hAnsi="Times New Roman"/>
          <w:sz w:val="24"/>
          <w:szCs w:val="24"/>
        </w:rPr>
        <w:t xml:space="preserve">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 </w:t>
      </w:r>
    </w:p>
    <w:p w:rsidR="00BE51DD" w:rsidRPr="00030BBB" w:rsidRDefault="00BE51DD" w:rsidP="00AB007A">
      <w:pPr>
        <w:pStyle w:val="Akapitzlist"/>
        <w:numPr>
          <w:ilvl w:val="0"/>
          <w:numId w:val="65"/>
        </w:numPr>
        <w:ind w:left="709"/>
        <w:jc w:val="both"/>
        <w:rPr>
          <w:rFonts w:ascii="Times New Roman" w:hAnsi="Times New Roman"/>
          <w:b/>
          <w:color w:val="C00000"/>
          <w:sz w:val="24"/>
          <w:szCs w:val="24"/>
        </w:rPr>
      </w:pPr>
      <w:r w:rsidRPr="006476E4">
        <w:rPr>
          <w:rFonts w:ascii="Times New Roman" w:hAnsi="Times New Roman"/>
          <w:sz w:val="24"/>
          <w:szCs w:val="24"/>
        </w:rPr>
        <w:t xml:space="preserve">Wykonawca zobowiązuje się przeprowadzić w siedzibie Zamawiającego szkolenie personelu medycznego (osób wskazanych przez Zamawiającego) w </w:t>
      </w:r>
      <w:r w:rsidRPr="00E35190">
        <w:rPr>
          <w:rFonts w:ascii="Times New Roman" w:hAnsi="Times New Roman"/>
          <w:sz w:val="24"/>
          <w:szCs w:val="24"/>
        </w:rPr>
        <w:t xml:space="preserve">wymiarze </w:t>
      </w:r>
      <w:r w:rsidR="00DE0604" w:rsidRPr="00E35190">
        <w:rPr>
          <w:rFonts w:ascii="Times New Roman" w:hAnsi="Times New Roman"/>
          <w:b/>
          <w:sz w:val="24"/>
          <w:szCs w:val="24"/>
        </w:rPr>
        <w:t>min. 6</w:t>
      </w:r>
      <w:r w:rsidRPr="00E35190">
        <w:rPr>
          <w:rFonts w:ascii="Times New Roman" w:hAnsi="Times New Roman"/>
          <w:b/>
          <w:sz w:val="24"/>
          <w:szCs w:val="24"/>
        </w:rPr>
        <w:t xml:space="preserve"> godzin</w:t>
      </w:r>
      <w:r w:rsidR="008B784F" w:rsidRPr="00E35190">
        <w:rPr>
          <w:rFonts w:ascii="Times New Roman" w:hAnsi="Times New Roman"/>
          <w:b/>
          <w:sz w:val="24"/>
          <w:szCs w:val="24"/>
        </w:rPr>
        <w:t xml:space="preserve"> na każdy pakiet</w:t>
      </w:r>
      <w:r w:rsidRPr="00E35190">
        <w:rPr>
          <w:rFonts w:ascii="Times New Roman" w:hAnsi="Times New Roman"/>
          <w:sz w:val="24"/>
          <w:szCs w:val="24"/>
        </w:rPr>
        <w:t>,</w:t>
      </w:r>
      <w:r>
        <w:rPr>
          <w:rFonts w:ascii="Times New Roman" w:hAnsi="Times New Roman"/>
          <w:b/>
          <w:color w:val="C00000"/>
          <w:sz w:val="24"/>
          <w:szCs w:val="24"/>
        </w:rPr>
        <w:t xml:space="preserve"> </w:t>
      </w:r>
      <w:r w:rsidRPr="006476E4">
        <w:rPr>
          <w:rFonts w:ascii="Times New Roman" w:hAnsi="Times New Roman"/>
          <w:sz w:val="24"/>
          <w:szCs w:val="24"/>
        </w:rPr>
        <w:t xml:space="preserve">niezwłocznie po zainstalowaniu sprzętu, po wcześniejszym uzgodnieniu telefonicznym. Osoba upoważnioną do kontaktu z Wykonawcą, w zakresie dotyczącym szkolenia pracowników Zamawiającego jest </w:t>
      </w:r>
      <w:r w:rsidR="00DE0604">
        <w:rPr>
          <w:rFonts w:ascii="Times New Roman" w:hAnsi="Times New Roman"/>
          <w:sz w:val="24"/>
          <w:szCs w:val="24"/>
        </w:rPr>
        <w:t>p. Agnieszka Mikulska</w:t>
      </w:r>
      <w:r w:rsidRPr="008B226E">
        <w:rPr>
          <w:rFonts w:ascii="Times New Roman" w:hAnsi="Times New Roman"/>
          <w:sz w:val="24"/>
          <w:szCs w:val="24"/>
        </w:rPr>
        <w:t>, p. Sylwia Komorek tel. 261 660 468 lub 261 660 462.</w:t>
      </w:r>
      <w:r w:rsidRPr="006476E4">
        <w:rPr>
          <w:rFonts w:ascii="Times New Roman" w:hAnsi="Times New Roman"/>
          <w:sz w:val="24"/>
          <w:szCs w:val="24"/>
        </w:rPr>
        <w:t xml:space="preserve"> Zamawiający zastrzega sobie prawo wezwania Wykonawcy do przeprowadzenia dodatkowego szkolenia pracowników w późniejszym terminie jeżeli wystąpi taka konieczność w wymiarze </w:t>
      </w:r>
      <w:r w:rsidRPr="00030BBB">
        <w:rPr>
          <w:rFonts w:ascii="Times New Roman" w:hAnsi="Times New Roman"/>
          <w:sz w:val="24"/>
          <w:szCs w:val="24"/>
        </w:rPr>
        <w:t>max. 10 godzin</w:t>
      </w:r>
      <w:r w:rsidRPr="006476E4">
        <w:rPr>
          <w:rFonts w:ascii="Times New Roman" w:hAnsi="Times New Roman"/>
          <w:b/>
          <w:color w:val="C00000"/>
          <w:sz w:val="24"/>
          <w:szCs w:val="24"/>
        </w:rPr>
        <w:t xml:space="preserve"> </w:t>
      </w:r>
      <w:r w:rsidRPr="006476E4">
        <w:rPr>
          <w:rFonts w:ascii="Times New Roman" w:hAnsi="Times New Roman"/>
          <w:sz w:val="24"/>
          <w:szCs w:val="24"/>
        </w:rPr>
        <w:t>w siedzibie Zamawiającego.</w:t>
      </w:r>
    </w:p>
    <w:p w:rsidR="00BE51DD" w:rsidRPr="00030BBB" w:rsidRDefault="00BE51DD" w:rsidP="00AB007A">
      <w:pPr>
        <w:pStyle w:val="Akapitzlist"/>
        <w:numPr>
          <w:ilvl w:val="0"/>
          <w:numId w:val="65"/>
        </w:numPr>
        <w:ind w:left="709"/>
        <w:jc w:val="both"/>
        <w:rPr>
          <w:rFonts w:ascii="Times New Roman" w:hAnsi="Times New Roman"/>
          <w:b/>
          <w:color w:val="C00000"/>
          <w:sz w:val="24"/>
          <w:szCs w:val="24"/>
        </w:rPr>
      </w:pPr>
      <w:r w:rsidRPr="00995D7C">
        <w:rPr>
          <w:rFonts w:ascii="Times New Roman" w:hAnsi="Times New Roman"/>
          <w:sz w:val="24"/>
          <w:szCs w:val="24"/>
        </w:rPr>
        <w:t>Wykonawca zobowiązuje się przeprowadzić szkolenie dla pracowników wskazanych przez Zamawiającego w zakresie:</w:t>
      </w:r>
    </w:p>
    <w:p w:rsidR="00BE51DD" w:rsidRPr="008B226E" w:rsidRDefault="00BE51DD" w:rsidP="00AB007A">
      <w:pPr>
        <w:pStyle w:val="Akapitzlist"/>
        <w:numPr>
          <w:ilvl w:val="0"/>
          <w:numId w:val="72"/>
        </w:numPr>
        <w:jc w:val="both"/>
        <w:rPr>
          <w:rFonts w:ascii="Times New Roman" w:hAnsi="Times New Roman"/>
          <w:sz w:val="24"/>
          <w:szCs w:val="24"/>
        </w:rPr>
      </w:pPr>
      <w:r w:rsidRPr="008B226E">
        <w:rPr>
          <w:rFonts w:ascii="Times New Roman" w:hAnsi="Times New Roman"/>
          <w:sz w:val="24"/>
          <w:szCs w:val="24"/>
        </w:rPr>
        <w:t>obsługi technicznej aparatu</w:t>
      </w:r>
      <w:r w:rsidRPr="008B226E">
        <w:t>;</w:t>
      </w:r>
    </w:p>
    <w:p w:rsidR="00BE51DD" w:rsidRPr="008B226E" w:rsidRDefault="00BE51DD" w:rsidP="00AB007A">
      <w:pPr>
        <w:pStyle w:val="Akapitzlist"/>
        <w:numPr>
          <w:ilvl w:val="0"/>
          <w:numId w:val="72"/>
        </w:numPr>
        <w:jc w:val="both"/>
        <w:rPr>
          <w:rFonts w:ascii="Times New Roman" w:hAnsi="Times New Roman"/>
          <w:sz w:val="24"/>
          <w:szCs w:val="24"/>
        </w:rPr>
      </w:pPr>
      <w:r w:rsidRPr="008B226E">
        <w:rPr>
          <w:rFonts w:ascii="Times New Roman" w:hAnsi="Times New Roman"/>
          <w:sz w:val="24"/>
          <w:szCs w:val="24"/>
        </w:rPr>
        <w:t>technicznego przeglądu bezpieczeństwa</w:t>
      </w:r>
      <w:r w:rsidRPr="008B226E">
        <w:t>;</w:t>
      </w:r>
    </w:p>
    <w:p w:rsidR="00BE51DD" w:rsidRPr="008B226E" w:rsidRDefault="00BE51DD" w:rsidP="00AB007A">
      <w:pPr>
        <w:pStyle w:val="Akapitzlist"/>
        <w:numPr>
          <w:ilvl w:val="0"/>
          <w:numId w:val="72"/>
        </w:numPr>
        <w:jc w:val="both"/>
        <w:rPr>
          <w:rFonts w:ascii="Times New Roman" w:hAnsi="Times New Roman"/>
          <w:sz w:val="24"/>
          <w:szCs w:val="24"/>
        </w:rPr>
      </w:pPr>
      <w:r w:rsidRPr="008B226E">
        <w:rPr>
          <w:rFonts w:ascii="Times New Roman" w:hAnsi="Times New Roman"/>
          <w:sz w:val="24"/>
          <w:szCs w:val="24"/>
        </w:rPr>
        <w:t>procedur kalibracyjnych, testowych, pomiarowych</w:t>
      </w:r>
      <w:r w:rsidRPr="008B226E">
        <w:t>;</w:t>
      </w:r>
    </w:p>
    <w:p w:rsidR="00BE51DD" w:rsidRPr="008B226E" w:rsidRDefault="00BE51DD" w:rsidP="00AB007A">
      <w:pPr>
        <w:pStyle w:val="Akapitzlist"/>
        <w:numPr>
          <w:ilvl w:val="0"/>
          <w:numId w:val="72"/>
        </w:numPr>
        <w:jc w:val="both"/>
        <w:rPr>
          <w:rFonts w:ascii="Times New Roman" w:hAnsi="Times New Roman"/>
          <w:sz w:val="24"/>
          <w:szCs w:val="24"/>
        </w:rPr>
      </w:pPr>
      <w:r w:rsidRPr="008B226E">
        <w:rPr>
          <w:rFonts w:ascii="Times New Roman" w:hAnsi="Times New Roman"/>
          <w:sz w:val="24"/>
          <w:szCs w:val="24"/>
        </w:rPr>
        <w:t>procedur okresowych czynności konserwacyjnych</w:t>
      </w:r>
      <w:r w:rsidRPr="008B226E">
        <w:t>.</w:t>
      </w:r>
    </w:p>
    <w:p w:rsidR="00BE51DD" w:rsidRPr="00995D7C" w:rsidRDefault="00BE51DD" w:rsidP="00BE51DD">
      <w:pPr>
        <w:pStyle w:val="Akapitzlist"/>
        <w:ind w:left="709"/>
        <w:jc w:val="both"/>
        <w:rPr>
          <w:rFonts w:ascii="Times New Roman" w:hAnsi="Times New Roman"/>
          <w:sz w:val="24"/>
          <w:szCs w:val="24"/>
        </w:rPr>
      </w:pPr>
      <w:r w:rsidRPr="00995D7C">
        <w:rPr>
          <w:rFonts w:ascii="Times New Roman" w:hAnsi="Times New Roman"/>
          <w:sz w:val="24"/>
          <w:szCs w:val="24"/>
        </w:rPr>
        <w:t>Szkolenie personelu technicznego – min 4 osoby, w termini</w:t>
      </w:r>
      <w:r>
        <w:rPr>
          <w:rFonts w:ascii="Times New Roman" w:hAnsi="Times New Roman"/>
          <w:sz w:val="24"/>
          <w:szCs w:val="24"/>
        </w:rPr>
        <w:t>e ustalonym przez Zamawiającego. S</w:t>
      </w:r>
      <w:r w:rsidRPr="00995D7C">
        <w:rPr>
          <w:rFonts w:ascii="Times New Roman" w:hAnsi="Times New Roman"/>
          <w:sz w:val="24"/>
          <w:szCs w:val="24"/>
        </w:rPr>
        <w:t>zkolenia mogą odbywać się sukcesywnie</w:t>
      </w:r>
      <w:r>
        <w:rPr>
          <w:rFonts w:ascii="Times New Roman" w:hAnsi="Times New Roman"/>
          <w:sz w:val="24"/>
          <w:szCs w:val="24"/>
        </w:rPr>
        <w:t xml:space="preserve"> </w:t>
      </w:r>
      <w:r w:rsidRPr="00995D7C">
        <w:rPr>
          <w:rFonts w:ascii="Times New Roman" w:hAnsi="Times New Roman"/>
          <w:sz w:val="24"/>
          <w:szCs w:val="24"/>
        </w:rPr>
        <w:t xml:space="preserve">- jednak nie później niż do 12 miesięcy od daty zawarcia umowy. Szkolenie musi być zakończone certyfikatem potwierdzającym uzyskanie dostępu do powyższych procedur. Zamawiający wymaga wyposażenia pracowników w kody dostępu, w tym dające dostęp do menu </w:t>
      </w:r>
      <w:r w:rsidRPr="00995D7C">
        <w:rPr>
          <w:rFonts w:ascii="Times New Roman" w:hAnsi="Times New Roman"/>
          <w:sz w:val="24"/>
          <w:szCs w:val="24"/>
        </w:rPr>
        <w:lastRenderedPageBreak/>
        <w:t>serwisowego, instrukcje serwisowe (z kodami błędów i wykazem części zamiennych i elementów serwisowych) itp. do powyższych procedur.</w:t>
      </w:r>
    </w:p>
    <w:p w:rsidR="00870B6B" w:rsidRDefault="00870B6B" w:rsidP="00BE51DD">
      <w:pPr>
        <w:pStyle w:val="Akapitzlist"/>
        <w:jc w:val="center"/>
        <w:rPr>
          <w:rFonts w:ascii="Times New Roman" w:hAnsi="Times New Roman"/>
          <w:b/>
          <w:sz w:val="24"/>
          <w:szCs w:val="24"/>
        </w:rPr>
      </w:pPr>
    </w:p>
    <w:p w:rsidR="00BE51DD" w:rsidRPr="00AD523B" w:rsidRDefault="00BE51DD" w:rsidP="00BE51DD">
      <w:pPr>
        <w:pStyle w:val="Akapitzlist"/>
        <w:jc w:val="center"/>
        <w:rPr>
          <w:rFonts w:ascii="Times New Roman" w:hAnsi="Times New Roman"/>
          <w:b/>
          <w:sz w:val="24"/>
          <w:szCs w:val="24"/>
        </w:rPr>
      </w:pPr>
      <w:r w:rsidRPr="00AD523B">
        <w:rPr>
          <w:rFonts w:ascii="Times New Roman" w:hAnsi="Times New Roman"/>
          <w:b/>
          <w:sz w:val="24"/>
          <w:szCs w:val="24"/>
        </w:rPr>
        <w:t>§ 5</w:t>
      </w:r>
    </w:p>
    <w:p w:rsidR="00BE51DD" w:rsidRDefault="00BE51DD" w:rsidP="00BE51DD">
      <w:pPr>
        <w:pStyle w:val="Akapitzlist"/>
        <w:jc w:val="center"/>
        <w:rPr>
          <w:rFonts w:ascii="Times New Roman" w:hAnsi="Times New Roman"/>
          <w:b/>
          <w:sz w:val="24"/>
          <w:szCs w:val="24"/>
          <w:u w:val="single"/>
        </w:rPr>
      </w:pPr>
      <w:r w:rsidRPr="00AD523B">
        <w:rPr>
          <w:rFonts w:ascii="Times New Roman" w:hAnsi="Times New Roman"/>
          <w:b/>
          <w:sz w:val="24"/>
          <w:szCs w:val="24"/>
          <w:u w:val="single"/>
        </w:rPr>
        <w:t xml:space="preserve">Odpowiedzialność za wady </w:t>
      </w:r>
      <w:r>
        <w:rPr>
          <w:rFonts w:ascii="Times New Roman" w:hAnsi="Times New Roman"/>
          <w:b/>
          <w:sz w:val="24"/>
          <w:szCs w:val="24"/>
          <w:u w:val="single"/>
        </w:rPr>
        <w:t>przedmiotu umowy</w:t>
      </w:r>
    </w:p>
    <w:p w:rsidR="00BE51DD" w:rsidRPr="00AD523B" w:rsidRDefault="00BE51DD" w:rsidP="00BE51DD">
      <w:pPr>
        <w:pStyle w:val="Akapitzlist"/>
        <w:jc w:val="center"/>
        <w:rPr>
          <w:rFonts w:ascii="Times New Roman" w:hAnsi="Times New Roman"/>
          <w:b/>
          <w:sz w:val="24"/>
          <w:szCs w:val="24"/>
          <w:u w:val="single"/>
        </w:rPr>
      </w:pPr>
    </w:p>
    <w:p w:rsidR="00BE51DD" w:rsidRPr="00AD523B" w:rsidRDefault="00BE51DD" w:rsidP="00AB007A">
      <w:pPr>
        <w:pStyle w:val="Akapitzlist"/>
        <w:numPr>
          <w:ilvl w:val="0"/>
          <w:numId w:val="66"/>
        </w:numPr>
        <w:jc w:val="both"/>
        <w:rPr>
          <w:rFonts w:ascii="Times New Roman" w:hAnsi="Times New Roman"/>
          <w:sz w:val="24"/>
          <w:szCs w:val="24"/>
        </w:rPr>
      </w:pPr>
      <w:r w:rsidRPr="00AD523B">
        <w:rPr>
          <w:rFonts w:ascii="Times New Roman" w:hAnsi="Times New Roman"/>
          <w:sz w:val="24"/>
          <w:szCs w:val="24"/>
        </w:rPr>
        <w:t xml:space="preserve">Wykonawca udziela Zamawiającemu gwarancji jakości i trwałości dostarczonego sprzętu i zapewnia, że dostarczone urządzenie będzie wolne od wad, spełniać będzie wszelkie wymagania określone przez Zamawiającego, przez właściwe przepisy i instytucje oraz będzie najwyższej jakości. </w:t>
      </w:r>
    </w:p>
    <w:p w:rsidR="00BE51DD" w:rsidRPr="00AD523B" w:rsidRDefault="00BE51DD" w:rsidP="00AB007A">
      <w:pPr>
        <w:pStyle w:val="Akapitzlist"/>
        <w:numPr>
          <w:ilvl w:val="0"/>
          <w:numId w:val="66"/>
        </w:numPr>
        <w:jc w:val="both"/>
        <w:rPr>
          <w:rFonts w:ascii="Times New Roman" w:hAnsi="Times New Roman"/>
          <w:sz w:val="24"/>
          <w:szCs w:val="24"/>
        </w:rPr>
      </w:pPr>
      <w:r w:rsidRPr="00AD523B">
        <w:rPr>
          <w:rFonts w:ascii="Times New Roman" w:hAnsi="Times New Roman"/>
          <w:sz w:val="24"/>
          <w:szCs w:val="24"/>
        </w:rPr>
        <w:t xml:space="preserve">Wykonawca udziela gwarancji na okres </w:t>
      </w:r>
      <w:r w:rsidRPr="008E3569">
        <w:rPr>
          <w:rFonts w:ascii="Times New Roman" w:hAnsi="Times New Roman"/>
          <w:b/>
          <w:sz w:val="24"/>
          <w:szCs w:val="24"/>
        </w:rPr>
        <w:t>……………..miesięcy</w:t>
      </w:r>
      <w:r>
        <w:rPr>
          <w:rFonts w:ascii="Times New Roman" w:hAnsi="Times New Roman"/>
          <w:b/>
          <w:sz w:val="24"/>
          <w:szCs w:val="24"/>
        </w:rPr>
        <w:t xml:space="preserve"> </w:t>
      </w:r>
      <w:r>
        <w:rPr>
          <w:rFonts w:ascii="Times New Roman" w:hAnsi="Times New Roman"/>
          <w:sz w:val="24"/>
          <w:szCs w:val="24"/>
        </w:rPr>
        <w:t>– min. 24 miesięcy</w:t>
      </w:r>
      <w:r w:rsidRPr="00AD523B">
        <w:rPr>
          <w:rFonts w:ascii="Times New Roman" w:hAnsi="Times New Roman"/>
          <w:sz w:val="24"/>
          <w:szCs w:val="24"/>
        </w:rPr>
        <w:t xml:space="preserve"> (</w:t>
      </w:r>
      <w:r>
        <w:rPr>
          <w:rFonts w:ascii="Times New Roman" w:hAnsi="Times New Roman"/>
          <w:sz w:val="24"/>
          <w:szCs w:val="24"/>
        </w:rPr>
        <w:t>w umowie ostatecznej zostanie wpisany termin gwarancji zaoferowany w ofercie t.j.: 24 miesiące lub 36 miesięcy lub 48 miesięcy lub 60 miesięcy</w:t>
      </w:r>
      <w:r w:rsidRPr="00AD523B">
        <w:rPr>
          <w:rFonts w:ascii="Times New Roman" w:hAnsi="Times New Roman"/>
          <w:b/>
          <w:sz w:val="24"/>
          <w:szCs w:val="24"/>
        </w:rPr>
        <w:t>)</w:t>
      </w:r>
      <w:r w:rsidRPr="00AD523B">
        <w:rPr>
          <w:rFonts w:ascii="Times New Roman" w:hAnsi="Times New Roman"/>
          <w:sz w:val="24"/>
          <w:szCs w:val="24"/>
        </w:rPr>
        <w:t xml:space="preserve"> prawidłowego działania sprzętu, obejmującą części zamienne i serwis, licz</w:t>
      </w:r>
      <w:r w:rsidR="003F46E6">
        <w:rPr>
          <w:rFonts w:ascii="Times New Roman" w:hAnsi="Times New Roman"/>
          <w:sz w:val="24"/>
          <w:szCs w:val="24"/>
        </w:rPr>
        <w:t xml:space="preserve">ony od daty podpisania </w:t>
      </w:r>
      <w:r>
        <w:rPr>
          <w:rFonts w:ascii="Times New Roman" w:hAnsi="Times New Roman"/>
          <w:sz w:val="24"/>
          <w:szCs w:val="24"/>
        </w:rPr>
        <w:t>protokołu</w:t>
      </w:r>
      <w:r w:rsidRPr="00AD523B">
        <w:rPr>
          <w:rFonts w:ascii="Times New Roman" w:hAnsi="Times New Roman"/>
          <w:sz w:val="24"/>
          <w:szCs w:val="24"/>
        </w:rPr>
        <w:t xml:space="preserve"> zdawczo – odbiorczego sporządzonego po zainstalowaniu </w:t>
      </w:r>
      <w:r w:rsidRPr="00123DC3">
        <w:rPr>
          <w:rFonts w:ascii="Times New Roman" w:hAnsi="Times New Roman"/>
          <w:sz w:val="24"/>
          <w:szCs w:val="24"/>
        </w:rPr>
        <w:t>(jeżeli jest konieczne)</w:t>
      </w:r>
      <w:r w:rsidRPr="00AD523B">
        <w:rPr>
          <w:rFonts w:ascii="Times New Roman" w:hAnsi="Times New Roman"/>
          <w:sz w:val="24"/>
          <w:szCs w:val="24"/>
        </w:rPr>
        <w:t xml:space="preserve"> i przekazaniu do użytkowania sprzętu oraz przeszkoleniu  pracowników Zamawiającego.</w:t>
      </w:r>
    </w:p>
    <w:p w:rsidR="00BE51DD" w:rsidRDefault="00BE51DD" w:rsidP="00AB007A">
      <w:pPr>
        <w:pStyle w:val="Akapitzlist"/>
        <w:numPr>
          <w:ilvl w:val="0"/>
          <w:numId w:val="66"/>
        </w:numPr>
        <w:jc w:val="both"/>
        <w:rPr>
          <w:rFonts w:ascii="Times New Roman" w:hAnsi="Times New Roman"/>
          <w:sz w:val="24"/>
          <w:szCs w:val="24"/>
        </w:rPr>
      </w:pPr>
      <w:r w:rsidRPr="00AD523B">
        <w:rPr>
          <w:rFonts w:ascii="Times New Roman" w:hAnsi="Times New Roman"/>
          <w:sz w:val="24"/>
          <w:szCs w:val="24"/>
        </w:rPr>
        <w:t xml:space="preserve">W okresie gwarancji Wykonawca zobowiązany jest przeprowadzać przeglądy okresowe i konserwację urządzeń </w:t>
      </w:r>
      <w:r w:rsidRPr="00AD523B">
        <w:rPr>
          <w:rFonts w:ascii="Times New Roman" w:hAnsi="Times New Roman"/>
          <w:b/>
          <w:sz w:val="24"/>
          <w:szCs w:val="24"/>
        </w:rPr>
        <w:t>min. 1 raz</w:t>
      </w:r>
      <w:r w:rsidRPr="00AD523B">
        <w:rPr>
          <w:rFonts w:ascii="Times New Roman" w:hAnsi="Times New Roman"/>
          <w:sz w:val="24"/>
          <w:szCs w:val="24"/>
        </w:rPr>
        <w:t xml:space="preserve"> w roku </w:t>
      </w:r>
      <w:r w:rsidRPr="00123DC3">
        <w:rPr>
          <w:rFonts w:ascii="Times New Roman" w:hAnsi="Times New Roman"/>
          <w:sz w:val="24"/>
          <w:szCs w:val="24"/>
        </w:rPr>
        <w:t>(lub częściej, jeżeli takie są zalecenia producenta)</w:t>
      </w:r>
      <w:r w:rsidRPr="00AD523B">
        <w:rPr>
          <w:rFonts w:ascii="Times New Roman" w:hAnsi="Times New Roman"/>
          <w:sz w:val="24"/>
          <w:szCs w:val="24"/>
        </w:rPr>
        <w:t>. Przed zakończeniem okresu gwarancji Wykonawca zobowiązany jest przeprowadzić przegląd kończący okres gwarancji oraz wydać pisemne orzeczenie o stanie technicznym urządzenia.</w:t>
      </w:r>
    </w:p>
    <w:p w:rsidR="00BE51DD" w:rsidRDefault="00BE51DD" w:rsidP="00AB007A">
      <w:pPr>
        <w:pStyle w:val="Akapitzlist"/>
        <w:numPr>
          <w:ilvl w:val="0"/>
          <w:numId w:val="66"/>
        </w:numPr>
        <w:shd w:val="clear" w:color="auto" w:fill="FFFFFF" w:themeFill="background1"/>
        <w:jc w:val="both"/>
        <w:rPr>
          <w:rFonts w:ascii="Times New Roman" w:hAnsi="Times New Roman"/>
          <w:sz w:val="24"/>
          <w:szCs w:val="24"/>
        </w:rPr>
      </w:pPr>
      <w:r w:rsidRPr="00123DC3">
        <w:rPr>
          <w:rFonts w:ascii="Times New Roman" w:hAnsi="Times New Roman"/>
          <w:sz w:val="24"/>
          <w:szCs w:val="24"/>
        </w:rPr>
        <w:t xml:space="preserve">Po wykonaniu naprawy, przeglądu okresowego Wykonawca ma obowiązek wystawić raport serwisowy oraz dokonać wpisu w paszporcie technicznym urządzenia wraz </w:t>
      </w:r>
      <w:r w:rsidRPr="00123DC3">
        <w:rPr>
          <w:rFonts w:ascii="Times New Roman" w:hAnsi="Times New Roman"/>
          <w:sz w:val="24"/>
          <w:szCs w:val="24"/>
        </w:rPr>
        <w:br/>
        <w:t xml:space="preserve">z wyszczególnieniem części zamiennych oraz określeniem czy sprzęt jest sprawny </w:t>
      </w:r>
      <w:r w:rsidRPr="00123DC3">
        <w:rPr>
          <w:rFonts w:ascii="Times New Roman" w:hAnsi="Times New Roman"/>
          <w:sz w:val="24"/>
          <w:szCs w:val="24"/>
        </w:rPr>
        <w:br/>
        <w:t xml:space="preserve">i nadaje się do dalszej eksploatacji. Po wykonaniu przeglądu okresowego Wykonawca zobowiązany jest do wystawienia certyfikatu potwierdzającego sprawność urządzeń oraz oklejenia sprzętu naklejką z datą wykonania przeglądu oraz datą jego ważności. Wykonawca ma obowiązek pozostawienia kopii raportu serwisowego u użytkownika oraz przesłania jego </w:t>
      </w:r>
      <w:proofErr w:type="spellStart"/>
      <w:r w:rsidRPr="00123DC3">
        <w:rPr>
          <w:rFonts w:ascii="Times New Roman" w:hAnsi="Times New Roman"/>
          <w:sz w:val="24"/>
          <w:szCs w:val="24"/>
        </w:rPr>
        <w:t>skanu</w:t>
      </w:r>
      <w:proofErr w:type="spellEnd"/>
      <w:r w:rsidRPr="00123DC3">
        <w:rPr>
          <w:rFonts w:ascii="Times New Roman" w:hAnsi="Times New Roman"/>
          <w:sz w:val="24"/>
          <w:szCs w:val="24"/>
        </w:rPr>
        <w:t xml:space="preserve"> na adres e-mail </w:t>
      </w:r>
      <w:r w:rsidRPr="00123DC3">
        <w:rPr>
          <w:rFonts w:ascii="Times New Roman" w:hAnsi="Times New Roman"/>
          <w:b/>
          <w:sz w:val="24"/>
          <w:szCs w:val="24"/>
        </w:rPr>
        <w:t>ssm@4wsk.pl</w:t>
      </w:r>
      <w:r w:rsidRPr="00123DC3">
        <w:rPr>
          <w:rFonts w:ascii="Times New Roman" w:hAnsi="Times New Roman"/>
          <w:sz w:val="24"/>
          <w:szCs w:val="24"/>
        </w:rPr>
        <w:t>. Certyfikat potwierdzający sprawność urządzenia winien być przesłany na adres szpitala z dopiskiem „Sekcja Sprzętu Medycznego”.</w:t>
      </w:r>
    </w:p>
    <w:p w:rsidR="00BE51DD" w:rsidRDefault="00BE51DD" w:rsidP="00AB007A">
      <w:pPr>
        <w:pStyle w:val="Akapitzlist"/>
        <w:numPr>
          <w:ilvl w:val="0"/>
          <w:numId w:val="66"/>
        </w:numPr>
        <w:shd w:val="clear" w:color="auto" w:fill="FFFFFF" w:themeFill="background1"/>
        <w:jc w:val="both"/>
        <w:rPr>
          <w:rFonts w:ascii="Times New Roman" w:hAnsi="Times New Roman"/>
          <w:sz w:val="24"/>
          <w:szCs w:val="24"/>
        </w:rPr>
      </w:pPr>
      <w:r w:rsidRPr="00123DC3">
        <w:rPr>
          <w:rFonts w:ascii="Times New Roman" w:hAnsi="Times New Roman"/>
          <w:sz w:val="24"/>
          <w:szCs w:val="24"/>
        </w:rPr>
        <w:t>W okresie gwarancji Wykonawca zobowiązany jest przeprowadzić naprawy w pełnym zakresie przy użyciu oryginalnych podzespołów i części zamiennych zgodnie ze standardem producenta urządzenia.</w:t>
      </w:r>
    </w:p>
    <w:p w:rsidR="00BE51DD" w:rsidRDefault="00BE51DD" w:rsidP="00AB007A">
      <w:pPr>
        <w:pStyle w:val="Akapitzlist"/>
        <w:numPr>
          <w:ilvl w:val="0"/>
          <w:numId w:val="66"/>
        </w:numPr>
        <w:shd w:val="clear" w:color="auto" w:fill="FFFFFF" w:themeFill="background1"/>
        <w:jc w:val="both"/>
        <w:rPr>
          <w:rFonts w:ascii="Times New Roman" w:hAnsi="Times New Roman"/>
          <w:sz w:val="24"/>
          <w:szCs w:val="24"/>
        </w:rPr>
      </w:pPr>
      <w:r w:rsidRPr="00123DC3">
        <w:rPr>
          <w:rFonts w:ascii="Times New Roman" w:hAnsi="Times New Roman"/>
          <w:sz w:val="24"/>
          <w:szCs w:val="24"/>
        </w:rPr>
        <w:t>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w:t>
      </w:r>
    </w:p>
    <w:p w:rsidR="00BE51DD" w:rsidRDefault="00BE51DD" w:rsidP="00AB007A">
      <w:pPr>
        <w:pStyle w:val="Akapitzlist"/>
        <w:numPr>
          <w:ilvl w:val="0"/>
          <w:numId w:val="66"/>
        </w:numPr>
        <w:shd w:val="clear" w:color="auto" w:fill="FFFFFF" w:themeFill="background1"/>
        <w:jc w:val="both"/>
        <w:rPr>
          <w:rFonts w:ascii="Times New Roman" w:hAnsi="Times New Roman"/>
          <w:sz w:val="24"/>
          <w:szCs w:val="24"/>
        </w:rPr>
      </w:pPr>
      <w:r w:rsidRPr="00123DC3">
        <w:rPr>
          <w:rFonts w:ascii="Times New Roman" w:hAnsi="Times New Roman"/>
          <w:sz w:val="24"/>
          <w:szCs w:val="24"/>
        </w:rPr>
        <w:t xml:space="preserve">Wybór sposobu usunięcia wady należy do Wykonawcy, który może naprawić rzecz poprzez naprawę lub wymianę uszkodzonej części rzeczy lub wymienić całą rzecz. </w:t>
      </w:r>
      <w:r w:rsidRPr="00123DC3">
        <w:rPr>
          <w:rFonts w:ascii="Times New Roman" w:hAnsi="Times New Roman"/>
          <w:sz w:val="24"/>
          <w:szCs w:val="24"/>
        </w:rPr>
        <w:lastRenderedPageBreak/>
        <w:t xml:space="preserve">Termin usunięcia wady strony ustalają na max. </w:t>
      </w:r>
      <w:r w:rsidR="00F94852">
        <w:rPr>
          <w:rFonts w:ascii="Times New Roman" w:hAnsi="Times New Roman"/>
          <w:b/>
          <w:sz w:val="24"/>
          <w:szCs w:val="24"/>
        </w:rPr>
        <w:t>2</w:t>
      </w:r>
      <w:r w:rsidRPr="00123DC3">
        <w:rPr>
          <w:rFonts w:ascii="Times New Roman" w:hAnsi="Times New Roman"/>
          <w:b/>
          <w:sz w:val="24"/>
          <w:szCs w:val="24"/>
        </w:rPr>
        <w:t xml:space="preserve"> dni </w:t>
      </w:r>
      <w:r w:rsidRPr="00123DC3">
        <w:rPr>
          <w:rFonts w:ascii="Times New Roman" w:hAnsi="Times New Roman"/>
          <w:sz w:val="24"/>
          <w:szCs w:val="24"/>
        </w:rPr>
        <w:t>licząc od daty powiadomienia Wykonawcy przez Zamawiającego o wadzie, zgodnie z zapisami ust. 11.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BE51DD" w:rsidRDefault="00BE51DD" w:rsidP="00AB007A">
      <w:pPr>
        <w:pStyle w:val="Akapitzlist"/>
        <w:numPr>
          <w:ilvl w:val="0"/>
          <w:numId w:val="66"/>
        </w:numPr>
        <w:shd w:val="clear" w:color="auto" w:fill="FFFFFF" w:themeFill="background1"/>
        <w:jc w:val="both"/>
        <w:rPr>
          <w:rFonts w:ascii="Times New Roman" w:hAnsi="Times New Roman"/>
          <w:sz w:val="24"/>
          <w:szCs w:val="24"/>
        </w:rPr>
      </w:pPr>
      <w:r w:rsidRPr="00123DC3">
        <w:rPr>
          <w:rFonts w:ascii="Times New Roman" w:hAnsi="Times New Roman"/>
          <w:sz w:val="24"/>
          <w:szCs w:val="24"/>
        </w:rPr>
        <w:t xml:space="preserve">W wypadku </w:t>
      </w:r>
      <w:r w:rsidRPr="00123DC3">
        <w:rPr>
          <w:rFonts w:ascii="Times New Roman" w:hAnsi="Times New Roman"/>
          <w:b/>
          <w:sz w:val="24"/>
          <w:szCs w:val="24"/>
        </w:rPr>
        <w:t>3 (trzech) nieskutecznych napraw</w:t>
      </w:r>
      <w:r w:rsidRPr="00123DC3">
        <w:rPr>
          <w:rFonts w:ascii="Times New Roman" w:hAnsi="Times New Roman"/>
          <w:sz w:val="24"/>
          <w:szCs w:val="24"/>
        </w:rPr>
        <w:t xml:space="preserve"> tego samego podzespołu sprzętu Wykonawca zobowiązany jest wymienić podzespół na nowy.</w:t>
      </w:r>
    </w:p>
    <w:p w:rsidR="00DB4B30" w:rsidRDefault="00BE51DD" w:rsidP="00AB007A">
      <w:pPr>
        <w:pStyle w:val="Akapitzlist"/>
        <w:numPr>
          <w:ilvl w:val="0"/>
          <w:numId w:val="66"/>
        </w:numPr>
        <w:shd w:val="clear" w:color="auto" w:fill="FFFFFF" w:themeFill="background1"/>
        <w:jc w:val="both"/>
        <w:rPr>
          <w:rFonts w:ascii="Times New Roman" w:hAnsi="Times New Roman"/>
          <w:sz w:val="24"/>
          <w:szCs w:val="24"/>
        </w:rPr>
      </w:pPr>
      <w:r w:rsidRPr="00DB4B30">
        <w:rPr>
          <w:rFonts w:ascii="Times New Roman" w:hAnsi="Times New Roman"/>
          <w:sz w:val="24"/>
          <w:szCs w:val="24"/>
        </w:rPr>
        <w:t>W przypadku a</w:t>
      </w:r>
      <w:r w:rsidR="00F94852" w:rsidRPr="00DB4B30">
        <w:rPr>
          <w:rFonts w:ascii="Times New Roman" w:hAnsi="Times New Roman"/>
          <w:sz w:val="24"/>
          <w:szCs w:val="24"/>
        </w:rPr>
        <w:t>warii przedłużającej się ponad 2</w:t>
      </w:r>
      <w:r w:rsidRPr="00DB4B30">
        <w:rPr>
          <w:rFonts w:ascii="Times New Roman" w:hAnsi="Times New Roman"/>
          <w:sz w:val="24"/>
          <w:szCs w:val="24"/>
        </w:rPr>
        <w:t xml:space="preserve"> dni lub wymagającej naprawy w siedzibie serwisu, Wykonawca zobowiązany jest zapewnić urządzenie zastępcze na czas naprawy (o parametrach określonych  niniejszą umową lub wyższych</w:t>
      </w:r>
    </w:p>
    <w:p w:rsidR="00BE51DD" w:rsidRPr="00DB4B30" w:rsidRDefault="00BE51DD" w:rsidP="00AB007A">
      <w:pPr>
        <w:pStyle w:val="Akapitzlist"/>
        <w:numPr>
          <w:ilvl w:val="0"/>
          <w:numId w:val="66"/>
        </w:numPr>
        <w:shd w:val="clear" w:color="auto" w:fill="FFFFFF" w:themeFill="background1"/>
        <w:jc w:val="both"/>
        <w:rPr>
          <w:rFonts w:ascii="Times New Roman" w:hAnsi="Times New Roman"/>
          <w:sz w:val="24"/>
          <w:szCs w:val="24"/>
        </w:rPr>
      </w:pPr>
      <w:r w:rsidRPr="00DB4B30">
        <w:rPr>
          <w:rFonts w:ascii="Times New Roman" w:hAnsi="Times New Roman"/>
          <w:sz w:val="24"/>
          <w:szCs w:val="24"/>
        </w:rPr>
        <w:t>Zamawiający wskazuje osoby odpowiedzialne i uprawnione do zgłaszania wszelkich awarii sprzętu, uzgodnienia terminu przyjazdu przedstawicieli Wykonawcy w ramach serwisu i odbioru wykonanych prac:</w:t>
      </w:r>
    </w:p>
    <w:p w:rsidR="00BE51DD" w:rsidRPr="00F94852" w:rsidRDefault="00BE51DD" w:rsidP="00AB007A">
      <w:pPr>
        <w:pStyle w:val="Akapitzlist"/>
        <w:numPr>
          <w:ilvl w:val="0"/>
          <w:numId w:val="68"/>
        </w:numPr>
        <w:jc w:val="both"/>
        <w:rPr>
          <w:rFonts w:ascii="Times New Roman" w:hAnsi="Times New Roman"/>
          <w:sz w:val="24"/>
          <w:szCs w:val="24"/>
        </w:rPr>
      </w:pPr>
      <w:r w:rsidRPr="00F94852">
        <w:rPr>
          <w:rFonts w:ascii="Times New Roman" w:hAnsi="Times New Roman"/>
          <w:sz w:val="24"/>
          <w:szCs w:val="24"/>
        </w:rPr>
        <w:t>Agnieszka Mikulska tel. 261 660</w:t>
      </w:r>
      <w:r w:rsidR="00F94852" w:rsidRPr="00F94852">
        <w:rPr>
          <w:rFonts w:ascii="Times New Roman" w:hAnsi="Times New Roman"/>
          <w:sz w:val="24"/>
          <w:szCs w:val="24"/>
        </w:rPr>
        <w:t> </w:t>
      </w:r>
      <w:r w:rsidRPr="00F94852">
        <w:rPr>
          <w:rFonts w:ascii="Times New Roman" w:hAnsi="Times New Roman"/>
          <w:sz w:val="24"/>
          <w:szCs w:val="24"/>
        </w:rPr>
        <w:t xml:space="preserve">462 </w:t>
      </w:r>
    </w:p>
    <w:p w:rsidR="00F94852" w:rsidRPr="00F94852" w:rsidRDefault="00F94852" w:rsidP="00AB007A">
      <w:pPr>
        <w:pStyle w:val="Akapitzlist"/>
        <w:numPr>
          <w:ilvl w:val="0"/>
          <w:numId w:val="68"/>
        </w:numPr>
        <w:jc w:val="both"/>
        <w:rPr>
          <w:rFonts w:ascii="Times New Roman" w:hAnsi="Times New Roman"/>
          <w:sz w:val="24"/>
          <w:szCs w:val="24"/>
        </w:rPr>
      </w:pPr>
      <w:r w:rsidRPr="00F94852">
        <w:rPr>
          <w:rFonts w:ascii="Times New Roman" w:hAnsi="Times New Roman"/>
          <w:sz w:val="24"/>
          <w:szCs w:val="24"/>
        </w:rPr>
        <w:t xml:space="preserve">Anna Błaszkowska tel. 261 660 468 </w:t>
      </w:r>
    </w:p>
    <w:p w:rsidR="00F94852" w:rsidRPr="00F94852" w:rsidRDefault="00F94852" w:rsidP="00AB007A">
      <w:pPr>
        <w:pStyle w:val="Akapitzlist"/>
        <w:numPr>
          <w:ilvl w:val="0"/>
          <w:numId w:val="68"/>
        </w:numPr>
        <w:jc w:val="both"/>
        <w:rPr>
          <w:rFonts w:ascii="Times New Roman" w:hAnsi="Times New Roman"/>
          <w:sz w:val="24"/>
          <w:szCs w:val="24"/>
        </w:rPr>
      </w:pPr>
      <w:r w:rsidRPr="00F94852">
        <w:rPr>
          <w:rFonts w:ascii="Times New Roman" w:hAnsi="Times New Roman"/>
          <w:sz w:val="24"/>
          <w:szCs w:val="24"/>
        </w:rPr>
        <w:t>Sylwia Komorek tel. 261 660 462</w:t>
      </w:r>
    </w:p>
    <w:p w:rsidR="00F94852" w:rsidRPr="00F94852" w:rsidRDefault="00F94852" w:rsidP="00AB007A">
      <w:pPr>
        <w:pStyle w:val="Akapitzlist"/>
        <w:numPr>
          <w:ilvl w:val="0"/>
          <w:numId w:val="68"/>
        </w:numPr>
        <w:jc w:val="both"/>
        <w:rPr>
          <w:rFonts w:ascii="Times New Roman" w:hAnsi="Times New Roman"/>
          <w:sz w:val="24"/>
          <w:szCs w:val="24"/>
        </w:rPr>
      </w:pPr>
      <w:r w:rsidRPr="00F94852">
        <w:rPr>
          <w:rFonts w:ascii="Times New Roman" w:hAnsi="Times New Roman"/>
          <w:sz w:val="24"/>
          <w:szCs w:val="24"/>
        </w:rPr>
        <w:t>Edyta Janicka tel. 261 660 468</w:t>
      </w:r>
    </w:p>
    <w:p w:rsidR="00F94852" w:rsidRPr="00F94852" w:rsidRDefault="00F94852" w:rsidP="00AB007A">
      <w:pPr>
        <w:pStyle w:val="Akapitzlist"/>
        <w:numPr>
          <w:ilvl w:val="0"/>
          <w:numId w:val="68"/>
        </w:numPr>
        <w:jc w:val="both"/>
        <w:rPr>
          <w:rFonts w:ascii="Times New Roman" w:hAnsi="Times New Roman"/>
          <w:sz w:val="24"/>
          <w:szCs w:val="24"/>
        </w:rPr>
      </w:pPr>
      <w:r w:rsidRPr="00F94852">
        <w:rPr>
          <w:rFonts w:ascii="Times New Roman" w:hAnsi="Times New Roman"/>
          <w:sz w:val="24"/>
          <w:szCs w:val="24"/>
        </w:rPr>
        <w:t>Monika Kowalczyk tel. 261 660 462.</w:t>
      </w:r>
    </w:p>
    <w:p w:rsidR="00BE51DD" w:rsidRDefault="00BE51DD" w:rsidP="00AB007A">
      <w:pPr>
        <w:pStyle w:val="Akapitzlist"/>
        <w:numPr>
          <w:ilvl w:val="0"/>
          <w:numId w:val="66"/>
        </w:numPr>
        <w:jc w:val="both"/>
        <w:rPr>
          <w:rFonts w:ascii="Times New Roman" w:hAnsi="Times New Roman"/>
          <w:sz w:val="24"/>
          <w:szCs w:val="24"/>
        </w:rPr>
      </w:pPr>
      <w:r w:rsidRPr="00AD523B">
        <w:rPr>
          <w:rFonts w:ascii="Times New Roman" w:hAnsi="Times New Roman"/>
          <w:sz w:val="24"/>
          <w:szCs w:val="24"/>
        </w:rPr>
        <w:t xml:space="preserve">Awarie będą zgłaszane telefonicznie pod nr tel. </w:t>
      </w:r>
      <w:r w:rsidRPr="00AD523B">
        <w:rPr>
          <w:rFonts w:ascii="Times New Roman" w:hAnsi="Times New Roman"/>
          <w:b/>
          <w:sz w:val="24"/>
          <w:szCs w:val="24"/>
        </w:rPr>
        <w:t>……………</w:t>
      </w:r>
      <w:r w:rsidRPr="00AD523B">
        <w:rPr>
          <w:rFonts w:ascii="Times New Roman" w:hAnsi="Times New Roman"/>
          <w:sz w:val="24"/>
          <w:szCs w:val="24"/>
        </w:rPr>
        <w:t xml:space="preserve">, w godzinach </w:t>
      </w:r>
      <w:r w:rsidRPr="00AD523B">
        <w:rPr>
          <w:rFonts w:ascii="Times New Roman" w:hAnsi="Times New Roman"/>
          <w:b/>
          <w:sz w:val="24"/>
          <w:szCs w:val="24"/>
        </w:rPr>
        <w:t>……………………</w:t>
      </w:r>
      <w:r>
        <w:rPr>
          <w:rFonts w:ascii="Times New Roman" w:hAnsi="Times New Roman"/>
          <w:sz w:val="24"/>
          <w:szCs w:val="24"/>
        </w:rPr>
        <w:t xml:space="preserve"> i potwierdzone fax-em</w:t>
      </w:r>
      <w:r w:rsidRPr="00AD523B">
        <w:rPr>
          <w:rFonts w:ascii="Times New Roman" w:hAnsi="Times New Roman"/>
          <w:sz w:val="24"/>
          <w:szCs w:val="24"/>
        </w:rPr>
        <w:t xml:space="preserve"> na nr </w:t>
      </w:r>
      <w:r w:rsidRPr="00AD523B">
        <w:rPr>
          <w:rFonts w:ascii="Times New Roman" w:hAnsi="Times New Roman"/>
          <w:b/>
          <w:sz w:val="24"/>
          <w:szCs w:val="24"/>
        </w:rPr>
        <w:t>…………………….</w:t>
      </w:r>
      <w:r w:rsidRPr="00AD523B">
        <w:rPr>
          <w:rFonts w:ascii="Times New Roman" w:hAnsi="Times New Roman"/>
          <w:sz w:val="24"/>
          <w:szCs w:val="24"/>
        </w:rPr>
        <w:t>.</w:t>
      </w:r>
    </w:p>
    <w:p w:rsidR="00BE51DD" w:rsidRPr="00123DC3" w:rsidRDefault="00BE51DD" w:rsidP="00AB007A">
      <w:pPr>
        <w:pStyle w:val="Akapitzlist"/>
        <w:numPr>
          <w:ilvl w:val="0"/>
          <w:numId w:val="66"/>
        </w:numPr>
        <w:jc w:val="both"/>
        <w:rPr>
          <w:rFonts w:ascii="Times New Roman" w:hAnsi="Times New Roman"/>
          <w:sz w:val="24"/>
          <w:szCs w:val="24"/>
        </w:rPr>
      </w:pPr>
      <w:r w:rsidRPr="00123DC3">
        <w:rPr>
          <w:rFonts w:ascii="Times New Roman" w:hAnsi="Times New Roman"/>
          <w:sz w:val="24"/>
          <w:szCs w:val="24"/>
        </w:rPr>
        <w:t>Adresy punktów serwisowych:</w:t>
      </w:r>
    </w:p>
    <w:p w:rsidR="00BE51DD" w:rsidRPr="009F505E" w:rsidRDefault="00BE51DD" w:rsidP="00AB007A">
      <w:pPr>
        <w:pStyle w:val="Akapitzlist"/>
        <w:numPr>
          <w:ilvl w:val="0"/>
          <w:numId w:val="69"/>
        </w:numPr>
        <w:jc w:val="both"/>
        <w:rPr>
          <w:rFonts w:ascii="Times New Roman" w:hAnsi="Times New Roman"/>
          <w:sz w:val="24"/>
          <w:szCs w:val="24"/>
        </w:rPr>
      </w:pPr>
      <w:r w:rsidRPr="009F505E">
        <w:rPr>
          <w:rFonts w:ascii="Times New Roman" w:hAnsi="Times New Roman"/>
          <w:b/>
          <w:sz w:val="24"/>
          <w:szCs w:val="24"/>
        </w:rPr>
        <w:t>……………………………………………</w:t>
      </w:r>
      <w:r w:rsidRPr="009F505E">
        <w:rPr>
          <w:rFonts w:ascii="Times New Roman" w:hAnsi="Times New Roman"/>
          <w:sz w:val="24"/>
          <w:szCs w:val="24"/>
        </w:rPr>
        <w:t xml:space="preserve">, tel. </w:t>
      </w:r>
      <w:r w:rsidRPr="009F505E">
        <w:rPr>
          <w:rFonts w:ascii="Times New Roman" w:hAnsi="Times New Roman"/>
          <w:b/>
          <w:sz w:val="24"/>
          <w:szCs w:val="24"/>
        </w:rPr>
        <w:t>……………………….</w:t>
      </w:r>
      <w:r>
        <w:rPr>
          <w:rFonts w:ascii="Times New Roman" w:hAnsi="Times New Roman"/>
          <w:b/>
          <w:sz w:val="24"/>
          <w:szCs w:val="24"/>
        </w:rPr>
        <w:t>;</w:t>
      </w:r>
    </w:p>
    <w:p w:rsidR="00BE51DD" w:rsidRPr="00123DC3" w:rsidRDefault="00BE51DD" w:rsidP="00AB007A">
      <w:pPr>
        <w:pStyle w:val="Akapitzlist"/>
        <w:numPr>
          <w:ilvl w:val="0"/>
          <w:numId w:val="69"/>
        </w:numPr>
        <w:jc w:val="both"/>
        <w:rPr>
          <w:rFonts w:ascii="Times New Roman" w:hAnsi="Times New Roman"/>
          <w:sz w:val="24"/>
          <w:szCs w:val="24"/>
        </w:rPr>
      </w:pPr>
      <w:r w:rsidRPr="009F505E">
        <w:rPr>
          <w:rFonts w:ascii="Times New Roman" w:hAnsi="Times New Roman"/>
          <w:b/>
          <w:sz w:val="24"/>
          <w:szCs w:val="24"/>
        </w:rPr>
        <w:t>……………………………………………</w:t>
      </w:r>
      <w:r w:rsidRPr="009F505E">
        <w:rPr>
          <w:rFonts w:ascii="Times New Roman" w:hAnsi="Times New Roman"/>
          <w:sz w:val="24"/>
          <w:szCs w:val="24"/>
        </w:rPr>
        <w:t xml:space="preserve">, tel. </w:t>
      </w:r>
      <w:r w:rsidRPr="009F505E">
        <w:rPr>
          <w:rFonts w:ascii="Times New Roman" w:hAnsi="Times New Roman"/>
          <w:b/>
          <w:sz w:val="24"/>
          <w:szCs w:val="24"/>
        </w:rPr>
        <w:t>……………………….</w:t>
      </w:r>
    </w:p>
    <w:p w:rsidR="00BE51DD" w:rsidRPr="00123DC3" w:rsidRDefault="00BE51DD" w:rsidP="00AB007A">
      <w:pPr>
        <w:pStyle w:val="Akapitzlist"/>
        <w:numPr>
          <w:ilvl w:val="0"/>
          <w:numId w:val="70"/>
        </w:numPr>
        <w:jc w:val="both"/>
        <w:rPr>
          <w:rFonts w:ascii="Times New Roman" w:hAnsi="Times New Roman"/>
          <w:sz w:val="24"/>
          <w:szCs w:val="24"/>
        </w:rPr>
      </w:pPr>
      <w:r w:rsidRPr="00123DC3">
        <w:rPr>
          <w:rFonts w:ascii="Times New Roman" w:hAnsi="Times New Roman"/>
          <w:sz w:val="24"/>
          <w:szCs w:val="24"/>
        </w:rPr>
        <w:t xml:space="preserve">Serwis wykonywany w siedzibie Zamawiającego w godzinach 7:30-14:00 uzgadniany będzie z pracownikami Sekcji Sprzętu Medycznego Zamawiającego. Czynności wykonywane poza tymi godzinami będą indywidualnie uzgadniane z Pielęgniarką Oddziałową. Osoby upoważnione do kontaktu z Wykonawcą zostały wyszczególnione w ust. 10. </w:t>
      </w:r>
    </w:p>
    <w:p w:rsidR="00BE51DD" w:rsidRDefault="00BE51DD" w:rsidP="00AB007A">
      <w:pPr>
        <w:pStyle w:val="Akapitzlist"/>
        <w:numPr>
          <w:ilvl w:val="0"/>
          <w:numId w:val="70"/>
        </w:numPr>
        <w:jc w:val="both"/>
        <w:rPr>
          <w:rFonts w:ascii="Times New Roman" w:hAnsi="Times New Roman"/>
          <w:sz w:val="24"/>
          <w:szCs w:val="24"/>
        </w:rPr>
      </w:pPr>
      <w:r w:rsidRPr="00123DC3">
        <w:rPr>
          <w:rFonts w:ascii="Times New Roman" w:hAnsi="Times New Roman"/>
          <w:sz w:val="24"/>
          <w:szCs w:val="24"/>
        </w:rPr>
        <w:t xml:space="preserve">Niniejsza umowa stanowi dokument gwarancyjny w rozumieniu przepisów </w:t>
      </w:r>
      <w:r>
        <w:rPr>
          <w:rFonts w:ascii="Times New Roman" w:hAnsi="Times New Roman"/>
          <w:sz w:val="24"/>
          <w:szCs w:val="24"/>
        </w:rPr>
        <w:t xml:space="preserve">ustawy z dnia 23 kwietnia 1964r. </w:t>
      </w:r>
      <w:r w:rsidRPr="00123DC3">
        <w:rPr>
          <w:rFonts w:ascii="Times New Roman" w:hAnsi="Times New Roman"/>
          <w:sz w:val="24"/>
          <w:szCs w:val="24"/>
        </w:rPr>
        <w:t>Ko</w:t>
      </w:r>
      <w:r>
        <w:rPr>
          <w:rFonts w:ascii="Times New Roman" w:hAnsi="Times New Roman"/>
          <w:sz w:val="24"/>
          <w:szCs w:val="24"/>
        </w:rPr>
        <w:t xml:space="preserve">deks cywilny </w:t>
      </w:r>
      <w:r w:rsidRPr="00B425A9">
        <w:rPr>
          <w:rFonts w:ascii="Times New Roman" w:hAnsi="Times New Roman"/>
          <w:sz w:val="24"/>
          <w:szCs w:val="24"/>
        </w:rPr>
        <w:t>(Dz. U. z 2</w:t>
      </w:r>
      <w:r w:rsidR="0009191B" w:rsidRPr="00B425A9">
        <w:rPr>
          <w:rFonts w:ascii="Times New Roman" w:hAnsi="Times New Roman"/>
          <w:sz w:val="24"/>
          <w:szCs w:val="24"/>
        </w:rPr>
        <w:t>016r. poz. 380</w:t>
      </w:r>
      <w:r w:rsidRPr="00B425A9">
        <w:rPr>
          <w:rFonts w:ascii="Times New Roman" w:hAnsi="Times New Roman"/>
          <w:sz w:val="24"/>
          <w:szCs w:val="24"/>
        </w:rPr>
        <w:t>)</w:t>
      </w:r>
      <w:r w:rsidR="0009191B" w:rsidRPr="00B425A9">
        <w:rPr>
          <w:rFonts w:ascii="Times New Roman" w:hAnsi="Times New Roman"/>
          <w:sz w:val="24"/>
          <w:szCs w:val="24"/>
        </w:rPr>
        <w:t xml:space="preserve"> –</w:t>
      </w:r>
      <w:r w:rsidR="0009191B">
        <w:rPr>
          <w:rFonts w:ascii="Times New Roman" w:hAnsi="Times New Roman"/>
          <w:sz w:val="24"/>
          <w:szCs w:val="24"/>
        </w:rPr>
        <w:t xml:space="preserve"> dalej K.c.</w:t>
      </w:r>
      <w:r w:rsidRPr="00123DC3">
        <w:rPr>
          <w:rFonts w:ascii="Times New Roman" w:hAnsi="Times New Roman"/>
          <w:sz w:val="24"/>
          <w:szCs w:val="24"/>
        </w:rPr>
        <w:t xml:space="preserve">. </w:t>
      </w:r>
      <w:r w:rsidRPr="00030BBB">
        <w:rPr>
          <w:rFonts w:ascii="Times New Roman" w:hAnsi="Times New Roman"/>
          <w:sz w:val="24"/>
          <w:szCs w:val="24"/>
        </w:rPr>
        <w:t>Warunki gwarancji przekazane wraz ze sprzętem będącym przedmiotem umowy winny zawierać co na najmniej zapisy niniejszego §.</w:t>
      </w:r>
    </w:p>
    <w:p w:rsidR="00BE51DD" w:rsidRDefault="00BE51DD" w:rsidP="00AB007A">
      <w:pPr>
        <w:pStyle w:val="Akapitzlist"/>
        <w:numPr>
          <w:ilvl w:val="0"/>
          <w:numId w:val="70"/>
        </w:numPr>
        <w:jc w:val="both"/>
        <w:rPr>
          <w:rFonts w:ascii="Times New Roman" w:hAnsi="Times New Roman"/>
          <w:sz w:val="24"/>
          <w:szCs w:val="24"/>
        </w:rPr>
      </w:pPr>
      <w:r w:rsidRPr="00123DC3">
        <w:rPr>
          <w:rFonts w:ascii="Times New Roman" w:hAnsi="Times New Roman"/>
          <w:sz w:val="24"/>
          <w:szCs w:val="24"/>
        </w:rPr>
        <w:t xml:space="preserve">W sprawach nieuregulowanych umową, do gwarancji stosuje się przepisy art. 577 </w:t>
      </w:r>
      <w:r w:rsidRPr="00123DC3">
        <w:rPr>
          <w:rFonts w:ascii="Times New Roman" w:hAnsi="Times New Roman"/>
          <w:sz w:val="24"/>
          <w:szCs w:val="24"/>
        </w:rPr>
        <w:br/>
        <w:t>i</w:t>
      </w:r>
      <w:r w:rsidR="0009191B">
        <w:rPr>
          <w:rFonts w:ascii="Times New Roman" w:hAnsi="Times New Roman"/>
          <w:sz w:val="24"/>
          <w:szCs w:val="24"/>
        </w:rPr>
        <w:t xml:space="preserve"> następne K.c.</w:t>
      </w:r>
    </w:p>
    <w:p w:rsidR="00BE51DD" w:rsidRDefault="00BE51DD" w:rsidP="00AB007A">
      <w:pPr>
        <w:pStyle w:val="Akapitzlist"/>
        <w:numPr>
          <w:ilvl w:val="0"/>
          <w:numId w:val="70"/>
        </w:numPr>
        <w:jc w:val="both"/>
        <w:rPr>
          <w:rFonts w:ascii="Times New Roman" w:hAnsi="Times New Roman"/>
          <w:sz w:val="24"/>
          <w:szCs w:val="24"/>
        </w:rPr>
      </w:pPr>
      <w:r w:rsidRPr="00123DC3">
        <w:rPr>
          <w:rFonts w:ascii="Times New Roman" w:hAnsi="Times New Roman"/>
          <w:sz w:val="24"/>
          <w:szCs w:val="24"/>
        </w:rPr>
        <w:t>Do odpowiedzialności wykonawcy z tytułu rękojmi w terminie udzielonej gwarancji stosu</w:t>
      </w:r>
      <w:r w:rsidR="0009191B">
        <w:rPr>
          <w:rFonts w:ascii="Times New Roman" w:hAnsi="Times New Roman"/>
          <w:sz w:val="24"/>
          <w:szCs w:val="24"/>
        </w:rPr>
        <w:t>je się przepisy K.c.</w:t>
      </w:r>
      <w:r w:rsidRPr="00123DC3">
        <w:rPr>
          <w:rFonts w:ascii="Times New Roman" w:hAnsi="Times New Roman"/>
          <w:sz w:val="24"/>
          <w:szCs w:val="24"/>
        </w:rPr>
        <w:t xml:space="preserve">. </w:t>
      </w:r>
    </w:p>
    <w:p w:rsidR="00BE51DD" w:rsidRDefault="00BE51DD" w:rsidP="00AB007A">
      <w:pPr>
        <w:pStyle w:val="Akapitzlist"/>
        <w:numPr>
          <w:ilvl w:val="0"/>
          <w:numId w:val="70"/>
        </w:numPr>
        <w:jc w:val="both"/>
        <w:rPr>
          <w:rFonts w:ascii="Times New Roman" w:hAnsi="Times New Roman"/>
          <w:sz w:val="24"/>
          <w:szCs w:val="24"/>
        </w:rPr>
      </w:pPr>
      <w:r w:rsidRPr="00123DC3">
        <w:rPr>
          <w:rFonts w:ascii="Times New Roman" w:hAnsi="Times New Roman"/>
          <w:sz w:val="24"/>
          <w:szCs w:val="24"/>
        </w:rPr>
        <w:t>Wykonawca gwarantuje Zamawiającemu pełny zakres obsługi gwarancyjnej.</w:t>
      </w:r>
    </w:p>
    <w:p w:rsidR="00BE51DD" w:rsidRDefault="00BE51DD" w:rsidP="00AB007A">
      <w:pPr>
        <w:pStyle w:val="Akapitzlist"/>
        <w:numPr>
          <w:ilvl w:val="0"/>
          <w:numId w:val="70"/>
        </w:numPr>
        <w:jc w:val="both"/>
        <w:rPr>
          <w:rFonts w:ascii="Times New Roman" w:hAnsi="Times New Roman"/>
          <w:sz w:val="24"/>
          <w:szCs w:val="24"/>
        </w:rPr>
      </w:pPr>
      <w:r w:rsidRPr="00123DC3">
        <w:rPr>
          <w:rFonts w:ascii="Times New Roman" w:hAnsi="Times New Roman"/>
          <w:sz w:val="24"/>
          <w:szCs w:val="24"/>
        </w:rPr>
        <w:t>Korzystanie przez Zamawiającego z uprawnień gwarancyjnych nie wyłącza prawa Zamawiającego do korzystania z uprawnień gwarancyjnych względem Wykonawcy w terminie gwarancji udzielonej przez producenta urządzenia jeżeli jest ona dłuższa.</w:t>
      </w:r>
    </w:p>
    <w:p w:rsidR="00BE51DD" w:rsidRPr="00123DC3" w:rsidRDefault="00BE51DD" w:rsidP="00AB007A">
      <w:pPr>
        <w:pStyle w:val="Akapitzlist"/>
        <w:numPr>
          <w:ilvl w:val="0"/>
          <w:numId w:val="70"/>
        </w:numPr>
        <w:jc w:val="both"/>
        <w:rPr>
          <w:rFonts w:ascii="Times New Roman" w:hAnsi="Times New Roman"/>
          <w:sz w:val="24"/>
          <w:szCs w:val="24"/>
        </w:rPr>
      </w:pPr>
      <w:r w:rsidRPr="00123DC3">
        <w:rPr>
          <w:rFonts w:ascii="Times New Roman" w:hAnsi="Times New Roman"/>
          <w:sz w:val="24"/>
          <w:szCs w:val="24"/>
        </w:rPr>
        <w:t xml:space="preserve">Wykonawca gwarantuje Zamawiającemu pełen zakres odpłatnej obsługi pogwarancyjnej w Polsce przez serwis firmy producenta w okresie co najmniej 10 lat od daty dostawy oraz </w:t>
      </w:r>
      <w:r w:rsidRPr="00123DC3">
        <w:rPr>
          <w:rFonts w:ascii="Times New Roman" w:hAnsi="Times New Roman"/>
          <w:snapToGrid w:val="0"/>
          <w:sz w:val="24"/>
          <w:szCs w:val="24"/>
        </w:rPr>
        <w:t xml:space="preserve">zgodnie z art. </w:t>
      </w:r>
      <w:r w:rsidRPr="0009191B">
        <w:rPr>
          <w:rFonts w:ascii="Times New Roman" w:hAnsi="Times New Roman"/>
          <w:snapToGrid w:val="0"/>
          <w:sz w:val="24"/>
          <w:szCs w:val="24"/>
        </w:rPr>
        <w:t>90 ust. 4 ustawy o wyrobach medycznych</w:t>
      </w:r>
      <w:r>
        <w:rPr>
          <w:rFonts w:ascii="Times New Roman" w:hAnsi="Times New Roman"/>
          <w:snapToGrid w:val="0"/>
          <w:sz w:val="24"/>
          <w:szCs w:val="24"/>
        </w:rPr>
        <w:t xml:space="preserve">, </w:t>
      </w:r>
      <w:r w:rsidRPr="00123DC3">
        <w:rPr>
          <w:rFonts w:ascii="Times New Roman" w:hAnsi="Times New Roman"/>
          <w:sz w:val="24"/>
          <w:szCs w:val="24"/>
        </w:rPr>
        <w:t xml:space="preserve">załączy </w:t>
      </w:r>
      <w:r w:rsidRPr="00123DC3">
        <w:rPr>
          <w:rFonts w:ascii="Times New Roman" w:hAnsi="Times New Roman"/>
          <w:sz w:val="24"/>
          <w:szCs w:val="24"/>
        </w:rPr>
        <w:lastRenderedPageBreak/>
        <w:t>do wyrobu wykaz podmiotów upoważnionych przez wytwórcę lub autoryzowanego przedstawiciela do wykonywania</w:t>
      </w:r>
      <w:r w:rsidRPr="00123DC3">
        <w:rPr>
          <w:rFonts w:ascii="Times New Roman" w:hAnsi="Times New Roman"/>
          <w:snapToGrid w:val="0"/>
          <w:sz w:val="24"/>
          <w:szCs w:val="24"/>
        </w:rPr>
        <w:t xml:space="preserve"> </w:t>
      </w:r>
      <w:r w:rsidRPr="00123DC3">
        <w:rPr>
          <w:rFonts w:ascii="Times New Roman" w:hAnsi="Times New Roman"/>
          <w:sz w:val="24"/>
          <w:szCs w:val="24"/>
        </w:rPr>
        <w:t xml:space="preserve">fachowej instalacji, okresowej konserwacji, okresowej lub doraźnej obsługi serwisowej, aktualizacji oprogramowania, okresowych lub doraźnych przeglądów, regulacji, kalibracji, </w:t>
      </w:r>
      <w:proofErr w:type="spellStart"/>
      <w:r w:rsidRPr="00123DC3">
        <w:rPr>
          <w:rFonts w:ascii="Times New Roman" w:hAnsi="Times New Roman"/>
          <w:sz w:val="24"/>
          <w:szCs w:val="24"/>
        </w:rPr>
        <w:t>wzorcowań</w:t>
      </w:r>
      <w:proofErr w:type="spellEnd"/>
      <w:r w:rsidRPr="00123DC3">
        <w:rPr>
          <w:rFonts w:ascii="Times New Roman" w:hAnsi="Times New Roman"/>
          <w:sz w:val="24"/>
          <w:szCs w:val="24"/>
        </w:rPr>
        <w:t>, sprawdzeń lub kontroli bezpieczeństwa - które zgodnie z instrukcją używania wyrobu nie mogą być wykonane przez użytkownika.</w:t>
      </w:r>
    </w:p>
    <w:p w:rsidR="00BE51DD" w:rsidRPr="00AD523B" w:rsidRDefault="00BE51DD" w:rsidP="00BE51DD">
      <w:pPr>
        <w:jc w:val="center"/>
        <w:rPr>
          <w:b/>
        </w:rPr>
      </w:pPr>
      <w:r w:rsidRPr="00AD523B">
        <w:rPr>
          <w:b/>
        </w:rPr>
        <w:t>§ 6</w:t>
      </w:r>
    </w:p>
    <w:p w:rsidR="00BE51DD" w:rsidRPr="00AD523B" w:rsidRDefault="00BE51DD" w:rsidP="00BE51DD">
      <w:pPr>
        <w:keepNext/>
        <w:jc w:val="center"/>
        <w:outlineLvl w:val="2"/>
        <w:rPr>
          <w:b/>
          <w:u w:val="single"/>
        </w:rPr>
      </w:pPr>
      <w:r w:rsidRPr="00AD523B">
        <w:rPr>
          <w:b/>
          <w:u w:val="single"/>
        </w:rPr>
        <w:t>Kary umowne</w:t>
      </w:r>
    </w:p>
    <w:p w:rsidR="00BE51DD" w:rsidRPr="00AD523B" w:rsidRDefault="00BE51DD" w:rsidP="00BE51DD"/>
    <w:p w:rsidR="00BE51DD" w:rsidRDefault="00BE51DD" w:rsidP="00AB007A">
      <w:pPr>
        <w:numPr>
          <w:ilvl w:val="0"/>
          <w:numId w:val="62"/>
        </w:numPr>
        <w:tabs>
          <w:tab w:val="clear" w:pos="360"/>
          <w:tab w:val="num" w:pos="709"/>
        </w:tabs>
        <w:spacing w:line="276" w:lineRule="auto"/>
        <w:ind w:left="709"/>
        <w:jc w:val="both"/>
      </w:pPr>
      <w:r w:rsidRPr="00AD523B">
        <w:t>W razie nie wykonania lub nienależytego wykonania umowy Wykonawca zobowiązuje się zapłacić Zamawiającemu karę:</w:t>
      </w:r>
    </w:p>
    <w:p w:rsidR="00BE51DD" w:rsidRDefault="00BE51DD" w:rsidP="00AB007A">
      <w:pPr>
        <w:numPr>
          <w:ilvl w:val="0"/>
          <w:numId w:val="73"/>
        </w:numPr>
        <w:spacing w:line="276" w:lineRule="auto"/>
        <w:jc w:val="both"/>
      </w:pPr>
      <w:r w:rsidRPr="00AD523B">
        <w:t xml:space="preserve">w wysokości 0,5 % ceny brutto pakietu w przypadku opóźnienia w wykonaniu dostawy, za każdy dzień opóźnienia licząc od daty upływu terminu realizacji umowy </w:t>
      </w:r>
      <w:r>
        <w:t xml:space="preserve">określonego w </w:t>
      </w:r>
      <w:r w:rsidRPr="006476E4">
        <w:t>§ 4 ust. 1</w:t>
      </w:r>
      <w:r>
        <w:t xml:space="preserve"> </w:t>
      </w:r>
      <w:r w:rsidRPr="00AD523B">
        <w:t>do dnia ostatecznego przyjęcia bez zastrzeżeń przez Zamawiającego</w:t>
      </w:r>
      <w:r>
        <w:t xml:space="preserve"> zamawianego sprzętu medycznego;</w:t>
      </w:r>
    </w:p>
    <w:p w:rsidR="00BE51DD" w:rsidRDefault="00BE51DD" w:rsidP="00AB007A">
      <w:pPr>
        <w:numPr>
          <w:ilvl w:val="0"/>
          <w:numId w:val="73"/>
        </w:numPr>
        <w:spacing w:line="276" w:lineRule="auto"/>
        <w:jc w:val="both"/>
      </w:pPr>
      <w:r w:rsidRPr="00AD523B">
        <w:t xml:space="preserve">w wysokości 0,15 % ceny brutto pakietu </w:t>
      </w:r>
      <w:r w:rsidRPr="006476E4">
        <w:t>w przypadku opóźnienia w</w:t>
      </w:r>
      <w:r>
        <w:t xml:space="preserve"> </w:t>
      </w:r>
      <w:r w:rsidRPr="00AD523B">
        <w:t xml:space="preserve">usunięciu wady (awarii) w okresie gwarancji </w:t>
      </w:r>
      <w:r w:rsidRPr="006476E4">
        <w:t>lub rękojmi</w:t>
      </w:r>
      <w:r>
        <w:t>, za każdy dzień opóźnienia;</w:t>
      </w:r>
    </w:p>
    <w:p w:rsidR="00BE51DD" w:rsidRPr="00F26D5F" w:rsidRDefault="00BE51DD" w:rsidP="00AB007A">
      <w:pPr>
        <w:numPr>
          <w:ilvl w:val="0"/>
          <w:numId w:val="73"/>
        </w:numPr>
        <w:spacing w:line="276" w:lineRule="auto"/>
        <w:jc w:val="both"/>
      </w:pPr>
      <w:r w:rsidRPr="00F26D5F">
        <w:t>w wysokości 0,5 % ceny brutto pakietu, w przypadku nie dostarczenia sprzętu zastępczego zgodnie z § 5 ust. 9, za każdy dzień opóźnienia;</w:t>
      </w:r>
    </w:p>
    <w:p w:rsidR="00BE51DD" w:rsidRDefault="00BE51DD" w:rsidP="00AB007A">
      <w:pPr>
        <w:numPr>
          <w:ilvl w:val="0"/>
          <w:numId w:val="73"/>
        </w:numPr>
        <w:spacing w:line="276" w:lineRule="auto"/>
        <w:jc w:val="both"/>
      </w:pPr>
      <w:r w:rsidRPr="00AD523B">
        <w:t>w wysokości 0,5 % ceny</w:t>
      </w:r>
      <w:r>
        <w:t xml:space="preserve"> brutto pakietu w przypadku </w:t>
      </w:r>
      <w:r w:rsidRPr="00AD523B">
        <w:t>niewykonania planowanego przeglądu okresowego za każdy dzień opóźnienia, licząc od daty planowanego terminu prz</w:t>
      </w:r>
      <w:r>
        <w:t>eglądu do dnia jego wykonania (</w:t>
      </w:r>
      <w:r w:rsidRPr="00AD523B">
        <w:t xml:space="preserve">pierwszy przegląd: max. </w:t>
      </w:r>
      <w:r>
        <w:t>12 miesięcy od daty instalacji);</w:t>
      </w:r>
    </w:p>
    <w:p w:rsidR="00BE51DD" w:rsidRPr="00AD523B" w:rsidRDefault="00BE51DD" w:rsidP="00AB007A">
      <w:pPr>
        <w:numPr>
          <w:ilvl w:val="0"/>
          <w:numId w:val="73"/>
        </w:numPr>
        <w:spacing w:line="276" w:lineRule="auto"/>
        <w:jc w:val="both"/>
      </w:pPr>
      <w:r>
        <w:t>w wysokości 5% ceny brutto pakietu, od które</w:t>
      </w:r>
      <w:r w:rsidRPr="00030BBB">
        <w:rPr>
          <w:shd w:val="clear" w:color="auto" w:fill="FFFFFF" w:themeFill="background1"/>
        </w:rPr>
        <w:t>go</w:t>
      </w:r>
      <w:r w:rsidRPr="00AD523B">
        <w:t xml:space="preserve"> realizacji odstąpiono w całości lub w części z przyczy</w:t>
      </w:r>
      <w:r>
        <w:t>n leżących po stronie Wykonawcy.</w:t>
      </w:r>
      <w:r w:rsidRPr="00AD523B">
        <w:t xml:space="preserve"> </w:t>
      </w:r>
    </w:p>
    <w:p w:rsidR="00BE51DD" w:rsidRPr="00AD523B" w:rsidRDefault="00BE51DD" w:rsidP="00AB007A">
      <w:pPr>
        <w:numPr>
          <w:ilvl w:val="0"/>
          <w:numId w:val="60"/>
        </w:numPr>
        <w:tabs>
          <w:tab w:val="clear" w:pos="360"/>
          <w:tab w:val="num" w:pos="709"/>
        </w:tabs>
        <w:spacing w:line="276" w:lineRule="auto"/>
        <w:ind w:left="709"/>
        <w:jc w:val="both"/>
      </w:pPr>
      <w:r w:rsidRPr="00AD523B">
        <w:t>Zamawiający może dochodzić odszkodowania przewyższającego kary umowne.</w:t>
      </w:r>
    </w:p>
    <w:p w:rsidR="00BE51DD" w:rsidRPr="00AD523B" w:rsidRDefault="00BE51DD" w:rsidP="00BE51DD">
      <w:pPr>
        <w:rPr>
          <w:b/>
        </w:rPr>
      </w:pPr>
    </w:p>
    <w:p w:rsidR="00BE51DD" w:rsidRPr="00AD523B" w:rsidRDefault="00BE51DD" w:rsidP="00BE51DD">
      <w:pPr>
        <w:jc w:val="center"/>
        <w:rPr>
          <w:b/>
        </w:rPr>
      </w:pPr>
      <w:r w:rsidRPr="00AD523B">
        <w:rPr>
          <w:b/>
        </w:rPr>
        <w:t>§ 7</w:t>
      </w:r>
    </w:p>
    <w:p w:rsidR="00BE51DD" w:rsidRPr="00AD523B" w:rsidRDefault="00BE51DD" w:rsidP="00BE51DD">
      <w:pPr>
        <w:jc w:val="center"/>
        <w:rPr>
          <w:b/>
        </w:rPr>
      </w:pPr>
    </w:p>
    <w:p w:rsidR="00BE51DD" w:rsidRPr="00AD523B" w:rsidRDefault="00BE51DD" w:rsidP="00BE51DD">
      <w:pPr>
        <w:spacing w:line="276" w:lineRule="auto"/>
        <w:jc w:val="both"/>
        <w:rPr>
          <w:b/>
        </w:rPr>
      </w:pPr>
      <w:r w:rsidRPr="00AD523B">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t>
      </w:r>
      <w:r>
        <w:t>wierzyciela (art. 518 K</w:t>
      </w:r>
      <w:r w:rsidR="003F46E6">
        <w:t>.c.</w:t>
      </w:r>
      <w:r w:rsidRPr="00AD523B">
        <w:t>) umowy poręczenia, przekazu. Art. 54</w:t>
      </w:r>
      <w:r>
        <w:t xml:space="preserve"> ust. 5, 6 i 7</w:t>
      </w:r>
      <w:r w:rsidRPr="00AD523B">
        <w:t xml:space="preserve"> ustawy z dnia 15 kwietnia 2011r.</w:t>
      </w:r>
      <w:r>
        <w:t xml:space="preserve"> </w:t>
      </w:r>
      <w:r w:rsidRPr="00AD523B">
        <w:t xml:space="preserve">o działalności leczniczej (Dz. U. </w:t>
      </w:r>
      <w:r>
        <w:t>z 2015r. poz. 618</w:t>
      </w:r>
      <w:r w:rsidR="003F46E6">
        <w:t xml:space="preserve"> z późn. zm.</w:t>
      </w:r>
      <w:r w:rsidRPr="00AD523B">
        <w:t>) ma zastosowanie.</w:t>
      </w:r>
    </w:p>
    <w:p w:rsidR="00BE51DD" w:rsidRPr="00AD523B" w:rsidRDefault="00BE51DD" w:rsidP="00BE51DD">
      <w:pPr>
        <w:jc w:val="center"/>
        <w:rPr>
          <w:b/>
        </w:rPr>
      </w:pPr>
      <w:r w:rsidRPr="00AD523B">
        <w:rPr>
          <w:b/>
        </w:rPr>
        <w:t>§ 8</w:t>
      </w:r>
    </w:p>
    <w:p w:rsidR="00BE51DD" w:rsidRPr="00AD523B" w:rsidRDefault="00BE51DD" w:rsidP="00BE51DD">
      <w:pPr>
        <w:jc w:val="center"/>
        <w:rPr>
          <w:b/>
          <w:u w:val="single"/>
        </w:rPr>
      </w:pPr>
      <w:r>
        <w:rPr>
          <w:b/>
          <w:u w:val="single"/>
        </w:rPr>
        <w:t>Zmiana umowy</w:t>
      </w:r>
    </w:p>
    <w:p w:rsidR="00BE51DD" w:rsidRPr="00AD523B" w:rsidRDefault="00BE51DD" w:rsidP="00BE51DD">
      <w:pPr>
        <w:jc w:val="center"/>
        <w:rPr>
          <w:b/>
          <w:u w:val="single"/>
        </w:rPr>
      </w:pPr>
    </w:p>
    <w:p w:rsidR="00BE51DD" w:rsidRPr="00AD523B" w:rsidRDefault="00BE51DD" w:rsidP="00AB007A">
      <w:pPr>
        <w:numPr>
          <w:ilvl w:val="0"/>
          <w:numId w:val="23"/>
        </w:numPr>
        <w:tabs>
          <w:tab w:val="clear" w:pos="360"/>
          <w:tab w:val="num" w:pos="709"/>
        </w:tabs>
        <w:spacing w:line="276" w:lineRule="auto"/>
        <w:ind w:left="709"/>
        <w:jc w:val="both"/>
      </w:pPr>
      <w:r w:rsidRPr="00AD523B">
        <w:t xml:space="preserve">Zmiana umowy może nastąpić za zgodą obu stron w przypadkach ściśle określonych </w:t>
      </w:r>
      <w:r w:rsidRPr="00AD523B">
        <w:br w:type="textWrapping" w:clear="all"/>
        <w:t xml:space="preserve">w SIWZ w formie aneksu. </w:t>
      </w:r>
    </w:p>
    <w:p w:rsidR="00BE51DD" w:rsidRPr="00AD523B" w:rsidRDefault="00BE51DD" w:rsidP="00AB007A">
      <w:pPr>
        <w:numPr>
          <w:ilvl w:val="0"/>
          <w:numId w:val="23"/>
        </w:numPr>
        <w:tabs>
          <w:tab w:val="clear" w:pos="360"/>
          <w:tab w:val="num" w:pos="709"/>
        </w:tabs>
        <w:spacing w:line="276" w:lineRule="auto"/>
        <w:ind w:left="709"/>
        <w:jc w:val="both"/>
      </w:pPr>
      <w:r w:rsidRPr="00AD523B">
        <w:t>Wszelkie zmiany umowy wymagają dla swojej ważności formy pisemnej.</w:t>
      </w:r>
    </w:p>
    <w:p w:rsidR="00BE51DD" w:rsidRPr="00AD523B" w:rsidRDefault="00BE51DD" w:rsidP="00BE51DD">
      <w:pPr>
        <w:rPr>
          <w:b/>
        </w:rPr>
      </w:pPr>
    </w:p>
    <w:p w:rsidR="00BE51DD" w:rsidRPr="00AD523B" w:rsidRDefault="00BE51DD" w:rsidP="00BE51DD">
      <w:pPr>
        <w:jc w:val="center"/>
        <w:rPr>
          <w:b/>
        </w:rPr>
      </w:pPr>
      <w:r w:rsidRPr="00AD523B">
        <w:rPr>
          <w:b/>
        </w:rPr>
        <w:lastRenderedPageBreak/>
        <w:t>§ 9</w:t>
      </w:r>
    </w:p>
    <w:p w:rsidR="00BE51DD" w:rsidRPr="00AD523B" w:rsidRDefault="00BE51DD" w:rsidP="00BE51DD">
      <w:pPr>
        <w:jc w:val="center"/>
        <w:rPr>
          <w:b/>
          <w:u w:val="single"/>
        </w:rPr>
      </w:pPr>
      <w:r>
        <w:rPr>
          <w:b/>
          <w:u w:val="single"/>
        </w:rPr>
        <w:t>Postępowanie polubowne</w:t>
      </w:r>
    </w:p>
    <w:p w:rsidR="00BE51DD" w:rsidRPr="00AD523B" w:rsidRDefault="00BE51DD" w:rsidP="00BE51DD">
      <w:pPr>
        <w:jc w:val="center"/>
        <w:rPr>
          <w:b/>
          <w:u w:val="single"/>
        </w:rPr>
      </w:pPr>
    </w:p>
    <w:p w:rsidR="00BE51DD" w:rsidRPr="00AD523B" w:rsidRDefault="00BE51DD" w:rsidP="00AB007A">
      <w:pPr>
        <w:numPr>
          <w:ilvl w:val="0"/>
          <w:numId w:val="61"/>
        </w:numPr>
        <w:tabs>
          <w:tab w:val="clear" w:pos="360"/>
          <w:tab w:val="num" w:pos="709"/>
        </w:tabs>
        <w:spacing w:line="276" w:lineRule="auto"/>
        <w:ind w:left="709"/>
        <w:jc w:val="both"/>
      </w:pPr>
      <w:r w:rsidRPr="00AD523B">
        <w:t xml:space="preserve">Wszelkie spory strony zobowiązują się załatwić w pierwszej kolejności polubownie. </w:t>
      </w:r>
    </w:p>
    <w:p w:rsidR="00BE51DD" w:rsidRPr="00AD523B" w:rsidRDefault="00BE51DD" w:rsidP="00AB007A">
      <w:pPr>
        <w:numPr>
          <w:ilvl w:val="0"/>
          <w:numId w:val="61"/>
        </w:numPr>
        <w:tabs>
          <w:tab w:val="clear" w:pos="360"/>
          <w:tab w:val="num" w:pos="709"/>
        </w:tabs>
        <w:spacing w:line="276" w:lineRule="auto"/>
        <w:ind w:left="709"/>
        <w:jc w:val="both"/>
      </w:pPr>
      <w:r w:rsidRPr="00AD523B">
        <w:t>Do rozstrzygania sporów Sądowych strony ustalają właściwość Sądu siedziby Zamawiającego.</w:t>
      </w:r>
    </w:p>
    <w:p w:rsidR="00BE51DD" w:rsidRPr="00AD523B" w:rsidRDefault="00BE51DD" w:rsidP="00BE51DD">
      <w:pPr>
        <w:rPr>
          <w:b/>
        </w:rPr>
      </w:pPr>
    </w:p>
    <w:p w:rsidR="00BE51DD" w:rsidRPr="00AD523B" w:rsidRDefault="00BE51DD" w:rsidP="00BE51DD">
      <w:pPr>
        <w:jc w:val="center"/>
        <w:rPr>
          <w:b/>
        </w:rPr>
      </w:pPr>
      <w:r w:rsidRPr="00AD523B">
        <w:rPr>
          <w:b/>
        </w:rPr>
        <w:t>§ 10</w:t>
      </w:r>
    </w:p>
    <w:p w:rsidR="00BE51DD" w:rsidRPr="00AD523B" w:rsidRDefault="00BE51DD" w:rsidP="00BE51DD">
      <w:pPr>
        <w:jc w:val="center"/>
        <w:rPr>
          <w:b/>
          <w:u w:val="single"/>
        </w:rPr>
      </w:pPr>
      <w:r>
        <w:rPr>
          <w:b/>
          <w:u w:val="single"/>
        </w:rPr>
        <w:t>Pozostałe postanowienia</w:t>
      </w:r>
    </w:p>
    <w:p w:rsidR="00BE51DD" w:rsidRPr="00AD523B" w:rsidRDefault="00BE51DD" w:rsidP="00BE51DD">
      <w:pPr>
        <w:jc w:val="center"/>
        <w:rPr>
          <w:b/>
          <w:u w:val="single"/>
        </w:rPr>
      </w:pPr>
    </w:p>
    <w:p w:rsidR="00BE51DD" w:rsidRPr="00884D30" w:rsidRDefault="00BE51DD" w:rsidP="008B784F">
      <w:pPr>
        <w:numPr>
          <w:ilvl w:val="0"/>
          <w:numId w:val="20"/>
        </w:numPr>
        <w:tabs>
          <w:tab w:val="clear" w:pos="360"/>
          <w:tab w:val="num" w:pos="709"/>
        </w:tabs>
        <w:spacing w:line="276" w:lineRule="auto"/>
        <w:ind w:left="709"/>
        <w:jc w:val="both"/>
      </w:pPr>
      <w:r w:rsidRPr="00884D30">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w:t>
      </w:r>
      <w:proofErr w:type="spellStart"/>
      <w:r>
        <w:t>Pzp</w:t>
      </w:r>
      <w:proofErr w:type="spellEnd"/>
      <w:r w:rsidR="003F46E6">
        <w:t>,</w:t>
      </w:r>
      <w:r w:rsidRPr="00884D30">
        <w:t xml:space="preserve"> </w:t>
      </w:r>
      <w:r>
        <w:t>K.c.</w:t>
      </w:r>
      <w:r w:rsidRPr="00884D30">
        <w:t xml:space="preserve"> oraz innych obowiązujących aktów prawnych</w:t>
      </w:r>
    </w:p>
    <w:p w:rsidR="00BE51DD" w:rsidRPr="00884D30" w:rsidRDefault="00BE51DD" w:rsidP="008B784F">
      <w:pPr>
        <w:numPr>
          <w:ilvl w:val="0"/>
          <w:numId w:val="20"/>
        </w:numPr>
        <w:tabs>
          <w:tab w:val="clear" w:pos="360"/>
          <w:tab w:val="num" w:pos="709"/>
        </w:tabs>
        <w:spacing w:line="276" w:lineRule="auto"/>
        <w:ind w:left="709"/>
        <w:jc w:val="both"/>
      </w:pPr>
      <w:r w:rsidRPr="00884D30">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BE51DD" w:rsidRPr="00AD523B" w:rsidRDefault="00BE51DD" w:rsidP="00BE51DD">
      <w:pPr>
        <w:ind w:left="426"/>
        <w:jc w:val="both"/>
      </w:pPr>
    </w:p>
    <w:p w:rsidR="00BE51DD" w:rsidRPr="00AD523B" w:rsidRDefault="00BE51DD" w:rsidP="00BE51DD">
      <w:pPr>
        <w:spacing w:after="120"/>
        <w:jc w:val="center"/>
        <w:rPr>
          <w:b/>
        </w:rPr>
      </w:pPr>
      <w:r w:rsidRPr="00AD523B">
        <w:rPr>
          <w:b/>
        </w:rPr>
        <w:t>§ 11</w:t>
      </w:r>
    </w:p>
    <w:p w:rsidR="00BE51DD" w:rsidRPr="00AD523B" w:rsidRDefault="00BE51DD" w:rsidP="00BE51DD">
      <w:pPr>
        <w:spacing w:line="276" w:lineRule="auto"/>
        <w:jc w:val="center"/>
        <w:rPr>
          <w:b/>
        </w:rPr>
      </w:pPr>
      <w:r w:rsidRPr="00AD523B">
        <w:rPr>
          <w:b/>
        </w:rPr>
        <w:t>Oferta cenowa i zestawienie wymaganych parametrów technicznych</w:t>
      </w:r>
    </w:p>
    <w:p w:rsidR="00BE51DD" w:rsidRPr="009651B8" w:rsidRDefault="00BE51DD" w:rsidP="00BE51DD">
      <w:pPr>
        <w:spacing w:line="276" w:lineRule="auto"/>
        <w:jc w:val="center"/>
        <w:rPr>
          <w:b/>
        </w:rPr>
      </w:pPr>
      <w:r w:rsidRPr="009651B8">
        <w:rPr>
          <w:b/>
        </w:rPr>
        <w:t xml:space="preserve">( stanowiące w SIWZ załącznik nr 2 i 2a ) </w:t>
      </w:r>
    </w:p>
    <w:p w:rsidR="00BE51DD" w:rsidRDefault="00BE51DD" w:rsidP="00BE51DD">
      <w:pPr>
        <w:spacing w:line="360" w:lineRule="auto"/>
        <w:jc w:val="center"/>
      </w:pPr>
    </w:p>
    <w:p w:rsidR="008B784F" w:rsidRPr="007C2638" w:rsidRDefault="008B784F" w:rsidP="008B784F">
      <w:pPr>
        <w:widowControl w:val="0"/>
        <w:suppressAutoHyphens/>
        <w:spacing w:after="60" w:line="276" w:lineRule="auto"/>
        <w:ind w:left="4248"/>
        <w:rPr>
          <w:b/>
        </w:rPr>
      </w:pPr>
      <w:r w:rsidRPr="007C2638">
        <w:rPr>
          <w:b/>
        </w:rPr>
        <w:t>§ 12</w:t>
      </w:r>
    </w:p>
    <w:p w:rsidR="008B784F" w:rsidRPr="00DB4B30" w:rsidRDefault="008B784F" w:rsidP="008B784F">
      <w:pPr>
        <w:widowControl w:val="0"/>
        <w:suppressAutoHyphens/>
        <w:spacing w:after="60" w:line="276" w:lineRule="auto"/>
        <w:ind w:left="2124" w:firstLine="708"/>
        <w:jc w:val="both"/>
        <w:rPr>
          <w:b/>
          <w:u w:val="single"/>
        </w:rPr>
      </w:pPr>
      <w:r w:rsidRPr="00DB4B30">
        <w:rPr>
          <w:b/>
          <w:u w:val="single"/>
        </w:rPr>
        <w:t>Ochrona Danych Osobowych</w:t>
      </w:r>
    </w:p>
    <w:p w:rsidR="008B784F" w:rsidRPr="007C2638" w:rsidRDefault="008B784F" w:rsidP="00AB007A">
      <w:pPr>
        <w:numPr>
          <w:ilvl w:val="0"/>
          <w:numId w:val="74"/>
        </w:numPr>
        <w:tabs>
          <w:tab w:val="clear" w:pos="360"/>
          <w:tab w:val="num" w:pos="567"/>
        </w:tabs>
        <w:spacing w:after="60" w:line="276" w:lineRule="auto"/>
        <w:ind w:left="567" w:hanging="567"/>
        <w:jc w:val="both"/>
      </w:pPr>
      <w:r w:rsidRPr="00B425A9">
        <w:t>Zamawiający oświadcza, że jest Administratorem Danych Osobowych w rozumieniu ustawy z dnia 29 sierpnia 1997 r.</w:t>
      </w:r>
      <w:r w:rsidR="003F46E6" w:rsidRPr="00B425A9">
        <w:t xml:space="preserve"> o ochronie danych osobowych </w:t>
      </w:r>
      <w:r w:rsidR="003F46E6" w:rsidRPr="00B425A9">
        <w:br/>
        <w:t>(t.j. Dz. U. z 2015 r. poz. 2135</w:t>
      </w:r>
      <w:r w:rsidRPr="00B425A9">
        <w:t xml:space="preserve"> z późn. zm.)</w:t>
      </w:r>
      <w:r w:rsidR="00B425A9">
        <w:t xml:space="preserve"> </w:t>
      </w:r>
      <w:r w:rsidR="003F46E6" w:rsidRPr="00B425A9">
        <w:t>-</w:t>
      </w:r>
      <w:r w:rsidR="003F46E6">
        <w:t xml:space="preserve"> dalej ustawa o ochronie danych osobowych,</w:t>
      </w:r>
      <w:r w:rsidRPr="007C2638">
        <w:t xml:space="preserve">  w szczególności danych powierzonych do przetwarzania na podstawie art. 27 ust. 2 pkt 7 wskazanej powyżej ustawy.</w:t>
      </w:r>
    </w:p>
    <w:p w:rsidR="008B784F" w:rsidRPr="007C2638" w:rsidRDefault="008B784F" w:rsidP="00AB007A">
      <w:pPr>
        <w:numPr>
          <w:ilvl w:val="0"/>
          <w:numId w:val="74"/>
        </w:numPr>
        <w:tabs>
          <w:tab w:val="clear" w:pos="360"/>
          <w:tab w:val="num" w:pos="567"/>
        </w:tabs>
        <w:spacing w:after="60" w:line="276" w:lineRule="auto"/>
        <w:ind w:left="567" w:hanging="567"/>
        <w:jc w:val="both"/>
      </w:pPr>
      <w:r w:rsidRPr="007C2638">
        <w:t xml:space="preserve">W celu prawidłowego wykonania przez Wykonawcę obowiązków wynikających z niniejszej „Umowy” w zakresie niezbędnym dla jej prawidłowego wykonania. Zamawiający powierza Wykonawcy przetwarzanie danych osobowych zainstalowanych w systemie informatycznym o nazwie,……. przy użyciu </w:t>
      </w:r>
      <w:r w:rsidRPr="007C2638">
        <w:rPr>
          <w:u w:val="single"/>
        </w:rPr>
        <w:t>Oprogramowania Aplikacyjnego</w:t>
      </w:r>
      <w:r>
        <w:rPr>
          <w:u w:val="single"/>
        </w:rPr>
        <w:t xml:space="preserve"> (</w:t>
      </w:r>
      <w:r w:rsidRPr="007C2638">
        <w:t>po uzgodnieniu</w:t>
      </w:r>
      <w:r>
        <w:t xml:space="preserve"> z kierownikiem OPI)</w:t>
      </w:r>
      <w:r w:rsidRPr="007C2638">
        <w:t xml:space="preserve"> </w:t>
      </w:r>
      <w:r w:rsidRPr="007C2638">
        <w:rPr>
          <w:iCs/>
        </w:rPr>
        <w:t xml:space="preserve">określonym  w dokumentacji technicznej Oprogramowania Aplikacyjnego (umieszczonej w wersji elektronicznej na serwerze ftp: </w:t>
      </w:r>
      <w:r w:rsidRPr="007C2638">
        <w:rPr>
          <w:bCs/>
        </w:rPr>
        <w:t>………………….)</w:t>
      </w:r>
      <w:r w:rsidRPr="007C2638">
        <w:t>.</w:t>
      </w:r>
    </w:p>
    <w:p w:rsidR="008B784F" w:rsidRPr="007C2638" w:rsidRDefault="008B784F" w:rsidP="00AB007A">
      <w:pPr>
        <w:numPr>
          <w:ilvl w:val="0"/>
          <w:numId w:val="74"/>
        </w:numPr>
        <w:tabs>
          <w:tab w:val="clear" w:pos="360"/>
          <w:tab w:val="num" w:pos="567"/>
        </w:tabs>
        <w:spacing w:after="60" w:line="276" w:lineRule="auto"/>
        <w:ind w:left="567" w:hanging="567"/>
        <w:jc w:val="both"/>
      </w:pPr>
      <w:r w:rsidRPr="007C2638">
        <w:t xml:space="preserve"> Wykonywanie przez Wykonawcę operacji p</w:t>
      </w:r>
      <w:r>
        <w:t>rzetwarzania danych przekraczają</w:t>
      </w:r>
      <w:r w:rsidRPr="007C2638">
        <w:t>cych  zakres i cel opisany powyżej, wymaga każdorazowej pisemnej zgody Zamawiającego.</w:t>
      </w:r>
    </w:p>
    <w:p w:rsidR="008B784F" w:rsidRPr="007C2638" w:rsidRDefault="008B784F" w:rsidP="00AB007A">
      <w:pPr>
        <w:widowControl w:val="0"/>
        <w:numPr>
          <w:ilvl w:val="0"/>
          <w:numId w:val="74"/>
        </w:numPr>
        <w:tabs>
          <w:tab w:val="clear" w:pos="360"/>
          <w:tab w:val="num" w:pos="567"/>
        </w:tabs>
        <w:suppressAutoHyphens/>
        <w:spacing w:after="60" w:line="276" w:lineRule="auto"/>
        <w:ind w:left="567" w:hanging="567"/>
        <w:jc w:val="both"/>
      </w:pPr>
      <w:r w:rsidRPr="007C2638">
        <w:t xml:space="preserve"> Wykonawca oświadcza, iż w celu prawidłowego wykonania niniejszej umowy, zastosuje środki zabezpieczające, o których mowa w art. 36 ust.</w:t>
      </w:r>
      <w:r w:rsidR="003F46E6">
        <w:t xml:space="preserve"> </w:t>
      </w:r>
      <w:r w:rsidRPr="007C2638">
        <w:t xml:space="preserve">1 i 2, art. 37; art. 38; </w:t>
      </w:r>
      <w:r w:rsidRPr="007C2638">
        <w:lastRenderedPageBreak/>
        <w:t>oraz art. 39 ust. 1 i ust.</w:t>
      </w:r>
      <w:r w:rsidR="003F46E6">
        <w:t xml:space="preserve"> </w:t>
      </w:r>
      <w:r w:rsidRPr="007C2638">
        <w:t>2 ustawy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r w:rsidR="003F46E6">
        <w:t xml:space="preserve"> </w:t>
      </w:r>
      <w:r w:rsidR="003F46E6" w:rsidRPr="00B425A9">
        <w:t>(Dz. U. z 2004r. Nr 100, poz. 1024).</w:t>
      </w:r>
    </w:p>
    <w:p w:rsidR="008B784F" w:rsidRDefault="008B784F" w:rsidP="008B784F">
      <w:pPr>
        <w:widowControl w:val="0"/>
        <w:suppressAutoHyphens/>
        <w:spacing w:line="276" w:lineRule="auto"/>
        <w:ind w:left="680"/>
        <w:jc w:val="center"/>
        <w:rPr>
          <w:b/>
        </w:rPr>
      </w:pPr>
    </w:p>
    <w:p w:rsidR="008B784F" w:rsidRDefault="008B784F" w:rsidP="008B784F">
      <w:pPr>
        <w:widowControl w:val="0"/>
        <w:suppressAutoHyphens/>
        <w:spacing w:line="276" w:lineRule="auto"/>
        <w:ind w:left="680"/>
        <w:jc w:val="center"/>
        <w:rPr>
          <w:b/>
        </w:rPr>
      </w:pPr>
      <w:r w:rsidRPr="007C2638">
        <w:rPr>
          <w:b/>
        </w:rPr>
        <w:t xml:space="preserve">§ 13 </w:t>
      </w:r>
    </w:p>
    <w:p w:rsidR="008B784F" w:rsidRPr="00DB4B30" w:rsidRDefault="008B784F" w:rsidP="008B784F">
      <w:pPr>
        <w:widowControl w:val="0"/>
        <w:suppressAutoHyphens/>
        <w:spacing w:line="276" w:lineRule="auto"/>
        <w:ind w:left="680"/>
        <w:jc w:val="center"/>
        <w:rPr>
          <w:b/>
          <w:u w:val="single"/>
        </w:rPr>
      </w:pPr>
      <w:r w:rsidRPr="00DB4B30">
        <w:rPr>
          <w:b/>
          <w:u w:val="single"/>
        </w:rPr>
        <w:t>Poufność</w:t>
      </w:r>
    </w:p>
    <w:p w:rsidR="008B784F" w:rsidRPr="005A768E" w:rsidRDefault="008B784F" w:rsidP="00AB007A">
      <w:pPr>
        <w:numPr>
          <w:ilvl w:val="0"/>
          <w:numId w:val="75"/>
        </w:numPr>
        <w:tabs>
          <w:tab w:val="clear" w:pos="360"/>
          <w:tab w:val="num" w:pos="567"/>
        </w:tabs>
        <w:spacing w:after="60" w:line="276" w:lineRule="auto"/>
        <w:ind w:left="567" w:hanging="567"/>
        <w:jc w:val="both"/>
      </w:pPr>
      <w:r w:rsidRPr="005A768E">
        <w:t>Wszelkie dane udostępnione Wykonawcy przez Zamawiającego są nadal jego wyłączną własnością. Rozporzą</w:t>
      </w:r>
      <w:r>
        <w:t>dzanie nimi przez Wykonawcę nie</w:t>
      </w:r>
      <w:r w:rsidRPr="005A768E">
        <w:t>wynikające z realizacji niniejszej Umowy wymaga pisemnej zgody Zamawiającego.</w:t>
      </w:r>
    </w:p>
    <w:p w:rsidR="008B784F" w:rsidRPr="005A768E" w:rsidRDefault="008B784F" w:rsidP="00AB007A">
      <w:pPr>
        <w:numPr>
          <w:ilvl w:val="0"/>
          <w:numId w:val="75"/>
        </w:numPr>
        <w:tabs>
          <w:tab w:val="clear" w:pos="360"/>
          <w:tab w:val="num" w:pos="567"/>
        </w:tabs>
        <w:spacing w:after="60" w:line="276" w:lineRule="auto"/>
        <w:ind w:left="567" w:hanging="567"/>
        <w:jc w:val="both"/>
      </w:pPr>
      <w:r w:rsidRPr="005A768E">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8B784F" w:rsidRPr="005A768E" w:rsidRDefault="008B784F" w:rsidP="00AB007A">
      <w:pPr>
        <w:numPr>
          <w:ilvl w:val="0"/>
          <w:numId w:val="75"/>
        </w:numPr>
        <w:tabs>
          <w:tab w:val="clear" w:pos="360"/>
          <w:tab w:val="num" w:pos="567"/>
        </w:tabs>
        <w:spacing w:after="60" w:line="276" w:lineRule="auto"/>
        <w:ind w:left="567" w:hanging="567"/>
        <w:jc w:val="both"/>
      </w:pPr>
      <w:r w:rsidRPr="005A768E">
        <w:t>Wykonawca zobowiązuje się wykorzystywać informacje, o których mowa w §12 ust. 1 i ust. 2 -  wyłącznie w celu należytego wykonania niniejszej Umowy.</w:t>
      </w:r>
    </w:p>
    <w:p w:rsidR="008B784F" w:rsidRPr="005A768E" w:rsidRDefault="008B784F" w:rsidP="00AB007A">
      <w:pPr>
        <w:pStyle w:val="Akapitzlist"/>
        <w:numPr>
          <w:ilvl w:val="0"/>
          <w:numId w:val="75"/>
        </w:numPr>
        <w:tabs>
          <w:tab w:val="clear" w:pos="360"/>
          <w:tab w:val="num" w:pos="567"/>
        </w:tabs>
        <w:spacing w:after="60"/>
        <w:ind w:left="567" w:hanging="567"/>
        <w:jc w:val="both"/>
        <w:rPr>
          <w:rFonts w:ascii="Times New Roman" w:hAnsi="Times New Roman"/>
          <w:sz w:val="24"/>
          <w:szCs w:val="24"/>
        </w:rPr>
      </w:pPr>
      <w:r w:rsidRPr="005A768E">
        <w:rPr>
          <w:rFonts w:ascii="Times New Roman" w:hAnsi="Times New Roman"/>
          <w:sz w:val="24"/>
          <w:szCs w:val="24"/>
        </w:rPr>
        <w:t>Obowiązkiem zachowania poufności nie jest objęty fakt zawarcia Umowy ani jej treść w zakresie określonym obowiązującymi przepisami prawa.</w:t>
      </w:r>
    </w:p>
    <w:p w:rsidR="008B784F" w:rsidRPr="005A768E" w:rsidRDefault="008B784F" w:rsidP="00AB007A">
      <w:pPr>
        <w:numPr>
          <w:ilvl w:val="0"/>
          <w:numId w:val="75"/>
        </w:numPr>
        <w:tabs>
          <w:tab w:val="clear" w:pos="360"/>
          <w:tab w:val="num" w:pos="567"/>
        </w:tabs>
        <w:spacing w:after="60" w:line="276" w:lineRule="auto"/>
        <w:ind w:left="567" w:hanging="567"/>
        <w:jc w:val="both"/>
      </w:pPr>
      <w:r w:rsidRPr="005A768E">
        <w:t xml:space="preserve">Każdej ze Stron wolno ujawnić informacje poufne z ograniczeniami wynikającymi z przepisów prawa, o których mowa </w:t>
      </w:r>
      <w:r w:rsidRPr="005A768E">
        <w:rPr>
          <w:b/>
        </w:rPr>
        <w:t>wyżej</w:t>
      </w:r>
      <w:r w:rsidRPr="002E0BEA">
        <w:t xml:space="preserve"> </w:t>
      </w:r>
      <w:r w:rsidRPr="005A768E">
        <w:t>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8B784F" w:rsidRPr="005A768E" w:rsidRDefault="008B784F" w:rsidP="00AB007A">
      <w:pPr>
        <w:numPr>
          <w:ilvl w:val="0"/>
          <w:numId w:val="75"/>
        </w:numPr>
        <w:tabs>
          <w:tab w:val="clear" w:pos="360"/>
          <w:tab w:val="num" w:pos="567"/>
        </w:tabs>
        <w:spacing w:after="60" w:line="276" w:lineRule="auto"/>
        <w:ind w:left="567" w:hanging="567"/>
        <w:jc w:val="both"/>
        <w:rPr>
          <w:b/>
        </w:rPr>
      </w:pPr>
      <w:r w:rsidRPr="005A768E">
        <w:t xml:space="preserve">Wykonawca sporządzi listę pracowników zaangażowanych w realizację niniejszej Umowy.  </w:t>
      </w:r>
      <w:r>
        <w:t>Wzór - l</w:t>
      </w:r>
      <w:r w:rsidRPr="005A768E">
        <w:t>ist</w:t>
      </w:r>
      <w:r>
        <w:t>a</w:t>
      </w:r>
      <w:r w:rsidRPr="005A768E">
        <w:t xml:space="preserve"> pracowników </w:t>
      </w:r>
      <w:r w:rsidRPr="005A768E">
        <w:rPr>
          <w:b/>
        </w:rPr>
        <w:t xml:space="preserve">– </w:t>
      </w:r>
      <w:r w:rsidRPr="005A768E">
        <w:rPr>
          <w:i/>
        </w:rPr>
        <w:t>załącznik nr</w:t>
      </w:r>
      <w:r>
        <w:rPr>
          <w:i/>
        </w:rPr>
        <w:t xml:space="preserve"> 6</w:t>
      </w:r>
      <w:r w:rsidRPr="005A768E">
        <w:rPr>
          <w:i/>
        </w:rPr>
        <w:t xml:space="preserve"> do SIWZ</w:t>
      </w:r>
    </w:p>
    <w:p w:rsidR="008B784F" w:rsidRPr="005A768E" w:rsidRDefault="008B784F" w:rsidP="00AB007A">
      <w:pPr>
        <w:numPr>
          <w:ilvl w:val="0"/>
          <w:numId w:val="75"/>
        </w:numPr>
        <w:tabs>
          <w:tab w:val="num" w:pos="567"/>
        </w:tabs>
        <w:spacing w:after="60" w:line="276" w:lineRule="auto"/>
        <w:ind w:left="567" w:hanging="567"/>
        <w:jc w:val="both"/>
        <w:rPr>
          <w:b/>
        </w:rPr>
      </w:pPr>
      <w:r w:rsidRPr="005A768E">
        <w:t xml:space="preserve">   Wykonawca zobowiąże pisemnie pracowników wyznaczonych do realizacji przedmiotu Umowy do zachowania tajemnicy, przez podpisanie zobowiązań według wzoru określonego.</w:t>
      </w:r>
      <w:r>
        <w:t xml:space="preserve"> Wzór - Zobowiązania</w:t>
      </w:r>
      <w:r w:rsidRPr="00272230">
        <w:rPr>
          <w:b/>
          <w:i/>
        </w:rPr>
        <w:t xml:space="preserve"> </w:t>
      </w:r>
      <w:r w:rsidRPr="00272230">
        <w:t>do zachowania tajemnicy</w:t>
      </w:r>
      <w:r w:rsidRPr="005A768E">
        <w:t xml:space="preserve"> -  </w:t>
      </w:r>
      <w:r w:rsidRPr="005A768E">
        <w:rPr>
          <w:i/>
        </w:rPr>
        <w:t>załącznik nr</w:t>
      </w:r>
      <w:r>
        <w:rPr>
          <w:i/>
        </w:rPr>
        <w:t xml:space="preserve"> 7</w:t>
      </w:r>
      <w:r w:rsidRPr="005A768E">
        <w:rPr>
          <w:i/>
        </w:rPr>
        <w:t xml:space="preserve"> do SIWZ</w:t>
      </w:r>
    </w:p>
    <w:p w:rsidR="008B784F" w:rsidRPr="005A768E" w:rsidRDefault="008B784F" w:rsidP="00AB007A">
      <w:pPr>
        <w:numPr>
          <w:ilvl w:val="0"/>
          <w:numId w:val="75"/>
        </w:numPr>
        <w:tabs>
          <w:tab w:val="num" w:pos="567"/>
        </w:tabs>
        <w:spacing w:after="60" w:line="276" w:lineRule="auto"/>
        <w:ind w:left="567" w:hanging="567"/>
        <w:jc w:val="both"/>
      </w:pPr>
      <w:r w:rsidRPr="005A768E">
        <w:t xml:space="preserve">   Listę pracowników i kserokopie </w:t>
      </w:r>
      <w:r>
        <w:t xml:space="preserve">(poświadczonych za zgodność z oryginałem) </w:t>
      </w:r>
      <w:r w:rsidRPr="005A768E">
        <w:t xml:space="preserve">podpisanych zobowiązań - Wykonawca prześle Zamawiającemu w terminie 7  dni od daty </w:t>
      </w:r>
      <w:r w:rsidRPr="005A768E">
        <w:rPr>
          <w:b/>
        </w:rPr>
        <w:t xml:space="preserve">zawarcia </w:t>
      </w:r>
      <w:r w:rsidRPr="005A768E">
        <w:t>niniejszej Umowy.</w:t>
      </w:r>
    </w:p>
    <w:p w:rsidR="008B784F" w:rsidRPr="005A768E" w:rsidRDefault="008B784F" w:rsidP="00AB007A">
      <w:pPr>
        <w:numPr>
          <w:ilvl w:val="0"/>
          <w:numId w:val="75"/>
        </w:numPr>
        <w:tabs>
          <w:tab w:val="num" w:pos="567"/>
        </w:tabs>
        <w:spacing w:after="60" w:line="276" w:lineRule="auto"/>
        <w:ind w:left="567" w:hanging="567"/>
        <w:jc w:val="both"/>
      </w:pPr>
      <w:r w:rsidRPr="005A768E">
        <w:t xml:space="preserve">   Strony dopuszczają korekty w liście pracowników angażowanych, po spełnieniu wymogów opisanych w ust.</w:t>
      </w:r>
      <w:r w:rsidR="003F46E6">
        <w:t xml:space="preserve"> </w:t>
      </w:r>
      <w:r w:rsidRPr="005A768E">
        <w:t>8.</w:t>
      </w:r>
    </w:p>
    <w:p w:rsidR="008B784F" w:rsidRPr="005A768E" w:rsidRDefault="008B784F" w:rsidP="00AB007A">
      <w:pPr>
        <w:numPr>
          <w:ilvl w:val="0"/>
          <w:numId w:val="75"/>
        </w:numPr>
        <w:tabs>
          <w:tab w:val="num" w:pos="567"/>
        </w:tabs>
        <w:spacing w:after="60" w:line="276" w:lineRule="auto"/>
        <w:ind w:left="567" w:hanging="567"/>
        <w:jc w:val="both"/>
        <w:rPr>
          <w:b/>
        </w:rPr>
      </w:pPr>
      <w:r>
        <w:t xml:space="preserve">   </w:t>
      </w:r>
      <w:r w:rsidRPr="005A768E">
        <w:t>Zamawiający zobowiązuje się do zapewnienia poufności udostępnionej dokumentacji technicznej Oprogramowania Aplikacyjnego, z wyłączeniem dokumentacji zewnętrznych interfejsów wymiany danych</w:t>
      </w:r>
      <w:r>
        <w:t>.</w:t>
      </w:r>
    </w:p>
    <w:p w:rsidR="004C781B" w:rsidRPr="00AD523B" w:rsidRDefault="004C781B" w:rsidP="00BE51DD">
      <w:pPr>
        <w:spacing w:line="360" w:lineRule="auto"/>
        <w:jc w:val="center"/>
      </w:pPr>
    </w:p>
    <w:p w:rsidR="00AF72E1" w:rsidRDefault="00AF72E1" w:rsidP="00BE51DD">
      <w:pPr>
        <w:jc w:val="center"/>
        <w:rPr>
          <w:b/>
        </w:rPr>
      </w:pPr>
    </w:p>
    <w:p w:rsidR="00AF72E1" w:rsidRDefault="00AF72E1" w:rsidP="00BE51DD">
      <w:pPr>
        <w:jc w:val="center"/>
        <w:rPr>
          <w:b/>
        </w:rPr>
      </w:pPr>
    </w:p>
    <w:p w:rsidR="00BE51DD" w:rsidRPr="00AD523B" w:rsidRDefault="004C781B" w:rsidP="00BE51DD">
      <w:pPr>
        <w:jc w:val="center"/>
        <w:rPr>
          <w:b/>
        </w:rPr>
      </w:pPr>
      <w:bookmarkStart w:id="3" w:name="_GoBack"/>
      <w:bookmarkEnd w:id="3"/>
      <w:r>
        <w:rPr>
          <w:b/>
        </w:rPr>
        <w:lastRenderedPageBreak/>
        <w:t>§ 14</w:t>
      </w:r>
    </w:p>
    <w:p w:rsidR="00BE51DD" w:rsidRPr="00AD523B" w:rsidRDefault="00BE51DD" w:rsidP="00BE51DD">
      <w:pPr>
        <w:spacing w:after="120" w:line="276" w:lineRule="auto"/>
        <w:ind w:left="284"/>
        <w:jc w:val="both"/>
      </w:pPr>
      <w:r w:rsidRPr="00AD523B">
        <w:t>Umowę sporządzono w dwóch jednobrzmiących egzemplarzach, po jednym dla każdej ze Stron.</w:t>
      </w:r>
    </w:p>
    <w:p w:rsidR="00BE51DD" w:rsidRPr="00AD523B" w:rsidRDefault="00BE51DD" w:rsidP="00BE51DD">
      <w:pPr>
        <w:jc w:val="center"/>
        <w:rPr>
          <w:b/>
        </w:rPr>
      </w:pPr>
      <w:r w:rsidRPr="00AD523B">
        <w:rPr>
          <w:b/>
        </w:rPr>
        <w:t>Wykonawca:</w:t>
      </w:r>
      <w:r w:rsidRPr="00AD523B">
        <w:rPr>
          <w:b/>
        </w:rPr>
        <w:tab/>
      </w:r>
      <w:r w:rsidRPr="00AD523B">
        <w:rPr>
          <w:b/>
        </w:rPr>
        <w:tab/>
      </w:r>
      <w:r w:rsidRPr="00AD523B">
        <w:rPr>
          <w:b/>
        </w:rPr>
        <w:tab/>
      </w:r>
      <w:r w:rsidRPr="00AD523B">
        <w:rPr>
          <w:b/>
        </w:rPr>
        <w:tab/>
      </w:r>
      <w:r w:rsidRPr="00AD523B">
        <w:rPr>
          <w:b/>
        </w:rPr>
        <w:tab/>
        <w:t xml:space="preserve">       Zamawiający:</w:t>
      </w:r>
    </w:p>
    <w:p w:rsidR="00BE51DD" w:rsidRPr="00AD523B" w:rsidRDefault="00BE51DD" w:rsidP="00BE51DD">
      <w:pPr>
        <w:spacing w:after="120"/>
        <w:jc w:val="both"/>
        <w:rPr>
          <w:i/>
          <w:color w:val="000000"/>
          <w:sz w:val="18"/>
          <w:szCs w:val="18"/>
        </w:rPr>
      </w:pPr>
    </w:p>
    <w:p w:rsidR="00BE51DD" w:rsidRPr="009651B8" w:rsidRDefault="00BE51DD" w:rsidP="00BE51DD">
      <w:pPr>
        <w:spacing w:after="120"/>
        <w:jc w:val="both"/>
        <w:rPr>
          <w:i/>
          <w:color w:val="000000"/>
          <w:sz w:val="18"/>
          <w:szCs w:val="18"/>
        </w:rPr>
      </w:pPr>
      <w:r w:rsidRPr="00AD523B">
        <w:rPr>
          <w:i/>
          <w:color w:val="000000"/>
          <w:sz w:val="18"/>
          <w:szCs w:val="18"/>
        </w:rPr>
        <w:t>W przypadku wyboru mojej oferty w trybie przetargu nie</w:t>
      </w:r>
      <w:r>
        <w:rPr>
          <w:i/>
          <w:color w:val="000000"/>
          <w:sz w:val="18"/>
          <w:szCs w:val="18"/>
        </w:rPr>
        <w:t>ograniczonego nr postępowania 33/Med./2016</w:t>
      </w:r>
      <w:r w:rsidRPr="00AD523B">
        <w:rPr>
          <w:i/>
          <w:color w:val="000000"/>
          <w:sz w:val="18"/>
          <w:szCs w:val="18"/>
        </w:rPr>
        <w:t>, zobowiązuję się podpisać z Zamawiającym umowę wg powyższego wzoru.</w:t>
      </w:r>
    </w:p>
    <w:p w:rsidR="00BE51DD" w:rsidRPr="00AD523B" w:rsidRDefault="00BE51DD" w:rsidP="00BE51DD">
      <w:pPr>
        <w:pStyle w:val="Bartek"/>
        <w:spacing w:line="360" w:lineRule="atLeast"/>
        <w:rPr>
          <w:color w:val="000000"/>
          <w:sz w:val="18"/>
        </w:rPr>
      </w:pPr>
      <w:r w:rsidRPr="00AD523B">
        <w:rPr>
          <w:color w:val="000000"/>
          <w:sz w:val="18"/>
        </w:rPr>
        <w:t>…………….…dnia……………                                                  ………...............................................................................</w:t>
      </w:r>
    </w:p>
    <w:p w:rsidR="00BE51DD" w:rsidRPr="00AD523B" w:rsidRDefault="00BE51DD" w:rsidP="00BE51DD">
      <w:pPr>
        <w:pStyle w:val="Legenda"/>
        <w:jc w:val="center"/>
        <w:rPr>
          <w:b w:val="0"/>
          <w:sz w:val="18"/>
        </w:rPr>
      </w:pPr>
      <w:r w:rsidRPr="00AD523B">
        <w:rPr>
          <w:b w:val="0"/>
          <w:sz w:val="18"/>
        </w:rPr>
        <w:t xml:space="preserve">                                                                                          podpis i  pieczęć  osób wskazanych w dokumencie</w:t>
      </w:r>
    </w:p>
    <w:p w:rsidR="00BE51DD" w:rsidRPr="00AD523B" w:rsidRDefault="00BE51DD" w:rsidP="00BE51DD">
      <w:pPr>
        <w:pStyle w:val="Legenda"/>
        <w:jc w:val="center"/>
        <w:rPr>
          <w:b w:val="0"/>
          <w:sz w:val="18"/>
        </w:rPr>
      </w:pPr>
      <w:r w:rsidRPr="00AD523B">
        <w:rPr>
          <w:b w:val="0"/>
          <w:sz w:val="18"/>
        </w:rPr>
        <w:t xml:space="preserve">                                                                                        uprawniającym do występowania w obrocie prawny lub</w:t>
      </w:r>
    </w:p>
    <w:p w:rsidR="004C781B" w:rsidRDefault="00BE51DD" w:rsidP="00BE51DD">
      <w:pPr>
        <w:pStyle w:val="Legenda"/>
        <w:jc w:val="center"/>
        <w:rPr>
          <w:b w:val="0"/>
          <w:sz w:val="18"/>
        </w:rPr>
      </w:pPr>
      <w:r w:rsidRPr="00AD523B">
        <w:rPr>
          <w:b w:val="0"/>
          <w:sz w:val="18"/>
        </w:rPr>
        <w:t xml:space="preserve">                                                                                   posiadających pełnomocnictwo</w:t>
      </w:r>
    </w:p>
    <w:p w:rsidR="004C781B" w:rsidRDefault="004C781B">
      <w:pPr>
        <w:rPr>
          <w:sz w:val="18"/>
          <w:szCs w:val="20"/>
        </w:rPr>
      </w:pPr>
      <w:r>
        <w:rPr>
          <w:b/>
          <w:sz w:val="18"/>
        </w:rPr>
        <w:br w:type="page"/>
      </w:r>
    </w:p>
    <w:p w:rsidR="004C781B" w:rsidRPr="005B1FDC" w:rsidRDefault="004C781B" w:rsidP="004C781B">
      <w:pPr>
        <w:ind w:firstLine="4"/>
        <w:jc w:val="center"/>
        <w:rPr>
          <w:b/>
        </w:rPr>
      </w:pPr>
      <w:r w:rsidRPr="005B1FDC">
        <w:rPr>
          <w:b/>
        </w:rPr>
        <w:lastRenderedPageBreak/>
        <w:t>PROTOKÓŁ ZDAWCZO – ODBIORCZY (wzór)</w:t>
      </w:r>
    </w:p>
    <w:p w:rsidR="004C781B" w:rsidRPr="005B1FDC" w:rsidRDefault="004C781B" w:rsidP="004C781B">
      <w:pPr>
        <w:ind w:firstLine="4"/>
        <w:jc w:val="center"/>
        <w:rPr>
          <w:b/>
        </w:rPr>
      </w:pPr>
      <w:r w:rsidRPr="005B1FDC">
        <w:rPr>
          <w:b/>
        </w:rPr>
        <w:t>do umowy nr …………… z dnia ………………</w:t>
      </w:r>
    </w:p>
    <w:p w:rsidR="004C781B" w:rsidRDefault="004C781B" w:rsidP="004C781B">
      <w:pPr>
        <w:ind w:firstLine="4"/>
        <w:jc w:val="center"/>
      </w:pPr>
    </w:p>
    <w:p w:rsidR="004C781B" w:rsidRDefault="004C781B" w:rsidP="004C781B">
      <w:r>
        <w:t>Miejscowość: Wrocław</w:t>
      </w:r>
      <w:r>
        <w:tab/>
      </w:r>
      <w:r>
        <w:tab/>
      </w:r>
      <w:r>
        <w:tab/>
      </w:r>
      <w:r>
        <w:tab/>
        <w:t>data odbioru</w:t>
      </w:r>
      <w:r>
        <w:tab/>
        <w:t>.....................................</w:t>
      </w:r>
    </w:p>
    <w:p w:rsidR="004C781B" w:rsidRDefault="004C781B" w:rsidP="004C781B"/>
    <w:p w:rsidR="004C781B" w:rsidRPr="00FE1023" w:rsidRDefault="004C781B" w:rsidP="00AB007A">
      <w:pPr>
        <w:numPr>
          <w:ilvl w:val="0"/>
          <w:numId w:val="78"/>
        </w:numPr>
        <w:ind w:left="360" w:hanging="180"/>
        <w:rPr>
          <w:b/>
        </w:rPr>
      </w:pPr>
      <w:r>
        <w:rPr>
          <w:b/>
        </w:rPr>
        <w:t>Zamawiający</w:t>
      </w:r>
      <w:r w:rsidRPr="00FE1023">
        <w:rPr>
          <w:b/>
        </w:rPr>
        <w:t>:</w:t>
      </w:r>
    </w:p>
    <w:p w:rsidR="004C781B" w:rsidRDefault="004C781B" w:rsidP="004C781B">
      <w:pPr>
        <w:ind w:left="360"/>
      </w:pPr>
      <w:r>
        <w:t xml:space="preserve">4 Wojskowy Szpital Kliniczny z Polikliniką </w:t>
      </w:r>
    </w:p>
    <w:p w:rsidR="004C781B" w:rsidRDefault="004C781B" w:rsidP="004C781B">
      <w:pPr>
        <w:ind w:left="360"/>
      </w:pPr>
      <w:r>
        <w:t>Samodzielny Publiczny Zakład Opieki Zdrowotnej</w:t>
      </w:r>
    </w:p>
    <w:p w:rsidR="004C781B" w:rsidRDefault="004C781B" w:rsidP="004C781B">
      <w:pPr>
        <w:ind w:left="360"/>
      </w:pPr>
      <w:r>
        <w:t xml:space="preserve">ul. Weigla 5 </w:t>
      </w:r>
    </w:p>
    <w:p w:rsidR="004C781B" w:rsidRDefault="004C781B" w:rsidP="004C781B">
      <w:pPr>
        <w:ind w:left="360"/>
      </w:pPr>
      <w:r>
        <w:t xml:space="preserve">50-981 Wrocław </w:t>
      </w:r>
    </w:p>
    <w:p w:rsidR="004C781B" w:rsidRDefault="004C781B" w:rsidP="004C781B">
      <w:pPr>
        <w:ind w:firstLine="360"/>
      </w:pPr>
      <w:r>
        <w:t>w imieniu którego odbioru dokonują:</w:t>
      </w:r>
    </w:p>
    <w:p w:rsidR="004C781B" w:rsidRDefault="004C781B" w:rsidP="004C781B">
      <w:pPr>
        <w:ind w:left="360"/>
      </w:pPr>
    </w:p>
    <w:p w:rsidR="004C781B" w:rsidRDefault="004C781B" w:rsidP="004C781B">
      <w:pPr>
        <w:ind w:firstLine="360"/>
      </w:pPr>
      <w:r>
        <w:t xml:space="preserve">……………………………………………                     </w:t>
      </w:r>
    </w:p>
    <w:p w:rsidR="004C781B" w:rsidRPr="004D03BD" w:rsidRDefault="004C781B" w:rsidP="004C781B">
      <w:pPr>
        <w:ind w:left="180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4C781B" w:rsidRDefault="004C781B" w:rsidP="004C781B"/>
    <w:p w:rsidR="004C781B" w:rsidRDefault="004C781B" w:rsidP="004C781B">
      <w:pPr>
        <w:ind w:firstLine="360"/>
      </w:pPr>
      <w:r>
        <w:t xml:space="preserve">……………………………………………                      </w:t>
      </w:r>
    </w:p>
    <w:p w:rsidR="004C781B" w:rsidRPr="004D03BD" w:rsidRDefault="004C781B" w:rsidP="004C781B">
      <w:pPr>
        <w:ind w:left="180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4C781B" w:rsidRDefault="004C781B" w:rsidP="004C781B">
      <w:pPr>
        <w:ind w:left="360"/>
      </w:pPr>
    </w:p>
    <w:p w:rsidR="004C781B" w:rsidRPr="00FE1023" w:rsidRDefault="004C781B" w:rsidP="004C781B">
      <w:pPr>
        <w:ind w:left="360"/>
        <w:rPr>
          <w:b/>
        </w:rPr>
      </w:pPr>
      <w:r>
        <w:rPr>
          <w:b/>
        </w:rPr>
        <w:t>Wykonawca</w:t>
      </w:r>
      <w:r w:rsidRPr="00FE1023">
        <w:rPr>
          <w:b/>
        </w:rPr>
        <w:t>:</w:t>
      </w:r>
    </w:p>
    <w:p w:rsidR="004C781B" w:rsidRDefault="004C781B" w:rsidP="004C781B">
      <w:pPr>
        <w:ind w:left="360"/>
      </w:pPr>
    </w:p>
    <w:p w:rsidR="004C781B" w:rsidRDefault="004C781B" w:rsidP="004C781B">
      <w:pPr>
        <w:spacing w:line="360" w:lineRule="auto"/>
        <w:ind w:left="357"/>
      </w:pPr>
      <w:r>
        <w:t>………………………………………………………………</w:t>
      </w:r>
    </w:p>
    <w:p w:rsidR="004C781B" w:rsidRDefault="004C781B" w:rsidP="004C781B">
      <w:pPr>
        <w:spacing w:line="360" w:lineRule="auto"/>
        <w:ind w:left="357"/>
      </w:pPr>
      <w:r>
        <w:t>………………………………………………………………</w:t>
      </w:r>
    </w:p>
    <w:p w:rsidR="004C781B" w:rsidRDefault="004C781B" w:rsidP="004C781B">
      <w:pPr>
        <w:spacing w:line="360" w:lineRule="auto"/>
        <w:ind w:left="357"/>
      </w:pPr>
      <w:r>
        <w:t>………………………………………………………………</w:t>
      </w:r>
    </w:p>
    <w:p w:rsidR="004C781B" w:rsidRDefault="004C781B" w:rsidP="004C781B">
      <w:pPr>
        <w:ind w:firstLine="360"/>
      </w:pPr>
      <w:r>
        <w:t>w imieniu którego sprzęt przekazuje:</w:t>
      </w:r>
    </w:p>
    <w:p w:rsidR="004C781B" w:rsidRDefault="004C781B" w:rsidP="004C781B">
      <w:pPr>
        <w:ind w:left="360"/>
      </w:pPr>
    </w:p>
    <w:p w:rsidR="004C781B" w:rsidRDefault="004C781B" w:rsidP="004C781B">
      <w:pPr>
        <w:ind w:firstLine="360"/>
      </w:pPr>
      <w:r>
        <w:t>……………………………………………                      …………………………………...</w:t>
      </w:r>
    </w:p>
    <w:p w:rsidR="004C781B" w:rsidRPr="004D03BD" w:rsidRDefault="004C781B" w:rsidP="004C781B">
      <w:pPr>
        <w:ind w:left="1776"/>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Pr>
          <w:sz w:val="16"/>
          <w:szCs w:val="16"/>
        </w:rPr>
        <w:tab/>
      </w:r>
      <w:r w:rsidRPr="004D03BD">
        <w:rPr>
          <w:sz w:val="16"/>
          <w:szCs w:val="16"/>
        </w:rPr>
        <w:t>stanowisko</w:t>
      </w:r>
    </w:p>
    <w:p w:rsidR="004C781B" w:rsidRDefault="004C781B" w:rsidP="004C781B">
      <w:pPr>
        <w:ind w:left="360"/>
      </w:pPr>
    </w:p>
    <w:p w:rsidR="004C781B" w:rsidRDefault="004C781B" w:rsidP="00AB007A">
      <w:pPr>
        <w:numPr>
          <w:ilvl w:val="0"/>
          <w:numId w:val="78"/>
        </w:numPr>
        <w:jc w:val="both"/>
      </w:pPr>
      <w:r>
        <w:t xml:space="preserve">Przedmiot </w:t>
      </w:r>
      <w:r w:rsidRPr="009F1F99">
        <w:t>protok</w:t>
      </w:r>
      <w:r>
        <w:t>ołu……………………………………………………………………</w:t>
      </w:r>
    </w:p>
    <w:p w:rsidR="004C781B" w:rsidRPr="009F1F99" w:rsidRDefault="004C781B" w:rsidP="004C781B">
      <w:pPr>
        <w:ind w:firstLine="708"/>
      </w:pPr>
      <w:r w:rsidRPr="009F1F99">
        <w:t>typ ……………………, rok produkcji …………, producent ……………:</w:t>
      </w:r>
    </w:p>
    <w:p w:rsidR="004C781B" w:rsidRPr="00C01641" w:rsidRDefault="004C781B" w:rsidP="004C781B">
      <w:pPr>
        <w:ind w:left="360"/>
        <w:jc w:val="both"/>
        <w:rPr>
          <w:sz w:val="16"/>
          <w:szCs w:val="16"/>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95"/>
        <w:gridCol w:w="1417"/>
        <w:gridCol w:w="1418"/>
        <w:gridCol w:w="1134"/>
      </w:tblGrid>
      <w:tr w:rsidR="004C781B" w:rsidTr="008F0E8A">
        <w:tc>
          <w:tcPr>
            <w:tcW w:w="5495" w:type="dxa"/>
            <w:vAlign w:val="center"/>
          </w:tcPr>
          <w:p w:rsidR="004C781B" w:rsidRDefault="004C781B" w:rsidP="008F0E8A">
            <w:pPr>
              <w:jc w:val="center"/>
            </w:pPr>
            <w:r>
              <w:rPr>
                <w:sz w:val="22"/>
              </w:rPr>
              <w:t>NAZWA</w:t>
            </w:r>
          </w:p>
        </w:tc>
        <w:tc>
          <w:tcPr>
            <w:tcW w:w="1417" w:type="dxa"/>
            <w:vAlign w:val="center"/>
          </w:tcPr>
          <w:p w:rsidR="004C781B" w:rsidRDefault="004C781B" w:rsidP="008F0E8A">
            <w:pPr>
              <w:jc w:val="center"/>
            </w:pPr>
            <w:r>
              <w:rPr>
                <w:sz w:val="22"/>
              </w:rPr>
              <w:t>Numer katalogowy</w:t>
            </w:r>
          </w:p>
        </w:tc>
        <w:tc>
          <w:tcPr>
            <w:tcW w:w="1418" w:type="dxa"/>
            <w:vAlign w:val="center"/>
          </w:tcPr>
          <w:p w:rsidR="004C781B" w:rsidRDefault="004C781B" w:rsidP="008F0E8A">
            <w:pPr>
              <w:jc w:val="center"/>
            </w:pPr>
            <w:r>
              <w:rPr>
                <w:sz w:val="22"/>
              </w:rPr>
              <w:t>ILOŚĆ SZTUK</w:t>
            </w:r>
          </w:p>
        </w:tc>
        <w:tc>
          <w:tcPr>
            <w:tcW w:w="1134" w:type="dxa"/>
            <w:vAlign w:val="center"/>
          </w:tcPr>
          <w:p w:rsidR="004C781B" w:rsidRDefault="004C781B" w:rsidP="008F0E8A">
            <w:pPr>
              <w:jc w:val="center"/>
            </w:pPr>
            <w:r>
              <w:rPr>
                <w:sz w:val="22"/>
              </w:rPr>
              <w:t>Numer</w:t>
            </w:r>
          </w:p>
          <w:p w:rsidR="004C781B" w:rsidRDefault="004C781B" w:rsidP="008F0E8A">
            <w:pPr>
              <w:jc w:val="center"/>
            </w:pPr>
            <w:r>
              <w:rPr>
                <w:sz w:val="22"/>
              </w:rPr>
              <w:t>seryjny</w:t>
            </w:r>
          </w:p>
        </w:tc>
      </w:tr>
      <w:tr w:rsidR="004C781B" w:rsidTr="008F0E8A">
        <w:tc>
          <w:tcPr>
            <w:tcW w:w="5495" w:type="dxa"/>
          </w:tcPr>
          <w:p w:rsidR="004C781B" w:rsidRDefault="004C781B" w:rsidP="008F0E8A"/>
        </w:tc>
        <w:tc>
          <w:tcPr>
            <w:tcW w:w="1417" w:type="dxa"/>
          </w:tcPr>
          <w:p w:rsidR="004C781B" w:rsidRDefault="004C781B" w:rsidP="008F0E8A">
            <w:pPr>
              <w:jc w:val="center"/>
              <w:rPr>
                <w:b/>
              </w:rPr>
            </w:pPr>
          </w:p>
        </w:tc>
        <w:tc>
          <w:tcPr>
            <w:tcW w:w="1418" w:type="dxa"/>
          </w:tcPr>
          <w:p w:rsidR="004C781B" w:rsidRDefault="004C781B" w:rsidP="008F0E8A">
            <w:pPr>
              <w:jc w:val="center"/>
              <w:rPr>
                <w:b/>
              </w:rPr>
            </w:pPr>
          </w:p>
        </w:tc>
        <w:tc>
          <w:tcPr>
            <w:tcW w:w="1134" w:type="dxa"/>
          </w:tcPr>
          <w:p w:rsidR="004C781B" w:rsidRDefault="004C781B" w:rsidP="008F0E8A"/>
        </w:tc>
      </w:tr>
      <w:tr w:rsidR="004C781B" w:rsidTr="008F0E8A">
        <w:tc>
          <w:tcPr>
            <w:tcW w:w="5495" w:type="dxa"/>
          </w:tcPr>
          <w:p w:rsidR="004C781B" w:rsidRDefault="004C781B" w:rsidP="008F0E8A"/>
        </w:tc>
        <w:tc>
          <w:tcPr>
            <w:tcW w:w="1417" w:type="dxa"/>
          </w:tcPr>
          <w:p w:rsidR="004C781B" w:rsidRDefault="004C781B" w:rsidP="008F0E8A">
            <w:pPr>
              <w:jc w:val="center"/>
              <w:rPr>
                <w:b/>
              </w:rPr>
            </w:pPr>
          </w:p>
        </w:tc>
        <w:tc>
          <w:tcPr>
            <w:tcW w:w="1418" w:type="dxa"/>
          </w:tcPr>
          <w:p w:rsidR="004C781B" w:rsidRDefault="004C781B" w:rsidP="008F0E8A">
            <w:pPr>
              <w:jc w:val="center"/>
              <w:rPr>
                <w:b/>
              </w:rPr>
            </w:pPr>
          </w:p>
        </w:tc>
        <w:tc>
          <w:tcPr>
            <w:tcW w:w="1134" w:type="dxa"/>
          </w:tcPr>
          <w:p w:rsidR="004C781B" w:rsidRDefault="004C781B" w:rsidP="008F0E8A"/>
        </w:tc>
      </w:tr>
      <w:tr w:rsidR="004C781B" w:rsidTr="008F0E8A">
        <w:tc>
          <w:tcPr>
            <w:tcW w:w="5495" w:type="dxa"/>
          </w:tcPr>
          <w:p w:rsidR="004C781B" w:rsidRDefault="004C781B" w:rsidP="008F0E8A"/>
        </w:tc>
        <w:tc>
          <w:tcPr>
            <w:tcW w:w="1417" w:type="dxa"/>
          </w:tcPr>
          <w:p w:rsidR="004C781B" w:rsidRDefault="004C781B" w:rsidP="008F0E8A">
            <w:pPr>
              <w:jc w:val="center"/>
              <w:rPr>
                <w:b/>
              </w:rPr>
            </w:pPr>
          </w:p>
        </w:tc>
        <w:tc>
          <w:tcPr>
            <w:tcW w:w="1418" w:type="dxa"/>
          </w:tcPr>
          <w:p w:rsidR="004C781B" w:rsidRDefault="004C781B" w:rsidP="008F0E8A">
            <w:pPr>
              <w:jc w:val="center"/>
              <w:rPr>
                <w:b/>
              </w:rPr>
            </w:pPr>
          </w:p>
        </w:tc>
        <w:tc>
          <w:tcPr>
            <w:tcW w:w="1134" w:type="dxa"/>
          </w:tcPr>
          <w:p w:rsidR="004C781B" w:rsidRDefault="004C781B" w:rsidP="008F0E8A"/>
        </w:tc>
      </w:tr>
      <w:tr w:rsidR="004C781B" w:rsidTr="008F0E8A">
        <w:tc>
          <w:tcPr>
            <w:tcW w:w="5495" w:type="dxa"/>
          </w:tcPr>
          <w:p w:rsidR="004C781B" w:rsidRDefault="004C781B" w:rsidP="008F0E8A"/>
        </w:tc>
        <w:tc>
          <w:tcPr>
            <w:tcW w:w="1417" w:type="dxa"/>
          </w:tcPr>
          <w:p w:rsidR="004C781B" w:rsidRDefault="004C781B" w:rsidP="008F0E8A">
            <w:pPr>
              <w:jc w:val="center"/>
              <w:rPr>
                <w:b/>
              </w:rPr>
            </w:pPr>
          </w:p>
        </w:tc>
        <w:tc>
          <w:tcPr>
            <w:tcW w:w="1418" w:type="dxa"/>
          </w:tcPr>
          <w:p w:rsidR="004C781B" w:rsidRDefault="004C781B" w:rsidP="008F0E8A">
            <w:pPr>
              <w:jc w:val="center"/>
              <w:rPr>
                <w:b/>
              </w:rPr>
            </w:pPr>
          </w:p>
        </w:tc>
        <w:tc>
          <w:tcPr>
            <w:tcW w:w="1134" w:type="dxa"/>
          </w:tcPr>
          <w:p w:rsidR="004C781B" w:rsidRDefault="004C781B" w:rsidP="008F0E8A"/>
        </w:tc>
      </w:tr>
      <w:tr w:rsidR="004C781B" w:rsidTr="008F0E8A">
        <w:tc>
          <w:tcPr>
            <w:tcW w:w="5495" w:type="dxa"/>
          </w:tcPr>
          <w:p w:rsidR="004C781B" w:rsidRPr="00C01641" w:rsidRDefault="004C781B" w:rsidP="008F0E8A"/>
        </w:tc>
        <w:tc>
          <w:tcPr>
            <w:tcW w:w="1417" w:type="dxa"/>
          </w:tcPr>
          <w:p w:rsidR="004C781B" w:rsidRDefault="004C781B" w:rsidP="008F0E8A">
            <w:pPr>
              <w:jc w:val="center"/>
              <w:rPr>
                <w:b/>
              </w:rPr>
            </w:pPr>
          </w:p>
        </w:tc>
        <w:tc>
          <w:tcPr>
            <w:tcW w:w="1418" w:type="dxa"/>
          </w:tcPr>
          <w:p w:rsidR="004C781B" w:rsidRDefault="004C781B" w:rsidP="008F0E8A">
            <w:pPr>
              <w:jc w:val="center"/>
              <w:rPr>
                <w:b/>
              </w:rPr>
            </w:pPr>
          </w:p>
        </w:tc>
        <w:tc>
          <w:tcPr>
            <w:tcW w:w="1134" w:type="dxa"/>
          </w:tcPr>
          <w:p w:rsidR="004C781B" w:rsidRDefault="004C781B" w:rsidP="008F0E8A"/>
        </w:tc>
      </w:tr>
      <w:tr w:rsidR="004C781B" w:rsidTr="008F0E8A">
        <w:tc>
          <w:tcPr>
            <w:tcW w:w="5495" w:type="dxa"/>
          </w:tcPr>
          <w:p w:rsidR="004C781B" w:rsidRDefault="004C781B" w:rsidP="008F0E8A">
            <w:pPr>
              <w:ind w:left="360"/>
            </w:pPr>
          </w:p>
        </w:tc>
        <w:tc>
          <w:tcPr>
            <w:tcW w:w="1417" w:type="dxa"/>
          </w:tcPr>
          <w:p w:rsidR="004C781B" w:rsidRDefault="004C781B" w:rsidP="008F0E8A">
            <w:pPr>
              <w:jc w:val="center"/>
              <w:rPr>
                <w:b/>
              </w:rPr>
            </w:pPr>
          </w:p>
        </w:tc>
        <w:tc>
          <w:tcPr>
            <w:tcW w:w="1418" w:type="dxa"/>
          </w:tcPr>
          <w:p w:rsidR="004C781B" w:rsidRDefault="004C781B" w:rsidP="008F0E8A">
            <w:pPr>
              <w:jc w:val="center"/>
              <w:rPr>
                <w:b/>
              </w:rPr>
            </w:pPr>
          </w:p>
        </w:tc>
        <w:tc>
          <w:tcPr>
            <w:tcW w:w="1134" w:type="dxa"/>
          </w:tcPr>
          <w:p w:rsidR="004C781B" w:rsidRDefault="004C781B" w:rsidP="008F0E8A"/>
        </w:tc>
      </w:tr>
    </w:tbl>
    <w:p w:rsidR="004C781B" w:rsidRPr="00C01641" w:rsidRDefault="004C781B" w:rsidP="004C781B">
      <w:pPr>
        <w:rPr>
          <w:sz w:val="16"/>
          <w:szCs w:val="16"/>
        </w:rPr>
      </w:pPr>
    </w:p>
    <w:p w:rsidR="004C781B" w:rsidRDefault="004C781B" w:rsidP="00AB007A">
      <w:pPr>
        <w:numPr>
          <w:ilvl w:val="0"/>
          <w:numId w:val="78"/>
        </w:numPr>
      </w:pPr>
      <w:r>
        <w:t>Odbiorca potwierdza otrzymanie wraz z dostarczonym sprzętem medycznym :</w:t>
      </w:r>
    </w:p>
    <w:p w:rsidR="004C781B" w:rsidRPr="001E2BB7" w:rsidRDefault="004C781B" w:rsidP="00AB007A">
      <w:pPr>
        <w:numPr>
          <w:ilvl w:val="0"/>
          <w:numId w:val="44"/>
        </w:numPr>
        <w:tabs>
          <w:tab w:val="clear" w:pos="720"/>
          <w:tab w:val="num" w:pos="426"/>
        </w:tabs>
        <w:ind w:left="426"/>
        <w:jc w:val="both"/>
      </w:pPr>
      <w:r>
        <w:t xml:space="preserve">instrukcji obsługi  i użytkowania w języku polskim w formie papierowej i elektronicznej </w:t>
      </w:r>
      <w:r w:rsidRPr="001E2BB7">
        <w:t>wykazu autoryzowanych punktów serwisowych</w:t>
      </w:r>
    </w:p>
    <w:p w:rsidR="004C781B" w:rsidRDefault="004C781B" w:rsidP="00AB007A">
      <w:pPr>
        <w:numPr>
          <w:ilvl w:val="0"/>
          <w:numId w:val="44"/>
        </w:numPr>
        <w:tabs>
          <w:tab w:val="clear" w:pos="720"/>
          <w:tab w:val="num" w:pos="426"/>
        </w:tabs>
        <w:ind w:left="426"/>
        <w:jc w:val="both"/>
      </w:pPr>
      <w:r>
        <w:t xml:space="preserve">Kopii Certyfikatu CE </w:t>
      </w:r>
      <w:r w:rsidRPr="00E03275">
        <w:rPr>
          <w:snapToGrid w:val="0"/>
        </w:rPr>
        <w:t xml:space="preserve">wydanego przez jednostkę notyfikacyjną </w:t>
      </w:r>
      <w:r>
        <w:t>(jeżeli dotyczy) wraz</w:t>
      </w:r>
      <w:r>
        <w:br/>
        <w:t>z tłumaczeniem w przypadku oryginału w jęz. obcym</w:t>
      </w:r>
    </w:p>
    <w:p w:rsidR="004C781B" w:rsidRDefault="004C781B" w:rsidP="00AB007A">
      <w:pPr>
        <w:numPr>
          <w:ilvl w:val="0"/>
          <w:numId w:val="44"/>
        </w:numPr>
        <w:tabs>
          <w:tab w:val="clear" w:pos="720"/>
          <w:tab w:val="num" w:pos="426"/>
        </w:tabs>
        <w:ind w:left="426"/>
        <w:jc w:val="both"/>
      </w:pPr>
      <w:r>
        <w:t>Kopii Deklaracji Zgodności</w:t>
      </w:r>
      <w:r w:rsidRPr="004D03BD">
        <w:t xml:space="preserve"> </w:t>
      </w:r>
      <w:r>
        <w:t>wystawioną przez producenta wraz z tłumaczeniem</w:t>
      </w:r>
      <w:r>
        <w:br/>
        <w:t>w przypadku oryginału w jęz. Obcym,</w:t>
      </w:r>
    </w:p>
    <w:p w:rsidR="004C781B" w:rsidRDefault="004C781B" w:rsidP="00AB007A">
      <w:pPr>
        <w:numPr>
          <w:ilvl w:val="0"/>
          <w:numId w:val="44"/>
        </w:numPr>
        <w:tabs>
          <w:tab w:val="clear" w:pos="720"/>
          <w:tab w:val="num" w:pos="426"/>
        </w:tabs>
        <w:ind w:left="426"/>
        <w:jc w:val="both"/>
      </w:pPr>
      <w:r w:rsidRPr="00F431BF">
        <w:rPr>
          <w:rFonts w:eastAsia="Calibri"/>
          <w:shd w:val="clear" w:color="auto" w:fill="FFFFFF"/>
          <w:lang w:eastAsia="en-US"/>
        </w:rPr>
        <w:t>wykaz</w:t>
      </w:r>
      <w:r>
        <w:rPr>
          <w:rFonts w:eastAsia="Calibri"/>
          <w:shd w:val="clear" w:color="auto" w:fill="FFFFFF"/>
          <w:lang w:eastAsia="en-US"/>
        </w:rPr>
        <w:t>u</w:t>
      </w:r>
      <w:r w:rsidRPr="00F431BF">
        <w:rPr>
          <w:rFonts w:eastAsia="Calibri"/>
          <w:shd w:val="clear" w:color="auto" w:fill="FFFFFF"/>
          <w:lang w:eastAsia="en-US"/>
        </w:rPr>
        <w:t xml:space="preserve"> czynności serwisowych, które mogą być wykonywane przez użytkownika samodzielnie nieskutkujące utratą gwarancji</w:t>
      </w:r>
    </w:p>
    <w:p w:rsidR="004C781B" w:rsidRDefault="004C781B" w:rsidP="00AB007A">
      <w:pPr>
        <w:numPr>
          <w:ilvl w:val="0"/>
          <w:numId w:val="44"/>
        </w:numPr>
        <w:tabs>
          <w:tab w:val="clear" w:pos="720"/>
          <w:tab w:val="num" w:pos="426"/>
        </w:tabs>
        <w:ind w:left="426"/>
        <w:jc w:val="both"/>
        <w:rPr>
          <w:lang w:val="en-GB"/>
        </w:rPr>
      </w:pPr>
      <w:proofErr w:type="spellStart"/>
      <w:r>
        <w:rPr>
          <w:lang w:val="en-GB"/>
        </w:rPr>
        <w:t>karty</w:t>
      </w:r>
      <w:proofErr w:type="spellEnd"/>
      <w:r>
        <w:rPr>
          <w:lang w:val="en-GB"/>
        </w:rPr>
        <w:t xml:space="preserve"> </w:t>
      </w:r>
      <w:proofErr w:type="spellStart"/>
      <w:r>
        <w:rPr>
          <w:lang w:val="en-GB"/>
        </w:rPr>
        <w:t>gwarancyjnej</w:t>
      </w:r>
      <w:proofErr w:type="spellEnd"/>
    </w:p>
    <w:p w:rsidR="004C781B" w:rsidRDefault="004C781B" w:rsidP="00AB007A">
      <w:pPr>
        <w:numPr>
          <w:ilvl w:val="0"/>
          <w:numId w:val="44"/>
        </w:numPr>
        <w:tabs>
          <w:tab w:val="clear" w:pos="720"/>
          <w:tab w:val="num" w:pos="426"/>
        </w:tabs>
        <w:ind w:left="426"/>
        <w:jc w:val="both"/>
        <w:rPr>
          <w:lang w:val="en-GB"/>
        </w:rPr>
      </w:pPr>
      <w:proofErr w:type="spellStart"/>
      <w:r w:rsidRPr="005B03DA">
        <w:rPr>
          <w:lang w:val="en-GB"/>
        </w:rPr>
        <w:lastRenderedPageBreak/>
        <w:t>paszportu</w:t>
      </w:r>
      <w:proofErr w:type="spellEnd"/>
      <w:r w:rsidRPr="005B03DA">
        <w:rPr>
          <w:lang w:val="en-GB"/>
        </w:rPr>
        <w:t xml:space="preserve"> </w:t>
      </w:r>
      <w:proofErr w:type="spellStart"/>
      <w:r w:rsidRPr="005B03DA">
        <w:rPr>
          <w:lang w:val="en-GB"/>
        </w:rPr>
        <w:t>technicznego</w:t>
      </w:r>
      <w:proofErr w:type="spellEnd"/>
      <w:r>
        <w:rPr>
          <w:lang w:val="en-GB"/>
        </w:rPr>
        <w:t>,</w:t>
      </w:r>
    </w:p>
    <w:p w:rsidR="004C781B" w:rsidRDefault="004C781B" w:rsidP="00AB007A">
      <w:pPr>
        <w:numPr>
          <w:ilvl w:val="0"/>
          <w:numId w:val="44"/>
        </w:numPr>
        <w:tabs>
          <w:tab w:val="clear" w:pos="720"/>
          <w:tab w:val="num" w:pos="426"/>
        </w:tabs>
        <w:ind w:left="426"/>
        <w:jc w:val="both"/>
        <w:rPr>
          <w:lang w:val="en-GB"/>
        </w:rPr>
      </w:pPr>
      <w:proofErr w:type="spellStart"/>
      <w:r>
        <w:rPr>
          <w:lang w:val="en-GB"/>
        </w:rPr>
        <w:t>projekt</w:t>
      </w:r>
      <w:proofErr w:type="spellEnd"/>
      <w:r>
        <w:rPr>
          <w:lang w:val="en-GB"/>
        </w:rPr>
        <w:t xml:space="preserve"> </w:t>
      </w:r>
      <w:proofErr w:type="spellStart"/>
      <w:r>
        <w:rPr>
          <w:lang w:val="en-GB"/>
        </w:rPr>
        <w:t>osłon</w:t>
      </w:r>
      <w:proofErr w:type="spellEnd"/>
      <w:r>
        <w:rPr>
          <w:lang w:val="en-GB"/>
        </w:rPr>
        <w:t xml:space="preserve"> </w:t>
      </w:r>
      <w:proofErr w:type="spellStart"/>
      <w:r>
        <w:rPr>
          <w:lang w:val="en-GB"/>
        </w:rPr>
        <w:t>stałych</w:t>
      </w:r>
      <w:proofErr w:type="spellEnd"/>
      <w:r>
        <w:rPr>
          <w:lang w:val="en-GB"/>
        </w:rPr>
        <w:t>,</w:t>
      </w:r>
    </w:p>
    <w:p w:rsidR="004C781B" w:rsidRPr="005B03DA" w:rsidRDefault="004C781B" w:rsidP="00AB007A">
      <w:pPr>
        <w:numPr>
          <w:ilvl w:val="0"/>
          <w:numId w:val="44"/>
        </w:numPr>
        <w:tabs>
          <w:tab w:val="clear" w:pos="720"/>
          <w:tab w:val="num" w:pos="426"/>
        </w:tabs>
        <w:ind w:left="426"/>
        <w:jc w:val="both"/>
        <w:rPr>
          <w:lang w:val="en-GB"/>
        </w:rPr>
      </w:pPr>
      <w:r>
        <w:rPr>
          <w:lang w:val="en-GB"/>
        </w:rPr>
        <w:t xml:space="preserve">testy </w:t>
      </w:r>
      <w:proofErr w:type="spellStart"/>
      <w:r>
        <w:rPr>
          <w:lang w:val="en-GB"/>
        </w:rPr>
        <w:t>akceptacyjne</w:t>
      </w:r>
      <w:proofErr w:type="spellEnd"/>
      <w:r>
        <w:rPr>
          <w:lang w:val="en-GB"/>
        </w:rPr>
        <w:t xml:space="preserve"> (</w:t>
      </w:r>
      <w:proofErr w:type="spellStart"/>
      <w:r>
        <w:rPr>
          <w:lang w:val="en-GB"/>
        </w:rPr>
        <w:t>odbiorcze</w:t>
      </w:r>
      <w:proofErr w:type="spellEnd"/>
      <w:r>
        <w:rPr>
          <w:lang w:val="en-GB"/>
        </w:rPr>
        <w:t>),</w:t>
      </w:r>
    </w:p>
    <w:p w:rsidR="004C781B" w:rsidRDefault="004C781B" w:rsidP="004C781B">
      <w:pPr>
        <w:rPr>
          <w:b/>
          <w:lang w:val="en-GB"/>
        </w:rPr>
      </w:pPr>
    </w:p>
    <w:p w:rsidR="004C781B" w:rsidRDefault="004C781B" w:rsidP="004C781B">
      <w:pPr>
        <w:rPr>
          <w:b/>
          <w:lang w:val="en-GB"/>
        </w:rPr>
      </w:pPr>
    </w:p>
    <w:p w:rsidR="004C781B" w:rsidRDefault="004C781B" w:rsidP="00AB007A">
      <w:pPr>
        <w:numPr>
          <w:ilvl w:val="0"/>
          <w:numId w:val="78"/>
        </w:numPr>
      </w:pPr>
      <w:r>
        <w:t>Szkolenie personelu medycznego w zakresie obsługi, konserwacji, mycia i dezynfekcji przedmiotu przekazania przeprowadzono w dniach:</w:t>
      </w:r>
      <w:r>
        <w:br/>
        <w:t>…………………… w godz. ……………</w:t>
      </w:r>
      <w:r>
        <w:br/>
        <w:t>…………………… w godz. ……………</w:t>
      </w:r>
    </w:p>
    <w:p w:rsidR="004C781B" w:rsidRDefault="004C781B" w:rsidP="00AB007A">
      <w:pPr>
        <w:numPr>
          <w:ilvl w:val="0"/>
          <w:numId w:val="78"/>
        </w:numPr>
      </w:pPr>
      <w:r>
        <w:t>W szkoleniu tym wzięły udział następujące osoby:</w:t>
      </w:r>
    </w:p>
    <w:p w:rsidR="004C781B" w:rsidRPr="009E395A" w:rsidRDefault="004C781B" w:rsidP="004C781B">
      <w:pPr>
        <w:ind w:left="360"/>
        <w:rPr>
          <w:sz w:val="16"/>
          <w:szCs w:val="16"/>
        </w:rPr>
      </w:pPr>
    </w:p>
    <w:p w:rsidR="004C781B" w:rsidRDefault="004C781B" w:rsidP="00AB007A">
      <w:pPr>
        <w:numPr>
          <w:ilvl w:val="0"/>
          <w:numId w:val="45"/>
        </w:numPr>
        <w:tabs>
          <w:tab w:val="clear" w:pos="360"/>
        </w:tabs>
        <w:spacing w:line="360" w:lineRule="auto"/>
        <w:ind w:left="714" w:hanging="357"/>
      </w:pPr>
      <w:r>
        <w:t>…………………………………………………………………</w:t>
      </w:r>
    </w:p>
    <w:p w:rsidR="004C781B" w:rsidRDefault="004C781B" w:rsidP="00AB007A">
      <w:pPr>
        <w:numPr>
          <w:ilvl w:val="0"/>
          <w:numId w:val="45"/>
        </w:numPr>
        <w:tabs>
          <w:tab w:val="clear" w:pos="360"/>
        </w:tabs>
        <w:spacing w:line="360" w:lineRule="auto"/>
        <w:ind w:left="714" w:hanging="357"/>
      </w:pPr>
      <w:r>
        <w:t>…………………………………………………………………</w:t>
      </w:r>
    </w:p>
    <w:p w:rsidR="004C781B" w:rsidRDefault="004C781B" w:rsidP="00AB007A">
      <w:pPr>
        <w:numPr>
          <w:ilvl w:val="0"/>
          <w:numId w:val="45"/>
        </w:numPr>
        <w:tabs>
          <w:tab w:val="clear" w:pos="360"/>
        </w:tabs>
        <w:spacing w:line="360" w:lineRule="auto"/>
        <w:ind w:left="714" w:hanging="357"/>
      </w:pPr>
      <w:r>
        <w:t>…………………………………………………………………</w:t>
      </w:r>
    </w:p>
    <w:p w:rsidR="004C781B" w:rsidRDefault="004C781B" w:rsidP="00AB007A">
      <w:pPr>
        <w:numPr>
          <w:ilvl w:val="0"/>
          <w:numId w:val="45"/>
        </w:numPr>
        <w:tabs>
          <w:tab w:val="clear" w:pos="360"/>
        </w:tabs>
        <w:spacing w:line="360" w:lineRule="auto"/>
        <w:ind w:left="714" w:hanging="357"/>
      </w:pPr>
      <w:r>
        <w:t>…………………………………………………………………</w:t>
      </w:r>
    </w:p>
    <w:p w:rsidR="004C781B" w:rsidRDefault="004C781B" w:rsidP="00AB007A">
      <w:pPr>
        <w:numPr>
          <w:ilvl w:val="0"/>
          <w:numId w:val="45"/>
        </w:numPr>
        <w:tabs>
          <w:tab w:val="clear" w:pos="360"/>
        </w:tabs>
        <w:spacing w:line="360" w:lineRule="auto"/>
        <w:ind w:left="714" w:hanging="357"/>
      </w:pPr>
      <w:r>
        <w:t>…………………………………………………………………</w:t>
      </w:r>
    </w:p>
    <w:p w:rsidR="004C781B" w:rsidRDefault="004C781B" w:rsidP="00AB007A">
      <w:pPr>
        <w:numPr>
          <w:ilvl w:val="0"/>
          <w:numId w:val="45"/>
        </w:numPr>
        <w:tabs>
          <w:tab w:val="clear" w:pos="360"/>
        </w:tabs>
        <w:spacing w:line="360" w:lineRule="auto"/>
        <w:ind w:left="714" w:hanging="357"/>
      </w:pPr>
      <w:r>
        <w:t>…………………………………………………………………</w:t>
      </w:r>
    </w:p>
    <w:p w:rsidR="004C781B" w:rsidRDefault="004C781B" w:rsidP="00AB007A">
      <w:pPr>
        <w:numPr>
          <w:ilvl w:val="0"/>
          <w:numId w:val="45"/>
        </w:numPr>
        <w:tabs>
          <w:tab w:val="clear" w:pos="360"/>
        </w:tabs>
        <w:spacing w:line="360" w:lineRule="auto"/>
        <w:ind w:left="714" w:hanging="357"/>
      </w:pPr>
      <w:r>
        <w:t>…………………………………………………………………</w:t>
      </w:r>
    </w:p>
    <w:p w:rsidR="004C781B" w:rsidRDefault="004C781B" w:rsidP="00AB007A">
      <w:pPr>
        <w:numPr>
          <w:ilvl w:val="0"/>
          <w:numId w:val="45"/>
        </w:numPr>
        <w:tabs>
          <w:tab w:val="clear" w:pos="360"/>
        </w:tabs>
        <w:spacing w:line="360" w:lineRule="auto"/>
        <w:ind w:left="714" w:hanging="357"/>
      </w:pPr>
      <w:r>
        <w:t>…………………………………………………………………</w:t>
      </w:r>
    </w:p>
    <w:p w:rsidR="004C781B" w:rsidRDefault="004C781B" w:rsidP="00AB007A">
      <w:pPr>
        <w:numPr>
          <w:ilvl w:val="0"/>
          <w:numId w:val="45"/>
        </w:numPr>
        <w:tabs>
          <w:tab w:val="clear" w:pos="360"/>
        </w:tabs>
        <w:spacing w:line="360" w:lineRule="auto"/>
        <w:ind w:left="714" w:hanging="357"/>
      </w:pPr>
      <w:r>
        <w:t>…………………………………………………………………</w:t>
      </w:r>
    </w:p>
    <w:p w:rsidR="004C781B" w:rsidRDefault="004C781B" w:rsidP="00AB007A">
      <w:pPr>
        <w:numPr>
          <w:ilvl w:val="0"/>
          <w:numId w:val="45"/>
        </w:numPr>
        <w:tabs>
          <w:tab w:val="clear" w:pos="360"/>
        </w:tabs>
        <w:spacing w:line="360" w:lineRule="auto"/>
        <w:ind w:left="714" w:hanging="357"/>
      </w:pPr>
      <w:r>
        <w:t>…………………………………………………………………</w:t>
      </w:r>
    </w:p>
    <w:p w:rsidR="004C781B" w:rsidRDefault="004C781B" w:rsidP="004C781B">
      <w:r>
        <w:t>Certyfikaty szkolenia zostaną dosłane do 14 dni od daty podpisania protokołu.</w:t>
      </w:r>
    </w:p>
    <w:p w:rsidR="004C781B" w:rsidRPr="009E395A" w:rsidRDefault="004C781B" w:rsidP="004C781B">
      <w:pPr>
        <w:rPr>
          <w:sz w:val="16"/>
          <w:szCs w:val="16"/>
        </w:rPr>
      </w:pPr>
    </w:p>
    <w:p w:rsidR="004C781B" w:rsidRPr="000E3F25" w:rsidRDefault="004C781B" w:rsidP="00AB007A">
      <w:pPr>
        <w:numPr>
          <w:ilvl w:val="0"/>
          <w:numId w:val="78"/>
        </w:numPr>
        <w:jc w:val="both"/>
        <w:rPr>
          <w:b/>
        </w:rPr>
      </w:pPr>
      <w:r>
        <w:t>Niniejszym zgodnie stwierdzamy, ze sprzęt wymieniony w pkt. 2 niniejszego protokołu zostaje przyję</w:t>
      </w:r>
      <w:r w:rsidRPr="000E3F25">
        <w:t xml:space="preserve">ty do eksploatacji </w:t>
      </w:r>
      <w:r w:rsidRPr="000E3F25">
        <w:rPr>
          <w:b/>
        </w:rPr>
        <w:t>bez zastrzeżeń.</w:t>
      </w:r>
    </w:p>
    <w:p w:rsidR="004C781B" w:rsidRDefault="004C781B" w:rsidP="004C781B"/>
    <w:p w:rsidR="004C781B" w:rsidRPr="000E3F25" w:rsidRDefault="004C781B" w:rsidP="004C781B">
      <w:pPr>
        <w:ind w:left="360"/>
      </w:pPr>
    </w:p>
    <w:p w:rsidR="004C781B" w:rsidRPr="003B1D7C" w:rsidRDefault="004C781B" w:rsidP="004C781B">
      <w:pPr>
        <w:ind w:left="4590" w:hanging="3882"/>
        <w:rPr>
          <w:b/>
        </w:rPr>
      </w:pPr>
      <w:r w:rsidRPr="003B1D7C">
        <w:rPr>
          <w:b/>
        </w:rPr>
        <w:t>Wykonawca</w:t>
      </w:r>
      <w:r>
        <w:rPr>
          <w:b/>
        </w:rPr>
        <w:t>:</w:t>
      </w:r>
      <w:r w:rsidRPr="003B1D7C">
        <w:rPr>
          <w:b/>
        </w:rPr>
        <w:tab/>
      </w:r>
      <w:r w:rsidRPr="003B1D7C">
        <w:rPr>
          <w:b/>
        </w:rPr>
        <w:tab/>
      </w:r>
      <w:r>
        <w:rPr>
          <w:b/>
        </w:rPr>
        <w:tab/>
        <w:t xml:space="preserve">        </w:t>
      </w:r>
      <w:r w:rsidRPr="003B1D7C">
        <w:rPr>
          <w:b/>
        </w:rPr>
        <w:t>Zamawiający</w:t>
      </w:r>
      <w:r>
        <w:rPr>
          <w:b/>
        </w:rPr>
        <w:t>:</w:t>
      </w:r>
    </w:p>
    <w:p w:rsidR="004C781B" w:rsidRDefault="004C781B" w:rsidP="004C781B"/>
    <w:p w:rsidR="004C781B" w:rsidRDefault="004C781B" w:rsidP="004C781B"/>
    <w:p w:rsidR="004C781B" w:rsidRDefault="004C781B" w:rsidP="004C781B"/>
    <w:p w:rsidR="004C781B" w:rsidRDefault="004C781B" w:rsidP="004C781B"/>
    <w:p w:rsidR="004C781B" w:rsidRPr="00684393" w:rsidRDefault="004C781B" w:rsidP="004C781B">
      <w:pPr>
        <w:shd w:val="clear" w:color="auto" w:fill="FFFFFF"/>
        <w:textAlignment w:val="top"/>
        <w:rPr>
          <w:b/>
        </w:rPr>
      </w:pPr>
      <w:r w:rsidRPr="00684393">
        <w:br/>
      </w:r>
      <w:r w:rsidRPr="00684393">
        <w:br/>
        <w:t>……</w:t>
      </w:r>
      <w:r>
        <w:t>……..</w:t>
      </w:r>
      <w:r w:rsidRPr="00684393">
        <w:t>…dnia……………</w:t>
      </w:r>
      <w:r>
        <w:t xml:space="preserve">                                    </w:t>
      </w:r>
      <w:r w:rsidRPr="00684393">
        <w:t>..................................................................</w:t>
      </w:r>
    </w:p>
    <w:p w:rsidR="004C781B" w:rsidRPr="00496F41" w:rsidRDefault="004C781B" w:rsidP="004C781B">
      <w:pPr>
        <w:pStyle w:val="Bartek"/>
        <w:ind w:left="4536"/>
        <w:jc w:val="center"/>
        <w:rPr>
          <w:sz w:val="18"/>
          <w:szCs w:val="18"/>
        </w:rPr>
      </w:pPr>
      <w:r w:rsidRPr="00496F41">
        <w:rPr>
          <w:sz w:val="18"/>
          <w:szCs w:val="18"/>
        </w:rPr>
        <w:t xml:space="preserve"> podpis i  pieczęć  osób wskazanych w dokumencie</w:t>
      </w:r>
    </w:p>
    <w:p w:rsidR="004C781B" w:rsidRPr="00496F41" w:rsidRDefault="004C781B" w:rsidP="004C781B">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4C781B" w:rsidRDefault="004C781B" w:rsidP="004C781B">
      <w:pPr>
        <w:pStyle w:val="Bartek"/>
        <w:ind w:left="4536"/>
        <w:jc w:val="center"/>
        <w:rPr>
          <w:sz w:val="18"/>
          <w:szCs w:val="18"/>
        </w:rPr>
      </w:pPr>
      <w:r w:rsidRPr="00406A62">
        <w:rPr>
          <w:sz w:val="18"/>
          <w:szCs w:val="18"/>
        </w:rPr>
        <w:t>lub posiadających pełnomocnictwo</w:t>
      </w:r>
    </w:p>
    <w:p w:rsidR="00BE51DD" w:rsidRPr="00AD523B" w:rsidRDefault="00BE51DD" w:rsidP="00BE51DD">
      <w:pPr>
        <w:pStyle w:val="Legenda"/>
        <w:jc w:val="center"/>
        <w:rPr>
          <w:b w:val="0"/>
          <w:snapToGrid w:val="0"/>
        </w:rPr>
      </w:pPr>
    </w:p>
    <w:p w:rsidR="00BE51DD" w:rsidRDefault="00BE51DD" w:rsidP="00D60A02">
      <w:pPr>
        <w:spacing w:line="276" w:lineRule="auto"/>
        <w:jc w:val="right"/>
        <w:rPr>
          <w:b/>
          <w:snapToGrid w:val="0"/>
        </w:rPr>
      </w:pPr>
    </w:p>
    <w:p w:rsidR="00C041BF" w:rsidRPr="002A6C39" w:rsidRDefault="00C041BF" w:rsidP="00D60A02">
      <w:pPr>
        <w:spacing w:line="276" w:lineRule="auto"/>
        <w:jc w:val="right"/>
        <w:rPr>
          <w:b/>
          <w:snapToGrid w:val="0"/>
        </w:rPr>
      </w:pPr>
    </w:p>
    <w:p w:rsidR="00202FEF" w:rsidRDefault="00202FEF" w:rsidP="00852E4B">
      <w:pPr>
        <w:jc w:val="right"/>
        <w:rPr>
          <w:b/>
          <w:snapToGrid w:val="0"/>
        </w:rPr>
        <w:sectPr w:rsidR="00202FEF" w:rsidSect="00ED2004">
          <w:pgSz w:w="11906" w:h="16838"/>
          <w:pgMar w:top="1417" w:right="1417" w:bottom="1417" w:left="1417" w:header="0" w:footer="0" w:gutter="0"/>
          <w:cols w:space="708"/>
          <w:docGrid w:linePitch="326"/>
        </w:sectPr>
      </w:pPr>
    </w:p>
    <w:p w:rsidR="007B4820" w:rsidRDefault="007B4820" w:rsidP="00852E4B">
      <w:pPr>
        <w:jc w:val="right"/>
        <w:rPr>
          <w:b/>
          <w:snapToGrid w:val="0"/>
        </w:rPr>
      </w:pPr>
      <w:r w:rsidRPr="003F1BDD">
        <w:rPr>
          <w:b/>
          <w:snapToGrid w:val="0"/>
        </w:rPr>
        <w:lastRenderedPageBreak/>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9418BB">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007B4820" w:rsidRPr="00CA52BE">
        <w:rPr>
          <w:rFonts w:ascii="Times New Roman" w:hAnsi="Times New Roman"/>
          <w:sz w:val="24"/>
          <w:szCs w:val="24"/>
        </w:rPr>
        <w:t>(t</w:t>
      </w:r>
      <w:r w:rsidR="007B4820">
        <w:rPr>
          <w:rFonts w:ascii="Times New Roman" w:hAnsi="Times New Roman"/>
          <w:sz w:val="24"/>
          <w:szCs w:val="24"/>
        </w:rPr>
        <w:t>.</w:t>
      </w:r>
      <w:r w:rsidR="00202FEF">
        <w:rPr>
          <w:rFonts w:ascii="Times New Roman" w:hAnsi="Times New Roman"/>
          <w:sz w:val="24"/>
          <w:szCs w:val="24"/>
        </w:rPr>
        <w:t>j. Dz.U. z 2015r., poz. 2164</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9418BB">
      <w:pPr>
        <w:spacing w:line="276" w:lineRule="auto"/>
        <w:jc w:val="both"/>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7B4820" w:rsidRDefault="007B4820" w:rsidP="004C781B">
      <w:pPr>
        <w:jc w:val="right"/>
        <w:rPr>
          <w:sz w:val="16"/>
        </w:rPr>
      </w:pPr>
      <w:r>
        <w:rPr>
          <w:sz w:val="28"/>
          <w:szCs w:val="28"/>
        </w:rPr>
        <w:br w:type="page"/>
      </w:r>
    </w:p>
    <w:p w:rsidR="002E04A9" w:rsidRPr="002E04A9" w:rsidRDefault="002E04A9" w:rsidP="002E04A9">
      <w:pPr>
        <w:jc w:val="right"/>
        <w:rPr>
          <w:color w:val="FF0000"/>
          <w:sz w:val="20"/>
          <w:szCs w:val="20"/>
        </w:rPr>
        <w:sectPr w:rsidR="002E04A9" w:rsidRPr="002E04A9" w:rsidSect="00ED2004">
          <w:pgSz w:w="11906" w:h="16838"/>
          <w:pgMar w:top="1417" w:right="1417" w:bottom="1417" w:left="1417" w:header="0" w:footer="0" w:gutter="0"/>
          <w:cols w:space="708"/>
          <w:docGrid w:linePitch="326"/>
        </w:sectPr>
      </w:pPr>
    </w:p>
    <w:p w:rsidR="002E04A9" w:rsidRDefault="002E04A9" w:rsidP="007B4820">
      <w:pPr>
        <w:spacing w:line="288" w:lineRule="auto"/>
        <w:jc w:val="right"/>
        <w:textAlignment w:val="top"/>
        <w:rPr>
          <w:b/>
          <w:color w:val="000000"/>
        </w:rPr>
      </w:pPr>
    </w:p>
    <w:p w:rsidR="007B4820" w:rsidRPr="00630556" w:rsidRDefault="007B4820" w:rsidP="007B4820">
      <w:pPr>
        <w:spacing w:line="288" w:lineRule="auto"/>
        <w:jc w:val="right"/>
        <w:textAlignment w:val="top"/>
        <w:rPr>
          <w:b/>
          <w:color w:val="000000"/>
        </w:rPr>
      </w:pPr>
      <w:r w:rsidRPr="00630556">
        <w:rPr>
          <w:b/>
          <w:color w:val="000000"/>
        </w:rPr>
        <w:t xml:space="preserve">Załącznik nr </w:t>
      </w:r>
      <w:r w:rsidR="004C781B">
        <w:rPr>
          <w:b/>
          <w:color w:val="000000"/>
        </w:rPr>
        <w:t>5</w:t>
      </w:r>
    </w:p>
    <w:p w:rsidR="00B425A9" w:rsidRDefault="00B425A9" w:rsidP="007B4820">
      <w:pPr>
        <w:textAlignment w:val="top"/>
      </w:pPr>
    </w:p>
    <w:p w:rsidR="00B425A9" w:rsidRDefault="00B425A9" w:rsidP="007B4820">
      <w:pPr>
        <w:textAlignment w:val="top"/>
      </w:pPr>
    </w:p>
    <w:p w:rsidR="00B425A9" w:rsidRDefault="007B4820" w:rsidP="007B4820">
      <w:pPr>
        <w:textAlignment w:val="top"/>
        <w:rPr>
          <w:sz w:val="16"/>
          <w:szCs w:val="16"/>
        </w:rPr>
      </w:pPr>
      <w:r w:rsidRPr="00684393">
        <w:t>..............................................                           </w:t>
      </w:r>
      <w:r w:rsidR="00B425A9">
        <w:t xml:space="preserve">                 </w:t>
      </w:r>
      <w:r w:rsidRPr="00684393">
        <w:t xml:space="preserve">   ...</w:t>
      </w:r>
      <w:r>
        <w:t>.......</w:t>
      </w:r>
      <w:r w:rsidR="00B425A9">
        <w:t>..... dn.</w:t>
      </w:r>
      <w:r w:rsidRPr="00684393">
        <w:t>.................    </w:t>
      </w:r>
      <w:r>
        <w:rPr>
          <w:sz w:val="16"/>
          <w:szCs w:val="16"/>
        </w:rPr>
        <w:t xml:space="preserve">          </w:t>
      </w:r>
    </w:p>
    <w:p w:rsidR="007B4820" w:rsidRPr="009A4AEC" w:rsidRDefault="007B4820" w:rsidP="007B4820">
      <w:pPr>
        <w:textAlignment w:val="top"/>
        <w:rPr>
          <w:sz w:val="16"/>
          <w:szCs w:val="16"/>
        </w:rPr>
      </w:pP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rsidR="00202FEF">
        <w:t>15r., poz. 2164</w:t>
      </w:r>
      <w:r w:rsidRPr="00684393">
        <w:t>)</w:t>
      </w:r>
      <w:r w:rsidR="00202FEF">
        <w:t xml:space="preserve"> oświadczamy, że należymy/</w:t>
      </w:r>
      <w:r>
        <w:t>nie należymy</w:t>
      </w:r>
      <w:r>
        <w:rPr>
          <w:rStyle w:val="Odwoanieprzypisudolnego"/>
        </w:rPr>
        <w:footnoteReference w:id="7"/>
      </w:r>
      <w:r>
        <w:t xml:space="preserve"> do grupy kapitałowej, </w:t>
      </w:r>
      <w:r w:rsidR="00811E17">
        <w:t xml:space="preserve"> </w:t>
      </w:r>
      <w:r>
        <w:t>o której mowa w art. 24 ust. 2 pkt. 5</w:t>
      </w:r>
      <w:r w:rsidR="00202FEF">
        <w:t xml:space="preserve"> </w:t>
      </w:r>
      <w:proofErr w:type="spellStart"/>
      <w:r w:rsidR="00202FEF">
        <w:t>Pzp</w:t>
      </w:r>
      <w:proofErr w:type="spellEnd"/>
      <w:r>
        <w:t>.</w:t>
      </w:r>
    </w:p>
    <w:p w:rsidR="007B4820" w:rsidRDefault="007B4820" w:rsidP="004A6190">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i  pieczęć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posiadających pełnomocnictwo)</w:t>
      </w:r>
    </w:p>
    <w:p w:rsidR="007B4820" w:rsidRDefault="007B4820"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B425A9" w:rsidRDefault="00B425A9" w:rsidP="007B4820">
      <w:pPr>
        <w:pStyle w:val="Zwykytekst"/>
        <w:jc w:val="center"/>
        <w:rPr>
          <w:rFonts w:ascii="Times New Roman" w:hAnsi="Times New Roman"/>
          <w:b/>
          <w:u w:val="single"/>
        </w:rPr>
      </w:pPr>
    </w:p>
    <w:p w:rsidR="00B425A9" w:rsidRDefault="00B425A9"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3F46E6" w:rsidRDefault="003F46E6" w:rsidP="003F46E6">
      <w:pPr>
        <w:spacing w:after="60"/>
        <w:jc w:val="right"/>
        <w:rPr>
          <w:b/>
        </w:rPr>
      </w:pPr>
      <w:r w:rsidRPr="007A32EC">
        <w:rPr>
          <w:b/>
        </w:rPr>
        <w:t xml:space="preserve">Załącznik nr  6 </w:t>
      </w:r>
    </w:p>
    <w:p w:rsidR="003F46E6" w:rsidRPr="00806F99" w:rsidRDefault="003F46E6" w:rsidP="003F46E6">
      <w:pPr>
        <w:spacing w:after="60"/>
        <w:jc w:val="right"/>
        <w:rPr>
          <w:b/>
          <w:color w:val="FF0000"/>
        </w:rPr>
      </w:pPr>
      <w:r>
        <w:rPr>
          <w:b/>
        </w:rPr>
        <w:t>„WZÓR - LISTA PRACOWNIKÓW”</w:t>
      </w:r>
    </w:p>
    <w:p w:rsidR="003F46E6" w:rsidRPr="00ED14FF" w:rsidRDefault="003F46E6" w:rsidP="003F46E6">
      <w:pPr>
        <w:jc w:val="center"/>
        <w:rPr>
          <w:sz w:val="20"/>
          <w:szCs w:val="20"/>
        </w:rPr>
      </w:pPr>
    </w:p>
    <w:p w:rsidR="003F46E6" w:rsidRDefault="003F46E6" w:rsidP="003F46E6">
      <w:pPr>
        <w:jc w:val="center"/>
        <w:rPr>
          <w:b/>
          <w:sz w:val="20"/>
          <w:szCs w:val="20"/>
        </w:rPr>
      </w:pPr>
      <w:r w:rsidRPr="00ED14FF">
        <w:rPr>
          <w:b/>
          <w:sz w:val="20"/>
          <w:szCs w:val="20"/>
        </w:rPr>
        <w:t>ZASADY UDZIELENIA ZDALNEGO DOSTĘPU DO ZASOBÓW</w:t>
      </w:r>
    </w:p>
    <w:p w:rsidR="003F46E6" w:rsidRPr="00ED14FF" w:rsidRDefault="003F46E6" w:rsidP="003F46E6">
      <w:pPr>
        <w:jc w:val="center"/>
        <w:rPr>
          <w:b/>
          <w:sz w:val="20"/>
          <w:szCs w:val="20"/>
        </w:rPr>
      </w:pPr>
    </w:p>
    <w:p w:rsidR="003F46E6" w:rsidRPr="00ED14FF" w:rsidRDefault="003F46E6" w:rsidP="003F46E6">
      <w:pPr>
        <w:jc w:val="both"/>
        <w:rPr>
          <w:sz w:val="20"/>
          <w:szCs w:val="20"/>
        </w:rPr>
      </w:pPr>
      <w:r w:rsidRPr="00ED14FF">
        <w:rPr>
          <w:sz w:val="20"/>
          <w:szCs w:val="20"/>
        </w:rPr>
        <w:t xml:space="preserve">Niniejszy załącznik ustala zasady udzielenia Wykonawcy zdalnego dostępu do zasobów sieci teleinformatycznej Zamawiającego w celu umożliwienia Wykonawcy realizacji jego zobowiązań wynikających z umowy, w </w:t>
      </w:r>
      <w:r w:rsidRPr="00806F99">
        <w:rPr>
          <w:sz w:val="20"/>
          <w:szCs w:val="20"/>
        </w:rPr>
        <w:t xml:space="preserve">szczególności określonych w §2 ust.1 pkt 1) </w:t>
      </w:r>
      <w:proofErr w:type="spellStart"/>
      <w:r w:rsidRPr="00806F99">
        <w:rPr>
          <w:sz w:val="20"/>
          <w:szCs w:val="20"/>
        </w:rPr>
        <w:t>ppkt</w:t>
      </w:r>
      <w:proofErr w:type="spellEnd"/>
      <w:r w:rsidRPr="00806F99">
        <w:rPr>
          <w:sz w:val="20"/>
          <w:szCs w:val="20"/>
        </w:rPr>
        <w:t xml:space="preserve"> a) oraz w </w:t>
      </w:r>
      <w:proofErr w:type="spellStart"/>
      <w:r w:rsidRPr="00806F99">
        <w:rPr>
          <w:sz w:val="20"/>
          <w:szCs w:val="20"/>
        </w:rPr>
        <w:t>ppkt</w:t>
      </w:r>
      <w:proofErr w:type="spellEnd"/>
      <w:r w:rsidRPr="00806F99">
        <w:rPr>
          <w:sz w:val="20"/>
          <w:szCs w:val="20"/>
        </w:rPr>
        <w:t xml:space="preserve"> b)</w:t>
      </w:r>
    </w:p>
    <w:p w:rsidR="003F46E6" w:rsidRPr="00ED14FF" w:rsidRDefault="003F46E6" w:rsidP="003F46E6">
      <w:pPr>
        <w:jc w:val="both"/>
        <w:rPr>
          <w:b/>
          <w:bCs/>
          <w:sz w:val="20"/>
          <w:szCs w:val="20"/>
        </w:rPr>
      </w:pPr>
    </w:p>
    <w:p w:rsidR="003F46E6" w:rsidRPr="00080334" w:rsidRDefault="003F46E6" w:rsidP="00AB007A">
      <w:pPr>
        <w:widowControl w:val="0"/>
        <w:numPr>
          <w:ilvl w:val="0"/>
          <w:numId w:val="83"/>
        </w:numPr>
        <w:suppressAutoHyphens/>
        <w:spacing w:after="60"/>
        <w:jc w:val="center"/>
        <w:rPr>
          <w:b/>
          <w:sz w:val="22"/>
          <w:szCs w:val="22"/>
        </w:rPr>
      </w:pPr>
      <w:r w:rsidRPr="00080334">
        <w:rPr>
          <w:b/>
          <w:sz w:val="22"/>
          <w:szCs w:val="22"/>
        </w:rPr>
        <w:t>Udostępnienie</w:t>
      </w:r>
    </w:p>
    <w:p w:rsidR="003F46E6" w:rsidRPr="00ED14FF" w:rsidRDefault="003F46E6" w:rsidP="00AB007A">
      <w:pPr>
        <w:widowControl w:val="0"/>
        <w:numPr>
          <w:ilvl w:val="0"/>
          <w:numId w:val="80"/>
        </w:numPr>
        <w:suppressAutoHyphens/>
        <w:spacing w:after="60"/>
        <w:ind w:left="357" w:hanging="357"/>
        <w:jc w:val="both"/>
        <w:rPr>
          <w:sz w:val="20"/>
          <w:szCs w:val="20"/>
        </w:rPr>
      </w:pPr>
      <w:r w:rsidRPr="00ED14FF">
        <w:rPr>
          <w:sz w:val="20"/>
          <w:szCs w:val="20"/>
        </w:rPr>
        <w:t xml:space="preserve">Zdalny Dostęp zostanie udostępniony Wykonawcy przez Zamawiającego w terminie </w:t>
      </w:r>
      <w:r w:rsidRPr="00ED14FF">
        <w:rPr>
          <w:sz w:val="20"/>
          <w:szCs w:val="20"/>
        </w:rPr>
        <w:br/>
        <w:t xml:space="preserve">3 dni od dnia </w:t>
      </w:r>
      <w:r w:rsidR="00DB4B30">
        <w:rPr>
          <w:sz w:val="20"/>
          <w:szCs w:val="20"/>
        </w:rPr>
        <w:t>zawarcia</w:t>
      </w:r>
      <w:r w:rsidRPr="00ED14FF">
        <w:rPr>
          <w:sz w:val="20"/>
          <w:szCs w:val="20"/>
        </w:rPr>
        <w:t xml:space="preserve"> w życie niniejszej umowy.</w:t>
      </w:r>
    </w:p>
    <w:p w:rsidR="003F46E6" w:rsidRPr="00ED14FF" w:rsidRDefault="003F46E6" w:rsidP="00AB007A">
      <w:pPr>
        <w:widowControl w:val="0"/>
        <w:numPr>
          <w:ilvl w:val="0"/>
          <w:numId w:val="80"/>
        </w:numPr>
        <w:suppressAutoHyphens/>
        <w:spacing w:after="60"/>
        <w:ind w:left="357" w:hanging="357"/>
        <w:jc w:val="both"/>
        <w:rPr>
          <w:sz w:val="20"/>
          <w:szCs w:val="20"/>
        </w:rPr>
      </w:pPr>
      <w:r w:rsidRPr="00ED14FF">
        <w:rPr>
          <w:sz w:val="20"/>
          <w:szCs w:val="20"/>
        </w:rPr>
        <w:t>Zdalny Dostęp udostępniony zostanie na cały czas trwania niniejszej umowy.</w:t>
      </w:r>
    </w:p>
    <w:p w:rsidR="003F46E6" w:rsidRPr="00ED14FF" w:rsidRDefault="003F46E6" w:rsidP="00AB007A">
      <w:pPr>
        <w:widowControl w:val="0"/>
        <w:numPr>
          <w:ilvl w:val="0"/>
          <w:numId w:val="80"/>
        </w:numPr>
        <w:suppressAutoHyphens/>
        <w:spacing w:after="60"/>
        <w:ind w:left="357" w:hanging="357"/>
        <w:jc w:val="both"/>
        <w:rPr>
          <w:sz w:val="20"/>
          <w:szCs w:val="20"/>
        </w:rPr>
      </w:pPr>
      <w:r w:rsidRPr="00ED14FF">
        <w:rPr>
          <w:sz w:val="20"/>
          <w:szCs w:val="20"/>
        </w:rPr>
        <w:t>Lista osób Wykonawcy uprawnionych do Zdalnego Dostępu:</w:t>
      </w:r>
    </w:p>
    <w:tbl>
      <w:tblPr>
        <w:tblW w:w="0" w:type="auto"/>
        <w:tblLayout w:type="fixed"/>
        <w:tblLook w:val="00A0" w:firstRow="1" w:lastRow="0" w:firstColumn="1" w:lastColumn="0" w:noHBand="0" w:noVBand="0"/>
      </w:tblPr>
      <w:tblGrid>
        <w:gridCol w:w="750"/>
        <w:gridCol w:w="2288"/>
        <w:gridCol w:w="1710"/>
        <w:gridCol w:w="3882"/>
      </w:tblGrid>
      <w:tr w:rsidR="003F46E6" w:rsidRPr="00ED14FF" w:rsidTr="008F0E8A">
        <w:trPr>
          <w:trHeight w:val="227"/>
        </w:trPr>
        <w:tc>
          <w:tcPr>
            <w:tcW w:w="75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jc w:val="center"/>
              <w:rPr>
                <w:rFonts w:eastAsia="Calibri"/>
                <w:b/>
                <w:bCs/>
                <w:sz w:val="20"/>
                <w:szCs w:val="20"/>
              </w:rPr>
            </w:pPr>
            <w:r w:rsidRPr="00ED14FF">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jc w:val="center"/>
              <w:rPr>
                <w:rFonts w:eastAsia="Calibri"/>
                <w:b/>
                <w:bCs/>
                <w:sz w:val="20"/>
                <w:szCs w:val="20"/>
              </w:rPr>
            </w:pPr>
            <w:r w:rsidRPr="00ED14FF">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jc w:val="center"/>
              <w:rPr>
                <w:rFonts w:eastAsia="Calibri"/>
                <w:b/>
                <w:bCs/>
                <w:sz w:val="20"/>
                <w:szCs w:val="20"/>
              </w:rPr>
            </w:pPr>
            <w:r w:rsidRPr="00ED14FF">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jc w:val="center"/>
              <w:rPr>
                <w:rFonts w:eastAsia="Calibri"/>
                <w:b/>
                <w:bCs/>
                <w:sz w:val="20"/>
                <w:szCs w:val="20"/>
              </w:rPr>
            </w:pPr>
            <w:r w:rsidRPr="00ED14FF">
              <w:rPr>
                <w:rFonts w:eastAsia="Calibri"/>
                <w:b/>
                <w:bCs/>
                <w:sz w:val="20"/>
                <w:szCs w:val="20"/>
              </w:rPr>
              <w:t>Adres e-mail</w:t>
            </w:r>
          </w:p>
        </w:tc>
      </w:tr>
      <w:tr w:rsidR="003F46E6" w:rsidRPr="00ED14FF" w:rsidTr="008F0E8A">
        <w:trPr>
          <w:trHeight w:val="227"/>
        </w:trPr>
        <w:tc>
          <w:tcPr>
            <w:tcW w:w="75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r>
      <w:tr w:rsidR="003F46E6" w:rsidRPr="00ED14FF" w:rsidTr="008F0E8A">
        <w:trPr>
          <w:trHeight w:val="227"/>
        </w:trPr>
        <w:tc>
          <w:tcPr>
            <w:tcW w:w="75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r>
      <w:tr w:rsidR="003F46E6" w:rsidRPr="00ED14FF" w:rsidTr="008F0E8A">
        <w:trPr>
          <w:trHeight w:val="227"/>
        </w:trPr>
        <w:tc>
          <w:tcPr>
            <w:tcW w:w="75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r>
      <w:tr w:rsidR="003F46E6" w:rsidRPr="00ED14FF" w:rsidTr="008F0E8A">
        <w:trPr>
          <w:trHeight w:val="227"/>
        </w:trPr>
        <w:tc>
          <w:tcPr>
            <w:tcW w:w="75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r>
      <w:tr w:rsidR="003F46E6" w:rsidRPr="00ED14FF" w:rsidTr="008F0E8A">
        <w:trPr>
          <w:trHeight w:val="227"/>
        </w:trPr>
        <w:tc>
          <w:tcPr>
            <w:tcW w:w="75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r>
      <w:tr w:rsidR="003F46E6" w:rsidRPr="00ED14FF" w:rsidTr="008F0E8A">
        <w:trPr>
          <w:trHeight w:val="227"/>
        </w:trPr>
        <w:tc>
          <w:tcPr>
            <w:tcW w:w="75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r>
      <w:tr w:rsidR="003F46E6" w:rsidRPr="00ED14FF" w:rsidTr="008F0E8A">
        <w:trPr>
          <w:trHeight w:val="227"/>
        </w:trPr>
        <w:tc>
          <w:tcPr>
            <w:tcW w:w="75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r>
      <w:tr w:rsidR="003F46E6" w:rsidRPr="00ED14FF" w:rsidTr="008F0E8A">
        <w:trPr>
          <w:trHeight w:val="227"/>
        </w:trPr>
        <w:tc>
          <w:tcPr>
            <w:tcW w:w="75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r>
      <w:tr w:rsidR="003F46E6" w:rsidRPr="00ED14FF" w:rsidTr="008F0E8A">
        <w:trPr>
          <w:trHeight w:val="227"/>
        </w:trPr>
        <w:tc>
          <w:tcPr>
            <w:tcW w:w="75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r>
      <w:tr w:rsidR="003F46E6" w:rsidRPr="00ED14FF" w:rsidTr="008F0E8A">
        <w:trPr>
          <w:trHeight w:val="227"/>
        </w:trPr>
        <w:tc>
          <w:tcPr>
            <w:tcW w:w="75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3F46E6" w:rsidRPr="00ED14FF" w:rsidRDefault="003F46E6" w:rsidP="008F0E8A">
            <w:pPr>
              <w:autoSpaceDE w:val="0"/>
              <w:autoSpaceDN w:val="0"/>
              <w:adjustRightInd w:val="0"/>
              <w:spacing w:before="120" w:after="120"/>
              <w:rPr>
                <w:rFonts w:eastAsia="Calibri"/>
                <w:sz w:val="20"/>
                <w:szCs w:val="20"/>
              </w:rPr>
            </w:pPr>
          </w:p>
        </w:tc>
      </w:tr>
    </w:tbl>
    <w:p w:rsidR="003F46E6" w:rsidRPr="00ED14FF" w:rsidRDefault="003F46E6" w:rsidP="00AB007A">
      <w:pPr>
        <w:widowControl w:val="0"/>
        <w:numPr>
          <w:ilvl w:val="0"/>
          <w:numId w:val="80"/>
        </w:numPr>
        <w:suppressAutoHyphens/>
        <w:spacing w:after="60"/>
        <w:ind w:left="357" w:hanging="357"/>
        <w:jc w:val="both"/>
        <w:rPr>
          <w:sz w:val="20"/>
          <w:szCs w:val="20"/>
        </w:rPr>
      </w:pPr>
      <w:r w:rsidRPr="00ED14FF">
        <w:rPr>
          <w:sz w:val="20"/>
          <w:szCs w:val="20"/>
        </w:rPr>
        <w:t>Bezpośredni dostęp do systemów Zamawiającego jest możliwy tylko i wyłącznie po udostępnieniu go przez administratora Zamawiającego i po przekazaniu wymaganych uprawnień i haseł.</w:t>
      </w:r>
    </w:p>
    <w:p w:rsidR="003F46E6" w:rsidRDefault="003F46E6" w:rsidP="00AB007A">
      <w:pPr>
        <w:widowControl w:val="0"/>
        <w:numPr>
          <w:ilvl w:val="0"/>
          <w:numId w:val="80"/>
        </w:numPr>
        <w:suppressAutoHyphens/>
        <w:spacing w:after="60"/>
        <w:ind w:left="357" w:hanging="357"/>
        <w:jc w:val="both"/>
        <w:rPr>
          <w:sz w:val="20"/>
          <w:szCs w:val="20"/>
        </w:rPr>
      </w:pPr>
      <w:r w:rsidRPr="00ED14FF">
        <w:rPr>
          <w:sz w:val="20"/>
          <w:szCs w:val="20"/>
        </w:rPr>
        <w:t>W przypadku zgłoszenia błędu krytycznego Zamawiający zapewni sprawne działanie zdalnego dostępu.</w:t>
      </w:r>
    </w:p>
    <w:p w:rsidR="003F46E6" w:rsidRPr="00ED14FF" w:rsidRDefault="003F46E6" w:rsidP="003F46E6">
      <w:pPr>
        <w:widowControl w:val="0"/>
        <w:suppressAutoHyphens/>
        <w:spacing w:after="60"/>
        <w:jc w:val="both"/>
        <w:rPr>
          <w:sz w:val="20"/>
          <w:szCs w:val="20"/>
        </w:rPr>
      </w:pPr>
    </w:p>
    <w:p w:rsidR="003F46E6" w:rsidRPr="00080334" w:rsidRDefault="003F46E6" w:rsidP="00AB007A">
      <w:pPr>
        <w:widowControl w:val="0"/>
        <w:numPr>
          <w:ilvl w:val="0"/>
          <w:numId w:val="83"/>
        </w:numPr>
        <w:suppressAutoHyphens/>
        <w:spacing w:after="60"/>
        <w:jc w:val="center"/>
        <w:rPr>
          <w:b/>
          <w:sz w:val="22"/>
          <w:szCs w:val="22"/>
        </w:rPr>
      </w:pPr>
      <w:r w:rsidRPr="00080334">
        <w:rPr>
          <w:b/>
          <w:sz w:val="22"/>
          <w:szCs w:val="22"/>
        </w:rPr>
        <w:t xml:space="preserve">Zasady korzystania </w:t>
      </w:r>
    </w:p>
    <w:p w:rsidR="003F46E6" w:rsidRPr="00ED14FF" w:rsidRDefault="003F46E6" w:rsidP="00AB007A">
      <w:pPr>
        <w:widowControl w:val="0"/>
        <w:numPr>
          <w:ilvl w:val="0"/>
          <w:numId w:val="81"/>
        </w:numPr>
        <w:suppressAutoHyphens/>
        <w:spacing w:after="60"/>
        <w:ind w:hanging="357"/>
        <w:jc w:val="both"/>
        <w:rPr>
          <w:sz w:val="20"/>
          <w:szCs w:val="20"/>
        </w:rPr>
      </w:pPr>
      <w:r w:rsidRPr="00ED14FF">
        <w:rPr>
          <w:sz w:val="20"/>
          <w:szCs w:val="20"/>
        </w:rPr>
        <w:t>Korzystając ze Zdalnego Dostępu Wykonawca:</w:t>
      </w:r>
    </w:p>
    <w:p w:rsidR="003F46E6" w:rsidRPr="00ED14FF" w:rsidRDefault="003F46E6" w:rsidP="00AB007A">
      <w:pPr>
        <w:widowControl w:val="0"/>
        <w:numPr>
          <w:ilvl w:val="1"/>
          <w:numId w:val="81"/>
        </w:numPr>
        <w:suppressAutoHyphens/>
        <w:spacing w:after="60"/>
        <w:ind w:hanging="357"/>
        <w:jc w:val="both"/>
        <w:rPr>
          <w:sz w:val="20"/>
          <w:szCs w:val="20"/>
        </w:rPr>
      </w:pPr>
      <w:r w:rsidRPr="00ED14FF">
        <w:rPr>
          <w:sz w:val="20"/>
          <w:szCs w:val="20"/>
        </w:rPr>
        <w:t>będzie wykorzystywał Zdalny Dostęp wyłącznie w celu realizacji niniejszej umowy;</w:t>
      </w:r>
    </w:p>
    <w:p w:rsidR="003F46E6" w:rsidRPr="00ED14FF" w:rsidRDefault="003F46E6" w:rsidP="00AB007A">
      <w:pPr>
        <w:widowControl w:val="0"/>
        <w:numPr>
          <w:ilvl w:val="1"/>
          <w:numId w:val="81"/>
        </w:numPr>
        <w:suppressAutoHyphens/>
        <w:spacing w:after="60"/>
        <w:ind w:hanging="357"/>
        <w:jc w:val="both"/>
        <w:rPr>
          <w:sz w:val="20"/>
          <w:szCs w:val="20"/>
        </w:rPr>
      </w:pPr>
      <w:r w:rsidRPr="00ED14FF">
        <w:rPr>
          <w:sz w:val="20"/>
          <w:szCs w:val="20"/>
        </w:rPr>
        <w:t xml:space="preserve">nie będzie pozyskiwał ani przetwarzał żadnych innych danych, za wyjątkiem danych niezbędnych do realizacji niniejszej umowy; </w:t>
      </w:r>
    </w:p>
    <w:p w:rsidR="003F46E6" w:rsidRPr="00ED14FF" w:rsidRDefault="003F46E6" w:rsidP="00AB007A">
      <w:pPr>
        <w:widowControl w:val="0"/>
        <w:numPr>
          <w:ilvl w:val="0"/>
          <w:numId w:val="81"/>
        </w:numPr>
        <w:suppressAutoHyphens/>
        <w:spacing w:after="60"/>
        <w:ind w:hanging="357"/>
        <w:jc w:val="both"/>
        <w:rPr>
          <w:sz w:val="20"/>
          <w:szCs w:val="20"/>
        </w:rPr>
      </w:pPr>
      <w:r w:rsidRPr="00ED14FF">
        <w:rPr>
          <w:sz w:val="20"/>
          <w:szCs w:val="20"/>
        </w:rPr>
        <w:t>Zabrania się Wykonawcy przekazywania danych logowania (login lub hasło) innym osobom niż wymienione w § 1 ust. 3 niniejszego załącznika.</w:t>
      </w:r>
    </w:p>
    <w:p w:rsidR="003F46E6" w:rsidRPr="00ED14FF" w:rsidRDefault="003F46E6" w:rsidP="00AB007A">
      <w:pPr>
        <w:widowControl w:val="0"/>
        <w:numPr>
          <w:ilvl w:val="0"/>
          <w:numId w:val="81"/>
        </w:numPr>
        <w:suppressAutoHyphens/>
        <w:spacing w:after="60"/>
        <w:ind w:hanging="357"/>
        <w:jc w:val="both"/>
        <w:rPr>
          <w:sz w:val="20"/>
          <w:szCs w:val="20"/>
        </w:rPr>
      </w:pPr>
      <w:r w:rsidRPr="00ED14FF">
        <w:rPr>
          <w:sz w:val="20"/>
          <w:szCs w:val="20"/>
        </w:rPr>
        <w:t>Zdalny dostęp udostępnia się tylko do przeglądu danych.</w:t>
      </w:r>
    </w:p>
    <w:p w:rsidR="003F46E6" w:rsidRDefault="003F46E6" w:rsidP="003F46E6">
      <w:pPr>
        <w:widowControl w:val="0"/>
        <w:suppressAutoHyphens/>
        <w:jc w:val="both"/>
        <w:rPr>
          <w:sz w:val="20"/>
          <w:szCs w:val="20"/>
        </w:rPr>
      </w:pPr>
    </w:p>
    <w:p w:rsidR="003F46E6" w:rsidRPr="00080334" w:rsidRDefault="003F46E6" w:rsidP="00AB007A">
      <w:pPr>
        <w:widowControl w:val="0"/>
        <w:numPr>
          <w:ilvl w:val="0"/>
          <w:numId w:val="83"/>
        </w:numPr>
        <w:suppressAutoHyphens/>
        <w:spacing w:after="60"/>
        <w:jc w:val="center"/>
        <w:rPr>
          <w:b/>
          <w:sz w:val="22"/>
          <w:szCs w:val="22"/>
        </w:rPr>
      </w:pPr>
      <w:r w:rsidRPr="00080334">
        <w:rPr>
          <w:b/>
          <w:sz w:val="22"/>
          <w:szCs w:val="22"/>
        </w:rPr>
        <w:t>Warunki Techniczne do uzyskania Zdalnego Dostępu</w:t>
      </w:r>
    </w:p>
    <w:p w:rsidR="003F46E6" w:rsidRPr="00ED14FF" w:rsidRDefault="003F46E6" w:rsidP="00AB007A">
      <w:pPr>
        <w:widowControl w:val="0"/>
        <w:numPr>
          <w:ilvl w:val="0"/>
          <w:numId w:val="82"/>
        </w:numPr>
        <w:suppressAutoHyphens/>
        <w:spacing w:after="60"/>
        <w:ind w:hanging="357"/>
        <w:jc w:val="both"/>
        <w:rPr>
          <w:sz w:val="20"/>
          <w:szCs w:val="20"/>
        </w:rPr>
      </w:pPr>
      <w:r w:rsidRPr="00ED14FF">
        <w:rPr>
          <w:sz w:val="20"/>
          <w:szCs w:val="20"/>
        </w:rPr>
        <w:t xml:space="preserve">Wykonawca dostarczy listę komputerów (wraz z adresami IP), z których będzie realizował Zdalny Dostęp do sieci teleinformatycznej Zamawiającego. </w:t>
      </w:r>
    </w:p>
    <w:p w:rsidR="003F46E6" w:rsidRPr="00ED14FF" w:rsidRDefault="003F46E6" w:rsidP="00AB007A">
      <w:pPr>
        <w:widowControl w:val="0"/>
        <w:numPr>
          <w:ilvl w:val="0"/>
          <w:numId w:val="82"/>
        </w:numPr>
        <w:suppressAutoHyphens/>
        <w:spacing w:after="60"/>
        <w:ind w:hanging="357"/>
        <w:jc w:val="both"/>
        <w:rPr>
          <w:sz w:val="20"/>
          <w:szCs w:val="20"/>
        </w:rPr>
      </w:pPr>
      <w:r w:rsidRPr="00ED14FF">
        <w:rPr>
          <w:sz w:val="20"/>
          <w:szCs w:val="20"/>
        </w:rPr>
        <w:t>Zamawiający zapewni jeden z czterech rodzajów połączeń:</w:t>
      </w:r>
    </w:p>
    <w:p w:rsidR="003F46E6" w:rsidRPr="00ED14FF" w:rsidRDefault="003F46E6" w:rsidP="00AB007A">
      <w:pPr>
        <w:widowControl w:val="0"/>
        <w:numPr>
          <w:ilvl w:val="1"/>
          <w:numId w:val="82"/>
        </w:numPr>
        <w:suppressAutoHyphens/>
        <w:spacing w:after="60"/>
        <w:ind w:hanging="357"/>
        <w:jc w:val="both"/>
        <w:rPr>
          <w:sz w:val="20"/>
          <w:szCs w:val="20"/>
        </w:rPr>
      </w:pPr>
      <w:r w:rsidRPr="00ED14FF">
        <w:rPr>
          <w:sz w:val="20"/>
          <w:szCs w:val="20"/>
        </w:rPr>
        <w:lastRenderedPageBreak/>
        <w:t>VPN - zapewni bezpieczny sposób komunikacji z siecią poprzez udostępnienie bezpiecznego kanału VPN;</w:t>
      </w:r>
    </w:p>
    <w:p w:rsidR="003F46E6" w:rsidRPr="00ED14FF" w:rsidRDefault="003F46E6" w:rsidP="00AB007A">
      <w:pPr>
        <w:widowControl w:val="0"/>
        <w:numPr>
          <w:ilvl w:val="1"/>
          <w:numId w:val="82"/>
        </w:numPr>
        <w:suppressAutoHyphens/>
        <w:spacing w:after="60"/>
        <w:ind w:hanging="357"/>
        <w:jc w:val="both"/>
        <w:rPr>
          <w:sz w:val="20"/>
          <w:szCs w:val="20"/>
        </w:rPr>
      </w:pPr>
      <w:r w:rsidRPr="00ED14FF">
        <w:rPr>
          <w:sz w:val="20"/>
          <w:szCs w:val="20"/>
        </w:rPr>
        <w:t>Udostępnienie terminala - zapewni bezpieczny sposób komunikacji z siecią poprzez udostępnienie bezpiecznego terminala;</w:t>
      </w:r>
    </w:p>
    <w:p w:rsidR="003F46E6" w:rsidRPr="00ED14FF" w:rsidRDefault="003F46E6" w:rsidP="00AB007A">
      <w:pPr>
        <w:widowControl w:val="0"/>
        <w:numPr>
          <w:ilvl w:val="1"/>
          <w:numId w:val="82"/>
        </w:numPr>
        <w:suppressAutoHyphens/>
        <w:spacing w:after="60"/>
        <w:ind w:hanging="357"/>
        <w:jc w:val="both"/>
        <w:rPr>
          <w:sz w:val="20"/>
          <w:szCs w:val="20"/>
        </w:rPr>
      </w:pPr>
      <w:r w:rsidRPr="00ED14FF">
        <w:rPr>
          <w:sz w:val="20"/>
          <w:szCs w:val="20"/>
        </w:rPr>
        <w:t>Udostępnienie portu do bazy danych – zapewni bezpieczny sposób komunikacji z siecią poprzez udostępnienie IP i portu pozwalającego na komunikację z bazą danych.</w:t>
      </w:r>
    </w:p>
    <w:p w:rsidR="003F46E6" w:rsidRPr="00ED14FF" w:rsidRDefault="003F46E6" w:rsidP="00AB007A">
      <w:pPr>
        <w:widowControl w:val="0"/>
        <w:numPr>
          <w:ilvl w:val="0"/>
          <w:numId w:val="82"/>
        </w:numPr>
        <w:suppressAutoHyphens/>
        <w:spacing w:after="60"/>
        <w:ind w:hanging="357"/>
        <w:jc w:val="both"/>
        <w:rPr>
          <w:sz w:val="20"/>
          <w:szCs w:val="20"/>
        </w:rPr>
      </w:pPr>
      <w:r w:rsidRPr="00ED14FF">
        <w:rPr>
          <w:sz w:val="20"/>
          <w:szCs w:val="20"/>
        </w:rPr>
        <w:t xml:space="preserve">Zamawiający przekaże każdej osobie z podanej listy użytkowników Wykonawcy, określonych </w:t>
      </w:r>
      <w:r w:rsidRPr="00ED14FF">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3F46E6" w:rsidRPr="00ED14FF" w:rsidRDefault="003F46E6" w:rsidP="00AB007A">
      <w:pPr>
        <w:widowControl w:val="0"/>
        <w:numPr>
          <w:ilvl w:val="0"/>
          <w:numId w:val="82"/>
        </w:numPr>
        <w:suppressAutoHyphens/>
        <w:spacing w:after="60"/>
        <w:ind w:hanging="357"/>
        <w:jc w:val="both"/>
        <w:rPr>
          <w:sz w:val="20"/>
          <w:szCs w:val="20"/>
        </w:rPr>
      </w:pPr>
      <w:r w:rsidRPr="00ED14FF">
        <w:rPr>
          <w:sz w:val="20"/>
          <w:szCs w:val="20"/>
        </w:rPr>
        <w:t xml:space="preserve">Wszystkie dane dotyczące parametrów logowania zostaną przekazane na indywidualne konta </w:t>
      </w:r>
      <w:r w:rsidRPr="00ED14FF">
        <w:rPr>
          <w:sz w:val="20"/>
          <w:szCs w:val="20"/>
        </w:rPr>
        <w:br/>
        <w:t>e-mail. Tą samą drogą dostarczone zostanie również oprogramowanie Klienta VPN lub klienta terminalowego. Oprogramowanie zostanie zainstalowane na komputerach użytkowników staraniem Wykonawcy.</w:t>
      </w:r>
    </w:p>
    <w:p w:rsidR="003F46E6" w:rsidRPr="00ED14FF" w:rsidRDefault="003F46E6" w:rsidP="003F46E6">
      <w:pPr>
        <w:pStyle w:val="Nagwek6"/>
        <w:numPr>
          <w:ilvl w:val="0"/>
          <w:numId w:val="0"/>
        </w:numPr>
        <w:ind w:left="720"/>
        <w:jc w:val="left"/>
        <w:rPr>
          <w:sz w:val="20"/>
        </w:rPr>
      </w:pPr>
    </w:p>
    <w:p w:rsidR="003F46E6" w:rsidRDefault="003F46E6" w:rsidP="003F46E6"/>
    <w:p w:rsidR="003F46E6" w:rsidRPr="00684393" w:rsidRDefault="003F46E6" w:rsidP="003F46E6">
      <w:pPr>
        <w:rPr>
          <w:b/>
        </w:rPr>
      </w:pPr>
      <w:r w:rsidRPr="00684393">
        <w:br/>
      </w:r>
      <w:r w:rsidRPr="00684393">
        <w:br/>
        <w:t>……</w:t>
      </w:r>
      <w:r>
        <w:t>……..</w:t>
      </w:r>
      <w:r w:rsidRPr="00684393">
        <w:t>…dnia……………</w:t>
      </w:r>
      <w:r>
        <w:t xml:space="preserve">                                    </w:t>
      </w:r>
      <w:r w:rsidRPr="00684393">
        <w:t>..................................................................</w:t>
      </w:r>
    </w:p>
    <w:p w:rsidR="003F46E6" w:rsidRPr="00496F41" w:rsidRDefault="003F46E6" w:rsidP="003F46E6">
      <w:pPr>
        <w:pStyle w:val="Bartek"/>
        <w:ind w:left="4536"/>
        <w:jc w:val="center"/>
        <w:rPr>
          <w:sz w:val="18"/>
          <w:szCs w:val="18"/>
        </w:rPr>
      </w:pPr>
      <w:r w:rsidRPr="00496F41">
        <w:rPr>
          <w:sz w:val="18"/>
          <w:szCs w:val="18"/>
        </w:rPr>
        <w:t xml:space="preserve"> podpis i  pieczęć  osób wskazanych w dokumencie</w:t>
      </w:r>
    </w:p>
    <w:p w:rsidR="003F46E6" w:rsidRPr="00496F41" w:rsidRDefault="003F46E6" w:rsidP="003F46E6">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3F46E6" w:rsidRDefault="003F46E6" w:rsidP="003F46E6">
      <w:pPr>
        <w:pStyle w:val="Bartek"/>
        <w:ind w:left="4536"/>
        <w:jc w:val="center"/>
        <w:rPr>
          <w:sz w:val="18"/>
          <w:szCs w:val="18"/>
        </w:rPr>
      </w:pPr>
      <w:r w:rsidRPr="00406A62">
        <w:rPr>
          <w:sz w:val="18"/>
          <w:szCs w:val="18"/>
        </w:rPr>
        <w:t>lub posiadających pełnomocnictwo</w:t>
      </w:r>
    </w:p>
    <w:p w:rsidR="003F46E6" w:rsidRDefault="003F46E6" w:rsidP="003F46E6">
      <w:pPr>
        <w:rPr>
          <w:sz w:val="18"/>
          <w:szCs w:val="18"/>
        </w:rPr>
      </w:pPr>
      <w:r>
        <w:rPr>
          <w:sz w:val="18"/>
          <w:szCs w:val="18"/>
        </w:rPr>
        <w:br w:type="page"/>
      </w:r>
    </w:p>
    <w:p w:rsidR="003F46E6" w:rsidRPr="007A32EC" w:rsidRDefault="003F46E6" w:rsidP="003F46E6">
      <w:pPr>
        <w:pStyle w:val="Nagwek6"/>
        <w:numPr>
          <w:ilvl w:val="0"/>
          <w:numId w:val="0"/>
        </w:numPr>
        <w:ind w:left="720"/>
        <w:rPr>
          <w:szCs w:val="24"/>
        </w:rPr>
      </w:pPr>
      <w:r w:rsidRPr="007A32EC">
        <w:rPr>
          <w:szCs w:val="24"/>
        </w:rPr>
        <w:lastRenderedPageBreak/>
        <w:t xml:space="preserve">Załącznik nr 7 </w:t>
      </w:r>
    </w:p>
    <w:p w:rsidR="003F46E6" w:rsidRDefault="003F46E6" w:rsidP="003F46E6"/>
    <w:p w:rsidR="003F46E6" w:rsidRPr="00067077" w:rsidRDefault="003F46E6" w:rsidP="003F46E6"/>
    <w:p w:rsidR="003F46E6" w:rsidRPr="007A32EC" w:rsidRDefault="003F46E6" w:rsidP="003F46E6">
      <w:pPr>
        <w:jc w:val="center"/>
        <w:rPr>
          <w:b/>
          <w:i/>
        </w:rPr>
      </w:pPr>
      <w:r w:rsidRPr="007A32EC">
        <w:rPr>
          <w:b/>
          <w:i/>
        </w:rPr>
        <w:t>WZÓR  ZOBOWIĄZANIA DO ZACHOWANIA TAJEMNICY</w:t>
      </w:r>
    </w:p>
    <w:p w:rsidR="003F46E6" w:rsidRPr="00ED14FF" w:rsidRDefault="003F46E6" w:rsidP="003F46E6">
      <w:pPr>
        <w:rPr>
          <w:sz w:val="20"/>
          <w:szCs w:val="20"/>
        </w:rPr>
      </w:pPr>
    </w:p>
    <w:p w:rsidR="003F46E6" w:rsidRPr="00ED14FF" w:rsidRDefault="003F46E6" w:rsidP="003F46E6">
      <w:pPr>
        <w:rPr>
          <w:sz w:val="20"/>
          <w:szCs w:val="20"/>
        </w:rPr>
      </w:pPr>
      <w:r w:rsidRPr="00ED14FF">
        <w:rPr>
          <w:sz w:val="20"/>
          <w:szCs w:val="20"/>
        </w:rPr>
        <w:t>Nazwisko ( -ka) :</w:t>
      </w:r>
    </w:p>
    <w:p w:rsidR="003F46E6" w:rsidRPr="00ED14FF" w:rsidRDefault="003F46E6" w:rsidP="003F46E6">
      <w:pPr>
        <w:ind w:left="1418" w:firstLine="709"/>
        <w:rPr>
          <w:sz w:val="20"/>
          <w:szCs w:val="20"/>
        </w:rPr>
      </w:pPr>
      <w:r w:rsidRPr="00ED14FF">
        <w:rPr>
          <w:sz w:val="20"/>
          <w:szCs w:val="20"/>
        </w:rPr>
        <w:t xml:space="preserve">…………………………….................................................... </w:t>
      </w:r>
    </w:p>
    <w:p w:rsidR="003F46E6" w:rsidRPr="00ED14FF" w:rsidRDefault="003F46E6" w:rsidP="003F46E6">
      <w:pPr>
        <w:rPr>
          <w:sz w:val="20"/>
          <w:szCs w:val="20"/>
        </w:rPr>
      </w:pPr>
    </w:p>
    <w:p w:rsidR="003F46E6" w:rsidRPr="00ED14FF" w:rsidRDefault="003F46E6" w:rsidP="003F46E6">
      <w:pPr>
        <w:rPr>
          <w:sz w:val="20"/>
          <w:szCs w:val="20"/>
        </w:rPr>
      </w:pPr>
      <w:r w:rsidRPr="00ED14FF">
        <w:rPr>
          <w:sz w:val="20"/>
          <w:szCs w:val="20"/>
        </w:rPr>
        <w:t xml:space="preserve">Imię ( imiona ): </w:t>
      </w:r>
      <w:r w:rsidRPr="00ED14FF">
        <w:rPr>
          <w:sz w:val="20"/>
          <w:szCs w:val="20"/>
        </w:rPr>
        <w:tab/>
      </w:r>
      <w:r w:rsidRPr="00ED14FF">
        <w:rPr>
          <w:sz w:val="20"/>
          <w:szCs w:val="20"/>
        </w:rPr>
        <w:tab/>
        <w:t>1. ..................................................................................</w:t>
      </w:r>
    </w:p>
    <w:p w:rsidR="003F46E6" w:rsidRPr="00ED14FF" w:rsidRDefault="003F46E6" w:rsidP="003F46E6">
      <w:pPr>
        <w:ind w:left="1418" w:firstLine="709"/>
        <w:rPr>
          <w:sz w:val="20"/>
          <w:szCs w:val="20"/>
        </w:rPr>
      </w:pPr>
      <w:r w:rsidRPr="00ED14FF">
        <w:rPr>
          <w:sz w:val="20"/>
          <w:szCs w:val="20"/>
        </w:rPr>
        <w:t>2. ..................................................................................</w:t>
      </w:r>
    </w:p>
    <w:p w:rsidR="003F46E6" w:rsidRPr="00ED14FF" w:rsidRDefault="003F46E6" w:rsidP="003F46E6">
      <w:pPr>
        <w:rPr>
          <w:sz w:val="20"/>
          <w:szCs w:val="20"/>
        </w:rPr>
      </w:pPr>
    </w:p>
    <w:p w:rsidR="003F46E6" w:rsidRPr="00ED14FF" w:rsidRDefault="003F46E6" w:rsidP="003F46E6">
      <w:pPr>
        <w:rPr>
          <w:sz w:val="20"/>
          <w:szCs w:val="20"/>
        </w:rPr>
      </w:pPr>
    </w:p>
    <w:p w:rsidR="003F46E6" w:rsidRPr="00ED14FF" w:rsidRDefault="003F46E6" w:rsidP="003F46E6">
      <w:pPr>
        <w:rPr>
          <w:sz w:val="20"/>
          <w:szCs w:val="20"/>
        </w:rPr>
      </w:pPr>
      <w:r w:rsidRPr="00ED14FF">
        <w:rPr>
          <w:sz w:val="20"/>
          <w:szCs w:val="20"/>
        </w:rPr>
        <w:t>Dowód tożsamości: Seria |__|__|__|Nr |__|__|__|__|__|__|__|__|__|__|__|__|__|__|</w:t>
      </w:r>
    </w:p>
    <w:p w:rsidR="003F46E6" w:rsidRPr="00ED14FF" w:rsidRDefault="003F46E6" w:rsidP="003F46E6">
      <w:pPr>
        <w:rPr>
          <w:sz w:val="20"/>
          <w:szCs w:val="20"/>
        </w:rPr>
      </w:pPr>
    </w:p>
    <w:p w:rsidR="003F46E6" w:rsidRPr="00ED14FF" w:rsidRDefault="003F46E6" w:rsidP="003F46E6">
      <w:pPr>
        <w:rPr>
          <w:sz w:val="20"/>
          <w:szCs w:val="20"/>
        </w:rPr>
      </w:pPr>
      <w:r w:rsidRPr="00ED14FF">
        <w:rPr>
          <w:sz w:val="20"/>
          <w:szCs w:val="20"/>
        </w:rPr>
        <w:t>wydany przez</w:t>
      </w:r>
    </w:p>
    <w:p w:rsidR="003F46E6" w:rsidRPr="00ED14FF" w:rsidRDefault="003F46E6" w:rsidP="003F46E6">
      <w:pPr>
        <w:rPr>
          <w:sz w:val="20"/>
          <w:szCs w:val="20"/>
        </w:rPr>
      </w:pPr>
      <w:r w:rsidRPr="00ED14FF">
        <w:rPr>
          <w:sz w:val="20"/>
          <w:szCs w:val="20"/>
        </w:rPr>
        <w:tab/>
      </w:r>
      <w:r w:rsidRPr="00ED14FF">
        <w:rPr>
          <w:sz w:val="20"/>
          <w:szCs w:val="20"/>
        </w:rPr>
        <w:tab/>
        <w:t>………………………....................................................................</w:t>
      </w:r>
    </w:p>
    <w:p w:rsidR="003F46E6" w:rsidRPr="00ED14FF" w:rsidRDefault="003F46E6" w:rsidP="003F46E6">
      <w:pPr>
        <w:rPr>
          <w:sz w:val="20"/>
          <w:szCs w:val="20"/>
        </w:rPr>
      </w:pPr>
    </w:p>
    <w:p w:rsidR="003F46E6" w:rsidRPr="00ED14FF" w:rsidRDefault="003F46E6" w:rsidP="003F46E6">
      <w:pPr>
        <w:spacing w:after="120"/>
        <w:ind w:firstLine="360"/>
        <w:jc w:val="both"/>
        <w:rPr>
          <w:sz w:val="20"/>
          <w:szCs w:val="20"/>
        </w:rPr>
      </w:pPr>
      <w:r w:rsidRPr="00ED14FF">
        <w:rPr>
          <w:sz w:val="20"/>
          <w:szCs w:val="20"/>
        </w:rPr>
        <w:t>Ja niżej podpisany, potwierdzając zgodność moich danych osobowych ze stanem faktycznym, oświadczam, że :</w:t>
      </w:r>
    </w:p>
    <w:p w:rsidR="003F46E6" w:rsidRPr="00B425A9" w:rsidRDefault="003F46E6" w:rsidP="00AB007A">
      <w:pPr>
        <w:widowControl w:val="0"/>
        <w:numPr>
          <w:ilvl w:val="0"/>
          <w:numId w:val="79"/>
        </w:numPr>
        <w:tabs>
          <w:tab w:val="clear" w:pos="0"/>
          <w:tab w:val="num" w:pos="360"/>
        </w:tabs>
        <w:suppressAutoHyphens/>
        <w:spacing w:after="120"/>
        <w:ind w:left="360"/>
        <w:jc w:val="both"/>
        <w:rPr>
          <w:sz w:val="20"/>
          <w:szCs w:val="20"/>
        </w:rPr>
      </w:pPr>
      <w:r w:rsidRPr="00ED14FF">
        <w:rPr>
          <w:sz w:val="20"/>
          <w:szCs w:val="20"/>
        </w:rPr>
        <w:t>Zapoznałem się z treścią ustawy z dnia 29 sierpnia 1997 r.</w:t>
      </w:r>
      <w:r w:rsidR="00B425A9">
        <w:rPr>
          <w:sz w:val="20"/>
          <w:szCs w:val="20"/>
        </w:rPr>
        <w:t xml:space="preserve"> o ochronie danych osobowych. </w:t>
      </w:r>
      <w:r w:rsidR="00B425A9">
        <w:rPr>
          <w:sz w:val="20"/>
          <w:szCs w:val="20"/>
        </w:rPr>
        <w:br/>
      </w:r>
      <w:r w:rsidR="00B425A9" w:rsidRPr="00B425A9">
        <w:rPr>
          <w:sz w:val="20"/>
          <w:szCs w:val="20"/>
        </w:rPr>
        <w:t>(t.j. Dz. U. z 2015 r. poz. 2135 z późn. zm.)</w:t>
      </w:r>
      <w:r w:rsidRPr="00B425A9">
        <w:rPr>
          <w:sz w:val="20"/>
          <w:szCs w:val="20"/>
        </w:rPr>
        <w:t xml:space="preserve"> i wynikających z niej przepisów prawnych,</w:t>
      </w:r>
    </w:p>
    <w:p w:rsidR="003F46E6" w:rsidRPr="00ED14FF" w:rsidRDefault="003F46E6" w:rsidP="00AB007A">
      <w:pPr>
        <w:widowControl w:val="0"/>
        <w:numPr>
          <w:ilvl w:val="0"/>
          <w:numId w:val="79"/>
        </w:numPr>
        <w:tabs>
          <w:tab w:val="clear" w:pos="0"/>
          <w:tab w:val="num" w:pos="360"/>
        </w:tabs>
        <w:suppressAutoHyphens/>
        <w:spacing w:after="120"/>
        <w:ind w:left="360"/>
        <w:jc w:val="both"/>
        <w:rPr>
          <w:sz w:val="20"/>
          <w:szCs w:val="20"/>
        </w:rPr>
      </w:pPr>
      <w:r w:rsidRPr="00ED14FF">
        <w:rPr>
          <w:sz w:val="20"/>
          <w:szCs w:val="20"/>
        </w:rPr>
        <w:t xml:space="preserve">Zostałem </w:t>
      </w:r>
      <w:r w:rsidRPr="00ED14FF">
        <w:rPr>
          <w:iCs/>
          <w:sz w:val="20"/>
          <w:szCs w:val="20"/>
        </w:rPr>
        <w:t>uprzedzony,</w:t>
      </w:r>
      <w:r w:rsidRPr="00ED14FF">
        <w:rPr>
          <w:sz w:val="20"/>
          <w:szCs w:val="20"/>
        </w:rPr>
        <w:t xml:space="preserve"> iż dane osobowe i medyczne przetwarzane w Systemie Informatycznym podlegają ustawowej ochronie prawnej [Ustawa z dnia 29 sierpnia 1997 r. o ochronie </w:t>
      </w:r>
      <w:r w:rsidRPr="00B425A9">
        <w:rPr>
          <w:sz w:val="20"/>
          <w:szCs w:val="20"/>
        </w:rPr>
        <w:t xml:space="preserve">danych </w:t>
      </w:r>
      <w:r w:rsidR="00B425A9" w:rsidRPr="00B425A9">
        <w:rPr>
          <w:sz w:val="20"/>
          <w:szCs w:val="20"/>
        </w:rPr>
        <w:t>(t.j. Dz. U. z 2015 r. poz. 2135 z późn. zm.)</w:t>
      </w:r>
      <w:r w:rsidRPr="00B425A9">
        <w:rPr>
          <w:iCs/>
          <w:sz w:val="20"/>
          <w:szCs w:val="20"/>
        </w:rPr>
        <w:t>.</w:t>
      </w:r>
    </w:p>
    <w:p w:rsidR="003F46E6" w:rsidRPr="00ED14FF" w:rsidRDefault="003F46E6" w:rsidP="00AB007A">
      <w:pPr>
        <w:widowControl w:val="0"/>
        <w:numPr>
          <w:ilvl w:val="0"/>
          <w:numId w:val="79"/>
        </w:numPr>
        <w:tabs>
          <w:tab w:val="clear" w:pos="0"/>
          <w:tab w:val="num" w:pos="360"/>
        </w:tabs>
        <w:suppressAutoHyphens/>
        <w:spacing w:after="120"/>
        <w:ind w:left="360"/>
        <w:jc w:val="both"/>
        <w:rPr>
          <w:sz w:val="20"/>
          <w:szCs w:val="20"/>
        </w:rPr>
      </w:pPr>
      <w:r w:rsidRPr="00ED14FF">
        <w:rPr>
          <w:iCs/>
          <w:sz w:val="20"/>
          <w:szCs w:val="20"/>
        </w:rPr>
        <w:t xml:space="preserve">Zobowiązuję się do nieujawniania – w ramach wykonywania prac związanych z realizacją Umowy zawartej pomiędzy 4 Wojskowym Szpitalem Klinicznym  z Polikliniką we Wrocławiu a </w:t>
      </w:r>
      <w:r w:rsidRPr="00ED14FF">
        <w:rPr>
          <w:rStyle w:val="Numerstrony"/>
          <w:sz w:val="20"/>
          <w:szCs w:val="20"/>
        </w:rPr>
        <w:t xml:space="preserve">firmą ………………….. </w:t>
      </w:r>
      <w:r w:rsidRPr="00ED14FF">
        <w:rPr>
          <w:iCs/>
          <w:sz w:val="20"/>
          <w:szCs w:val="20"/>
        </w:rPr>
        <w:t xml:space="preserve">informacji objętych tajemnicą służbowa w rozumieniu ustawy z dn. 22 stycznia 1999 r. o ochronie informacji niejawnych (Dz. U. </w:t>
      </w:r>
      <w:r w:rsidR="00B425A9">
        <w:rPr>
          <w:iCs/>
          <w:sz w:val="20"/>
          <w:szCs w:val="20"/>
        </w:rPr>
        <w:t xml:space="preserve">z 2015 </w:t>
      </w:r>
      <w:r w:rsidRPr="00ED14FF">
        <w:rPr>
          <w:iCs/>
          <w:sz w:val="20"/>
          <w:szCs w:val="20"/>
        </w:rPr>
        <w:t>poz.</w:t>
      </w:r>
      <w:r w:rsidR="00B425A9">
        <w:rPr>
          <w:iCs/>
          <w:sz w:val="20"/>
          <w:szCs w:val="20"/>
        </w:rPr>
        <w:t xml:space="preserve"> 2135</w:t>
      </w:r>
      <w:r w:rsidRPr="00ED14FF">
        <w:rPr>
          <w:iCs/>
          <w:sz w:val="20"/>
          <w:szCs w:val="20"/>
        </w:rPr>
        <w:t>).</w:t>
      </w:r>
    </w:p>
    <w:p w:rsidR="003F46E6" w:rsidRPr="00ED14FF" w:rsidRDefault="003F46E6" w:rsidP="00AB007A">
      <w:pPr>
        <w:widowControl w:val="0"/>
        <w:numPr>
          <w:ilvl w:val="0"/>
          <w:numId w:val="79"/>
        </w:numPr>
        <w:tabs>
          <w:tab w:val="clear" w:pos="0"/>
          <w:tab w:val="num" w:pos="360"/>
        </w:tabs>
        <w:suppressAutoHyphens/>
        <w:spacing w:after="120"/>
        <w:ind w:left="360"/>
        <w:jc w:val="both"/>
        <w:rPr>
          <w:sz w:val="20"/>
          <w:szCs w:val="20"/>
        </w:rPr>
      </w:pPr>
      <w:r w:rsidRPr="00ED14FF">
        <w:rPr>
          <w:sz w:val="20"/>
          <w:szCs w:val="20"/>
        </w:rPr>
        <w:t xml:space="preserve">Zobowiązuję się do nie rozpowszechniania nabytej informacji o charakterze technicznym, technologicznym, organizacyjnym i handlowym, stanowiących tajemnicę </w:t>
      </w:r>
      <w:r w:rsidRPr="00ED14FF">
        <w:rPr>
          <w:iCs/>
          <w:sz w:val="20"/>
          <w:szCs w:val="20"/>
        </w:rPr>
        <w:t>4 Wojskowego Szpitala Klinicznego  z Polikliniką we Wrocławiu</w:t>
      </w:r>
      <w:r w:rsidRPr="00ED14FF">
        <w:rPr>
          <w:sz w:val="20"/>
          <w:szCs w:val="20"/>
        </w:rPr>
        <w:t xml:space="preserve"> pod rygorem odpowiedzialności cywilnej i karnej.</w:t>
      </w:r>
    </w:p>
    <w:p w:rsidR="003F46E6" w:rsidRPr="00ED14FF" w:rsidRDefault="003F46E6" w:rsidP="00AB007A">
      <w:pPr>
        <w:widowControl w:val="0"/>
        <w:numPr>
          <w:ilvl w:val="0"/>
          <w:numId w:val="79"/>
        </w:numPr>
        <w:tabs>
          <w:tab w:val="clear" w:pos="0"/>
          <w:tab w:val="num" w:pos="360"/>
        </w:tabs>
        <w:suppressAutoHyphens/>
        <w:spacing w:after="120"/>
        <w:ind w:left="360"/>
        <w:jc w:val="both"/>
        <w:rPr>
          <w:sz w:val="20"/>
          <w:szCs w:val="20"/>
        </w:rPr>
      </w:pPr>
      <w:r w:rsidRPr="00ED14FF">
        <w:rPr>
          <w:sz w:val="20"/>
          <w:szCs w:val="20"/>
        </w:rPr>
        <w:t xml:space="preserve">Obowiązek zachowania w tajemnicy informacji dotyczących wyżej wymienionych danych uzyskanych w związku z realizacją zadań wynikających z przedmiotu Umowy zawartej pomiędzy </w:t>
      </w:r>
      <w:r w:rsidRPr="00ED14FF">
        <w:rPr>
          <w:sz w:val="20"/>
          <w:szCs w:val="20"/>
        </w:rPr>
        <w:br/>
      </w:r>
      <w:r w:rsidRPr="00ED14FF">
        <w:rPr>
          <w:iCs/>
          <w:sz w:val="20"/>
          <w:szCs w:val="20"/>
        </w:rPr>
        <w:t>4 Wojskowym Szpitalem Klinicznym  z Polikliniką we Wrocławiu</w:t>
      </w:r>
      <w:r w:rsidRPr="00ED14FF">
        <w:rPr>
          <w:sz w:val="20"/>
          <w:szCs w:val="20"/>
        </w:rPr>
        <w:t xml:space="preserve"> a </w:t>
      </w:r>
      <w:r w:rsidRPr="00ED14FF">
        <w:rPr>
          <w:rStyle w:val="Numerstrony"/>
          <w:sz w:val="20"/>
          <w:szCs w:val="20"/>
        </w:rPr>
        <w:t>firmą ……………….</w:t>
      </w:r>
      <w:r w:rsidRPr="00ED14FF">
        <w:rPr>
          <w:rStyle w:val="Numerstrony"/>
          <w:b/>
          <w:sz w:val="20"/>
          <w:szCs w:val="20"/>
        </w:rPr>
        <w:t xml:space="preserve"> </w:t>
      </w:r>
      <w:r w:rsidRPr="00ED14FF">
        <w:rPr>
          <w:sz w:val="20"/>
          <w:szCs w:val="20"/>
        </w:rPr>
        <w:t>ciąży na mnie nawet po wygaśnięciu stosunku o pracę.</w:t>
      </w:r>
    </w:p>
    <w:p w:rsidR="003F46E6" w:rsidRPr="00ED14FF" w:rsidRDefault="003F46E6" w:rsidP="003F46E6">
      <w:pPr>
        <w:spacing w:after="120"/>
        <w:jc w:val="both"/>
        <w:rPr>
          <w:sz w:val="20"/>
          <w:szCs w:val="20"/>
        </w:rPr>
      </w:pPr>
    </w:p>
    <w:p w:rsidR="003F46E6" w:rsidRPr="00ED14FF" w:rsidRDefault="003F46E6" w:rsidP="003F46E6">
      <w:pPr>
        <w:spacing w:after="120"/>
        <w:jc w:val="both"/>
        <w:rPr>
          <w:sz w:val="20"/>
          <w:szCs w:val="20"/>
        </w:rPr>
      </w:pPr>
      <w:r w:rsidRPr="00ED14FF">
        <w:rPr>
          <w:sz w:val="20"/>
          <w:szCs w:val="20"/>
        </w:rPr>
        <w:t>Powyższe zobowiązanie zachowuje ważność w przypadku danych osobowych i medycznych bezterminowo, a w przypadku pozostałych danych przez cały okres trwania Umowy.</w:t>
      </w:r>
    </w:p>
    <w:p w:rsidR="003F46E6" w:rsidRPr="00ED14FF" w:rsidRDefault="003F46E6" w:rsidP="003F46E6">
      <w:pPr>
        <w:spacing w:after="120"/>
        <w:rPr>
          <w:sz w:val="20"/>
          <w:szCs w:val="20"/>
        </w:rPr>
      </w:pPr>
    </w:p>
    <w:p w:rsidR="003F46E6" w:rsidRPr="00ED14FF" w:rsidRDefault="003F46E6" w:rsidP="003F46E6">
      <w:pPr>
        <w:spacing w:after="120"/>
        <w:rPr>
          <w:sz w:val="18"/>
          <w:szCs w:val="18"/>
        </w:rPr>
      </w:pPr>
      <w:r w:rsidRPr="00ED14FF">
        <w:rPr>
          <w:sz w:val="18"/>
          <w:szCs w:val="18"/>
        </w:rPr>
        <w:t xml:space="preserve">.................................. dnia .....................  </w:t>
      </w:r>
      <w:r w:rsidRPr="00ED14FF">
        <w:rPr>
          <w:sz w:val="18"/>
          <w:szCs w:val="18"/>
        </w:rPr>
        <w:tab/>
        <w:t>Podpis pracownika : ………………...............................................</w:t>
      </w:r>
    </w:p>
    <w:p w:rsidR="00615182" w:rsidRDefault="00615182" w:rsidP="00C9298C">
      <w:pPr>
        <w:spacing w:line="288" w:lineRule="auto"/>
        <w:jc w:val="right"/>
        <w:textAlignment w:val="top"/>
        <w:rPr>
          <w:b/>
          <w:snapToGrid w:val="0"/>
        </w:rPr>
      </w:pPr>
    </w:p>
    <w:sectPr w:rsidR="00615182" w:rsidSect="00F1768A">
      <w:headerReference w:type="default" r:id="rId15"/>
      <w:footerReference w:type="default" r:id="rId16"/>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960" w:rsidRDefault="00A80960">
      <w:r>
        <w:separator/>
      </w:r>
    </w:p>
  </w:endnote>
  <w:endnote w:type="continuationSeparator" w:id="0">
    <w:p w:rsidR="00A80960" w:rsidRDefault="00A8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30204"/>
    <w:charset w:val="EE"/>
    <w:family w:val="swiss"/>
    <w:pitch w:val="variable"/>
    <w:sig w:usb0="00000007" w:usb1="00000000" w:usb2="00000000" w:usb3="00000000" w:csb0="00000093" w:csb1="00000000"/>
  </w:font>
  <w:font w:name="ヒラギノ角ゴ Pro W3">
    <w:altName w:val="Arial Unicode MS"/>
    <w:charset w:val="80"/>
    <w:family w:val="auto"/>
    <w:pitch w:val="variable"/>
    <w:sig w:usb0="00000000" w:usb1="7AC7FFFF" w:usb2="00000012" w:usb3="00000000" w:csb0="0002000D" w:csb1="00000000"/>
  </w:font>
  <w:font w:name="Czcionka tekstu podstawoweg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B7" w:rsidRDefault="00D812B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D42B2">
      <w:rPr>
        <w:rStyle w:val="Numerstrony"/>
        <w:noProof/>
      </w:rPr>
      <w:t>19</w:t>
    </w:r>
    <w:r>
      <w:rPr>
        <w:rStyle w:val="Numerstrony"/>
      </w:rPr>
      <w:fldChar w:fldCharType="end"/>
    </w:r>
  </w:p>
  <w:p w:rsidR="00D812B7" w:rsidRDefault="00D812B7">
    <w:pPr>
      <w:pStyle w:val="Stopka"/>
      <w:framePr w:wrap="auto" w:vAnchor="text" w:hAnchor="margin" w:xAlign="right" w:y="1"/>
      <w:ind w:right="360"/>
      <w:rPr>
        <w:rStyle w:val="Numerstrony"/>
      </w:rPr>
    </w:pPr>
  </w:p>
  <w:p w:rsidR="00D812B7" w:rsidRDefault="00D812B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B7" w:rsidRDefault="00D812B7"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F72E1">
      <w:rPr>
        <w:rStyle w:val="Numerstrony"/>
        <w:noProof/>
      </w:rPr>
      <w:t>44</w:t>
    </w:r>
    <w:r>
      <w:rPr>
        <w:rStyle w:val="Numerstrony"/>
      </w:rPr>
      <w:fldChar w:fldCharType="end"/>
    </w:r>
  </w:p>
  <w:p w:rsidR="00D812B7" w:rsidRDefault="00D812B7">
    <w:pPr>
      <w:pStyle w:val="Stopka"/>
      <w:framePr w:wrap="auto" w:vAnchor="text" w:hAnchor="margin" w:xAlign="right" w:y="1"/>
      <w:ind w:right="360"/>
      <w:rPr>
        <w:rStyle w:val="Numerstrony"/>
      </w:rPr>
    </w:pPr>
  </w:p>
  <w:p w:rsidR="00D812B7" w:rsidRDefault="00D812B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B7" w:rsidRDefault="00D812B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F72E1">
      <w:rPr>
        <w:rStyle w:val="Numerstrony"/>
        <w:noProof/>
      </w:rPr>
      <w:t>46</w:t>
    </w:r>
    <w:r>
      <w:rPr>
        <w:rStyle w:val="Numerstrony"/>
      </w:rPr>
      <w:fldChar w:fldCharType="end"/>
    </w:r>
  </w:p>
  <w:p w:rsidR="00D812B7" w:rsidRDefault="00D812B7">
    <w:pPr>
      <w:pStyle w:val="Stopka"/>
      <w:framePr w:wrap="auto" w:vAnchor="text" w:hAnchor="margin" w:xAlign="right" w:y="1"/>
      <w:ind w:right="360"/>
      <w:rPr>
        <w:rStyle w:val="Numerstrony"/>
      </w:rPr>
    </w:pPr>
  </w:p>
  <w:p w:rsidR="00D812B7" w:rsidRDefault="00D812B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960" w:rsidRDefault="00A80960">
      <w:r>
        <w:separator/>
      </w:r>
    </w:p>
  </w:footnote>
  <w:footnote w:type="continuationSeparator" w:id="0">
    <w:p w:rsidR="00A80960" w:rsidRDefault="00A80960">
      <w:r>
        <w:continuationSeparator/>
      </w:r>
    </w:p>
  </w:footnote>
  <w:footnote w:id="1">
    <w:p w:rsidR="00D812B7" w:rsidRDefault="00D812B7" w:rsidP="0016068A">
      <w:pPr>
        <w:pStyle w:val="Tekstprzypisudolnego"/>
      </w:pPr>
      <w:r>
        <w:rPr>
          <w:rStyle w:val="Odwoanieprzypisudolnego"/>
        </w:rPr>
        <w:footnoteRef/>
      </w:r>
      <w:r>
        <w:t xml:space="preserve"> niepotrzebne skreślić</w:t>
      </w:r>
    </w:p>
  </w:footnote>
  <w:footnote w:id="2">
    <w:p w:rsidR="00D812B7" w:rsidRDefault="00D812B7">
      <w:pPr>
        <w:pStyle w:val="Tekstprzypisudolnego"/>
      </w:pPr>
      <w:r>
        <w:rPr>
          <w:rStyle w:val="Odwoanieprzypisudolnego"/>
        </w:rPr>
        <w:footnoteRef/>
      </w:r>
      <w:r>
        <w:t xml:space="preserve"> niepotrzebne skreślić</w:t>
      </w:r>
    </w:p>
  </w:footnote>
  <w:footnote w:id="3">
    <w:p w:rsidR="00D812B7" w:rsidRDefault="00D812B7">
      <w:pPr>
        <w:pStyle w:val="Tekstprzypisudolnego"/>
      </w:pPr>
      <w:r>
        <w:rPr>
          <w:rStyle w:val="Odwoanieprzypisudolnego"/>
        </w:rPr>
        <w:footnoteRef/>
      </w:r>
      <w:r>
        <w:t xml:space="preserve"> wypełnić w przypadku udziału podwykonawców</w:t>
      </w:r>
    </w:p>
  </w:footnote>
  <w:footnote w:id="4">
    <w:p w:rsidR="0000760D" w:rsidRDefault="0000760D" w:rsidP="0000760D">
      <w:pPr>
        <w:pStyle w:val="Tekstprzypisudolnego"/>
      </w:pPr>
      <w:r>
        <w:rPr>
          <w:rStyle w:val="Odwoanieprzypisudolnego"/>
        </w:rPr>
        <w:footnoteRef/>
      </w:r>
      <w:r>
        <w:t xml:space="preserve"> odpowiedź NIE spowoduje odrzucenie oferty</w:t>
      </w:r>
    </w:p>
  </w:footnote>
  <w:footnote w:id="5">
    <w:p w:rsidR="0000760D" w:rsidRDefault="0000760D" w:rsidP="0000760D">
      <w:pPr>
        <w:pStyle w:val="Tekstprzypisudolnego"/>
      </w:pPr>
      <w:r>
        <w:rPr>
          <w:rStyle w:val="Odwoanieprzypisudolnego"/>
        </w:rPr>
        <w:footnoteRef/>
      </w:r>
      <w:r>
        <w:t xml:space="preserve"> odpowiedź NIE spowoduje odrzucenie oferty</w:t>
      </w:r>
    </w:p>
  </w:footnote>
  <w:footnote w:id="6">
    <w:p w:rsidR="0000760D" w:rsidRDefault="0000760D" w:rsidP="0000760D">
      <w:pPr>
        <w:pStyle w:val="Tekstprzypisudolnego"/>
      </w:pPr>
      <w:r>
        <w:rPr>
          <w:rStyle w:val="Odwoanieprzypisudolnego"/>
        </w:rPr>
        <w:footnoteRef/>
      </w:r>
      <w:r>
        <w:t xml:space="preserve"> odpowiedź NIE spowoduje odrzucenie oferty</w:t>
      </w:r>
    </w:p>
  </w:footnote>
  <w:footnote w:id="7">
    <w:p w:rsidR="00D812B7" w:rsidRDefault="00D812B7" w:rsidP="007B4820">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B7" w:rsidRDefault="00D812B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B7" w:rsidRDefault="00D812B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nsid w:val="01DB5C26"/>
    <w:multiLevelType w:val="hybridMultilevel"/>
    <w:tmpl w:val="D34E1148"/>
    <w:lvl w:ilvl="0" w:tplc="087A7D58">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4AA1808"/>
    <w:multiLevelType w:val="hybridMultilevel"/>
    <w:tmpl w:val="BDD896AA"/>
    <w:lvl w:ilvl="0" w:tplc="A5263356">
      <w:start w:val="1"/>
      <w:numFmt w:val="decimal"/>
      <w:lvlText w:val="%1)"/>
      <w:lvlJc w:val="left"/>
      <w:pPr>
        <w:ind w:left="1429" w:hanging="360"/>
      </w:pPr>
      <w:rPr>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E67642"/>
    <w:multiLevelType w:val="hybridMultilevel"/>
    <w:tmpl w:val="03E490CC"/>
    <w:lvl w:ilvl="0" w:tplc="E690C374">
      <w:start w:val="1"/>
      <w:numFmt w:val="lowerLetter"/>
      <w:lvlText w:val="%1)"/>
      <w:lvlJc w:val="left"/>
      <w:pPr>
        <w:ind w:left="720" w:hanging="360"/>
      </w:pPr>
    </w:lvl>
    <w:lvl w:ilvl="1" w:tplc="AAA4D1E0">
      <w:start w:val="1"/>
      <w:numFmt w:val="lowerLetter"/>
      <w:lvlText w:val="%2."/>
      <w:lvlJc w:val="left"/>
      <w:pPr>
        <w:ind w:left="1440" w:hanging="360"/>
      </w:pPr>
    </w:lvl>
    <w:lvl w:ilvl="2" w:tplc="178A8774">
      <w:start w:val="1"/>
      <w:numFmt w:val="lowerRoman"/>
      <w:lvlText w:val="%3."/>
      <w:lvlJc w:val="right"/>
      <w:pPr>
        <w:ind w:left="2160" w:hanging="180"/>
      </w:pPr>
    </w:lvl>
    <w:lvl w:ilvl="3" w:tplc="F8F80E74">
      <w:start w:val="1"/>
      <w:numFmt w:val="decimal"/>
      <w:lvlText w:val="%4."/>
      <w:lvlJc w:val="left"/>
      <w:pPr>
        <w:ind w:left="2880" w:hanging="360"/>
      </w:pPr>
    </w:lvl>
    <w:lvl w:ilvl="4" w:tplc="CBDC3A10">
      <w:start w:val="1"/>
      <w:numFmt w:val="lowerLetter"/>
      <w:lvlText w:val="%5."/>
      <w:lvlJc w:val="left"/>
      <w:pPr>
        <w:ind w:left="3600" w:hanging="360"/>
      </w:pPr>
    </w:lvl>
    <w:lvl w:ilvl="5" w:tplc="DE5CFA88">
      <w:start w:val="1"/>
      <w:numFmt w:val="lowerRoman"/>
      <w:lvlText w:val="%6."/>
      <w:lvlJc w:val="right"/>
      <w:pPr>
        <w:ind w:left="4320" w:hanging="180"/>
      </w:pPr>
    </w:lvl>
    <w:lvl w:ilvl="6" w:tplc="E0AE2FB6">
      <w:start w:val="1"/>
      <w:numFmt w:val="decimal"/>
      <w:lvlText w:val="%7."/>
      <w:lvlJc w:val="left"/>
      <w:pPr>
        <w:ind w:left="5040" w:hanging="360"/>
      </w:pPr>
    </w:lvl>
    <w:lvl w:ilvl="7" w:tplc="C94E38D8">
      <w:start w:val="1"/>
      <w:numFmt w:val="lowerLetter"/>
      <w:lvlText w:val="%8."/>
      <w:lvlJc w:val="left"/>
      <w:pPr>
        <w:ind w:left="5760" w:hanging="360"/>
      </w:pPr>
    </w:lvl>
    <w:lvl w:ilvl="8" w:tplc="1A521BDC">
      <w:start w:val="1"/>
      <w:numFmt w:val="lowerRoman"/>
      <w:lvlText w:val="%9."/>
      <w:lvlJc w:val="right"/>
      <w:pPr>
        <w:ind w:left="6480" w:hanging="180"/>
      </w:pPr>
    </w:lvl>
  </w:abstractNum>
  <w:abstractNum w:abstractNumId="5">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6BE5F5D"/>
    <w:multiLevelType w:val="multilevel"/>
    <w:tmpl w:val="43081EB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18340D"/>
    <w:multiLevelType w:val="hybridMultilevel"/>
    <w:tmpl w:val="1D860566"/>
    <w:lvl w:ilvl="0" w:tplc="F7F8947E">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9">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nsid w:val="11912836"/>
    <w:multiLevelType w:val="hybridMultilevel"/>
    <w:tmpl w:val="C8E21BAE"/>
    <w:lvl w:ilvl="0" w:tplc="2FA8BEE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4C27A2"/>
    <w:multiLevelType w:val="hybridMultilevel"/>
    <w:tmpl w:val="AB404210"/>
    <w:lvl w:ilvl="0" w:tplc="2D5A458C">
      <w:start w:val="1"/>
      <w:numFmt w:val="decimal"/>
      <w:lvlText w:val="%1."/>
      <w:lvlJc w:val="left"/>
      <w:pPr>
        <w:ind w:left="555" w:hanging="360"/>
      </w:pPr>
      <w:rPr>
        <w:b w:val="0"/>
      </w:rPr>
    </w:lvl>
    <w:lvl w:ilvl="1" w:tplc="04150019">
      <w:start w:val="1"/>
      <w:numFmt w:val="lowerLetter"/>
      <w:lvlText w:val="%2."/>
      <w:lvlJc w:val="left"/>
      <w:pPr>
        <w:ind w:left="1275" w:hanging="360"/>
      </w:pPr>
    </w:lvl>
    <w:lvl w:ilvl="2" w:tplc="0415001B">
      <w:start w:val="1"/>
      <w:numFmt w:val="lowerRoman"/>
      <w:lvlText w:val="%3."/>
      <w:lvlJc w:val="right"/>
      <w:pPr>
        <w:ind w:left="1995" w:hanging="180"/>
      </w:pPr>
    </w:lvl>
    <w:lvl w:ilvl="3" w:tplc="0415000F">
      <w:start w:val="1"/>
      <w:numFmt w:val="decimal"/>
      <w:lvlText w:val="%4."/>
      <w:lvlJc w:val="left"/>
      <w:pPr>
        <w:ind w:left="2715" w:hanging="360"/>
      </w:pPr>
    </w:lvl>
    <w:lvl w:ilvl="4" w:tplc="04150019">
      <w:start w:val="1"/>
      <w:numFmt w:val="lowerLetter"/>
      <w:lvlText w:val="%5."/>
      <w:lvlJc w:val="left"/>
      <w:pPr>
        <w:ind w:left="3435" w:hanging="360"/>
      </w:pPr>
    </w:lvl>
    <w:lvl w:ilvl="5" w:tplc="0415001B">
      <w:start w:val="1"/>
      <w:numFmt w:val="lowerRoman"/>
      <w:lvlText w:val="%6."/>
      <w:lvlJc w:val="right"/>
      <w:pPr>
        <w:ind w:left="4155" w:hanging="180"/>
      </w:pPr>
    </w:lvl>
    <w:lvl w:ilvl="6" w:tplc="0415000F">
      <w:start w:val="1"/>
      <w:numFmt w:val="decimal"/>
      <w:lvlText w:val="%7."/>
      <w:lvlJc w:val="left"/>
      <w:pPr>
        <w:ind w:left="4875" w:hanging="360"/>
      </w:pPr>
    </w:lvl>
    <w:lvl w:ilvl="7" w:tplc="04150019">
      <w:start w:val="1"/>
      <w:numFmt w:val="lowerLetter"/>
      <w:lvlText w:val="%8."/>
      <w:lvlJc w:val="left"/>
      <w:pPr>
        <w:ind w:left="5595" w:hanging="360"/>
      </w:pPr>
    </w:lvl>
    <w:lvl w:ilvl="8" w:tplc="0415001B">
      <w:start w:val="1"/>
      <w:numFmt w:val="lowerRoman"/>
      <w:lvlText w:val="%9."/>
      <w:lvlJc w:val="right"/>
      <w:pPr>
        <w:ind w:left="6315" w:hanging="180"/>
      </w:pPr>
    </w:lvl>
  </w:abstractNum>
  <w:abstractNum w:abstractNumId="12">
    <w:nsid w:val="13A01396"/>
    <w:multiLevelType w:val="hybridMultilevel"/>
    <w:tmpl w:val="2D04569C"/>
    <w:lvl w:ilvl="0" w:tplc="2D5A458C">
      <w:start w:val="1"/>
      <w:numFmt w:val="decimal"/>
      <w:lvlText w:val="%1."/>
      <w:lvlJc w:val="left"/>
      <w:pPr>
        <w:ind w:left="555" w:hanging="360"/>
      </w:pPr>
      <w:rPr>
        <w:b w:val="0"/>
      </w:rPr>
    </w:lvl>
    <w:lvl w:ilvl="1" w:tplc="04150019">
      <w:start w:val="1"/>
      <w:numFmt w:val="lowerLetter"/>
      <w:lvlText w:val="%2."/>
      <w:lvlJc w:val="left"/>
      <w:pPr>
        <w:ind w:left="1275" w:hanging="360"/>
      </w:pPr>
    </w:lvl>
    <w:lvl w:ilvl="2" w:tplc="0415001B">
      <w:start w:val="1"/>
      <w:numFmt w:val="lowerRoman"/>
      <w:lvlText w:val="%3."/>
      <w:lvlJc w:val="right"/>
      <w:pPr>
        <w:ind w:left="1995" w:hanging="180"/>
      </w:pPr>
    </w:lvl>
    <w:lvl w:ilvl="3" w:tplc="0415000F">
      <w:start w:val="1"/>
      <w:numFmt w:val="decimal"/>
      <w:lvlText w:val="%4."/>
      <w:lvlJc w:val="left"/>
      <w:pPr>
        <w:ind w:left="2715" w:hanging="360"/>
      </w:pPr>
    </w:lvl>
    <w:lvl w:ilvl="4" w:tplc="04150019">
      <w:start w:val="1"/>
      <w:numFmt w:val="lowerLetter"/>
      <w:lvlText w:val="%5."/>
      <w:lvlJc w:val="left"/>
      <w:pPr>
        <w:ind w:left="3435" w:hanging="360"/>
      </w:pPr>
    </w:lvl>
    <w:lvl w:ilvl="5" w:tplc="0415001B">
      <w:start w:val="1"/>
      <w:numFmt w:val="lowerRoman"/>
      <w:lvlText w:val="%6."/>
      <w:lvlJc w:val="right"/>
      <w:pPr>
        <w:ind w:left="4155" w:hanging="180"/>
      </w:pPr>
    </w:lvl>
    <w:lvl w:ilvl="6" w:tplc="0415000F">
      <w:start w:val="1"/>
      <w:numFmt w:val="decimal"/>
      <w:lvlText w:val="%7."/>
      <w:lvlJc w:val="left"/>
      <w:pPr>
        <w:ind w:left="4875" w:hanging="360"/>
      </w:pPr>
    </w:lvl>
    <w:lvl w:ilvl="7" w:tplc="04150019">
      <w:start w:val="1"/>
      <w:numFmt w:val="lowerLetter"/>
      <w:lvlText w:val="%8."/>
      <w:lvlJc w:val="left"/>
      <w:pPr>
        <w:ind w:left="5595" w:hanging="360"/>
      </w:pPr>
    </w:lvl>
    <w:lvl w:ilvl="8" w:tplc="0415001B">
      <w:start w:val="1"/>
      <w:numFmt w:val="lowerRoman"/>
      <w:lvlText w:val="%9."/>
      <w:lvlJc w:val="right"/>
      <w:pPr>
        <w:ind w:left="6315" w:hanging="180"/>
      </w:pPr>
    </w:lvl>
  </w:abstractNum>
  <w:abstractNum w:abstractNumId="13">
    <w:nsid w:val="15243EA8"/>
    <w:multiLevelType w:val="hybridMultilevel"/>
    <w:tmpl w:val="229052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B92962"/>
    <w:multiLevelType w:val="hybridMultilevel"/>
    <w:tmpl w:val="AB404210"/>
    <w:lvl w:ilvl="0" w:tplc="2D5A458C">
      <w:start w:val="1"/>
      <w:numFmt w:val="decimal"/>
      <w:lvlText w:val="%1."/>
      <w:lvlJc w:val="left"/>
      <w:pPr>
        <w:ind w:left="555" w:hanging="360"/>
      </w:pPr>
      <w:rPr>
        <w:b w:val="0"/>
      </w:rPr>
    </w:lvl>
    <w:lvl w:ilvl="1" w:tplc="04150019">
      <w:start w:val="1"/>
      <w:numFmt w:val="lowerLetter"/>
      <w:lvlText w:val="%2."/>
      <w:lvlJc w:val="left"/>
      <w:pPr>
        <w:ind w:left="1275" w:hanging="360"/>
      </w:pPr>
    </w:lvl>
    <w:lvl w:ilvl="2" w:tplc="0415001B">
      <w:start w:val="1"/>
      <w:numFmt w:val="lowerRoman"/>
      <w:lvlText w:val="%3."/>
      <w:lvlJc w:val="right"/>
      <w:pPr>
        <w:ind w:left="1995" w:hanging="180"/>
      </w:pPr>
    </w:lvl>
    <w:lvl w:ilvl="3" w:tplc="0415000F">
      <w:start w:val="1"/>
      <w:numFmt w:val="decimal"/>
      <w:lvlText w:val="%4."/>
      <w:lvlJc w:val="left"/>
      <w:pPr>
        <w:ind w:left="2715" w:hanging="360"/>
      </w:pPr>
    </w:lvl>
    <w:lvl w:ilvl="4" w:tplc="04150019">
      <w:start w:val="1"/>
      <w:numFmt w:val="lowerLetter"/>
      <w:lvlText w:val="%5."/>
      <w:lvlJc w:val="left"/>
      <w:pPr>
        <w:ind w:left="3435" w:hanging="360"/>
      </w:pPr>
    </w:lvl>
    <w:lvl w:ilvl="5" w:tplc="0415001B">
      <w:start w:val="1"/>
      <w:numFmt w:val="lowerRoman"/>
      <w:lvlText w:val="%6."/>
      <w:lvlJc w:val="right"/>
      <w:pPr>
        <w:ind w:left="4155" w:hanging="180"/>
      </w:pPr>
    </w:lvl>
    <w:lvl w:ilvl="6" w:tplc="0415000F">
      <w:start w:val="1"/>
      <w:numFmt w:val="decimal"/>
      <w:lvlText w:val="%7."/>
      <w:lvlJc w:val="left"/>
      <w:pPr>
        <w:ind w:left="4875" w:hanging="360"/>
      </w:pPr>
    </w:lvl>
    <w:lvl w:ilvl="7" w:tplc="04150019">
      <w:start w:val="1"/>
      <w:numFmt w:val="lowerLetter"/>
      <w:lvlText w:val="%8."/>
      <w:lvlJc w:val="left"/>
      <w:pPr>
        <w:ind w:left="5595" w:hanging="360"/>
      </w:pPr>
    </w:lvl>
    <w:lvl w:ilvl="8" w:tplc="0415001B">
      <w:start w:val="1"/>
      <w:numFmt w:val="lowerRoman"/>
      <w:lvlText w:val="%9."/>
      <w:lvlJc w:val="right"/>
      <w:pPr>
        <w:ind w:left="6315" w:hanging="180"/>
      </w:pPr>
    </w:lvl>
  </w:abstractNum>
  <w:abstractNum w:abstractNumId="17">
    <w:nsid w:val="1C511094"/>
    <w:multiLevelType w:val="hybridMultilevel"/>
    <w:tmpl w:val="53266ED6"/>
    <w:lvl w:ilvl="0" w:tplc="999A4B82">
      <w:start w:val="2"/>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2B621ACC"/>
    <w:multiLevelType w:val="hybridMultilevel"/>
    <w:tmpl w:val="EC5071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2">
    <w:nsid w:val="2C1D08E0"/>
    <w:multiLevelType w:val="hybridMultilevel"/>
    <w:tmpl w:val="606EB0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4">
    <w:nsid w:val="2E9303CE"/>
    <w:multiLevelType w:val="singleLevel"/>
    <w:tmpl w:val="04150011"/>
    <w:lvl w:ilvl="0">
      <w:start w:val="1"/>
      <w:numFmt w:val="decimal"/>
      <w:lvlText w:val="%1)"/>
      <w:lvlJc w:val="left"/>
      <w:pPr>
        <w:tabs>
          <w:tab w:val="num" w:pos="360"/>
        </w:tabs>
        <w:ind w:left="360" w:hanging="360"/>
      </w:pPr>
    </w:lvl>
  </w:abstractNum>
  <w:abstractNum w:abstractNumId="25">
    <w:nsid w:val="2EC97EA1"/>
    <w:multiLevelType w:val="hybridMultilevel"/>
    <w:tmpl w:val="34286E5C"/>
    <w:lvl w:ilvl="0" w:tplc="D9DC550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6">
    <w:nsid w:val="34171649"/>
    <w:multiLevelType w:val="hybridMultilevel"/>
    <w:tmpl w:val="5ACA70F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345C7E80"/>
    <w:multiLevelType w:val="hybridMultilevel"/>
    <w:tmpl w:val="7882ACFE"/>
    <w:lvl w:ilvl="0" w:tplc="2D5A458C">
      <w:start w:val="1"/>
      <w:numFmt w:val="decimal"/>
      <w:lvlText w:val="%1."/>
      <w:lvlJc w:val="left"/>
      <w:pPr>
        <w:ind w:left="555" w:hanging="360"/>
      </w:pPr>
      <w:rPr>
        <w:b w:val="0"/>
      </w:rPr>
    </w:lvl>
    <w:lvl w:ilvl="1" w:tplc="04150019">
      <w:start w:val="1"/>
      <w:numFmt w:val="lowerLetter"/>
      <w:lvlText w:val="%2."/>
      <w:lvlJc w:val="left"/>
      <w:pPr>
        <w:ind w:left="1275" w:hanging="360"/>
      </w:pPr>
    </w:lvl>
    <w:lvl w:ilvl="2" w:tplc="0415001B">
      <w:start w:val="1"/>
      <w:numFmt w:val="lowerRoman"/>
      <w:lvlText w:val="%3."/>
      <w:lvlJc w:val="right"/>
      <w:pPr>
        <w:ind w:left="1995" w:hanging="180"/>
      </w:pPr>
    </w:lvl>
    <w:lvl w:ilvl="3" w:tplc="0415000F">
      <w:start w:val="1"/>
      <w:numFmt w:val="decimal"/>
      <w:lvlText w:val="%4."/>
      <w:lvlJc w:val="left"/>
      <w:pPr>
        <w:ind w:left="2715" w:hanging="360"/>
      </w:pPr>
    </w:lvl>
    <w:lvl w:ilvl="4" w:tplc="04150019">
      <w:start w:val="1"/>
      <w:numFmt w:val="lowerLetter"/>
      <w:lvlText w:val="%5."/>
      <w:lvlJc w:val="left"/>
      <w:pPr>
        <w:ind w:left="3435" w:hanging="360"/>
      </w:pPr>
    </w:lvl>
    <w:lvl w:ilvl="5" w:tplc="0415001B">
      <w:start w:val="1"/>
      <w:numFmt w:val="lowerRoman"/>
      <w:lvlText w:val="%6."/>
      <w:lvlJc w:val="right"/>
      <w:pPr>
        <w:ind w:left="4155" w:hanging="180"/>
      </w:pPr>
    </w:lvl>
    <w:lvl w:ilvl="6" w:tplc="0415000F">
      <w:start w:val="1"/>
      <w:numFmt w:val="decimal"/>
      <w:lvlText w:val="%7."/>
      <w:lvlJc w:val="left"/>
      <w:pPr>
        <w:ind w:left="4875" w:hanging="360"/>
      </w:pPr>
    </w:lvl>
    <w:lvl w:ilvl="7" w:tplc="04150019">
      <w:start w:val="1"/>
      <w:numFmt w:val="lowerLetter"/>
      <w:lvlText w:val="%8."/>
      <w:lvlJc w:val="left"/>
      <w:pPr>
        <w:ind w:left="5595" w:hanging="360"/>
      </w:pPr>
    </w:lvl>
    <w:lvl w:ilvl="8" w:tplc="0415001B">
      <w:start w:val="1"/>
      <w:numFmt w:val="lowerRoman"/>
      <w:lvlText w:val="%9."/>
      <w:lvlJc w:val="right"/>
      <w:pPr>
        <w:ind w:left="6315" w:hanging="180"/>
      </w:pPr>
    </w:lvl>
  </w:abstractNum>
  <w:abstractNum w:abstractNumId="28">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9">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1">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3">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4D85708"/>
    <w:multiLevelType w:val="hybridMultilevel"/>
    <w:tmpl w:val="59A0AA60"/>
    <w:lvl w:ilvl="0" w:tplc="D6BED2D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54242BF"/>
    <w:multiLevelType w:val="hybridMultilevel"/>
    <w:tmpl w:val="C6367B08"/>
    <w:lvl w:ilvl="0" w:tplc="A9E2E04A">
      <w:start w:val="4"/>
      <w:numFmt w:val="lowerLetter"/>
      <w:lvlText w:val="%1)"/>
      <w:lvlJc w:val="left"/>
      <w:pPr>
        <w:ind w:left="720" w:hanging="360"/>
      </w:pPr>
      <w:rPr>
        <w:rFonts w:hint="default"/>
      </w:rPr>
    </w:lvl>
    <w:lvl w:ilvl="1" w:tplc="18DE49FA">
      <w:start w:val="1"/>
      <w:numFmt w:val="lowerLetter"/>
      <w:lvlText w:val="%2)"/>
      <w:lvlJc w:val="left"/>
      <w:pPr>
        <w:ind w:left="1440" w:hanging="360"/>
      </w:pPr>
    </w:lvl>
    <w:lvl w:ilvl="2" w:tplc="5DC0EAA6">
      <w:start w:val="1"/>
      <w:numFmt w:val="lowerRoman"/>
      <w:lvlText w:val="%3."/>
      <w:lvlJc w:val="right"/>
      <w:pPr>
        <w:ind w:left="2160" w:hanging="180"/>
      </w:pPr>
    </w:lvl>
    <w:lvl w:ilvl="3" w:tplc="A2C85FCE">
      <w:start w:val="1"/>
      <w:numFmt w:val="decimal"/>
      <w:lvlText w:val="%4."/>
      <w:lvlJc w:val="left"/>
      <w:pPr>
        <w:ind w:left="2880" w:hanging="360"/>
      </w:pPr>
    </w:lvl>
    <w:lvl w:ilvl="4" w:tplc="BA8C2644">
      <w:start w:val="1"/>
      <w:numFmt w:val="lowerLetter"/>
      <w:lvlText w:val="%5."/>
      <w:lvlJc w:val="left"/>
      <w:pPr>
        <w:ind w:left="3600" w:hanging="360"/>
      </w:pPr>
    </w:lvl>
    <w:lvl w:ilvl="5" w:tplc="4F3E8B34">
      <w:start w:val="1"/>
      <w:numFmt w:val="lowerRoman"/>
      <w:lvlText w:val="%6."/>
      <w:lvlJc w:val="right"/>
      <w:pPr>
        <w:ind w:left="4320" w:hanging="180"/>
      </w:pPr>
    </w:lvl>
    <w:lvl w:ilvl="6" w:tplc="B97E92D2">
      <w:start w:val="1"/>
      <w:numFmt w:val="decimal"/>
      <w:lvlText w:val="%7."/>
      <w:lvlJc w:val="left"/>
      <w:pPr>
        <w:ind w:left="5040" w:hanging="360"/>
      </w:pPr>
    </w:lvl>
    <w:lvl w:ilvl="7" w:tplc="1F1A6F22">
      <w:start w:val="1"/>
      <w:numFmt w:val="lowerLetter"/>
      <w:lvlText w:val="%8."/>
      <w:lvlJc w:val="left"/>
      <w:pPr>
        <w:ind w:left="5760" w:hanging="360"/>
      </w:pPr>
    </w:lvl>
    <w:lvl w:ilvl="8" w:tplc="EAA8BF80">
      <w:start w:val="1"/>
      <w:numFmt w:val="lowerRoman"/>
      <w:lvlText w:val="%9."/>
      <w:lvlJc w:val="right"/>
      <w:pPr>
        <w:ind w:left="6480" w:hanging="180"/>
      </w:pPr>
    </w:lvl>
  </w:abstractNum>
  <w:abstractNum w:abstractNumId="37">
    <w:nsid w:val="488F49EF"/>
    <w:multiLevelType w:val="hybridMultilevel"/>
    <w:tmpl w:val="7882ACFE"/>
    <w:lvl w:ilvl="0" w:tplc="2D5A458C">
      <w:start w:val="1"/>
      <w:numFmt w:val="decimal"/>
      <w:lvlText w:val="%1."/>
      <w:lvlJc w:val="left"/>
      <w:pPr>
        <w:ind w:left="555" w:hanging="360"/>
      </w:pPr>
      <w:rPr>
        <w:b w:val="0"/>
      </w:rPr>
    </w:lvl>
    <w:lvl w:ilvl="1" w:tplc="04150019">
      <w:start w:val="1"/>
      <w:numFmt w:val="lowerLetter"/>
      <w:lvlText w:val="%2."/>
      <w:lvlJc w:val="left"/>
      <w:pPr>
        <w:ind w:left="1275" w:hanging="360"/>
      </w:pPr>
    </w:lvl>
    <w:lvl w:ilvl="2" w:tplc="0415001B">
      <w:start w:val="1"/>
      <w:numFmt w:val="lowerRoman"/>
      <w:lvlText w:val="%3."/>
      <w:lvlJc w:val="right"/>
      <w:pPr>
        <w:ind w:left="1995" w:hanging="180"/>
      </w:pPr>
    </w:lvl>
    <w:lvl w:ilvl="3" w:tplc="0415000F">
      <w:start w:val="1"/>
      <w:numFmt w:val="decimal"/>
      <w:lvlText w:val="%4."/>
      <w:lvlJc w:val="left"/>
      <w:pPr>
        <w:ind w:left="2715" w:hanging="360"/>
      </w:pPr>
    </w:lvl>
    <w:lvl w:ilvl="4" w:tplc="04150019">
      <w:start w:val="1"/>
      <w:numFmt w:val="lowerLetter"/>
      <w:lvlText w:val="%5."/>
      <w:lvlJc w:val="left"/>
      <w:pPr>
        <w:ind w:left="3435" w:hanging="360"/>
      </w:pPr>
    </w:lvl>
    <w:lvl w:ilvl="5" w:tplc="0415001B">
      <w:start w:val="1"/>
      <w:numFmt w:val="lowerRoman"/>
      <w:lvlText w:val="%6."/>
      <w:lvlJc w:val="right"/>
      <w:pPr>
        <w:ind w:left="4155" w:hanging="180"/>
      </w:pPr>
    </w:lvl>
    <w:lvl w:ilvl="6" w:tplc="0415000F">
      <w:start w:val="1"/>
      <w:numFmt w:val="decimal"/>
      <w:lvlText w:val="%7."/>
      <w:lvlJc w:val="left"/>
      <w:pPr>
        <w:ind w:left="4875" w:hanging="360"/>
      </w:pPr>
    </w:lvl>
    <w:lvl w:ilvl="7" w:tplc="04150019">
      <w:start w:val="1"/>
      <w:numFmt w:val="lowerLetter"/>
      <w:lvlText w:val="%8."/>
      <w:lvlJc w:val="left"/>
      <w:pPr>
        <w:ind w:left="5595" w:hanging="360"/>
      </w:pPr>
    </w:lvl>
    <w:lvl w:ilvl="8" w:tplc="0415001B">
      <w:start w:val="1"/>
      <w:numFmt w:val="lowerRoman"/>
      <w:lvlText w:val="%9."/>
      <w:lvlJc w:val="right"/>
      <w:pPr>
        <w:ind w:left="6315" w:hanging="180"/>
      </w:pPr>
    </w:lvl>
  </w:abstractNum>
  <w:abstractNum w:abstractNumId="38">
    <w:nsid w:val="49DD586F"/>
    <w:multiLevelType w:val="hybridMultilevel"/>
    <w:tmpl w:val="C5828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D5613B7"/>
    <w:multiLevelType w:val="hybridMultilevel"/>
    <w:tmpl w:val="55FE86CA"/>
    <w:lvl w:ilvl="0" w:tplc="6B1C984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834B90"/>
    <w:multiLevelType w:val="hybridMultilevel"/>
    <w:tmpl w:val="4C5820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3F400B1"/>
    <w:multiLevelType w:val="hybridMultilevel"/>
    <w:tmpl w:val="6A745DFE"/>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7">
    <w:nsid w:val="559201F8"/>
    <w:multiLevelType w:val="hybridMultilevel"/>
    <w:tmpl w:val="53BA8AD2"/>
    <w:lvl w:ilvl="0" w:tplc="7F543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73003FA"/>
    <w:multiLevelType w:val="hybridMultilevel"/>
    <w:tmpl w:val="937EEE1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nsid w:val="5A9969F4"/>
    <w:multiLevelType w:val="hybridMultilevel"/>
    <w:tmpl w:val="06E86890"/>
    <w:lvl w:ilvl="0" w:tplc="D2883BFE">
      <w:start w:val="1"/>
      <w:numFmt w:val="lowerLetter"/>
      <w:lvlText w:val="%1)"/>
      <w:lvlJc w:val="left"/>
      <w:pPr>
        <w:ind w:left="720" w:hanging="360"/>
      </w:pPr>
    </w:lvl>
    <w:lvl w:ilvl="1" w:tplc="E4DEDA1C">
      <w:start w:val="1"/>
      <w:numFmt w:val="lowerLetter"/>
      <w:lvlText w:val="%2."/>
      <w:lvlJc w:val="left"/>
      <w:pPr>
        <w:ind w:left="1440" w:hanging="360"/>
      </w:pPr>
    </w:lvl>
    <w:lvl w:ilvl="2" w:tplc="0F72CBC6">
      <w:start w:val="1"/>
      <w:numFmt w:val="lowerRoman"/>
      <w:lvlText w:val="%3."/>
      <w:lvlJc w:val="right"/>
      <w:pPr>
        <w:ind w:left="2160" w:hanging="180"/>
      </w:pPr>
    </w:lvl>
    <w:lvl w:ilvl="3" w:tplc="E13EBC88">
      <w:start w:val="1"/>
      <w:numFmt w:val="decimal"/>
      <w:lvlText w:val="%4."/>
      <w:lvlJc w:val="left"/>
      <w:pPr>
        <w:ind w:left="2880" w:hanging="360"/>
      </w:pPr>
    </w:lvl>
    <w:lvl w:ilvl="4" w:tplc="2AAA00C8">
      <w:start w:val="1"/>
      <w:numFmt w:val="lowerLetter"/>
      <w:lvlText w:val="%5."/>
      <w:lvlJc w:val="left"/>
      <w:pPr>
        <w:ind w:left="3600" w:hanging="360"/>
      </w:pPr>
    </w:lvl>
    <w:lvl w:ilvl="5" w:tplc="6186E36E">
      <w:start w:val="1"/>
      <w:numFmt w:val="lowerRoman"/>
      <w:lvlText w:val="%6."/>
      <w:lvlJc w:val="right"/>
      <w:pPr>
        <w:ind w:left="4320" w:hanging="180"/>
      </w:pPr>
    </w:lvl>
    <w:lvl w:ilvl="6" w:tplc="9EB4084E">
      <w:start w:val="1"/>
      <w:numFmt w:val="decimal"/>
      <w:lvlText w:val="%7."/>
      <w:lvlJc w:val="left"/>
      <w:pPr>
        <w:ind w:left="5040" w:hanging="360"/>
      </w:pPr>
    </w:lvl>
    <w:lvl w:ilvl="7" w:tplc="E110DC9A">
      <w:start w:val="1"/>
      <w:numFmt w:val="lowerLetter"/>
      <w:lvlText w:val="%8."/>
      <w:lvlJc w:val="left"/>
      <w:pPr>
        <w:ind w:left="5760" w:hanging="360"/>
      </w:pPr>
    </w:lvl>
    <w:lvl w:ilvl="8" w:tplc="9622453E">
      <w:start w:val="1"/>
      <w:numFmt w:val="lowerRoman"/>
      <w:lvlText w:val="%9."/>
      <w:lvlJc w:val="right"/>
      <w:pPr>
        <w:ind w:left="6480" w:hanging="180"/>
      </w:pPr>
    </w:lvl>
  </w:abstractNum>
  <w:abstractNum w:abstractNumId="52">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4">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5E7043C6"/>
    <w:multiLevelType w:val="hybridMultilevel"/>
    <w:tmpl w:val="C41E52FA"/>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0671A3B"/>
    <w:multiLevelType w:val="singleLevel"/>
    <w:tmpl w:val="89B2E886"/>
    <w:lvl w:ilvl="0">
      <w:start w:val="1"/>
      <w:numFmt w:val="decimal"/>
      <w:lvlText w:val="%1."/>
      <w:lvlJc w:val="left"/>
      <w:pPr>
        <w:tabs>
          <w:tab w:val="num" w:pos="360"/>
        </w:tabs>
        <w:ind w:left="360" w:hanging="360"/>
      </w:pPr>
    </w:lvl>
  </w:abstractNum>
  <w:abstractNum w:abstractNumId="57">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2AC1EA1"/>
    <w:multiLevelType w:val="hybridMultilevel"/>
    <w:tmpl w:val="6A1045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63FC014C"/>
    <w:multiLevelType w:val="hybridMultilevel"/>
    <w:tmpl w:val="045EEED6"/>
    <w:lvl w:ilvl="0" w:tplc="029C629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1">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3">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4">
    <w:nsid w:val="686244D7"/>
    <w:multiLevelType w:val="hybridMultilevel"/>
    <w:tmpl w:val="3CB689E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5">
    <w:nsid w:val="69470F3A"/>
    <w:multiLevelType w:val="hybridMultilevel"/>
    <w:tmpl w:val="8B829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6DB161D1"/>
    <w:multiLevelType w:val="hybridMultilevel"/>
    <w:tmpl w:val="BA2806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6E25478C"/>
    <w:multiLevelType w:val="hybridMultilevel"/>
    <w:tmpl w:val="0A98AD32"/>
    <w:lvl w:ilvl="0" w:tplc="66008550">
      <w:start w:val="3"/>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73BB1A2F"/>
    <w:multiLevelType w:val="singleLevel"/>
    <w:tmpl w:val="92CACFA8"/>
    <w:lvl w:ilvl="0">
      <w:start w:val="2"/>
      <w:numFmt w:val="decimal"/>
      <w:lvlText w:val="%1."/>
      <w:lvlJc w:val="left"/>
      <w:pPr>
        <w:tabs>
          <w:tab w:val="num" w:pos="360"/>
        </w:tabs>
        <w:ind w:left="360" w:hanging="360"/>
      </w:pPr>
    </w:lvl>
  </w:abstractNum>
  <w:abstractNum w:abstractNumId="72">
    <w:nsid w:val="743E4F71"/>
    <w:multiLevelType w:val="hybridMultilevel"/>
    <w:tmpl w:val="5EBA626C"/>
    <w:lvl w:ilvl="0" w:tplc="2D5A458C">
      <w:start w:val="1"/>
      <w:numFmt w:val="decimal"/>
      <w:lvlText w:val="%1."/>
      <w:lvlJc w:val="left"/>
      <w:pPr>
        <w:ind w:left="555" w:hanging="360"/>
      </w:pPr>
      <w:rPr>
        <w:b w:val="0"/>
      </w:rPr>
    </w:lvl>
    <w:lvl w:ilvl="1" w:tplc="04150019">
      <w:start w:val="1"/>
      <w:numFmt w:val="lowerLetter"/>
      <w:lvlText w:val="%2."/>
      <w:lvlJc w:val="left"/>
      <w:pPr>
        <w:ind w:left="1275" w:hanging="360"/>
      </w:pPr>
    </w:lvl>
    <w:lvl w:ilvl="2" w:tplc="0415001B">
      <w:start w:val="1"/>
      <w:numFmt w:val="lowerRoman"/>
      <w:lvlText w:val="%3."/>
      <w:lvlJc w:val="right"/>
      <w:pPr>
        <w:ind w:left="1995" w:hanging="180"/>
      </w:pPr>
    </w:lvl>
    <w:lvl w:ilvl="3" w:tplc="0415000F">
      <w:start w:val="1"/>
      <w:numFmt w:val="decimal"/>
      <w:lvlText w:val="%4."/>
      <w:lvlJc w:val="left"/>
      <w:pPr>
        <w:ind w:left="2715" w:hanging="360"/>
      </w:pPr>
    </w:lvl>
    <w:lvl w:ilvl="4" w:tplc="04150019">
      <w:start w:val="1"/>
      <w:numFmt w:val="lowerLetter"/>
      <w:lvlText w:val="%5."/>
      <w:lvlJc w:val="left"/>
      <w:pPr>
        <w:ind w:left="3435" w:hanging="360"/>
      </w:pPr>
    </w:lvl>
    <w:lvl w:ilvl="5" w:tplc="0415001B">
      <w:start w:val="1"/>
      <w:numFmt w:val="lowerRoman"/>
      <w:lvlText w:val="%6."/>
      <w:lvlJc w:val="right"/>
      <w:pPr>
        <w:ind w:left="4155" w:hanging="180"/>
      </w:pPr>
    </w:lvl>
    <w:lvl w:ilvl="6" w:tplc="0415000F">
      <w:start w:val="1"/>
      <w:numFmt w:val="decimal"/>
      <w:lvlText w:val="%7."/>
      <w:lvlJc w:val="left"/>
      <w:pPr>
        <w:ind w:left="4875" w:hanging="360"/>
      </w:pPr>
    </w:lvl>
    <w:lvl w:ilvl="7" w:tplc="04150019">
      <w:start w:val="1"/>
      <w:numFmt w:val="lowerLetter"/>
      <w:lvlText w:val="%8."/>
      <w:lvlJc w:val="left"/>
      <w:pPr>
        <w:ind w:left="5595" w:hanging="360"/>
      </w:pPr>
    </w:lvl>
    <w:lvl w:ilvl="8" w:tplc="0415001B">
      <w:start w:val="1"/>
      <w:numFmt w:val="lowerRoman"/>
      <w:lvlText w:val="%9."/>
      <w:lvlJc w:val="right"/>
      <w:pPr>
        <w:ind w:left="6315" w:hanging="180"/>
      </w:pPr>
    </w:lvl>
  </w:abstractNum>
  <w:abstractNum w:abstractNumId="7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5">
    <w:nsid w:val="75093BF1"/>
    <w:multiLevelType w:val="singleLevel"/>
    <w:tmpl w:val="A80C7290"/>
    <w:lvl w:ilvl="0">
      <w:numFmt w:val="bullet"/>
      <w:lvlText w:val="-"/>
      <w:lvlJc w:val="left"/>
      <w:pPr>
        <w:tabs>
          <w:tab w:val="num" w:pos="360"/>
        </w:tabs>
        <w:ind w:left="360" w:hanging="360"/>
      </w:pPr>
      <w:rPr>
        <w:rFonts w:hint="default"/>
      </w:rPr>
    </w:lvl>
  </w:abstractNum>
  <w:abstractNum w:abstractNumId="76">
    <w:nsid w:val="767B116D"/>
    <w:multiLevelType w:val="hybridMultilevel"/>
    <w:tmpl w:val="C7D6F24A"/>
    <w:lvl w:ilvl="0" w:tplc="8076AF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73C07F3"/>
    <w:multiLevelType w:val="hybridMultilevel"/>
    <w:tmpl w:val="586A5FE0"/>
    <w:lvl w:ilvl="0" w:tplc="7398EEF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7E14DA1"/>
    <w:multiLevelType w:val="hybridMultilevel"/>
    <w:tmpl w:val="BD6689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9DC4700"/>
    <w:multiLevelType w:val="singleLevel"/>
    <w:tmpl w:val="BFB636D6"/>
    <w:lvl w:ilvl="0">
      <w:start w:val="1"/>
      <w:numFmt w:val="decimal"/>
      <w:lvlText w:val="%1)"/>
      <w:lvlJc w:val="left"/>
      <w:pPr>
        <w:ind w:left="1146" w:hanging="360"/>
      </w:pPr>
      <w:rPr>
        <w:b w:val="0"/>
        <w:i w:val="0"/>
      </w:rPr>
    </w:lvl>
  </w:abstractNum>
  <w:abstractNum w:abstractNumId="81">
    <w:nsid w:val="7ABA135F"/>
    <w:multiLevelType w:val="hybridMultilevel"/>
    <w:tmpl w:val="B2CA9CA6"/>
    <w:lvl w:ilvl="0" w:tplc="281C285E">
      <w:start w:val="4"/>
      <w:numFmt w:val="decimal"/>
      <w:lvlText w:val="%1)"/>
      <w:lvlJc w:val="left"/>
      <w:pPr>
        <w:tabs>
          <w:tab w:val="num" w:pos="426"/>
        </w:tabs>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BC62C15"/>
    <w:multiLevelType w:val="hybridMultilevel"/>
    <w:tmpl w:val="813C49C0"/>
    <w:lvl w:ilvl="0" w:tplc="D52A573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C5E6BA7"/>
    <w:multiLevelType w:val="hybridMultilevel"/>
    <w:tmpl w:val="43CC725E"/>
    <w:lvl w:ilvl="0" w:tplc="189686DA">
      <w:start w:val="3"/>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D3C4024"/>
    <w:multiLevelType w:val="hybridMultilevel"/>
    <w:tmpl w:val="F1504FD0"/>
    <w:lvl w:ilvl="0" w:tplc="CA4421D2">
      <w:start w:val="1"/>
      <w:numFmt w:val="decimal"/>
      <w:lvlText w:val="%1."/>
      <w:lvlJc w:val="righ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nsid w:val="7D9F188B"/>
    <w:multiLevelType w:val="multilevel"/>
    <w:tmpl w:val="632AE29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2"/>
  </w:num>
  <w:num w:numId="3">
    <w:abstractNumId w:val="70"/>
  </w:num>
  <w:num w:numId="4">
    <w:abstractNumId w:val="28"/>
  </w:num>
  <w:num w:numId="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2"/>
  </w:num>
  <w:num w:numId="20">
    <w:abstractNumId w:val="29"/>
  </w:num>
  <w:num w:numId="21">
    <w:abstractNumId w:val="30"/>
  </w:num>
  <w:num w:numId="22">
    <w:abstractNumId w:val="67"/>
  </w:num>
  <w:num w:numId="23">
    <w:abstractNumId w:val="63"/>
  </w:num>
  <w:num w:numId="24">
    <w:abstractNumId w:val="23"/>
  </w:num>
  <w:num w:numId="25">
    <w:abstractNumId w:val="52"/>
  </w:num>
  <w:num w:numId="26">
    <w:abstractNumId w:val="86"/>
  </w:num>
  <w:num w:numId="27">
    <w:abstractNumId w:val="39"/>
  </w:num>
  <w:num w:numId="28">
    <w:abstractNumId w:val="79"/>
  </w:num>
  <w:num w:numId="29">
    <w:abstractNumId w:val="2"/>
  </w:num>
  <w:num w:numId="30">
    <w:abstractNumId w:val="55"/>
  </w:num>
  <w:num w:numId="31">
    <w:abstractNumId w:val="69"/>
  </w:num>
  <w:num w:numId="32">
    <w:abstractNumId w:val="1"/>
  </w:num>
  <w:num w:numId="33">
    <w:abstractNumId w:val="42"/>
  </w:num>
  <w:num w:numId="34">
    <w:abstractNumId w:val="15"/>
  </w:num>
  <w:num w:numId="35">
    <w:abstractNumId w:val="76"/>
  </w:num>
  <w:num w:numId="36">
    <w:abstractNumId w:val="64"/>
  </w:num>
  <w:num w:numId="37">
    <w:abstractNumId w:val="43"/>
  </w:num>
  <w:num w:numId="38">
    <w:abstractNumId w:val="50"/>
  </w:num>
  <w:num w:numId="39">
    <w:abstractNumId w:val="65"/>
  </w:num>
  <w:num w:numId="40">
    <w:abstractNumId w:val="5"/>
  </w:num>
  <w:num w:numId="41">
    <w:abstractNumId w:val="45"/>
  </w:num>
  <w:num w:numId="42">
    <w:abstractNumId w:val="19"/>
  </w:num>
  <w:num w:numId="43">
    <w:abstractNumId w:val="49"/>
  </w:num>
  <w:num w:numId="4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5"/>
  </w:num>
  <w:num w:numId="46">
    <w:abstractNumId w:val="17"/>
  </w:num>
  <w:num w:numId="47">
    <w:abstractNumId w:val="44"/>
  </w:num>
  <w:num w:numId="48">
    <w:abstractNumId w:val="77"/>
  </w:num>
  <w:num w:numId="49">
    <w:abstractNumId w:val="25"/>
  </w:num>
  <w:num w:numId="50">
    <w:abstractNumId w:val="20"/>
  </w:num>
  <w:num w:numId="51">
    <w:abstractNumId w:val="10"/>
  </w:num>
  <w:num w:numId="52">
    <w:abstractNumId w:val="7"/>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22"/>
  </w:num>
  <w:num w:numId="58">
    <w:abstractNumId w:val="78"/>
  </w:num>
  <w:num w:numId="59">
    <w:abstractNumId w:val="81"/>
  </w:num>
  <w:num w:numId="60">
    <w:abstractNumId w:val="71"/>
  </w:num>
  <w:num w:numId="61">
    <w:abstractNumId w:val="33"/>
  </w:num>
  <w:num w:numId="62">
    <w:abstractNumId w:val="40"/>
  </w:num>
  <w:num w:numId="63">
    <w:abstractNumId w:val="56"/>
    <w:lvlOverride w:ilvl="0">
      <w:startOverride w:val="1"/>
    </w:lvlOverride>
  </w:num>
  <w:num w:numId="64">
    <w:abstractNumId w:val="56"/>
  </w:num>
  <w:num w:numId="65">
    <w:abstractNumId w:val="82"/>
  </w:num>
  <w:num w:numId="66">
    <w:abstractNumId w:val="35"/>
  </w:num>
  <w:num w:numId="67">
    <w:abstractNumId w:val="47"/>
  </w:num>
  <w:num w:numId="68">
    <w:abstractNumId w:val="68"/>
  </w:num>
  <w:num w:numId="69">
    <w:abstractNumId w:val="58"/>
  </w:num>
  <w:num w:numId="70">
    <w:abstractNumId w:val="59"/>
  </w:num>
  <w:num w:numId="71">
    <w:abstractNumId w:val="48"/>
  </w:num>
  <w:num w:numId="72">
    <w:abstractNumId w:val="3"/>
  </w:num>
  <w:num w:numId="73">
    <w:abstractNumId w:val="26"/>
  </w:num>
  <w:num w:numId="74">
    <w:abstractNumId w:val="31"/>
  </w:num>
  <w:num w:numId="75">
    <w:abstractNumId w:val="85"/>
  </w:num>
  <w:num w:numId="76">
    <w:abstractNumId w:val="24"/>
  </w:num>
  <w:num w:numId="77">
    <w:abstractNumId w:val="38"/>
  </w:num>
  <w:num w:numId="78">
    <w:abstractNumId w:val="84"/>
  </w:num>
  <w:num w:numId="79">
    <w:abstractNumId w:val="0"/>
  </w:num>
  <w:num w:numId="80">
    <w:abstractNumId w:val="61"/>
  </w:num>
  <w:num w:numId="81">
    <w:abstractNumId w:val="18"/>
  </w:num>
  <w:num w:numId="82">
    <w:abstractNumId w:val="66"/>
  </w:num>
  <w:num w:numId="83">
    <w:abstractNumId w:val="41"/>
  </w:num>
  <w:num w:numId="84">
    <w:abstractNumId w:val="87"/>
  </w:num>
  <w:num w:numId="85">
    <w:abstractNumId w:val="83"/>
  </w:num>
  <w:num w:numId="86">
    <w:abstractNumId w:val="37"/>
  </w:num>
  <w:num w:numId="87">
    <w:abstractNumId w:val="16"/>
  </w:num>
  <w:num w:numId="88">
    <w:abstractNumId w:val="72"/>
  </w:num>
  <w:num w:numId="89">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2197"/>
    <w:rsid w:val="00003E5C"/>
    <w:rsid w:val="00004F40"/>
    <w:rsid w:val="000056E5"/>
    <w:rsid w:val="00006ACD"/>
    <w:rsid w:val="00006F60"/>
    <w:rsid w:val="0000760D"/>
    <w:rsid w:val="000107FB"/>
    <w:rsid w:val="00011FC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5085"/>
    <w:rsid w:val="000263D5"/>
    <w:rsid w:val="00026B4C"/>
    <w:rsid w:val="0003003B"/>
    <w:rsid w:val="000309F1"/>
    <w:rsid w:val="00031682"/>
    <w:rsid w:val="00032BCC"/>
    <w:rsid w:val="00032CBF"/>
    <w:rsid w:val="0003349C"/>
    <w:rsid w:val="00034427"/>
    <w:rsid w:val="000345CE"/>
    <w:rsid w:val="000349A5"/>
    <w:rsid w:val="0003502C"/>
    <w:rsid w:val="000352E9"/>
    <w:rsid w:val="000354FA"/>
    <w:rsid w:val="00035C4A"/>
    <w:rsid w:val="00036325"/>
    <w:rsid w:val="0003755C"/>
    <w:rsid w:val="00037908"/>
    <w:rsid w:val="00037EE0"/>
    <w:rsid w:val="000400B9"/>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2E1"/>
    <w:rsid w:val="00054669"/>
    <w:rsid w:val="00056A31"/>
    <w:rsid w:val="000602BC"/>
    <w:rsid w:val="000608C9"/>
    <w:rsid w:val="00060CFD"/>
    <w:rsid w:val="00061D5C"/>
    <w:rsid w:val="00062D28"/>
    <w:rsid w:val="000647E3"/>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7AE"/>
    <w:rsid w:val="00081D77"/>
    <w:rsid w:val="00082AB5"/>
    <w:rsid w:val="00084058"/>
    <w:rsid w:val="0008423F"/>
    <w:rsid w:val="00084318"/>
    <w:rsid w:val="00084BBD"/>
    <w:rsid w:val="000852E4"/>
    <w:rsid w:val="0008562B"/>
    <w:rsid w:val="00087615"/>
    <w:rsid w:val="00087B5C"/>
    <w:rsid w:val="00087D50"/>
    <w:rsid w:val="00090EA2"/>
    <w:rsid w:val="0009191B"/>
    <w:rsid w:val="000919C4"/>
    <w:rsid w:val="000920BE"/>
    <w:rsid w:val="0009403C"/>
    <w:rsid w:val="000A0D2E"/>
    <w:rsid w:val="000A25B9"/>
    <w:rsid w:val="000A26BD"/>
    <w:rsid w:val="000A298C"/>
    <w:rsid w:val="000A33AF"/>
    <w:rsid w:val="000A3E64"/>
    <w:rsid w:val="000A568F"/>
    <w:rsid w:val="000A5CE9"/>
    <w:rsid w:val="000A6BF4"/>
    <w:rsid w:val="000A7AED"/>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C6F45"/>
    <w:rsid w:val="000D10C8"/>
    <w:rsid w:val="000D1355"/>
    <w:rsid w:val="000D16AC"/>
    <w:rsid w:val="000D43DE"/>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998"/>
    <w:rsid w:val="000F4B8F"/>
    <w:rsid w:val="000F64B1"/>
    <w:rsid w:val="000F6A26"/>
    <w:rsid w:val="000F6E8C"/>
    <w:rsid w:val="00100901"/>
    <w:rsid w:val="00100D0C"/>
    <w:rsid w:val="00101A28"/>
    <w:rsid w:val="00102731"/>
    <w:rsid w:val="00105860"/>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33E88"/>
    <w:rsid w:val="00134F2A"/>
    <w:rsid w:val="0013573F"/>
    <w:rsid w:val="00135AA3"/>
    <w:rsid w:val="0013621E"/>
    <w:rsid w:val="001401D1"/>
    <w:rsid w:val="00141B8B"/>
    <w:rsid w:val="0014231D"/>
    <w:rsid w:val="00143043"/>
    <w:rsid w:val="00143384"/>
    <w:rsid w:val="00143B7F"/>
    <w:rsid w:val="00143F40"/>
    <w:rsid w:val="001452B0"/>
    <w:rsid w:val="001462B7"/>
    <w:rsid w:val="00150555"/>
    <w:rsid w:val="0015082B"/>
    <w:rsid w:val="00151876"/>
    <w:rsid w:val="00155086"/>
    <w:rsid w:val="001551B5"/>
    <w:rsid w:val="00155EB1"/>
    <w:rsid w:val="001570CF"/>
    <w:rsid w:val="001574CC"/>
    <w:rsid w:val="0015765D"/>
    <w:rsid w:val="00160262"/>
    <w:rsid w:val="0016068A"/>
    <w:rsid w:val="00160C4B"/>
    <w:rsid w:val="00160D8C"/>
    <w:rsid w:val="00161872"/>
    <w:rsid w:val="00161EB4"/>
    <w:rsid w:val="00162B5A"/>
    <w:rsid w:val="0016481E"/>
    <w:rsid w:val="001653AF"/>
    <w:rsid w:val="001660A2"/>
    <w:rsid w:val="00166825"/>
    <w:rsid w:val="00166875"/>
    <w:rsid w:val="00166A2D"/>
    <w:rsid w:val="001670B6"/>
    <w:rsid w:val="001672CC"/>
    <w:rsid w:val="0017055C"/>
    <w:rsid w:val="001709C6"/>
    <w:rsid w:val="00171596"/>
    <w:rsid w:val="00174BA1"/>
    <w:rsid w:val="00176140"/>
    <w:rsid w:val="001762C2"/>
    <w:rsid w:val="00176B0A"/>
    <w:rsid w:val="0017787A"/>
    <w:rsid w:val="001778F1"/>
    <w:rsid w:val="00177D95"/>
    <w:rsid w:val="00181D29"/>
    <w:rsid w:val="0018222D"/>
    <w:rsid w:val="0018240B"/>
    <w:rsid w:val="00182586"/>
    <w:rsid w:val="00185F10"/>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B4DE0"/>
    <w:rsid w:val="001C0878"/>
    <w:rsid w:val="001C0DDF"/>
    <w:rsid w:val="001C0F38"/>
    <w:rsid w:val="001C1B48"/>
    <w:rsid w:val="001C1C4F"/>
    <w:rsid w:val="001C36EA"/>
    <w:rsid w:val="001C4623"/>
    <w:rsid w:val="001C4E09"/>
    <w:rsid w:val="001C4F43"/>
    <w:rsid w:val="001C5450"/>
    <w:rsid w:val="001C5D7D"/>
    <w:rsid w:val="001C5F73"/>
    <w:rsid w:val="001D05D5"/>
    <w:rsid w:val="001D1A80"/>
    <w:rsid w:val="001D1B92"/>
    <w:rsid w:val="001D2142"/>
    <w:rsid w:val="001D26F6"/>
    <w:rsid w:val="001D34EC"/>
    <w:rsid w:val="001D44B9"/>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E707B"/>
    <w:rsid w:val="001F0616"/>
    <w:rsid w:val="001F0BE8"/>
    <w:rsid w:val="001F16BD"/>
    <w:rsid w:val="001F16D8"/>
    <w:rsid w:val="001F4CE3"/>
    <w:rsid w:val="001F541E"/>
    <w:rsid w:val="001F7E4F"/>
    <w:rsid w:val="0020002D"/>
    <w:rsid w:val="002014F1"/>
    <w:rsid w:val="00202DD4"/>
    <w:rsid w:val="00202FEF"/>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20376"/>
    <w:rsid w:val="00220CAE"/>
    <w:rsid w:val="002218BB"/>
    <w:rsid w:val="00222469"/>
    <w:rsid w:val="00222A0E"/>
    <w:rsid w:val="00223288"/>
    <w:rsid w:val="0022380F"/>
    <w:rsid w:val="00225289"/>
    <w:rsid w:val="00226619"/>
    <w:rsid w:val="00226924"/>
    <w:rsid w:val="0022717D"/>
    <w:rsid w:val="00227546"/>
    <w:rsid w:val="002306D4"/>
    <w:rsid w:val="00230EA3"/>
    <w:rsid w:val="00231DF4"/>
    <w:rsid w:val="00232A9B"/>
    <w:rsid w:val="00233376"/>
    <w:rsid w:val="00233592"/>
    <w:rsid w:val="0023477F"/>
    <w:rsid w:val="00235A39"/>
    <w:rsid w:val="00235DE6"/>
    <w:rsid w:val="002369BE"/>
    <w:rsid w:val="00237E24"/>
    <w:rsid w:val="00242437"/>
    <w:rsid w:val="00244085"/>
    <w:rsid w:val="00245FFD"/>
    <w:rsid w:val="002462E8"/>
    <w:rsid w:val="00246723"/>
    <w:rsid w:val="002472CD"/>
    <w:rsid w:val="00251B8B"/>
    <w:rsid w:val="00252BE9"/>
    <w:rsid w:val="00254384"/>
    <w:rsid w:val="002548E0"/>
    <w:rsid w:val="00255B24"/>
    <w:rsid w:val="00256280"/>
    <w:rsid w:val="002563AF"/>
    <w:rsid w:val="002566E0"/>
    <w:rsid w:val="00256ABE"/>
    <w:rsid w:val="0025772A"/>
    <w:rsid w:val="00257872"/>
    <w:rsid w:val="00257E42"/>
    <w:rsid w:val="002600D5"/>
    <w:rsid w:val="00261A85"/>
    <w:rsid w:val="00261F22"/>
    <w:rsid w:val="002621A5"/>
    <w:rsid w:val="002628EC"/>
    <w:rsid w:val="00262B96"/>
    <w:rsid w:val="00263E81"/>
    <w:rsid w:val="00263F0E"/>
    <w:rsid w:val="0026541C"/>
    <w:rsid w:val="002656BA"/>
    <w:rsid w:val="00265DDC"/>
    <w:rsid w:val="00266443"/>
    <w:rsid w:val="00266D4E"/>
    <w:rsid w:val="0026746E"/>
    <w:rsid w:val="0026761E"/>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438"/>
    <w:rsid w:val="00295AF4"/>
    <w:rsid w:val="0029602A"/>
    <w:rsid w:val="00296648"/>
    <w:rsid w:val="002A08BC"/>
    <w:rsid w:val="002A1966"/>
    <w:rsid w:val="002A2143"/>
    <w:rsid w:val="002A2D60"/>
    <w:rsid w:val="002A5088"/>
    <w:rsid w:val="002A59DE"/>
    <w:rsid w:val="002A6934"/>
    <w:rsid w:val="002A6C39"/>
    <w:rsid w:val="002A73F7"/>
    <w:rsid w:val="002B0217"/>
    <w:rsid w:val="002B0386"/>
    <w:rsid w:val="002B1903"/>
    <w:rsid w:val="002B2780"/>
    <w:rsid w:val="002B5A62"/>
    <w:rsid w:val="002C0557"/>
    <w:rsid w:val="002C07B2"/>
    <w:rsid w:val="002C0D33"/>
    <w:rsid w:val="002C1DDC"/>
    <w:rsid w:val="002C304D"/>
    <w:rsid w:val="002C332D"/>
    <w:rsid w:val="002C3561"/>
    <w:rsid w:val="002C574C"/>
    <w:rsid w:val="002C6019"/>
    <w:rsid w:val="002C7497"/>
    <w:rsid w:val="002C7BDF"/>
    <w:rsid w:val="002C7D91"/>
    <w:rsid w:val="002D010B"/>
    <w:rsid w:val="002D21F9"/>
    <w:rsid w:val="002D3DE2"/>
    <w:rsid w:val="002D464D"/>
    <w:rsid w:val="002D4F92"/>
    <w:rsid w:val="002D6581"/>
    <w:rsid w:val="002D771D"/>
    <w:rsid w:val="002E04A9"/>
    <w:rsid w:val="002E1479"/>
    <w:rsid w:val="002E1E07"/>
    <w:rsid w:val="002E273D"/>
    <w:rsid w:val="002E27DA"/>
    <w:rsid w:val="002E2A7A"/>
    <w:rsid w:val="002E2D6C"/>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300D15"/>
    <w:rsid w:val="00301D49"/>
    <w:rsid w:val="003024C7"/>
    <w:rsid w:val="00303704"/>
    <w:rsid w:val="00303E60"/>
    <w:rsid w:val="003045DB"/>
    <w:rsid w:val="00304937"/>
    <w:rsid w:val="00304BA2"/>
    <w:rsid w:val="00305193"/>
    <w:rsid w:val="003055FE"/>
    <w:rsid w:val="003062BE"/>
    <w:rsid w:val="00307080"/>
    <w:rsid w:val="00310580"/>
    <w:rsid w:val="00310689"/>
    <w:rsid w:val="00312893"/>
    <w:rsid w:val="003142A1"/>
    <w:rsid w:val="003147CD"/>
    <w:rsid w:val="0031498F"/>
    <w:rsid w:val="00314CD3"/>
    <w:rsid w:val="0031647C"/>
    <w:rsid w:val="003168E8"/>
    <w:rsid w:val="00317F28"/>
    <w:rsid w:val="0032009C"/>
    <w:rsid w:val="00321011"/>
    <w:rsid w:val="0032183F"/>
    <w:rsid w:val="00321D5A"/>
    <w:rsid w:val="00323585"/>
    <w:rsid w:val="0032413B"/>
    <w:rsid w:val="00324DAF"/>
    <w:rsid w:val="00330884"/>
    <w:rsid w:val="003326C5"/>
    <w:rsid w:val="00341217"/>
    <w:rsid w:val="00343CFB"/>
    <w:rsid w:val="003454E1"/>
    <w:rsid w:val="0034607C"/>
    <w:rsid w:val="00346F52"/>
    <w:rsid w:val="003472A3"/>
    <w:rsid w:val="003472A8"/>
    <w:rsid w:val="003533AE"/>
    <w:rsid w:val="00354325"/>
    <w:rsid w:val="003555A8"/>
    <w:rsid w:val="00357B5D"/>
    <w:rsid w:val="00357CFE"/>
    <w:rsid w:val="003601C5"/>
    <w:rsid w:val="003602EE"/>
    <w:rsid w:val="00361519"/>
    <w:rsid w:val="00362176"/>
    <w:rsid w:val="00362DAC"/>
    <w:rsid w:val="00363166"/>
    <w:rsid w:val="00363B5E"/>
    <w:rsid w:val="003641DE"/>
    <w:rsid w:val="003641FB"/>
    <w:rsid w:val="00365741"/>
    <w:rsid w:val="00367A6A"/>
    <w:rsid w:val="00367A6B"/>
    <w:rsid w:val="003705B6"/>
    <w:rsid w:val="00371B35"/>
    <w:rsid w:val="00371F5C"/>
    <w:rsid w:val="00372815"/>
    <w:rsid w:val="00373592"/>
    <w:rsid w:val="0037370C"/>
    <w:rsid w:val="00373B26"/>
    <w:rsid w:val="00374C9E"/>
    <w:rsid w:val="00375154"/>
    <w:rsid w:val="003763FD"/>
    <w:rsid w:val="00376C62"/>
    <w:rsid w:val="00377C36"/>
    <w:rsid w:val="00377D0F"/>
    <w:rsid w:val="0038097D"/>
    <w:rsid w:val="00380CF1"/>
    <w:rsid w:val="0038153C"/>
    <w:rsid w:val="00382B5D"/>
    <w:rsid w:val="00382D24"/>
    <w:rsid w:val="003861A1"/>
    <w:rsid w:val="00386357"/>
    <w:rsid w:val="00386543"/>
    <w:rsid w:val="00387826"/>
    <w:rsid w:val="00391459"/>
    <w:rsid w:val="003914F9"/>
    <w:rsid w:val="00391952"/>
    <w:rsid w:val="00392A17"/>
    <w:rsid w:val="00393671"/>
    <w:rsid w:val="00394426"/>
    <w:rsid w:val="00397471"/>
    <w:rsid w:val="003A07B2"/>
    <w:rsid w:val="003A0E58"/>
    <w:rsid w:val="003A2B40"/>
    <w:rsid w:val="003A37B4"/>
    <w:rsid w:val="003A4105"/>
    <w:rsid w:val="003A45AB"/>
    <w:rsid w:val="003A6EA8"/>
    <w:rsid w:val="003A72ED"/>
    <w:rsid w:val="003A79DD"/>
    <w:rsid w:val="003B02BB"/>
    <w:rsid w:val="003B2B3C"/>
    <w:rsid w:val="003B4451"/>
    <w:rsid w:val="003B48BE"/>
    <w:rsid w:val="003B48CD"/>
    <w:rsid w:val="003B5A4A"/>
    <w:rsid w:val="003B6BE6"/>
    <w:rsid w:val="003B6FF9"/>
    <w:rsid w:val="003C0851"/>
    <w:rsid w:val="003C0BA5"/>
    <w:rsid w:val="003C2C5C"/>
    <w:rsid w:val="003C3884"/>
    <w:rsid w:val="003C3BA5"/>
    <w:rsid w:val="003C5E82"/>
    <w:rsid w:val="003C63C5"/>
    <w:rsid w:val="003C6B67"/>
    <w:rsid w:val="003C780F"/>
    <w:rsid w:val="003C7898"/>
    <w:rsid w:val="003D172E"/>
    <w:rsid w:val="003D17B2"/>
    <w:rsid w:val="003D17FF"/>
    <w:rsid w:val="003D3759"/>
    <w:rsid w:val="003D39D6"/>
    <w:rsid w:val="003D3A71"/>
    <w:rsid w:val="003D3D69"/>
    <w:rsid w:val="003D3DB1"/>
    <w:rsid w:val="003D42B2"/>
    <w:rsid w:val="003D4CE1"/>
    <w:rsid w:val="003D5E2C"/>
    <w:rsid w:val="003D619A"/>
    <w:rsid w:val="003D66CE"/>
    <w:rsid w:val="003D6E80"/>
    <w:rsid w:val="003D7049"/>
    <w:rsid w:val="003E09F0"/>
    <w:rsid w:val="003E12D2"/>
    <w:rsid w:val="003E165B"/>
    <w:rsid w:val="003E16A2"/>
    <w:rsid w:val="003E2022"/>
    <w:rsid w:val="003E2352"/>
    <w:rsid w:val="003E244C"/>
    <w:rsid w:val="003E27C1"/>
    <w:rsid w:val="003E2A00"/>
    <w:rsid w:val="003E32F8"/>
    <w:rsid w:val="003E350C"/>
    <w:rsid w:val="003E4895"/>
    <w:rsid w:val="003E4B47"/>
    <w:rsid w:val="003E5BE8"/>
    <w:rsid w:val="003E5D3B"/>
    <w:rsid w:val="003E62C5"/>
    <w:rsid w:val="003E73B2"/>
    <w:rsid w:val="003E7DE4"/>
    <w:rsid w:val="003F0273"/>
    <w:rsid w:val="003F0D48"/>
    <w:rsid w:val="003F1BDD"/>
    <w:rsid w:val="003F2018"/>
    <w:rsid w:val="003F25C7"/>
    <w:rsid w:val="003F2977"/>
    <w:rsid w:val="003F3310"/>
    <w:rsid w:val="003F409F"/>
    <w:rsid w:val="003F46E6"/>
    <w:rsid w:val="003F4E99"/>
    <w:rsid w:val="003F56E9"/>
    <w:rsid w:val="003F5ADE"/>
    <w:rsid w:val="003F68DD"/>
    <w:rsid w:val="003F6A79"/>
    <w:rsid w:val="003F6ADE"/>
    <w:rsid w:val="003F6EC3"/>
    <w:rsid w:val="003F72DE"/>
    <w:rsid w:val="003F74FA"/>
    <w:rsid w:val="004001B7"/>
    <w:rsid w:val="004010D1"/>
    <w:rsid w:val="00401CB5"/>
    <w:rsid w:val="00402170"/>
    <w:rsid w:val="0040374E"/>
    <w:rsid w:val="00403ACC"/>
    <w:rsid w:val="00403D33"/>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4141"/>
    <w:rsid w:val="00434501"/>
    <w:rsid w:val="004347D5"/>
    <w:rsid w:val="00434D27"/>
    <w:rsid w:val="00434EB9"/>
    <w:rsid w:val="00435939"/>
    <w:rsid w:val="00436E9E"/>
    <w:rsid w:val="0043783A"/>
    <w:rsid w:val="00437D2B"/>
    <w:rsid w:val="004408B8"/>
    <w:rsid w:val="004409A5"/>
    <w:rsid w:val="004427E2"/>
    <w:rsid w:val="004428DA"/>
    <w:rsid w:val="004435D4"/>
    <w:rsid w:val="0044401A"/>
    <w:rsid w:val="0044540E"/>
    <w:rsid w:val="004454DF"/>
    <w:rsid w:val="004458AE"/>
    <w:rsid w:val="00446AD7"/>
    <w:rsid w:val="0045149A"/>
    <w:rsid w:val="00451FBA"/>
    <w:rsid w:val="00452A10"/>
    <w:rsid w:val="00452A72"/>
    <w:rsid w:val="00452F53"/>
    <w:rsid w:val="004534A3"/>
    <w:rsid w:val="00453CCC"/>
    <w:rsid w:val="00457A46"/>
    <w:rsid w:val="00457B6F"/>
    <w:rsid w:val="00460268"/>
    <w:rsid w:val="00460E27"/>
    <w:rsid w:val="00461590"/>
    <w:rsid w:val="004623ED"/>
    <w:rsid w:val="0046309B"/>
    <w:rsid w:val="00464709"/>
    <w:rsid w:val="004649A3"/>
    <w:rsid w:val="0047069A"/>
    <w:rsid w:val="00472742"/>
    <w:rsid w:val="0047340D"/>
    <w:rsid w:val="00473DF2"/>
    <w:rsid w:val="00475055"/>
    <w:rsid w:val="00475114"/>
    <w:rsid w:val="004762BB"/>
    <w:rsid w:val="00476B9E"/>
    <w:rsid w:val="00476CAB"/>
    <w:rsid w:val="004776D8"/>
    <w:rsid w:val="00477833"/>
    <w:rsid w:val="00477AAD"/>
    <w:rsid w:val="00477B9C"/>
    <w:rsid w:val="00480BC4"/>
    <w:rsid w:val="0048108E"/>
    <w:rsid w:val="00482221"/>
    <w:rsid w:val="0048260B"/>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4E8A"/>
    <w:rsid w:val="004A4F8C"/>
    <w:rsid w:val="004A5B53"/>
    <w:rsid w:val="004A6190"/>
    <w:rsid w:val="004A6CFD"/>
    <w:rsid w:val="004A74FC"/>
    <w:rsid w:val="004A78D0"/>
    <w:rsid w:val="004B0026"/>
    <w:rsid w:val="004B2FF9"/>
    <w:rsid w:val="004B4557"/>
    <w:rsid w:val="004B50E5"/>
    <w:rsid w:val="004B7393"/>
    <w:rsid w:val="004B763F"/>
    <w:rsid w:val="004C270E"/>
    <w:rsid w:val="004C2BAB"/>
    <w:rsid w:val="004C41D9"/>
    <w:rsid w:val="004C4963"/>
    <w:rsid w:val="004C5153"/>
    <w:rsid w:val="004C781B"/>
    <w:rsid w:val="004C79C8"/>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8AC"/>
    <w:rsid w:val="004F6E14"/>
    <w:rsid w:val="004F7267"/>
    <w:rsid w:val="004F74AB"/>
    <w:rsid w:val="004F7A50"/>
    <w:rsid w:val="005013D3"/>
    <w:rsid w:val="00501697"/>
    <w:rsid w:val="00502D06"/>
    <w:rsid w:val="0050573B"/>
    <w:rsid w:val="0050631C"/>
    <w:rsid w:val="00507248"/>
    <w:rsid w:val="00507762"/>
    <w:rsid w:val="005115F4"/>
    <w:rsid w:val="0051311F"/>
    <w:rsid w:val="00513A00"/>
    <w:rsid w:val="00513A40"/>
    <w:rsid w:val="0051420B"/>
    <w:rsid w:val="00514705"/>
    <w:rsid w:val="005147CC"/>
    <w:rsid w:val="005152FB"/>
    <w:rsid w:val="00515341"/>
    <w:rsid w:val="005166BA"/>
    <w:rsid w:val="00517151"/>
    <w:rsid w:val="00520CDD"/>
    <w:rsid w:val="00520DD5"/>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D59"/>
    <w:rsid w:val="005561AD"/>
    <w:rsid w:val="00561A7F"/>
    <w:rsid w:val="00562332"/>
    <w:rsid w:val="00564E5B"/>
    <w:rsid w:val="0056568C"/>
    <w:rsid w:val="00565C6C"/>
    <w:rsid w:val="00567908"/>
    <w:rsid w:val="00567ED8"/>
    <w:rsid w:val="00567F2A"/>
    <w:rsid w:val="00567F72"/>
    <w:rsid w:val="005706E1"/>
    <w:rsid w:val="005719D6"/>
    <w:rsid w:val="005725A0"/>
    <w:rsid w:val="0057338F"/>
    <w:rsid w:val="005736D0"/>
    <w:rsid w:val="00577466"/>
    <w:rsid w:val="00577C81"/>
    <w:rsid w:val="0058037F"/>
    <w:rsid w:val="00580577"/>
    <w:rsid w:val="00583FB2"/>
    <w:rsid w:val="005858F4"/>
    <w:rsid w:val="00587302"/>
    <w:rsid w:val="0059014A"/>
    <w:rsid w:val="005901B3"/>
    <w:rsid w:val="005916E0"/>
    <w:rsid w:val="0059192D"/>
    <w:rsid w:val="005925BA"/>
    <w:rsid w:val="00593233"/>
    <w:rsid w:val="0059527D"/>
    <w:rsid w:val="005A31BF"/>
    <w:rsid w:val="005A3518"/>
    <w:rsid w:val="005A44BC"/>
    <w:rsid w:val="005A6631"/>
    <w:rsid w:val="005A75FC"/>
    <w:rsid w:val="005A7AC8"/>
    <w:rsid w:val="005B057D"/>
    <w:rsid w:val="005B0A5C"/>
    <w:rsid w:val="005B1744"/>
    <w:rsid w:val="005B2C19"/>
    <w:rsid w:val="005B36F3"/>
    <w:rsid w:val="005B4718"/>
    <w:rsid w:val="005B5680"/>
    <w:rsid w:val="005B70A2"/>
    <w:rsid w:val="005C183E"/>
    <w:rsid w:val="005C18A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17F"/>
    <w:rsid w:val="005D1438"/>
    <w:rsid w:val="005D25D4"/>
    <w:rsid w:val="005D335A"/>
    <w:rsid w:val="005D3C2A"/>
    <w:rsid w:val="005D68D2"/>
    <w:rsid w:val="005D77CF"/>
    <w:rsid w:val="005D7BF4"/>
    <w:rsid w:val="005E11D3"/>
    <w:rsid w:val="005E288E"/>
    <w:rsid w:val="005E3D2A"/>
    <w:rsid w:val="005E42B6"/>
    <w:rsid w:val="005E5FBB"/>
    <w:rsid w:val="005E6512"/>
    <w:rsid w:val="005E6A83"/>
    <w:rsid w:val="005E6B78"/>
    <w:rsid w:val="005E763C"/>
    <w:rsid w:val="005E7C8E"/>
    <w:rsid w:val="005F031D"/>
    <w:rsid w:val="005F043A"/>
    <w:rsid w:val="005F0B69"/>
    <w:rsid w:val="005F10C7"/>
    <w:rsid w:val="005F17CA"/>
    <w:rsid w:val="005F2DB8"/>
    <w:rsid w:val="005F3129"/>
    <w:rsid w:val="005F45D0"/>
    <w:rsid w:val="005F476D"/>
    <w:rsid w:val="005F548B"/>
    <w:rsid w:val="005F5DC8"/>
    <w:rsid w:val="005F607B"/>
    <w:rsid w:val="005F6578"/>
    <w:rsid w:val="005F6E35"/>
    <w:rsid w:val="005F6F7B"/>
    <w:rsid w:val="005F777A"/>
    <w:rsid w:val="00600951"/>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1F54"/>
    <w:rsid w:val="006349C5"/>
    <w:rsid w:val="00634A9C"/>
    <w:rsid w:val="006350D0"/>
    <w:rsid w:val="006350D6"/>
    <w:rsid w:val="00635EF3"/>
    <w:rsid w:val="00636ABE"/>
    <w:rsid w:val="00637515"/>
    <w:rsid w:val="00637574"/>
    <w:rsid w:val="00637753"/>
    <w:rsid w:val="00637C35"/>
    <w:rsid w:val="006405CB"/>
    <w:rsid w:val="00642FE6"/>
    <w:rsid w:val="00645689"/>
    <w:rsid w:val="00646EDC"/>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E87"/>
    <w:rsid w:val="006753E9"/>
    <w:rsid w:val="00676731"/>
    <w:rsid w:val="00677086"/>
    <w:rsid w:val="00680037"/>
    <w:rsid w:val="006802EF"/>
    <w:rsid w:val="0068084C"/>
    <w:rsid w:val="006820AD"/>
    <w:rsid w:val="00684212"/>
    <w:rsid w:val="00684393"/>
    <w:rsid w:val="00685732"/>
    <w:rsid w:val="0068647F"/>
    <w:rsid w:val="00686FCE"/>
    <w:rsid w:val="0068765A"/>
    <w:rsid w:val="00687A33"/>
    <w:rsid w:val="00691C1C"/>
    <w:rsid w:val="00692A01"/>
    <w:rsid w:val="00694011"/>
    <w:rsid w:val="00694372"/>
    <w:rsid w:val="00697C8D"/>
    <w:rsid w:val="006A01BD"/>
    <w:rsid w:val="006A0C79"/>
    <w:rsid w:val="006A1A65"/>
    <w:rsid w:val="006A2438"/>
    <w:rsid w:val="006A24AB"/>
    <w:rsid w:val="006A251E"/>
    <w:rsid w:val="006A401B"/>
    <w:rsid w:val="006A52DF"/>
    <w:rsid w:val="006A57F5"/>
    <w:rsid w:val="006A6F79"/>
    <w:rsid w:val="006A73B9"/>
    <w:rsid w:val="006B0AF8"/>
    <w:rsid w:val="006B0F99"/>
    <w:rsid w:val="006B195B"/>
    <w:rsid w:val="006B3C61"/>
    <w:rsid w:val="006B63A2"/>
    <w:rsid w:val="006C08EC"/>
    <w:rsid w:val="006C2259"/>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257A"/>
    <w:rsid w:val="006E29E9"/>
    <w:rsid w:val="006E37A2"/>
    <w:rsid w:val="006E38D1"/>
    <w:rsid w:val="006E4559"/>
    <w:rsid w:val="006E5083"/>
    <w:rsid w:val="006E54B7"/>
    <w:rsid w:val="006E558B"/>
    <w:rsid w:val="006E67B6"/>
    <w:rsid w:val="006E6EDB"/>
    <w:rsid w:val="006E70D5"/>
    <w:rsid w:val="006E7665"/>
    <w:rsid w:val="006E7F19"/>
    <w:rsid w:val="006F07F3"/>
    <w:rsid w:val="006F0833"/>
    <w:rsid w:val="006F1B08"/>
    <w:rsid w:val="006F22E5"/>
    <w:rsid w:val="006F3252"/>
    <w:rsid w:val="006F433E"/>
    <w:rsid w:val="006F4E00"/>
    <w:rsid w:val="0070144E"/>
    <w:rsid w:val="00701507"/>
    <w:rsid w:val="00702FB8"/>
    <w:rsid w:val="0070351A"/>
    <w:rsid w:val="0070366C"/>
    <w:rsid w:val="00703B70"/>
    <w:rsid w:val="00703DAA"/>
    <w:rsid w:val="00704947"/>
    <w:rsid w:val="007055BF"/>
    <w:rsid w:val="00706AFD"/>
    <w:rsid w:val="00707622"/>
    <w:rsid w:val="00707BE9"/>
    <w:rsid w:val="0071086B"/>
    <w:rsid w:val="007114C5"/>
    <w:rsid w:val="007116BD"/>
    <w:rsid w:val="00711B7D"/>
    <w:rsid w:val="00712984"/>
    <w:rsid w:val="00712FF0"/>
    <w:rsid w:val="00714EAE"/>
    <w:rsid w:val="00716E00"/>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37C7A"/>
    <w:rsid w:val="007400EB"/>
    <w:rsid w:val="007416F5"/>
    <w:rsid w:val="0074246F"/>
    <w:rsid w:val="00742726"/>
    <w:rsid w:val="007427D6"/>
    <w:rsid w:val="0074334F"/>
    <w:rsid w:val="00743DC4"/>
    <w:rsid w:val="00743ECB"/>
    <w:rsid w:val="00744577"/>
    <w:rsid w:val="0074469D"/>
    <w:rsid w:val="0074497E"/>
    <w:rsid w:val="0074520A"/>
    <w:rsid w:val="00745218"/>
    <w:rsid w:val="007455AA"/>
    <w:rsid w:val="00746EA6"/>
    <w:rsid w:val="00747BE6"/>
    <w:rsid w:val="00752B68"/>
    <w:rsid w:val="00753F33"/>
    <w:rsid w:val="00754501"/>
    <w:rsid w:val="0075692F"/>
    <w:rsid w:val="00757815"/>
    <w:rsid w:val="007579F3"/>
    <w:rsid w:val="00760153"/>
    <w:rsid w:val="00762328"/>
    <w:rsid w:val="00763763"/>
    <w:rsid w:val="00764F0A"/>
    <w:rsid w:val="00765A4E"/>
    <w:rsid w:val="00765F0A"/>
    <w:rsid w:val="00766166"/>
    <w:rsid w:val="00767B77"/>
    <w:rsid w:val="00770FC7"/>
    <w:rsid w:val="0077249C"/>
    <w:rsid w:val="00774314"/>
    <w:rsid w:val="0077450D"/>
    <w:rsid w:val="0077554C"/>
    <w:rsid w:val="0077555E"/>
    <w:rsid w:val="00775787"/>
    <w:rsid w:val="00776A3F"/>
    <w:rsid w:val="00776B21"/>
    <w:rsid w:val="00777792"/>
    <w:rsid w:val="0078057D"/>
    <w:rsid w:val="00780E8B"/>
    <w:rsid w:val="00781692"/>
    <w:rsid w:val="007827CB"/>
    <w:rsid w:val="0078298B"/>
    <w:rsid w:val="007829DB"/>
    <w:rsid w:val="00782AB9"/>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3CDC"/>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C5808"/>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0971"/>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1182E"/>
    <w:rsid w:val="008119F7"/>
    <w:rsid w:val="00811E17"/>
    <w:rsid w:val="008123E2"/>
    <w:rsid w:val="00813CC9"/>
    <w:rsid w:val="00813D94"/>
    <w:rsid w:val="00814211"/>
    <w:rsid w:val="00815726"/>
    <w:rsid w:val="00820351"/>
    <w:rsid w:val="0082082D"/>
    <w:rsid w:val="00820AA2"/>
    <w:rsid w:val="00823C7D"/>
    <w:rsid w:val="00825028"/>
    <w:rsid w:val="00825627"/>
    <w:rsid w:val="008256A0"/>
    <w:rsid w:val="0082618C"/>
    <w:rsid w:val="008269FA"/>
    <w:rsid w:val="00830125"/>
    <w:rsid w:val="0083034C"/>
    <w:rsid w:val="00830B49"/>
    <w:rsid w:val="00830C06"/>
    <w:rsid w:val="00831455"/>
    <w:rsid w:val="00831EAB"/>
    <w:rsid w:val="008338A1"/>
    <w:rsid w:val="00833C45"/>
    <w:rsid w:val="00834F23"/>
    <w:rsid w:val="00834F7A"/>
    <w:rsid w:val="008357EC"/>
    <w:rsid w:val="00837298"/>
    <w:rsid w:val="008373B1"/>
    <w:rsid w:val="00840B78"/>
    <w:rsid w:val="008412AB"/>
    <w:rsid w:val="0084198B"/>
    <w:rsid w:val="00844D05"/>
    <w:rsid w:val="00845A0E"/>
    <w:rsid w:val="008468B8"/>
    <w:rsid w:val="008512E9"/>
    <w:rsid w:val="0085141E"/>
    <w:rsid w:val="00851E5D"/>
    <w:rsid w:val="00852631"/>
    <w:rsid w:val="00852E4B"/>
    <w:rsid w:val="00854274"/>
    <w:rsid w:val="00855282"/>
    <w:rsid w:val="008568F9"/>
    <w:rsid w:val="00856ABB"/>
    <w:rsid w:val="00856D28"/>
    <w:rsid w:val="00857717"/>
    <w:rsid w:val="00857748"/>
    <w:rsid w:val="0086022B"/>
    <w:rsid w:val="00863120"/>
    <w:rsid w:val="008636B1"/>
    <w:rsid w:val="008639F9"/>
    <w:rsid w:val="0086462B"/>
    <w:rsid w:val="00864AC8"/>
    <w:rsid w:val="00866742"/>
    <w:rsid w:val="00867E7C"/>
    <w:rsid w:val="00870588"/>
    <w:rsid w:val="008705C6"/>
    <w:rsid w:val="00870B6B"/>
    <w:rsid w:val="008717D3"/>
    <w:rsid w:val="0087242D"/>
    <w:rsid w:val="0087302A"/>
    <w:rsid w:val="008734CC"/>
    <w:rsid w:val="0087367D"/>
    <w:rsid w:val="00873AE0"/>
    <w:rsid w:val="00875A71"/>
    <w:rsid w:val="00876B5C"/>
    <w:rsid w:val="0087700B"/>
    <w:rsid w:val="0087741E"/>
    <w:rsid w:val="008774DF"/>
    <w:rsid w:val="00877F20"/>
    <w:rsid w:val="00880F26"/>
    <w:rsid w:val="0088132E"/>
    <w:rsid w:val="008838FB"/>
    <w:rsid w:val="00885A8F"/>
    <w:rsid w:val="008860C9"/>
    <w:rsid w:val="00887C12"/>
    <w:rsid w:val="00890001"/>
    <w:rsid w:val="00890259"/>
    <w:rsid w:val="00890562"/>
    <w:rsid w:val="00894B79"/>
    <w:rsid w:val="00895FF6"/>
    <w:rsid w:val="008A1E6F"/>
    <w:rsid w:val="008A29DB"/>
    <w:rsid w:val="008A503E"/>
    <w:rsid w:val="008A6627"/>
    <w:rsid w:val="008A6809"/>
    <w:rsid w:val="008A73A2"/>
    <w:rsid w:val="008A7D44"/>
    <w:rsid w:val="008B1AA7"/>
    <w:rsid w:val="008B2C2E"/>
    <w:rsid w:val="008B40D8"/>
    <w:rsid w:val="008B418B"/>
    <w:rsid w:val="008B49F9"/>
    <w:rsid w:val="008B537D"/>
    <w:rsid w:val="008B55B7"/>
    <w:rsid w:val="008B6A48"/>
    <w:rsid w:val="008B77CA"/>
    <w:rsid w:val="008B784F"/>
    <w:rsid w:val="008C0346"/>
    <w:rsid w:val="008C062F"/>
    <w:rsid w:val="008C1927"/>
    <w:rsid w:val="008C1BD6"/>
    <w:rsid w:val="008C2AE0"/>
    <w:rsid w:val="008C641D"/>
    <w:rsid w:val="008C6CB0"/>
    <w:rsid w:val="008D0473"/>
    <w:rsid w:val="008D3AEC"/>
    <w:rsid w:val="008D40C7"/>
    <w:rsid w:val="008D4AC1"/>
    <w:rsid w:val="008D4F34"/>
    <w:rsid w:val="008D7396"/>
    <w:rsid w:val="008E05FA"/>
    <w:rsid w:val="008E07EE"/>
    <w:rsid w:val="008E16CE"/>
    <w:rsid w:val="008E1CAF"/>
    <w:rsid w:val="008E429D"/>
    <w:rsid w:val="008E44D2"/>
    <w:rsid w:val="008E48FE"/>
    <w:rsid w:val="008F04DA"/>
    <w:rsid w:val="008F09B9"/>
    <w:rsid w:val="008F0E8A"/>
    <w:rsid w:val="008F2088"/>
    <w:rsid w:val="008F219A"/>
    <w:rsid w:val="008F2A9E"/>
    <w:rsid w:val="008F4313"/>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6BE7"/>
    <w:rsid w:val="009314C4"/>
    <w:rsid w:val="009324EB"/>
    <w:rsid w:val="00933B46"/>
    <w:rsid w:val="00935009"/>
    <w:rsid w:val="009351C5"/>
    <w:rsid w:val="00937297"/>
    <w:rsid w:val="0093776F"/>
    <w:rsid w:val="00940F71"/>
    <w:rsid w:val="009418BB"/>
    <w:rsid w:val="00941B3C"/>
    <w:rsid w:val="009422D9"/>
    <w:rsid w:val="00943AC1"/>
    <w:rsid w:val="009440AF"/>
    <w:rsid w:val="00945581"/>
    <w:rsid w:val="00946BE9"/>
    <w:rsid w:val="00946C04"/>
    <w:rsid w:val="00947663"/>
    <w:rsid w:val="0095083D"/>
    <w:rsid w:val="00950E46"/>
    <w:rsid w:val="00950ED9"/>
    <w:rsid w:val="00950F24"/>
    <w:rsid w:val="00951059"/>
    <w:rsid w:val="009510D1"/>
    <w:rsid w:val="00951EB2"/>
    <w:rsid w:val="00952594"/>
    <w:rsid w:val="0095354F"/>
    <w:rsid w:val="00954B91"/>
    <w:rsid w:val="00954E11"/>
    <w:rsid w:val="009558D9"/>
    <w:rsid w:val="00955D17"/>
    <w:rsid w:val="00956C85"/>
    <w:rsid w:val="009571A9"/>
    <w:rsid w:val="009574BE"/>
    <w:rsid w:val="00957783"/>
    <w:rsid w:val="009602E0"/>
    <w:rsid w:val="009626A9"/>
    <w:rsid w:val="0096361B"/>
    <w:rsid w:val="00963D95"/>
    <w:rsid w:val="00964671"/>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1BA9"/>
    <w:rsid w:val="009A21F7"/>
    <w:rsid w:val="009A36FD"/>
    <w:rsid w:val="009A5C55"/>
    <w:rsid w:val="009A65B9"/>
    <w:rsid w:val="009A72E1"/>
    <w:rsid w:val="009B026B"/>
    <w:rsid w:val="009B06A0"/>
    <w:rsid w:val="009B126C"/>
    <w:rsid w:val="009B2348"/>
    <w:rsid w:val="009B2D9F"/>
    <w:rsid w:val="009B305D"/>
    <w:rsid w:val="009B4EAE"/>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D1688"/>
    <w:rsid w:val="009D32C5"/>
    <w:rsid w:val="009D3537"/>
    <w:rsid w:val="009D3561"/>
    <w:rsid w:val="009D4213"/>
    <w:rsid w:val="009D55FB"/>
    <w:rsid w:val="009D6028"/>
    <w:rsid w:val="009D7800"/>
    <w:rsid w:val="009E0EF4"/>
    <w:rsid w:val="009E2090"/>
    <w:rsid w:val="009E437D"/>
    <w:rsid w:val="009E7827"/>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5554"/>
    <w:rsid w:val="00A070D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EB4"/>
    <w:rsid w:val="00A243F7"/>
    <w:rsid w:val="00A27C76"/>
    <w:rsid w:val="00A30D4F"/>
    <w:rsid w:val="00A33EA1"/>
    <w:rsid w:val="00A35CE7"/>
    <w:rsid w:val="00A36706"/>
    <w:rsid w:val="00A3693C"/>
    <w:rsid w:val="00A37592"/>
    <w:rsid w:val="00A41774"/>
    <w:rsid w:val="00A426B3"/>
    <w:rsid w:val="00A42C82"/>
    <w:rsid w:val="00A43F5B"/>
    <w:rsid w:val="00A45BF9"/>
    <w:rsid w:val="00A47692"/>
    <w:rsid w:val="00A47E45"/>
    <w:rsid w:val="00A50412"/>
    <w:rsid w:val="00A505E7"/>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09A3"/>
    <w:rsid w:val="00A72471"/>
    <w:rsid w:val="00A73343"/>
    <w:rsid w:val="00A74C70"/>
    <w:rsid w:val="00A7513B"/>
    <w:rsid w:val="00A75A15"/>
    <w:rsid w:val="00A76816"/>
    <w:rsid w:val="00A7715B"/>
    <w:rsid w:val="00A806CD"/>
    <w:rsid w:val="00A80960"/>
    <w:rsid w:val="00A81298"/>
    <w:rsid w:val="00A83B71"/>
    <w:rsid w:val="00A83EA1"/>
    <w:rsid w:val="00A84514"/>
    <w:rsid w:val="00A84C26"/>
    <w:rsid w:val="00A858F9"/>
    <w:rsid w:val="00A86BE2"/>
    <w:rsid w:val="00A86E30"/>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07A"/>
    <w:rsid w:val="00AB0E04"/>
    <w:rsid w:val="00AB1D7C"/>
    <w:rsid w:val="00AB40B6"/>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DB4"/>
    <w:rsid w:val="00AE3EA6"/>
    <w:rsid w:val="00AE4155"/>
    <w:rsid w:val="00AE46E5"/>
    <w:rsid w:val="00AE595F"/>
    <w:rsid w:val="00AE6396"/>
    <w:rsid w:val="00AE70AF"/>
    <w:rsid w:val="00AE759B"/>
    <w:rsid w:val="00AF0437"/>
    <w:rsid w:val="00AF0DDC"/>
    <w:rsid w:val="00AF2784"/>
    <w:rsid w:val="00AF311E"/>
    <w:rsid w:val="00AF3128"/>
    <w:rsid w:val="00AF375F"/>
    <w:rsid w:val="00AF4BF4"/>
    <w:rsid w:val="00AF539B"/>
    <w:rsid w:val="00AF61E8"/>
    <w:rsid w:val="00AF6E19"/>
    <w:rsid w:val="00AF72E1"/>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4BCE"/>
    <w:rsid w:val="00B178CD"/>
    <w:rsid w:val="00B222A7"/>
    <w:rsid w:val="00B2252C"/>
    <w:rsid w:val="00B22A36"/>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DA1"/>
    <w:rsid w:val="00B4103D"/>
    <w:rsid w:val="00B416CC"/>
    <w:rsid w:val="00B41D22"/>
    <w:rsid w:val="00B42421"/>
    <w:rsid w:val="00B425A9"/>
    <w:rsid w:val="00B43584"/>
    <w:rsid w:val="00B43A51"/>
    <w:rsid w:val="00B440D9"/>
    <w:rsid w:val="00B44EB0"/>
    <w:rsid w:val="00B452A7"/>
    <w:rsid w:val="00B47643"/>
    <w:rsid w:val="00B5103D"/>
    <w:rsid w:val="00B512AA"/>
    <w:rsid w:val="00B51A3C"/>
    <w:rsid w:val="00B52A91"/>
    <w:rsid w:val="00B5353B"/>
    <w:rsid w:val="00B539A3"/>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4AD7"/>
    <w:rsid w:val="00B7522F"/>
    <w:rsid w:val="00B756D3"/>
    <w:rsid w:val="00B7738B"/>
    <w:rsid w:val="00B80FAF"/>
    <w:rsid w:val="00B816F1"/>
    <w:rsid w:val="00B8209A"/>
    <w:rsid w:val="00B82140"/>
    <w:rsid w:val="00B82978"/>
    <w:rsid w:val="00B83349"/>
    <w:rsid w:val="00B8596E"/>
    <w:rsid w:val="00B85CB1"/>
    <w:rsid w:val="00B85D6D"/>
    <w:rsid w:val="00B85EA1"/>
    <w:rsid w:val="00B87374"/>
    <w:rsid w:val="00B92508"/>
    <w:rsid w:val="00B93034"/>
    <w:rsid w:val="00B94556"/>
    <w:rsid w:val="00B945AA"/>
    <w:rsid w:val="00B949EF"/>
    <w:rsid w:val="00B95687"/>
    <w:rsid w:val="00B95C86"/>
    <w:rsid w:val="00B96B14"/>
    <w:rsid w:val="00B97CC0"/>
    <w:rsid w:val="00BA1F49"/>
    <w:rsid w:val="00BA3BFB"/>
    <w:rsid w:val="00BA56B1"/>
    <w:rsid w:val="00BA7A09"/>
    <w:rsid w:val="00BB00FF"/>
    <w:rsid w:val="00BB0104"/>
    <w:rsid w:val="00BB0992"/>
    <w:rsid w:val="00BB1D6C"/>
    <w:rsid w:val="00BB241B"/>
    <w:rsid w:val="00BB2617"/>
    <w:rsid w:val="00BB3106"/>
    <w:rsid w:val="00BB388D"/>
    <w:rsid w:val="00BB478B"/>
    <w:rsid w:val="00BB48DE"/>
    <w:rsid w:val="00BB627A"/>
    <w:rsid w:val="00BB6839"/>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1DD"/>
    <w:rsid w:val="00BE5375"/>
    <w:rsid w:val="00BE7200"/>
    <w:rsid w:val="00BF01B8"/>
    <w:rsid w:val="00BF0A15"/>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41BF"/>
    <w:rsid w:val="00C05BA8"/>
    <w:rsid w:val="00C063BE"/>
    <w:rsid w:val="00C067B2"/>
    <w:rsid w:val="00C0760C"/>
    <w:rsid w:val="00C07EE1"/>
    <w:rsid w:val="00C10658"/>
    <w:rsid w:val="00C10921"/>
    <w:rsid w:val="00C12D63"/>
    <w:rsid w:val="00C14EFB"/>
    <w:rsid w:val="00C16CA9"/>
    <w:rsid w:val="00C17491"/>
    <w:rsid w:val="00C17EC4"/>
    <w:rsid w:val="00C17FBC"/>
    <w:rsid w:val="00C22CBE"/>
    <w:rsid w:val="00C245B8"/>
    <w:rsid w:val="00C2472D"/>
    <w:rsid w:val="00C250E1"/>
    <w:rsid w:val="00C25F21"/>
    <w:rsid w:val="00C25FBC"/>
    <w:rsid w:val="00C26801"/>
    <w:rsid w:val="00C3004D"/>
    <w:rsid w:val="00C302F3"/>
    <w:rsid w:val="00C31835"/>
    <w:rsid w:val="00C32A51"/>
    <w:rsid w:val="00C347F8"/>
    <w:rsid w:val="00C376D1"/>
    <w:rsid w:val="00C40761"/>
    <w:rsid w:val="00C408FD"/>
    <w:rsid w:val="00C4436B"/>
    <w:rsid w:val="00C44EC5"/>
    <w:rsid w:val="00C450CB"/>
    <w:rsid w:val="00C45D4A"/>
    <w:rsid w:val="00C50737"/>
    <w:rsid w:val="00C51708"/>
    <w:rsid w:val="00C522D2"/>
    <w:rsid w:val="00C53BC2"/>
    <w:rsid w:val="00C5441E"/>
    <w:rsid w:val="00C54EFC"/>
    <w:rsid w:val="00C5555F"/>
    <w:rsid w:val="00C56B86"/>
    <w:rsid w:val="00C60C64"/>
    <w:rsid w:val="00C6197D"/>
    <w:rsid w:val="00C61C00"/>
    <w:rsid w:val="00C62115"/>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0D47"/>
    <w:rsid w:val="00C84257"/>
    <w:rsid w:val="00C85CB3"/>
    <w:rsid w:val="00C85ECC"/>
    <w:rsid w:val="00C865E7"/>
    <w:rsid w:val="00C8746E"/>
    <w:rsid w:val="00C87DFD"/>
    <w:rsid w:val="00C90F76"/>
    <w:rsid w:val="00C9157F"/>
    <w:rsid w:val="00C9298C"/>
    <w:rsid w:val="00C929A7"/>
    <w:rsid w:val="00C932BD"/>
    <w:rsid w:val="00C94532"/>
    <w:rsid w:val="00C94681"/>
    <w:rsid w:val="00C9508B"/>
    <w:rsid w:val="00C96D3B"/>
    <w:rsid w:val="00C97000"/>
    <w:rsid w:val="00C9700A"/>
    <w:rsid w:val="00C971E4"/>
    <w:rsid w:val="00C97419"/>
    <w:rsid w:val="00C977A9"/>
    <w:rsid w:val="00C97F60"/>
    <w:rsid w:val="00CA0A18"/>
    <w:rsid w:val="00CA0B0E"/>
    <w:rsid w:val="00CA187E"/>
    <w:rsid w:val="00CA19BE"/>
    <w:rsid w:val="00CA1E68"/>
    <w:rsid w:val="00CA25C4"/>
    <w:rsid w:val="00CA25CB"/>
    <w:rsid w:val="00CA295F"/>
    <w:rsid w:val="00CA2B69"/>
    <w:rsid w:val="00CA3DE1"/>
    <w:rsid w:val="00CA3E0A"/>
    <w:rsid w:val="00CA4C13"/>
    <w:rsid w:val="00CA4E17"/>
    <w:rsid w:val="00CA52BE"/>
    <w:rsid w:val="00CA57AA"/>
    <w:rsid w:val="00CA5BD7"/>
    <w:rsid w:val="00CA5C11"/>
    <w:rsid w:val="00CA6193"/>
    <w:rsid w:val="00CA72F2"/>
    <w:rsid w:val="00CA7870"/>
    <w:rsid w:val="00CB0079"/>
    <w:rsid w:val="00CB17C1"/>
    <w:rsid w:val="00CB4D7A"/>
    <w:rsid w:val="00CB54D6"/>
    <w:rsid w:val="00CB5B08"/>
    <w:rsid w:val="00CB5B4E"/>
    <w:rsid w:val="00CB6D41"/>
    <w:rsid w:val="00CB7067"/>
    <w:rsid w:val="00CB7394"/>
    <w:rsid w:val="00CB7774"/>
    <w:rsid w:val="00CC0B48"/>
    <w:rsid w:val="00CC334F"/>
    <w:rsid w:val="00CC3ABC"/>
    <w:rsid w:val="00CC558B"/>
    <w:rsid w:val="00CC5B6F"/>
    <w:rsid w:val="00CC6A30"/>
    <w:rsid w:val="00CC6B99"/>
    <w:rsid w:val="00CC6C34"/>
    <w:rsid w:val="00CD01D0"/>
    <w:rsid w:val="00CD03CB"/>
    <w:rsid w:val="00CD1665"/>
    <w:rsid w:val="00CD3B04"/>
    <w:rsid w:val="00CD3FC0"/>
    <w:rsid w:val="00CD46EB"/>
    <w:rsid w:val="00CD4A1A"/>
    <w:rsid w:val="00CD5027"/>
    <w:rsid w:val="00CD61DF"/>
    <w:rsid w:val="00CD63EF"/>
    <w:rsid w:val="00CD6D99"/>
    <w:rsid w:val="00CD711E"/>
    <w:rsid w:val="00CE0291"/>
    <w:rsid w:val="00CE0351"/>
    <w:rsid w:val="00CE1717"/>
    <w:rsid w:val="00CE1969"/>
    <w:rsid w:val="00CE4B83"/>
    <w:rsid w:val="00CE4EC8"/>
    <w:rsid w:val="00CE7579"/>
    <w:rsid w:val="00CF0317"/>
    <w:rsid w:val="00CF0391"/>
    <w:rsid w:val="00CF16ED"/>
    <w:rsid w:val="00CF30A2"/>
    <w:rsid w:val="00CF3476"/>
    <w:rsid w:val="00CF3B58"/>
    <w:rsid w:val="00CF3FBD"/>
    <w:rsid w:val="00CF51F8"/>
    <w:rsid w:val="00CF5AC6"/>
    <w:rsid w:val="00CF6C37"/>
    <w:rsid w:val="00CF79F8"/>
    <w:rsid w:val="00D00E4B"/>
    <w:rsid w:val="00D02DFA"/>
    <w:rsid w:val="00D06505"/>
    <w:rsid w:val="00D07591"/>
    <w:rsid w:val="00D07D97"/>
    <w:rsid w:val="00D10CC4"/>
    <w:rsid w:val="00D11967"/>
    <w:rsid w:val="00D11A23"/>
    <w:rsid w:val="00D13AAD"/>
    <w:rsid w:val="00D1494B"/>
    <w:rsid w:val="00D15BAF"/>
    <w:rsid w:val="00D17EC8"/>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60A02"/>
    <w:rsid w:val="00D62548"/>
    <w:rsid w:val="00D633A0"/>
    <w:rsid w:val="00D6345F"/>
    <w:rsid w:val="00D63A12"/>
    <w:rsid w:val="00D66FF2"/>
    <w:rsid w:val="00D7268E"/>
    <w:rsid w:val="00D733AA"/>
    <w:rsid w:val="00D74B7A"/>
    <w:rsid w:val="00D75D15"/>
    <w:rsid w:val="00D76C02"/>
    <w:rsid w:val="00D812B7"/>
    <w:rsid w:val="00D81326"/>
    <w:rsid w:val="00D82392"/>
    <w:rsid w:val="00D825D6"/>
    <w:rsid w:val="00D835F0"/>
    <w:rsid w:val="00D838F0"/>
    <w:rsid w:val="00D902B2"/>
    <w:rsid w:val="00D90F43"/>
    <w:rsid w:val="00D91571"/>
    <w:rsid w:val="00D91633"/>
    <w:rsid w:val="00D9214E"/>
    <w:rsid w:val="00D93FC7"/>
    <w:rsid w:val="00D94405"/>
    <w:rsid w:val="00D94A94"/>
    <w:rsid w:val="00D94C4A"/>
    <w:rsid w:val="00D94E24"/>
    <w:rsid w:val="00D95EDC"/>
    <w:rsid w:val="00DA1546"/>
    <w:rsid w:val="00DA1D52"/>
    <w:rsid w:val="00DA3366"/>
    <w:rsid w:val="00DA3A76"/>
    <w:rsid w:val="00DA3D9D"/>
    <w:rsid w:val="00DA3FF6"/>
    <w:rsid w:val="00DA4D38"/>
    <w:rsid w:val="00DA6D47"/>
    <w:rsid w:val="00DA6F6A"/>
    <w:rsid w:val="00DA7588"/>
    <w:rsid w:val="00DB1147"/>
    <w:rsid w:val="00DB118E"/>
    <w:rsid w:val="00DB3319"/>
    <w:rsid w:val="00DB4276"/>
    <w:rsid w:val="00DB4B30"/>
    <w:rsid w:val="00DB54FE"/>
    <w:rsid w:val="00DB619B"/>
    <w:rsid w:val="00DB6AC4"/>
    <w:rsid w:val="00DB738A"/>
    <w:rsid w:val="00DB75FB"/>
    <w:rsid w:val="00DC0952"/>
    <w:rsid w:val="00DC0CE9"/>
    <w:rsid w:val="00DC0EC0"/>
    <w:rsid w:val="00DC0FA7"/>
    <w:rsid w:val="00DC1129"/>
    <w:rsid w:val="00DC119F"/>
    <w:rsid w:val="00DC13FE"/>
    <w:rsid w:val="00DC2152"/>
    <w:rsid w:val="00DC22DC"/>
    <w:rsid w:val="00DC3B0B"/>
    <w:rsid w:val="00DC7DBF"/>
    <w:rsid w:val="00DD023B"/>
    <w:rsid w:val="00DD031B"/>
    <w:rsid w:val="00DD0B64"/>
    <w:rsid w:val="00DD3C0E"/>
    <w:rsid w:val="00DD410B"/>
    <w:rsid w:val="00DD4604"/>
    <w:rsid w:val="00DD630F"/>
    <w:rsid w:val="00DD71CC"/>
    <w:rsid w:val="00DD7CD6"/>
    <w:rsid w:val="00DD7EB7"/>
    <w:rsid w:val="00DE0604"/>
    <w:rsid w:val="00DE0FB2"/>
    <w:rsid w:val="00DE594C"/>
    <w:rsid w:val="00DE62A2"/>
    <w:rsid w:val="00DE7B5F"/>
    <w:rsid w:val="00DF0092"/>
    <w:rsid w:val="00DF0624"/>
    <w:rsid w:val="00DF17DE"/>
    <w:rsid w:val="00DF20F7"/>
    <w:rsid w:val="00DF35E6"/>
    <w:rsid w:val="00DF3BB3"/>
    <w:rsid w:val="00DF44E0"/>
    <w:rsid w:val="00DF573C"/>
    <w:rsid w:val="00DF64D5"/>
    <w:rsid w:val="00DF6D5A"/>
    <w:rsid w:val="00DF7737"/>
    <w:rsid w:val="00DF7B2F"/>
    <w:rsid w:val="00E008C8"/>
    <w:rsid w:val="00E03275"/>
    <w:rsid w:val="00E05864"/>
    <w:rsid w:val="00E064AB"/>
    <w:rsid w:val="00E0667A"/>
    <w:rsid w:val="00E100A2"/>
    <w:rsid w:val="00E102DB"/>
    <w:rsid w:val="00E120A8"/>
    <w:rsid w:val="00E151F1"/>
    <w:rsid w:val="00E16E88"/>
    <w:rsid w:val="00E16EB4"/>
    <w:rsid w:val="00E1714D"/>
    <w:rsid w:val="00E21214"/>
    <w:rsid w:val="00E24DB9"/>
    <w:rsid w:val="00E253E1"/>
    <w:rsid w:val="00E25C0E"/>
    <w:rsid w:val="00E264A1"/>
    <w:rsid w:val="00E26594"/>
    <w:rsid w:val="00E276E2"/>
    <w:rsid w:val="00E3026E"/>
    <w:rsid w:val="00E333DC"/>
    <w:rsid w:val="00E33BD9"/>
    <w:rsid w:val="00E34AA4"/>
    <w:rsid w:val="00E35190"/>
    <w:rsid w:val="00E351C9"/>
    <w:rsid w:val="00E3537C"/>
    <w:rsid w:val="00E35DD6"/>
    <w:rsid w:val="00E35E86"/>
    <w:rsid w:val="00E360AA"/>
    <w:rsid w:val="00E400A2"/>
    <w:rsid w:val="00E41FCA"/>
    <w:rsid w:val="00E42ED6"/>
    <w:rsid w:val="00E44EF7"/>
    <w:rsid w:val="00E452FD"/>
    <w:rsid w:val="00E45F09"/>
    <w:rsid w:val="00E47ADB"/>
    <w:rsid w:val="00E50A4C"/>
    <w:rsid w:val="00E51771"/>
    <w:rsid w:val="00E51ED4"/>
    <w:rsid w:val="00E53B5D"/>
    <w:rsid w:val="00E550C6"/>
    <w:rsid w:val="00E55F76"/>
    <w:rsid w:val="00E56978"/>
    <w:rsid w:val="00E5784E"/>
    <w:rsid w:val="00E57DAC"/>
    <w:rsid w:val="00E612F4"/>
    <w:rsid w:val="00E62ACC"/>
    <w:rsid w:val="00E62D7A"/>
    <w:rsid w:val="00E63F02"/>
    <w:rsid w:val="00E64394"/>
    <w:rsid w:val="00E66BBF"/>
    <w:rsid w:val="00E67224"/>
    <w:rsid w:val="00E705DC"/>
    <w:rsid w:val="00E707A2"/>
    <w:rsid w:val="00E722CD"/>
    <w:rsid w:val="00E7490A"/>
    <w:rsid w:val="00E754AF"/>
    <w:rsid w:val="00E771E8"/>
    <w:rsid w:val="00E80096"/>
    <w:rsid w:val="00E806F0"/>
    <w:rsid w:val="00E820C7"/>
    <w:rsid w:val="00E82B5A"/>
    <w:rsid w:val="00E82F10"/>
    <w:rsid w:val="00E831C2"/>
    <w:rsid w:val="00E8407E"/>
    <w:rsid w:val="00E846E7"/>
    <w:rsid w:val="00E86277"/>
    <w:rsid w:val="00E87B8D"/>
    <w:rsid w:val="00E90F7F"/>
    <w:rsid w:val="00E913A7"/>
    <w:rsid w:val="00E91FA5"/>
    <w:rsid w:val="00E92A3C"/>
    <w:rsid w:val="00E92E9F"/>
    <w:rsid w:val="00E94D2E"/>
    <w:rsid w:val="00E95B7A"/>
    <w:rsid w:val="00E96D43"/>
    <w:rsid w:val="00E97BE0"/>
    <w:rsid w:val="00EA0845"/>
    <w:rsid w:val="00EA18CB"/>
    <w:rsid w:val="00EA21E9"/>
    <w:rsid w:val="00EA3491"/>
    <w:rsid w:val="00EA4F27"/>
    <w:rsid w:val="00EA5AF4"/>
    <w:rsid w:val="00EA7778"/>
    <w:rsid w:val="00EB0219"/>
    <w:rsid w:val="00EB076F"/>
    <w:rsid w:val="00EB1477"/>
    <w:rsid w:val="00EB2A77"/>
    <w:rsid w:val="00EB2FDA"/>
    <w:rsid w:val="00EB3DDB"/>
    <w:rsid w:val="00EB47D7"/>
    <w:rsid w:val="00EB482C"/>
    <w:rsid w:val="00EB4E48"/>
    <w:rsid w:val="00EB66C0"/>
    <w:rsid w:val="00EB6BFD"/>
    <w:rsid w:val="00EB6EE5"/>
    <w:rsid w:val="00EB7DD0"/>
    <w:rsid w:val="00EC16C3"/>
    <w:rsid w:val="00EC203F"/>
    <w:rsid w:val="00EC3EF4"/>
    <w:rsid w:val="00EC63BB"/>
    <w:rsid w:val="00EC64C7"/>
    <w:rsid w:val="00ED2004"/>
    <w:rsid w:val="00ED2249"/>
    <w:rsid w:val="00ED44D8"/>
    <w:rsid w:val="00ED5C26"/>
    <w:rsid w:val="00ED664A"/>
    <w:rsid w:val="00ED7EDC"/>
    <w:rsid w:val="00EE1744"/>
    <w:rsid w:val="00EE3D08"/>
    <w:rsid w:val="00EE54C5"/>
    <w:rsid w:val="00EE582A"/>
    <w:rsid w:val="00EE6166"/>
    <w:rsid w:val="00EE6921"/>
    <w:rsid w:val="00EE6CB8"/>
    <w:rsid w:val="00EE7FFD"/>
    <w:rsid w:val="00EF02C8"/>
    <w:rsid w:val="00EF0F96"/>
    <w:rsid w:val="00EF2B58"/>
    <w:rsid w:val="00EF2E58"/>
    <w:rsid w:val="00EF40B9"/>
    <w:rsid w:val="00EF414B"/>
    <w:rsid w:val="00EF57EF"/>
    <w:rsid w:val="00EF58A9"/>
    <w:rsid w:val="00EF5910"/>
    <w:rsid w:val="00EF5C76"/>
    <w:rsid w:val="00EF6132"/>
    <w:rsid w:val="00EF6C11"/>
    <w:rsid w:val="00F006DA"/>
    <w:rsid w:val="00F010E6"/>
    <w:rsid w:val="00F01CBA"/>
    <w:rsid w:val="00F04117"/>
    <w:rsid w:val="00F042D5"/>
    <w:rsid w:val="00F04711"/>
    <w:rsid w:val="00F07CC2"/>
    <w:rsid w:val="00F07F3C"/>
    <w:rsid w:val="00F11124"/>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825"/>
    <w:rsid w:val="00F40DF9"/>
    <w:rsid w:val="00F4105E"/>
    <w:rsid w:val="00F411F7"/>
    <w:rsid w:val="00F41DE7"/>
    <w:rsid w:val="00F41FBE"/>
    <w:rsid w:val="00F4201B"/>
    <w:rsid w:val="00F42C18"/>
    <w:rsid w:val="00F4570F"/>
    <w:rsid w:val="00F45F1A"/>
    <w:rsid w:val="00F45FDD"/>
    <w:rsid w:val="00F46075"/>
    <w:rsid w:val="00F46C4C"/>
    <w:rsid w:val="00F51A03"/>
    <w:rsid w:val="00F52D50"/>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136"/>
    <w:rsid w:val="00F76CEF"/>
    <w:rsid w:val="00F774F7"/>
    <w:rsid w:val="00F77633"/>
    <w:rsid w:val="00F77FBE"/>
    <w:rsid w:val="00F80317"/>
    <w:rsid w:val="00F80D55"/>
    <w:rsid w:val="00F81001"/>
    <w:rsid w:val="00F81436"/>
    <w:rsid w:val="00F8231F"/>
    <w:rsid w:val="00F82DC5"/>
    <w:rsid w:val="00F8441C"/>
    <w:rsid w:val="00F84DB7"/>
    <w:rsid w:val="00F85A4E"/>
    <w:rsid w:val="00F85ADE"/>
    <w:rsid w:val="00F87A22"/>
    <w:rsid w:val="00F90EEA"/>
    <w:rsid w:val="00F91A70"/>
    <w:rsid w:val="00F91FEA"/>
    <w:rsid w:val="00F92941"/>
    <w:rsid w:val="00F9312B"/>
    <w:rsid w:val="00F94852"/>
    <w:rsid w:val="00F94F3D"/>
    <w:rsid w:val="00F9729A"/>
    <w:rsid w:val="00FA030E"/>
    <w:rsid w:val="00FA0539"/>
    <w:rsid w:val="00FA126F"/>
    <w:rsid w:val="00FA2ECC"/>
    <w:rsid w:val="00FA3008"/>
    <w:rsid w:val="00FA4B5B"/>
    <w:rsid w:val="00FA6412"/>
    <w:rsid w:val="00FA71B1"/>
    <w:rsid w:val="00FA7665"/>
    <w:rsid w:val="00FB0296"/>
    <w:rsid w:val="00FB1EFA"/>
    <w:rsid w:val="00FB28D7"/>
    <w:rsid w:val="00FB2AC8"/>
    <w:rsid w:val="00FB3455"/>
    <w:rsid w:val="00FB5899"/>
    <w:rsid w:val="00FB5F12"/>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uiPriority="99" w:qFormat="1"/>
    <w:lsdException w:name="heading 7" w:uiPriority="9" w:qFormat="1"/>
    <w:lsdException w:name="heading 8" w:uiPriority="9" w:qFormat="1"/>
    <w:lsdException w:name="heading 9" w:uiPriority="99" w:qFormat="1"/>
    <w:lsdException w:name="annotation text" w:uiPriority="99"/>
    <w:lsdException w:name="footer" w:uiPriority="99"/>
    <w:lsdException w:name="caption" w:semiHidden="1" w:uiPriority="99" w:unhideWhenUsed="1" w:qFormat="1"/>
    <w:lsdException w:name="envelope address" w:uiPriority="99"/>
    <w:lsdException w:name="footnote reference" w:uiPriority="99"/>
    <w:lsdException w:name="annotation reference" w:uiPriority="99"/>
    <w:lsdException w:name="Title" w:uiPriority="99" w:qFormat="1"/>
    <w:lsdException w:name="Body Text" w:uiPriority="99"/>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3"/>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
    <w:locked/>
    <w:rsid w:val="00AE2654"/>
    <w:rPr>
      <w:rFonts w:ascii="Times New Roman" w:eastAsia="Times New Roman" w:hAnsi="Times New Roman"/>
      <w:b/>
      <w:sz w:val="24"/>
      <w:u w:val="single"/>
    </w:rPr>
  </w:style>
  <w:style w:type="character" w:customStyle="1" w:styleId="Nagwek8Znak1">
    <w:name w:val="Nagłówek 8 Znak1"/>
    <w:link w:val="Nagwek8"/>
    <w:uiPriority w:val="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3">
    <w:name w:val="Tekst przypisu dolnego Znak3"/>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uiPriority w:val="99"/>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18"/>
      </w:numPr>
    </w:pPr>
  </w:style>
  <w:style w:type="numbering" w:customStyle="1" w:styleId="WW8Num45">
    <w:name w:val="WW8Num45"/>
    <w:rsid w:val="00BB0104"/>
    <w:pPr>
      <w:numPr>
        <w:numId w:val="19"/>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uiPriority w:val="99"/>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character" w:styleId="Uwydatnienie">
    <w:name w:val="Emphasis"/>
    <w:qFormat/>
    <w:rsid w:val="002563AF"/>
    <w:rPr>
      <w:b/>
      <w:bCs/>
      <w:i w:val="0"/>
      <w:iCs w:val="0"/>
    </w:rPr>
  </w:style>
  <w:style w:type="paragraph" w:styleId="HTML-wstpniesformatowany">
    <w:name w:val="HTML Preformatted"/>
    <w:basedOn w:val="Normalny"/>
    <w:link w:val="HTML-wstpniesformatowanyZnak"/>
    <w:unhideWhenUsed/>
    <w:rsid w:val="0025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2563AF"/>
    <w:rPr>
      <w:rFonts w:ascii="Courier New" w:eastAsia="Times New Roman" w:hAnsi="Courier New" w:cs="Courier New"/>
      <w:lang w:eastAsia="ar-SA"/>
    </w:rPr>
  </w:style>
  <w:style w:type="paragraph" w:customStyle="1" w:styleId="AbsatzTableFormat">
    <w:name w:val="AbsatzTableFormat"/>
    <w:basedOn w:val="Normalny"/>
    <w:uiPriority w:val="99"/>
    <w:rsid w:val="002563AF"/>
    <w:pPr>
      <w:widowControl w:val="0"/>
      <w:suppressAutoHyphens/>
    </w:pPr>
    <w:rPr>
      <w:lang w:eastAsia="ar-SA"/>
    </w:rPr>
  </w:style>
  <w:style w:type="paragraph" w:customStyle="1" w:styleId="Nagwektabeli">
    <w:name w:val="Nagłówek tabeli"/>
    <w:basedOn w:val="Zawartotabeli"/>
    <w:uiPriority w:val="99"/>
    <w:rsid w:val="002563AF"/>
    <w:pPr>
      <w:spacing w:before="120"/>
      <w:ind w:left="681" w:hanging="284"/>
      <w:jc w:val="center"/>
    </w:pPr>
    <w:rPr>
      <w:rFonts w:eastAsia="Times New Roman" w:cs="Times New Roman"/>
      <w:b/>
      <w:bCs/>
      <w:i/>
      <w:iCs/>
      <w:lang w:eastAsia="ar-SA" w:bidi="ar-SA"/>
    </w:rPr>
  </w:style>
  <w:style w:type="paragraph" w:customStyle="1" w:styleId="WW-Zawartotabeli">
    <w:name w:val="WW-Zawartość tabeli"/>
    <w:basedOn w:val="Tekstpodstawowy"/>
    <w:uiPriority w:val="99"/>
    <w:rsid w:val="002563AF"/>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ata">
    <w:name w:val="data"/>
    <w:basedOn w:val="Normalny"/>
    <w:uiPriority w:val="99"/>
    <w:rsid w:val="002563AF"/>
    <w:rPr>
      <w:szCs w:val="20"/>
      <w:lang w:val="en-US"/>
    </w:rPr>
  </w:style>
  <w:style w:type="paragraph" w:customStyle="1" w:styleId="Nagwek10">
    <w:name w:val="Nagłówek1"/>
    <w:basedOn w:val="Normalny"/>
    <w:next w:val="Tekstpodstawowy"/>
    <w:uiPriority w:val="99"/>
    <w:rsid w:val="002563AF"/>
    <w:pPr>
      <w:keepNext/>
      <w:suppressAutoHyphens/>
      <w:spacing w:before="240" w:after="120"/>
    </w:pPr>
    <w:rPr>
      <w:rFonts w:ascii="Arial" w:eastAsia="MS Mincho" w:hAnsi="Arial" w:cs="Tahoma"/>
      <w:sz w:val="28"/>
      <w:szCs w:val="28"/>
      <w:lang w:eastAsia="ar-SA"/>
    </w:rPr>
  </w:style>
  <w:style w:type="paragraph" w:customStyle="1" w:styleId="styl">
    <w:name w:val="styl"/>
    <w:basedOn w:val="Normalny"/>
    <w:uiPriority w:val="99"/>
    <w:rsid w:val="002563AF"/>
    <w:pPr>
      <w:spacing w:before="100" w:beforeAutospacing="1" w:after="100" w:afterAutospacing="1"/>
    </w:pPr>
  </w:style>
  <w:style w:type="paragraph" w:customStyle="1" w:styleId="Tekstblokowy1">
    <w:name w:val="Tekst blokowy1"/>
    <w:basedOn w:val="Normalny"/>
    <w:uiPriority w:val="99"/>
    <w:rsid w:val="002563AF"/>
    <w:pPr>
      <w:suppressAutoHyphens/>
      <w:ind w:left="1701" w:right="-709" w:hanging="1701"/>
    </w:pPr>
    <w:rPr>
      <w:rFonts w:ascii="Arial" w:hAnsi="Arial" w:cs="Calibri"/>
      <w:b/>
      <w:sz w:val="20"/>
      <w:szCs w:val="20"/>
      <w:lang w:eastAsia="ar-SA"/>
    </w:rPr>
  </w:style>
  <w:style w:type="paragraph" w:customStyle="1" w:styleId="Tekstdymka1">
    <w:name w:val="Tekst dymka1"/>
    <w:basedOn w:val="Normalny"/>
    <w:uiPriority w:val="99"/>
    <w:rsid w:val="002563AF"/>
    <w:pPr>
      <w:suppressAutoHyphens/>
    </w:pPr>
    <w:rPr>
      <w:rFonts w:ascii="Tahoma" w:hAnsi="Tahoma" w:cs="Tahoma"/>
      <w:sz w:val="16"/>
      <w:szCs w:val="16"/>
      <w:lang w:eastAsia="ar-SA"/>
    </w:rPr>
  </w:style>
  <w:style w:type="paragraph" w:customStyle="1" w:styleId="Indeks">
    <w:name w:val="Indeks"/>
    <w:basedOn w:val="Normalny"/>
    <w:uiPriority w:val="99"/>
    <w:rsid w:val="002563AF"/>
    <w:pPr>
      <w:suppressLineNumbers/>
      <w:suppressAutoHyphens/>
    </w:pPr>
    <w:rPr>
      <w:rFonts w:cs="Tahoma"/>
      <w:sz w:val="20"/>
      <w:szCs w:val="20"/>
      <w:lang w:eastAsia="ar-SA"/>
    </w:rPr>
  </w:style>
  <w:style w:type="paragraph" w:customStyle="1" w:styleId="Lista-kontynuacja23">
    <w:name w:val="Lista - kontynuacja 23"/>
    <w:basedOn w:val="Normalny"/>
    <w:uiPriority w:val="99"/>
    <w:rsid w:val="002563AF"/>
    <w:pPr>
      <w:suppressAutoHyphens/>
      <w:spacing w:after="120"/>
      <w:ind w:left="566"/>
    </w:pPr>
    <w:rPr>
      <w:lang w:eastAsia="ar-SA"/>
    </w:rPr>
  </w:style>
  <w:style w:type="paragraph" w:customStyle="1" w:styleId="Body">
    <w:name w:val="Body"/>
    <w:uiPriority w:val="99"/>
    <w:rsid w:val="002563AF"/>
    <w:rPr>
      <w:rFonts w:ascii="Helvetica" w:eastAsia="ヒラギノ角ゴ Pro W3" w:hAnsi="Helvetica"/>
      <w:color w:val="000000"/>
      <w:sz w:val="24"/>
    </w:rPr>
  </w:style>
  <w:style w:type="paragraph" w:customStyle="1" w:styleId="Style46">
    <w:name w:val="Style46"/>
    <w:basedOn w:val="Normalny"/>
    <w:uiPriority w:val="99"/>
    <w:rsid w:val="002563AF"/>
    <w:pPr>
      <w:widowControl w:val="0"/>
      <w:autoSpaceDE w:val="0"/>
      <w:autoSpaceDN w:val="0"/>
      <w:adjustRightInd w:val="0"/>
      <w:spacing w:line="250" w:lineRule="exact"/>
    </w:pPr>
    <w:rPr>
      <w:rFonts w:ascii="Calibri" w:hAnsi="Calibri" w:cs="Calibri"/>
    </w:rPr>
  </w:style>
  <w:style w:type="paragraph" w:customStyle="1" w:styleId="Style39">
    <w:name w:val="Style39"/>
    <w:basedOn w:val="Normalny"/>
    <w:uiPriority w:val="99"/>
    <w:rsid w:val="002563AF"/>
    <w:pPr>
      <w:widowControl w:val="0"/>
      <w:autoSpaceDE w:val="0"/>
      <w:autoSpaceDN w:val="0"/>
      <w:adjustRightInd w:val="0"/>
      <w:spacing w:line="242" w:lineRule="exact"/>
      <w:jc w:val="center"/>
    </w:pPr>
    <w:rPr>
      <w:rFonts w:ascii="Calibri" w:hAnsi="Calibri" w:cs="Calibri"/>
    </w:rPr>
  </w:style>
  <w:style w:type="paragraph" w:customStyle="1" w:styleId="WW-Tekstpodstawowy3">
    <w:name w:val="WW-Tekst podstawowy 3"/>
    <w:basedOn w:val="Normalny"/>
    <w:uiPriority w:val="99"/>
    <w:rsid w:val="002563AF"/>
    <w:pPr>
      <w:suppressAutoHyphens/>
      <w:jc w:val="both"/>
    </w:pPr>
    <w:rPr>
      <w:sz w:val="22"/>
      <w:szCs w:val="20"/>
    </w:rPr>
  </w:style>
  <w:style w:type="character" w:customStyle="1" w:styleId="content12h">
    <w:name w:val="content12h"/>
    <w:uiPriority w:val="99"/>
    <w:rsid w:val="002563AF"/>
  </w:style>
  <w:style w:type="character" w:customStyle="1" w:styleId="FontStyle70">
    <w:name w:val="Font Style70"/>
    <w:uiPriority w:val="99"/>
    <w:rsid w:val="002563AF"/>
    <w:rPr>
      <w:rFonts w:ascii="Calibri" w:hAnsi="Calibri" w:cs="Calibri" w:hint="default"/>
      <w:sz w:val="18"/>
      <w:szCs w:val="18"/>
    </w:rPr>
  </w:style>
  <w:style w:type="character" w:customStyle="1" w:styleId="TekstprzypisudolnegoZnak2">
    <w:name w:val="Tekst przypisu dolnego Znak2"/>
    <w:uiPriority w:val="99"/>
    <w:semiHidden/>
    <w:locked/>
    <w:rsid w:val="002563AF"/>
    <w:rPr>
      <w:rFonts w:ascii="Times New Roman" w:eastAsia="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uiPriority="99" w:qFormat="1"/>
    <w:lsdException w:name="heading 7" w:uiPriority="9" w:qFormat="1"/>
    <w:lsdException w:name="heading 8" w:uiPriority="9" w:qFormat="1"/>
    <w:lsdException w:name="heading 9" w:uiPriority="99" w:qFormat="1"/>
    <w:lsdException w:name="annotation text" w:uiPriority="99"/>
    <w:lsdException w:name="footer" w:uiPriority="99"/>
    <w:lsdException w:name="caption" w:semiHidden="1" w:uiPriority="99" w:unhideWhenUsed="1" w:qFormat="1"/>
    <w:lsdException w:name="envelope address" w:uiPriority="99"/>
    <w:lsdException w:name="footnote reference" w:uiPriority="99"/>
    <w:lsdException w:name="annotation reference" w:uiPriority="99"/>
    <w:lsdException w:name="Title" w:uiPriority="99" w:qFormat="1"/>
    <w:lsdException w:name="Body Text" w:uiPriority="99"/>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3"/>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
    <w:locked/>
    <w:rsid w:val="00AE2654"/>
    <w:rPr>
      <w:rFonts w:ascii="Times New Roman" w:eastAsia="Times New Roman" w:hAnsi="Times New Roman"/>
      <w:b/>
      <w:sz w:val="24"/>
      <w:u w:val="single"/>
    </w:rPr>
  </w:style>
  <w:style w:type="character" w:customStyle="1" w:styleId="Nagwek8Znak1">
    <w:name w:val="Nagłówek 8 Znak1"/>
    <w:link w:val="Nagwek8"/>
    <w:uiPriority w:val="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3">
    <w:name w:val="Tekst przypisu dolnego Znak3"/>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uiPriority w:val="99"/>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18"/>
      </w:numPr>
    </w:pPr>
  </w:style>
  <w:style w:type="numbering" w:customStyle="1" w:styleId="WW8Num45">
    <w:name w:val="WW8Num45"/>
    <w:rsid w:val="00BB0104"/>
    <w:pPr>
      <w:numPr>
        <w:numId w:val="19"/>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uiPriority w:val="99"/>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character" w:styleId="Uwydatnienie">
    <w:name w:val="Emphasis"/>
    <w:qFormat/>
    <w:rsid w:val="002563AF"/>
    <w:rPr>
      <w:b/>
      <w:bCs/>
      <w:i w:val="0"/>
      <w:iCs w:val="0"/>
    </w:rPr>
  </w:style>
  <w:style w:type="paragraph" w:styleId="HTML-wstpniesformatowany">
    <w:name w:val="HTML Preformatted"/>
    <w:basedOn w:val="Normalny"/>
    <w:link w:val="HTML-wstpniesformatowanyZnak"/>
    <w:unhideWhenUsed/>
    <w:rsid w:val="0025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2563AF"/>
    <w:rPr>
      <w:rFonts w:ascii="Courier New" w:eastAsia="Times New Roman" w:hAnsi="Courier New" w:cs="Courier New"/>
      <w:lang w:eastAsia="ar-SA"/>
    </w:rPr>
  </w:style>
  <w:style w:type="paragraph" w:customStyle="1" w:styleId="AbsatzTableFormat">
    <w:name w:val="AbsatzTableFormat"/>
    <w:basedOn w:val="Normalny"/>
    <w:uiPriority w:val="99"/>
    <w:rsid w:val="002563AF"/>
    <w:pPr>
      <w:widowControl w:val="0"/>
      <w:suppressAutoHyphens/>
    </w:pPr>
    <w:rPr>
      <w:lang w:eastAsia="ar-SA"/>
    </w:rPr>
  </w:style>
  <w:style w:type="paragraph" w:customStyle="1" w:styleId="Nagwektabeli">
    <w:name w:val="Nagłówek tabeli"/>
    <w:basedOn w:val="Zawartotabeli"/>
    <w:uiPriority w:val="99"/>
    <w:rsid w:val="002563AF"/>
    <w:pPr>
      <w:spacing w:before="120"/>
      <w:ind w:left="681" w:hanging="284"/>
      <w:jc w:val="center"/>
    </w:pPr>
    <w:rPr>
      <w:rFonts w:eastAsia="Times New Roman" w:cs="Times New Roman"/>
      <w:b/>
      <w:bCs/>
      <w:i/>
      <w:iCs/>
      <w:lang w:eastAsia="ar-SA" w:bidi="ar-SA"/>
    </w:rPr>
  </w:style>
  <w:style w:type="paragraph" w:customStyle="1" w:styleId="WW-Zawartotabeli">
    <w:name w:val="WW-Zawartość tabeli"/>
    <w:basedOn w:val="Tekstpodstawowy"/>
    <w:uiPriority w:val="99"/>
    <w:rsid w:val="002563AF"/>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ata">
    <w:name w:val="data"/>
    <w:basedOn w:val="Normalny"/>
    <w:uiPriority w:val="99"/>
    <w:rsid w:val="002563AF"/>
    <w:rPr>
      <w:szCs w:val="20"/>
      <w:lang w:val="en-US"/>
    </w:rPr>
  </w:style>
  <w:style w:type="paragraph" w:customStyle="1" w:styleId="Nagwek10">
    <w:name w:val="Nagłówek1"/>
    <w:basedOn w:val="Normalny"/>
    <w:next w:val="Tekstpodstawowy"/>
    <w:uiPriority w:val="99"/>
    <w:rsid w:val="002563AF"/>
    <w:pPr>
      <w:keepNext/>
      <w:suppressAutoHyphens/>
      <w:spacing w:before="240" w:after="120"/>
    </w:pPr>
    <w:rPr>
      <w:rFonts w:ascii="Arial" w:eastAsia="MS Mincho" w:hAnsi="Arial" w:cs="Tahoma"/>
      <w:sz w:val="28"/>
      <w:szCs w:val="28"/>
      <w:lang w:eastAsia="ar-SA"/>
    </w:rPr>
  </w:style>
  <w:style w:type="paragraph" w:customStyle="1" w:styleId="styl">
    <w:name w:val="styl"/>
    <w:basedOn w:val="Normalny"/>
    <w:uiPriority w:val="99"/>
    <w:rsid w:val="002563AF"/>
    <w:pPr>
      <w:spacing w:before="100" w:beforeAutospacing="1" w:after="100" w:afterAutospacing="1"/>
    </w:pPr>
  </w:style>
  <w:style w:type="paragraph" w:customStyle="1" w:styleId="Tekstblokowy1">
    <w:name w:val="Tekst blokowy1"/>
    <w:basedOn w:val="Normalny"/>
    <w:uiPriority w:val="99"/>
    <w:rsid w:val="002563AF"/>
    <w:pPr>
      <w:suppressAutoHyphens/>
      <w:ind w:left="1701" w:right="-709" w:hanging="1701"/>
    </w:pPr>
    <w:rPr>
      <w:rFonts w:ascii="Arial" w:hAnsi="Arial" w:cs="Calibri"/>
      <w:b/>
      <w:sz w:val="20"/>
      <w:szCs w:val="20"/>
      <w:lang w:eastAsia="ar-SA"/>
    </w:rPr>
  </w:style>
  <w:style w:type="paragraph" w:customStyle="1" w:styleId="Tekstdymka1">
    <w:name w:val="Tekst dymka1"/>
    <w:basedOn w:val="Normalny"/>
    <w:uiPriority w:val="99"/>
    <w:rsid w:val="002563AF"/>
    <w:pPr>
      <w:suppressAutoHyphens/>
    </w:pPr>
    <w:rPr>
      <w:rFonts w:ascii="Tahoma" w:hAnsi="Tahoma" w:cs="Tahoma"/>
      <w:sz w:val="16"/>
      <w:szCs w:val="16"/>
      <w:lang w:eastAsia="ar-SA"/>
    </w:rPr>
  </w:style>
  <w:style w:type="paragraph" w:customStyle="1" w:styleId="Indeks">
    <w:name w:val="Indeks"/>
    <w:basedOn w:val="Normalny"/>
    <w:uiPriority w:val="99"/>
    <w:rsid w:val="002563AF"/>
    <w:pPr>
      <w:suppressLineNumbers/>
      <w:suppressAutoHyphens/>
    </w:pPr>
    <w:rPr>
      <w:rFonts w:cs="Tahoma"/>
      <w:sz w:val="20"/>
      <w:szCs w:val="20"/>
      <w:lang w:eastAsia="ar-SA"/>
    </w:rPr>
  </w:style>
  <w:style w:type="paragraph" w:customStyle="1" w:styleId="Lista-kontynuacja23">
    <w:name w:val="Lista - kontynuacja 23"/>
    <w:basedOn w:val="Normalny"/>
    <w:uiPriority w:val="99"/>
    <w:rsid w:val="002563AF"/>
    <w:pPr>
      <w:suppressAutoHyphens/>
      <w:spacing w:after="120"/>
      <w:ind w:left="566"/>
    </w:pPr>
    <w:rPr>
      <w:lang w:eastAsia="ar-SA"/>
    </w:rPr>
  </w:style>
  <w:style w:type="paragraph" w:customStyle="1" w:styleId="Body">
    <w:name w:val="Body"/>
    <w:uiPriority w:val="99"/>
    <w:rsid w:val="002563AF"/>
    <w:rPr>
      <w:rFonts w:ascii="Helvetica" w:eastAsia="ヒラギノ角ゴ Pro W3" w:hAnsi="Helvetica"/>
      <w:color w:val="000000"/>
      <w:sz w:val="24"/>
    </w:rPr>
  </w:style>
  <w:style w:type="paragraph" w:customStyle="1" w:styleId="Style46">
    <w:name w:val="Style46"/>
    <w:basedOn w:val="Normalny"/>
    <w:uiPriority w:val="99"/>
    <w:rsid w:val="002563AF"/>
    <w:pPr>
      <w:widowControl w:val="0"/>
      <w:autoSpaceDE w:val="0"/>
      <w:autoSpaceDN w:val="0"/>
      <w:adjustRightInd w:val="0"/>
      <w:spacing w:line="250" w:lineRule="exact"/>
    </w:pPr>
    <w:rPr>
      <w:rFonts w:ascii="Calibri" w:hAnsi="Calibri" w:cs="Calibri"/>
    </w:rPr>
  </w:style>
  <w:style w:type="paragraph" w:customStyle="1" w:styleId="Style39">
    <w:name w:val="Style39"/>
    <w:basedOn w:val="Normalny"/>
    <w:uiPriority w:val="99"/>
    <w:rsid w:val="002563AF"/>
    <w:pPr>
      <w:widowControl w:val="0"/>
      <w:autoSpaceDE w:val="0"/>
      <w:autoSpaceDN w:val="0"/>
      <w:adjustRightInd w:val="0"/>
      <w:spacing w:line="242" w:lineRule="exact"/>
      <w:jc w:val="center"/>
    </w:pPr>
    <w:rPr>
      <w:rFonts w:ascii="Calibri" w:hAnsi="Calibri" w:cs="Calibri"/>
    </w:rPr>
  </w:style>
  <w:style w:type="paragraph" w:customStyle="1" w:styleId="WW-Tekstpodstawowy3">
    <w:name w:val="WW-Tekst podstawowy 3"/>
    <w:basedOn w:val="Normalny"/>
    <w:uiPriority w:val="99"/>
    <w:rsid w:val="002563AF"/>
    <w:pPr>
      <w:suppressAutoHyphens/>
      <w:jc w:val="both"/>
    </w:pPr>
    <w:rPr>
      <w:sz w:val="22"/>
      <w:szCs w:val="20"/>
    </w:rPr>
  </w:style>
  <w:style w:type="character" w:customStyle="1" w:styleId="content12h">
    <w:name w:val="content12h"/>
    <w:uiPriority w:val="99"/>
    <w:rsid w:val="002563AF"/>
  </w:style>
  <w:style w:type="character" w:customStyle="1" w:styleId="FontStyle70">
    <w:name w:val="Font Style70"/>
    <w:uiPriority w:val="99"/>
    <w:rsid w:val="002563AF"/>
    <w:rPr>
      <w:rFonts w:ascii="Calibri" w:hAnsi="Calibri" w:cs="Calibri" w:hint="default"/>
      <w:sz w:val="18"/>
      <w:szCs w:val="18"/>
    </w:rPr>
  </w:style>
  <w:style w:type="character" w:customStyle="1" w:styleId="TekstprzypisudolnegoZnak2">
    <w:name w:val="Tekst przypisu dolnego Znak2"/>
    <w:uiPriority w:val="99"/>
    <w:semiHidden/>
    <w:locked/>
    <w:rsid w:val="002563AF"/>
    <w:rPr>
      <w:rFonts w:ascii="Times New Roman" w:eastAsia="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53246445">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0133332">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387070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87541270">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92535240">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0748266">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87778251">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F9B87-D355-4BBD-870C-B3A3AF58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15008</Words>
  <Characters>90054</Characters>
  <Application>Microsoft Office Word</Application>
  <DocSecurity>0</DocSecurity>
  <Lines>750</Lines>
  <Paragraphs>209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4 Wojskowy Szpital Kliniczny z Polikliniką</vt:lpstr>
      <vt:lpstr>4 Wojskowy Szpital Kliniczny z Polikliniką</vt:lpstr>
    </vt:vector>
  </TitlesOfParts>
  <Company/>
  <LinksUpToDate>false</LinksUpToDate>
  <CharactersWithSpaces>104853</CharactersWithSpaces>
  <SharedDoc>false</SharedDoc>
  <HLinks>
    <vt:vector size="12" baseType="variant">
      <vt:variant>
        <vt:i4>589928</vt:i4>
      </vt:variant>
      <vt:variant>
        <vt:i4>9</vt:i4>
      </vt:variant>
      <vt:variant>
        <vt:i4>0</vt:i4>
      </vt:variant>
      <vt:variant>
        <vt:i4>5</vt:i4>
      </vt:variant>
      <vt:variant>
        <vt:lpwstr>mailto:%20apteka.dostawy@4wsk.pl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4WSKzP</cp:lastModifiedBy>
  <cp:revision>4</cp:revision>
  <cp:lastPrinted>2016-04-07T09:34:00Z</cp:lastPrinted>
  <dcterms:created xsi:type="dcterms:W3CDTF">2016-04-07T09:45:00Z</dcterms:created>
  <dcterms:modified xsi:type="dcterms:W3CDTF">2016-04-07T09:51:00Z</dcterms:modified>
</cp:coreProperties>
</file>