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B42" w:rsidRPr="004A7F55" w:rsidRDefault="00BC6B42" w:rsidP="00BC6B42">
      <w:pPr>
        <w:jc w:val="right"/>
        <w:rPr>
          <w:b/>
          <w:snapToGrid w:val="0"/>
        </w:rPr>
      </w:pPr>
      <w:r w:rsidRPr="004A7F55">
        <w:rPr>
          <w:b/>
          <w:snapToGrid w:val="0"/>
        </w:rPr>
        <w:t>Załącznik nr 3</w:t>
      </w:r>
    </w:p>
    <w:p w:rsidR="00BC6B42" w:rsidRDefault="00BC6B42" w:rsidP="00BC6B42">
      <w:pPr>
        <w:rPr>
          <w:sz w:val="18"/>
          <w:szCs w:val="18"/>
        </w:rPr>
      </w:pPr>
    </w:p>
    <w:p w:rsidR="00BC6B42" w:rsidRPr="004A7F55" w:rsidRDefault="00BC6B42" w:rsidP="00BC6B42">
      <w:pPr>
        <w:jc w:val="center"/>
        <w:rPr>
          <w:i/>
          <w:sz w:val="18"/>
          <w:szCs w:val="18"/>
        </w:rPr>
      </w:pPr>
      <w:r w:rsidRPr="004A7F55">
        <w:rPr>
          <w:i/>
          <w:sz w:val="18"/>
          <w:szCs w:val="18"/>
        </w:rPr>
        <w:t>Wzór umowy ( proszę wypełnić miejsca wypunktowane z wyjątkiem numeru umowy i  daty jej zawarcia oraz § 1 ust.1 )</w:t>
      </w:r>
    </w:p>
    <w:p w:rsidR="00BC6B42" w:rsidRDefault="00BC6B42" w:rsidP="00BC6B42">
      <w:pPr>
        <w:rPr>
          <w:sz w:val="18"/>
          <w:szCs w:val="18"/>
        </w:rPr>
      </w:pPr>
    </w:p>
    <w:p w:rsidR="00BC6B42" w:rsidRPr="00970114" w:rsidRDefault="00BC6B42" w:rsidP="00BC6B42">
      <w:pPr>
        <w:jc w:val="center"/>
        <w:rPr>
          <w:b/>
          <w:sz w:val="18"/>
          <w:szCs w:val="18"/>
        </w:rPr>
      </w:pPr>
      <w:r>
        <w:rPr>
          <w:b/>
        </w:rPr>
        <w:t>UMOWA nr …/ …..</w:t>
      </w:r>
      <w:r w:rsidR="00F65465">
        <w:rPr>
          <w:b/>
        </w:rPr>
        <w:t xml:space="preserve"> </w:t>
      </w:r>
      <w:r>
        <w:rPr>
          <w:b/>
        </w:rPr>
        <w:t xml:space="preserve">/ </w:t>
      </w:r>
      <w:r w:rsidRPr="00970114">
        <w:rPr>
          <w:b/>
        </w:rPr>
        <w:t>DG/Log./2014</w:t>
      </w:r>
    </w:p>
    <w:p w:rsidR="00BC6B42" w:rsidRDefault="00BC6B42" w:rsidP="00BC6B42">
      <w:pPr>
        <w:jc w:val="center"/>
      </w:pPr>
      <w:r>
        <w:t>kupna - sprzedaży</w:t>
      </w:r>
    </w:p>
    <w:p w:rsidR="00BC6B42" w:rsidRDefault="00BC6B42" w:rsidP="00BC6B42"/>
    <w:p w:rsidR="00BC6B42" w:rsidRPr="004A7F55" w:rsidRDefault="00BC6B42" w:rsidP="00BC6B42">
      <w:pPr>
        <w:spacing w:line="276" w:lineRule="auto"/>
        <w:jc w:val="both"/>
      </w:pPr>
      <w:r>
        <w:t>Zawarta w dniu ………………..</w:t>
      </w:r>
      <w:r w:rsidR="00F65465">
        <w:t xml:space="preserve"> </w:t>
      </w:r>
      <w:r w:rsidRPr="00970114">
        <w:rPr>
          <w:b/>
          <w:color w:val="0000CC"/>
        </w:rPr>
        <w:t>2014</w:t>
      </w:r>
      <w:r w:rsidR="00970114">
        <w:rPr>
          <w:color w:val="0000CC"/>
        </w:rPr>
        <w:t xml:space="preserve"> </w:t>
      </w:r>
      <w:r w:rsidRPr="004A7F55">
        <w:t>r. we Wrocławiu pomiędzy:</w:t>
      </w:r>
    </w:p>
    <w:p w:rsidR="00BC6B42" w:rsidRPr="004A7F55" w:rsidRDefault="00BC6B42" w:rsidP="00BC6B42">
      <w:pPr>
        <w:spacing w:line="276" w:lineRule="auto"/>
        <w:jc w:val="both"/>
      </w:pPr>
      <w:r w:rsidRPr="004A7F55">
        <w:rPr>
          <w:b/>
        </w:rPr>
        <w:t>4 Wojskowym Szpitalem Klinicznym z Polikliniką Samodzielnym Publicznym Zakładem Opieki Zdrowotnej we Wrocławiu</w:t>
      </w:r>
      <w:r w:rsidRPr="004A7F55">
        <w:t xml:space="preserve">, z siedzibą </w:t>
      </w:r>
      <w:r w:rsidRPr="004A7F55">
        <w:rPr>
          <w:b/>
        </w:rPr>
        <w:t>50-981 Wrocław, ul. Weigla 5</w:t>
      </w:r>
      <w:r w:rsidRPr="004A7F55">
        <w:t xml:space="preserve">, </w:t>
      </w:r>
      <w:r w:rsidRPr="004A7F55">
        <w:rPr>
          <w:b/>
        </w:rPr>
        <w:t xml:space="preserve">Regon </w:t>
      </w:r>
      <w:r w:rsidRPr="004A7F55">
        <w:t xml:space="preserve">930090240, </w:t>
      </w:r>
      <w:r w:rsidRPr="004A7F55">
        <w:rPr>
          <w:b/>
        </w:rPr>
        <w:t>NIP</w:t>
      </w:r>
      <w:r w:rsidRPr="004A7F55">
        <w:t xml:space="preserve"> 899-22-28-956, zarejestrowanym w Sądzie Rejonowym dla Wrocławia – Fabrycznej, VI Wydział Gospodarczy, nr </w:t>
      </w:r>
      <w:r w:rsidRPr="004A7F55">
        <w:rPr>
          <w:b/>
        </w:rPr>
        <w:t>KRS: 0000016478</w:t>
      </w:r>
      <w:r w:rsidRPr="004A7F55">
        <w:t xml:space="preserve"> </w:t>
      </w:r>
    </w:p>
    <w:p w:rsidR="00BC6B42" w:rsidRPr="004A7F55" w:rsidRDefault="00BC6B42" w:rsidP="00BC6B42">
      <w:pPr>
        <w:spacing w:line="276" w:lineRule="auto"/>
        <w:jc w:val="both"/>
        <w:rPr>
          <w:b/>
        </w:rPr>
      </w:pPr>
      <w:r w:rsidRPr="004A7F55">
        <w:t xml:space="preserve">reprezentowanym przez: </w:t>
      </w:r>
      <w:r w:rsidRPr="004A7F55">
        <w:rPr>
          <w:b/>
        </w:rPr>
        <w:t xml:space="preserve">Komendanta - płk lek. med. Grzegorza STOINSKIEGO </w:t>
      </w:r>
    </w:p>
    <w:p w:rsidR="00BC6B42" w:rsidRDefault="00BC6B42" w:rsidP="00BC6B42">
      <w:r w:rsidRPr="004A7F55">
        <w:t xml:space="preserve">zwanym w treści umowy </w:t>
      </w:r>
      <w:r w:rsidRPr="004A7F55">
        <w:rPr>
          <w:b/>
        </w:rPr>
        <w:t>ZAMAWIAJĄCYM</w:t>
      </w:r>
      <w:r w:rsidRPr="004A7F55">
        <w:t>,</w:t>
      </w:r>
    </w:p>
    <w:p w:rsidR="00BC6B42" w:rsidRDefault="00BC6B42" w:rsidP="00BC6B42"/>
    <w:p w:rsidR="00BC6B42" w:rsidRDefault="00BC6B42" w:rsidP="00BC6B42">
      <w:r>
        <w:t>a</w:t>
      </w:r>
    </w:p>
    <w:p w:rsidR="00BC6B42" w:rsidRDefault="00BC6B42" w:rsidP="00BC6B42"/>
    <w:p w:rsidR="00BC6B42" w:rsidRDefault="00BC6B42" w:rsidP="00BC6B42">
      <w:pPr>
        <w:spacing w:line="276" w:lineRule="auto"/>
      </w:pPr>
      <w:r w:rsidRPr="004A7F55">
        <w:rPr>
          <w:b/>
        </w:rPr>
        <w:t>………………………………………………………………….</w:t>
      </w:r>
      <w:r>
        <w:rPr>
          <w:b/>
        </w:rPr>
        <w:t xml:space="preserve">, </w:t>
      </w:r>
      <w:r>
        <w:t xml:space="preserve">z siedzibą </w:t>
      </w:r>
      <w:r w:rsidRPr="004A7F55">
        <w:rPr>
          <w:b/>
        </w:rPr>
        <w:t>……………………</w:t>
      </w:r>
      <w:r>
        <w:t>,</w:t>
      </w:r>
    </w:p>
    <w:p w:rsidR="00BC6B42" w:rsidRDefault="00BC6B42" w:rsidP="00BC6B42">
      <w:pPr>
        <w:spacing w:line="276" w:lineRule="auto"/>
      </w:pPr>
      <w:r w:rsidRPr="004A7F55">
        <w:rPr>
          <w:b/>
        </w:rPr>
        <w:t>REGON</w:t>
      </w:r>
      <w:r>
        <w:t xml:space="preserve"> ……………….,      </w:t>
      </w:r>
      <w:r w:rsidRPr="004A7F55">
        <w:rPr>
          <w:b/>
        </w:rPr>
        <w:t>NIP</w:t>
      </w:r>
      <w:r>
        <w:t xml:space="preserve">……………………., </w:t>
      </w:r>
    </w:p>
    <w:p w:rsidR="00BC6B42" w:rsidRPr="004E2538" w:rsidRDefault="00BC6B42" w:rsidP="00BC6B42">
      <w:pPr>
        <w:spacing w:line="276" w:lineRule="auto"/>
      </w:pPr>
      <w:r>
        <w:t xml:space="preserve"> reprezentowanym przez: </w:t>
      </w:r>
      <w:r w:rsidRPr="004A7F55">
        <w:rPr>
          <w:b/>
        </w:rPr>
        <w:t>………………………………………</w:t>
      </w:r>
    </w:p>
    <w:p w:rsidR="00BC6B42" w:rsidRDefault="00BC6B42" w:rsidP="00BC6B42">
      <w:pPr>
        <w:jc w:val="both"/>
      </w:pPr>
      <w:r>
        <w:t xml:space="preserve">zwanym dalej </w:t>
      </w:r>
      <w:r w:rsidRPr="004A7F55">
        <w:rPr>
          <w:b/>
        </w:rPr>
        <w:t>WYKONAWCĄ</w:t>
      </w:r>
      <w:r>
        <w:t>,</w:t>
      </w:r>
    </w:p>
    <w:p w:rsidR="00BC6B42" w:rsidRDefault="00BC6B42" w:rsidP="00BC6B42">
      <w:pPr>
        <w:jc w:val="both"/>
      </w:pPr>
    </w:p>
    <w:p w:rsidR="00BC6B42" w:rsidRPr="00751BCA" w:rsidRDefault="00BC6B42" w:rsidP="00BC6B42">
      <w:pPr>
        <w:spacing w:line="276" w:lineRule="auto"/>
        <w:jc w:val="both"/>
      </w:pPr>
      <w:r w:rsidRPr="00991B97">
        <w:t>Niniejsza umowa jest następstwem przeprowadzonego postępowania w tryb</w:t>
      </w:r>
      <w:r>
        <w:t>ie rozpoznania rynku o wartości poniżej 30</w:t>
      </w:r>
      <w:r w:rsidRPr="00991B97">
        <w:t xml:space="preserve"> 000 EURO.</w:t>
      </w:r>
      <w:r>
        <w:t xml:space="preserve"> Umowę będzie uznawało się za zawartą w dacie wymienionej we wstępie umowy.</w:t>
      </w:r>
    </w:p>
    <w:p w:rsidR="00BC6B42" w:rsidRPr="004A4ACC" w:rsidRDefault="00BC6B42" w:rsidP="00BC6B42">
      <w:pPr>
        <w:jc w:val="center"/>
      </w:pPr>
      <w:r w:rsidRPr="004A4ACC">
        <w:t>§ 1</w:t>
      </w:r>
    </w:p>
    <w:p w:rsidR="00BC6B42" w:rsidRPr="004A4ACC" w:rsidRDefault="00BC6B42" w:rsidP="00BC6B42">
      <w:pPr>
        <w:jc w:val="center"/>
        <w:rPr>
          <w:u w:val="single"/>
        </w:rPr>
      </w:pPr>
      <w:r w:rsidRPr="004A4ACC">
        <w:rPr>
          <w:u w:val="single"/>
        </w:rPr>
        <w:t>Przedmiot umowy</w:t>
      </w:r>
    </w:p>
    <w:p w:rsidR="00BC6B42" w:rsidRDefault="00BC6B42" w:rsidP="00BC6B42"/>
    <w:p w:rsidR="00BC6B42" w:rsidRDefault="00BC6B42" w:rsidP="00BC6B42">
      <w:pPr>
        <w:pStyle w:val="Tekstkomentarza"/>
        <w:numPr>
          <w:ilvl w:val="0"/>
          <w:numId w:val="1"/>
        </w:numPr>
        <w:jc w:val="both"/>
        <w:rPr>
          <w:sz w:val="24"/>
          <w:szCs w:val="24"/>
        </w:rPr>
      </w:pPr>
      <w:r w:rsidRPr="00083E05">
        <w:rPr>
          <w:sz w:val="24"/>
          <w:szCs w:val="24"/>
        </w:rPr>
        <w:t>Zamawiający zamawia, a Wykonawca zobowiązuje się do</w:t>
      </w:r>
      <w:r>
        <w:rPr>
          <w:sz w:val="24"/>
          <w:szCs w:val="24"/>
        </w:rPr>
        <w:t xml:space="preserve"> sprzedaży i</w:t>
      </w:r>
      <w:r w:rsidRPr="00083E05">
        <w:rPr>
          <w:sz w:val="24"/>
          <w:szCs w:val="24"/>
        </w:rPr>
        <w:t xml:space="preserve"> dostarczenia w miejsce wskazane przez Zamawiającego</w:t>
      </w:r>
      <w:r>
        <w:rPr>
          <w:sz w:val="24"/>
          <w:szCs w:val="24"/>
        </w:rPr>
        <w:t xml:space="preserve"> (skład opałowy 4 Wojskowy Szpital Kliniczny z Polikliniką SP ZOZ ul. Weigla 5, 50-981 Wrocław)</w:t>
      </w:r>
      <w:r w:rsidRPr="00083E05">
        <w:rPr>
          <w:sz w:val="24"/>
          <w:szCs w:val="24"/>
        </w:rPr>
        <w:t xml:space="preserve"> opału w postaci </w:t>
      </w:r>
      <w:r w:rsidRPr="00083E05">
        <w:rPr>
          <w:b/>
          <w:sz w:val="24"/>
          <w:szCs w:val="24"/>
        </w:rPr>
        <w:t>koksu przemysłowego opałowego</w:t>
      </w:r>
      <w:r>
        <w:rPr>
          <w:b/>
          <w:sz w:val="24"/>
          <w:szCs w:val="24"/>
        </w:rPr>
        <w:t xml:space="preserve"> grubego</w:t>
      </w:r>
      <w:r w:rsidRPr="00083E05">
        <w:rPr>
          <w:sz w:val="24"/>
          <w:szCs w:val="24"/>
        </w:rPr>
        <w:t xml:space="preserve">  </w:t>
      </w:r>
      <w:r w:rsidRPr="00083E05">
        <w:rPr>
          <w:b/>
          <w:sz w:val="24"/>
          <w:szCs w:val="24"/>
        </w:rPr>
        <w:t xml:space="preserve">gatunek I &gt; </w:t>
      </w:r>
      <w:smartTag w:uri="urn:schemas-microsoft-com:office:smarttags" w:element="metricconverter">
        <w:smartTagPr>
          <w:attr w:name="ProductID" w:val="40 MM"/>
        </w:smartTagPr>
        <w:r w:rsidRPr="00083E05">
          <w:rPr>
            <w:b/>
            <w:sz w:val="24"/>
            <w:szCs w:val="24"/>
          </w:rPr>
          <w:t>40 MM</w:t>
        </w:r>
      </w:smartTag>
      <w:r w:rsidRPr="00083E05">
        <w:rPr>
          <w:b/>
          <w:sz w:val="24"/>
          <w:szCs w:val="24"/>
        </w:rPr>
        <w:t xml:space="preserve"> w ilości </w:t>
      </w:r>
      <w:r>
        <w:rPr>
          <w:b/>
          <w:sz w:val="24"/>
          <w:szCs w:val="24"/>
        </w:rPr>
        <w:t xml:space="preserve"> </w:t>
      </w:r>
      <w:r w:rsidR="007C3428">
        <w:rPr>
          <w:b/>
          <w:color w:val="0000CC"/>
          <w:sz w:val="24"/>
          <w:szCs w:val="24"/>
        </w:rPr>
        <w:t>11</w:t>
      </w:r>
      <w:r w:rsidRPr="00BC6B42">
        <w:rPr>
          <w:b/>
          <w:color w:val="0000CC"/>
          <w:sz w:val="24"/>
          <w:szCs w:val="24"/>
        </w:rPr>
        <w:t>5 ton</w:t>
      </w:r>
      <w:r w:rsidRPr="00083E05">
        <w:rPr>
          <w:sz w:val="24"/>
          <w:szCs w:val="24"/>
        </w:rPr>
        <w:t xml:space="preserve"> o następujących parametrach:</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lang w:val="de-DE"/>
        </w:rPr>
        <w:t>M-40………………………..min. 65%</w:t>
      </w:r>
    </w:p>
    <w:p w:rsidR="00BC6B42" w:rsidRPr="004A7F55" w:rsidRDefault="00BC6B42" w:rsidP="00BC6B42">
      <w:pPr>
        <w:pStyle w:val="Tekstkomentarza"/>
        <w:numPr>
          <w:ilvl w:val="0"/>
          <w:numId w:val="13"/>
        </w:numPr>
        <w:spacing w:line="276" w:lineRule="auto"/>
        <w:jc w:val="both"/>
        <w:rPr>
          <w:sz w:val="24"/>
          <w:szCs w:val="24"/>
        </w:rPr>
      </w:pPr>
      <w:proofErr w:type="spellStart"/>
      <w:r>
        <w:rPr>
          <w:sz w:val="24"/>
          <w:szCs w:val="24"/>
          <w:lang w:val="de-DE"/>
        </w:rPr>
        <w:t>wilgoć</w:t>
      </w:r>
      <w:proofErr w:type="spellEnd"/>
      <w:r>
        <w:rPr>
          <w:sz w:val="24"/>
          <w:szCs w:val="24"/>
          <w:lang w:val="de-DE"/>
        </w:rPr>
        <w:t xml:space="preserve"> W r</w:t>
      </w:r>
      <w:r w:rsidRPr="004A7F55">
        <w:rPr>
          <w:sz w:val="24"/>
          <w:szCs w:val="24"/>
          <w:lang w:val="de-DE"/>
        </w:rPr>
        <w:t xml:space="preserve"> ………………max. 7,0%</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 xml:space="preserve">części lotne, </w:t>
      </w:r>
      <w:proofErr w:type="spellStart"/>
      <w:r w:rsidRPr="004A7F55">
        <w:rPr>
          <w:sz w:val="24"/>
          <w:szCs w:val="24"/>
        </w:rPr>
        <w:t>V…………….daf</w:t>
      </w:r>
      <w:proofErr w:type="spellEnd"/>
      <w:r w:rsidRPr="004A7F55">
        <w:rPr>
          <w:sz w:val="24"/>
          <w:szCs w:val="24"/>
        </w:rPr>
        <w:t xml:space="preserve"> max 1,4%</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 xml:space="preserve">ciepło spalania  Q i </w:t>
      </w:r>
      <w:proofErr w:type="spellStart"/>
      <w:r w:rsidRPr="004A7F55">
        <w:rPr>
          <w:sz w:val="24"/>
          <w:szCs w:val="24"/>
        </w:rPr>
        <w:t>d………min</w:t>
      </w:r>
      <w:proofErr w:type="spellEnd"/>
      <w:r w:rsidRPr="004A7F55">
        <w:rPr>
          <w:sz w:val="24"/>
          <w:szCs w:val="24"/>
        </w:rPr>
        <w:t xml:space="preserve">. 29,400 tyś </w:t>
      </w:r>
      <w:proofErr w:type="spellStart"/>
      <w:r w:rsidRPr="004A7F55">
        <w:rPr>
          <w:sz w:val="24"/>
          <w:szCs w:val="24"/>
        </w:rPr>
        <w:t>kJ</w:t>
      </w:r>
      <w:proofErr w:type="spellEnd"/>
      <w:r w:rsidRPr="004A7F55">
        <w:rPr>
          <w:sz w:val="24"/>
          <w:szCs w:val="24"/>
        </w:rPr>
        <w:t>/kg</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 xml:space="preserve">wartość opałowa  Q i </w:t>
      </w:r>
      <w:proofErr w:type="spellStart"/>
      <w:r w:rsidRPr="004A7F55">
        <w:rPr>
          <w:sz w:val="24"/>
          <w:szCs w:val="24"/>
        </w:rPr>
        <w:t>r…….min</w:t>
      </w:r>
      <w:proofErr w:type="spellEnd"/>
      <w:r w:rsidRPr="004A7F55">
        <w:rPr>
          <w:sz w:val="24"/>
          <w:szCs w:val="24"/>
        </w:rPr>
        <w:t xml:space="preserve">. 27 300 </w:t>
      </w:r>
      <w:proofErr w:type="spellStart"/>
      <w:r w:rsidRPr="004A7F55">
        <w:rPr>
          <w:sz w:val="24"/>
          <w:szCs w:val="24"/>
        </w:rPr>
        <w:t>kJ</w:t>
      </w:r>
      <w:proofErr w:type="spellEnd"/>
      <w:r w:rsidRPr="004A7F55">
        <w:rPr>
          <w:sz w:val="24"/>
          <w:szCs w:val="24"/>
        </w:rPr>
        <w:t>/kg</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zawartość popiołu, Ad  ……max 11%</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 xml:space="preserve">zawartość siarki  </w:t>
      </w:r>
      <w:proofErr w:type="spellStart"/>
      <w:r w:rsidRPr="004A7F55">
        <w:rPr>
          <w:sz w:val="24"/>
          <w:szCs w:val="24"/>
        </w:rPr>
        <w:t>Sd</w:t>
      </w:r>
      <w:proofErr w:type="spellEnd"/>
      <w:r w:rsidRPr="004A7F55">
        <w:rPr>
          <w:sz w:val="24"/>
          <w:szCs w:val="24"/>
        </w:rPr>
        <w:t xml:space="preserve"> ………max 0,8%</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 xml:space="preserve">zawartość fosforu </w:t>
      </w:r>
      <w:proofErr w:type="spellStart"/>
      <w:r w:rsidRPr="004A7F55">
        <w:rPr>
          <w:sz w:val="24"/>
          <w:szCs w:val="24"/>
        </w:rPr>
        <w:t>Pd</w:t>
      </w:r>
      <w:proofErr w:type="spellEnd"/>
      <w:r w:rsidRPr="004A7F55">
        <w:rPr>
          <w:sz w:val="24"/>
          <w:szCs w:val="24"/>
        </w:rPr>
        <w:t xml:space="preserve"> …….max 0,06 %</w:t>
      </w:r>
    </w:p>
    <w:p w:rsidR="00BC6B42" w:rsidRPr="004A7F55" w:rsidRDefault="00BC6B42" w:rsidP="00BC6B42">
      <w:pPr>
        <w:pStyle w:val="Tekstkomentarza"/>
        <w:numPr>
          <w:ilvl w:val="0"/>
          <w:numId w:val="13"/>
        </w:numPr>
        <w:spacing w:line="276" w:lineRule="auto"/>
        <w:jc w:val="both"/>
        <w:rPr>
          <w:sz w:val="24"/>
          <w:szCs w:val="24"/>
        </w:rPr>
      </w:pPr>
      <w:r w:rsidRPr="004A7F55">
        <w:rPr>
          <w:sz w:val="24"/>
          <w:szCs w:val="24"/>
        </w:rPr>
        <w:t>podziarno ………………...max 10%</w:t>
      </w:r>
      <w:r w:rsidRPr="004A7F55">
        <w:rPr>
          <w:sz w:val="24"/>
          <w:szCs w:val="24"/>
        </w:rPr>
        <w:tab/>
      </w:r>
      <w:r w:rsidRPr="004A7F55">
        <w:rPr>
          <w:sz w:val="24"/>
          <w:szCs w:val="24"/>
        </w:rPr>
        <w:tab/>
      </w:r>
    </w:p>
    <w:p w:rsidR="00BC6B42" w:rsidRPr="00F220E6" w:rsidRDefault="00BC6B42" w:rsidP="00BC6B42">
      <w:pPr>
        <w:spacing w:line="276" w:lineRule="auto"/>
        <w:ind w:left="426"/>
        <w:jc w:val="both"/>
      </w:pPr>
      <w:r>
        <w:t xml:space="preserve">zwanego dalej przedmiotem umowy lub towarem na ogólną wartość netto: </w:t>
      </w:r>
      <w:r>
        <w:rPr>
          <w:b/>
        </w:rPr>
        <w:t>…………...</w:t>
      </w:r>
      <w:r w:rsidRPr="003E0B87">
        <w:rPr>
          <w:b/>
        </w:rPr>
        <w:t xml:space="preserve"> zł</w:t>
      </w:r>
      <w:r>
        <w:t xml:space="preserve"> (słownie: ……………………………………………………………………..) powiększoną o podatek od towarów i usług naliczony zgodnie z obowiązującymi </w:t>
      </w:r>
      <w:r>
        <w:lastRenderedPageBreak/>
        <w:t xml:space="preserve">przepisami w cenie brutto: </w:t>
      </w:r>
      <w:r w:rsidRPr="00F220E6">
        <w:rPr>
          <w:b/>
        </w:rPr>
        <w:t>…………</w:t>
      </w:r>
      <w:r>
        <w:rPr>
          <w:b/>
        </w:rPr>
        <w:t>……..</w:t>
      </w:r>
      <w:r w:rsidRPr="00F220E6">
        <w:rPr>
          <w:b/>
        </w:rPr>
        <w:t xml:space="preserve"> zł</w:t>
      </w:r>
      <w:r w:rsidRPr="00F220E6">
        <w:t xml:space="preserve"> (słownie: ……………………………</w:t>
      </w:r>
      <w:r>
        <w:t>……………………………………………………………….</w:t>
      </w:r>
      <w:r w:rsidRPr="00F220E6">
        <w:t>).</w:t>
      </w:r>
    </w:p>
    <w:p w:rsidR="00BC6B42" w:rsidRPr="00F220E6" w:rsidRDefault="00BC6B42" w:rsidP="00BC6B42">
      <w:pPr>
        <w:pStyle w:val="Tekstkomentarza"/>
        <w:numPr>
          <w:ilvl w:val="0"/>
          <w:numId w:val="3"/>
        </w:numPr>
        <w:spacing w:line="276" w:lineRule="auto"/>
        <w:jc w:val="both"/>
        <w:rPr>
          <w:color w:val="000000"/>
          <w:sz w:val="24"/>
          <w:szCs w:val="24"/>
        </w:rPr>
      </w:pPr>
      <w:r w:rsidRPr="00F220E6">
        <w:rPr>
          <w:sz w:val="24"/>
          <w:szCs w:val="24"/>
        </w:rPr>
        <w:t xml:space="preserve">Cena, o której mowa w ust. 1 , obejmuje koszt przedmiotu umowy oraz wszelkie koszty związane z wykonaniem zamówienia w tym w </w:t>
      </w:r>
      <w:r>
        <w:rPr>
          <w:sz w:val="24"/>
          <w:szCs w:val="24"/>
        </w:rPr>
        <w:t xml:space="preserve">szczególności koszty przewozu </w:t>
      </w:r>
      <w:r w:rsidRPr="00F220E6">
        <w:rPr>
          <w:sz w:val="24"/>
          <w:szCs w:val="24"/>
        </w:rPr>
        <w:t>oraz koszt gwarancji.</w:t>
      </w:r>
    </w:p>
    <w:p w:rsidR="00BC6B42" w:rsidRPr="00F220E6" w:rsidRDefault="00BC6B42" w:rsidP="00BC6B42">
      <w:pPr>
        <w:pStyle w:val="Tekstkomentarza"/>
        <w:numPr>
          <w:ilvl w:val="0"/>
          <w:numId w:val="2"/>
        </w:numPr>
        <w:spacing w:line="276" w:lineRule="auto"/>
        <w:jc w:val="both"/>
        <w:rPr>
          <w:sz w:val="24"/>
          <w:szCs w:val="24"/>
        </w:rPr>
      </w:pPr>
      <w:r w:rsidRPr="00F220E6">
        <w:rPr>
          <w:sz w:val="24"/>
          <w:szCs w:val="24"/>
        </w:rPr>
        <w:t xml:space="preserve">Urzędowa zmiana stawek podatku VAT obowiązuje z mocy prawa. </w:t>
      </w:r>
    </w:p>
    <w:p w:rsidR="00BC6B42" w:rsidRPr="00F220E6" w:rsidRDefault="00BC6B42" w:rsidP="00BC6B42">
      <w:pPr>
        <w:pStyle w:val="Tekstkomentarza"/>
        <w:numPr>
          <w:ilvl w:val="0"/>
          <w:numId w:val="2"/>
        </w:numPr>
        <w:spacing w:line="276" w:lineRule="auto"/>
        <w:jc w:val="both"/>
        <w:rPr>
          <w:sz w:val="24"/>
          <w:szCs w:val="24"/>
        </w:rPr>
      </w:pPr>
      <w:r w:rsidRPr="00F220E6">
        <w:rPr>
          <w:sz w:val="24"/>
          <w:szCs w:val="24"/>
        </w:rPr>
        <w:t>Osoby uprawnione do składania zamówień: Kierownik Działu Gospodarczego – Sławomir Orłowski tel. 71 766 05 42, Szef Logistyki Roman Bąk – tel. 71 766 05 34.</w:t>
      </w:r>
    </w:p>
    <w:p w:rsidR="00BC6B42" w:rsidRDefault="00BC6B42" w:rsidP="00BC6B42">
      <w:pPr>
        <w:jc w:val="center"/>
      </w:pPr>
    </w:p>
    <w:p w:rsidR="00BC6B42" w:rsidRPr="00F220E6" w:rsidRDefault="00BC6B42" w:rsidP="00BC6B42">
      <w:pPr>
        <w:jc w:val="center"/>
      </w:pPr>
      <w:r w:rsidRPr="00F220E6">
        <w:t>§ 2</w:t>
      </w:r>
    </w:p>
    <w:p w:rsidR="00BC6B42" w:rsidRDefault="00BC6B42" w:rsidP="00BC6B42">
      <w:pPr>
        <w:jc w:val="center"/>
      </w:pPr>
    </w:p>
    <w:p w:rsidR="00BC6B42" w:rsidRPr="00EE5FBD" w:rsidRDefault="00BC6B42" w:rsidP="00BC6B42">
      <w:pPr>
        <w:numPr>
          <w:ilvl w:val="0"/>
          <w:numId w:val="12"/>
        </w:numPr>
        <w:spacing w:line="276" w:lineRule="auto"/>
        <w:jc w:val="both"/>
      </w:pPr>
      <w:r w:rsidRPr="00EE5FBD">
        <w:t>Wykonawca zobowiązuje si</w:t>
      </w:r>
      <w:r>
        <w:t>ę do dostaw towaru do magazynu Z</w:t>
      </w:r>
      <w:r w:rsidRPr="00EE5FBD">
        <w:t>amawiająceg</w:t>
      </w:r>
      <w:r>
        <w:t>o (skład opałowy), transportem W</w:t>
      </w:r>
      <w:r w:rsidRPr="00EE5FBD">
        <w:t>ykonawcy na jego koszt i ryzyko bez względu na wartość złożonego zamówienia, w nieprzekraczalnym terminie wskazanym przez Zam</w:t>
      </w:r>
      <w:r>
        <w:t>awiającego w zamówieniu jednorazowym</w:t>
      </w:r>
      <w:r w:rsidRPr="00EE5FBD">
        <w:t>.</w:t>
      </w:r>
    </w:p>
    <w:p w:rsidR="00BC6B42" w:rsidRDefault="00BC6B42" w:rsidP="00BC6B42">
      <w:pPr>
        <w:numPr>
          <w:ilvl w:val="0"/>
          <w:numId w:val="12"/>
        </w:numPr>
        <w:spacing w:line="276" w:lineRule="auto"/>
        <w:jc w:val="both"/>
      </w:pPr>
      <w:r>
        <w:t>Dostawa opału o wadze całkowitej brutto (waga pojazdu plus opału) nie przekraczające       25 ton ważone będą w siedzibie Zamawiającego. Przy planowaniu transportu dostawy opału Wykonawca musi uwzględnić parametry wagi posiadanej przez Zamawiającego:</w:t>
      </w:r>
    </w:p>
    <w:p w:rsidR="00BC6B42" w:rsidRDefault="00BC6B42" w:rsidP="00BC6B42">
      <w:pPr>
        <w:numPr>
          <w:ilvl w:val="0"/>
          <w:numId w:val="14"/>
        </w:numPr>
        <w:spacing w:line="276" w:lineRule="auto"/>
        <w:jc w:val="both"/>
      </w:pPr>
      <w:r>
        <w:t>waga maksymalna brutto – 25 ton</w:t>
      </w:r>
    </w:p>
    <w:p w:rsidR="00BC6B42" w:rsidRDefault="00BC6B42" w:rsidP="00BC6B42">
      <w:pPr>
        <w:numPr>
          <w:ilvl w:val="0"/>
          <w:numId w:val="14"/>
        </w:numPr>
        <w:spacing w:line="276" w:lineRule="auto"/>
        <w:jc w:val="both"/>
      </w:pPr>
      <w:r>
        <w:t>rozmiary pomostu najazdowego 8,1m x 2,8m</w:t>
      </w:r>
    </w:p>
    <w:p w:rsidR="00BC6B42" w:rsidRDefault="00BC6B42" w:rsidP="00BC6B42">
      <w:pPr>
        <w:pStyle w:val="Tekstpodstawowy3"/>
        <w:numPr>
          <w:ilvl w:val="0"/>
          <w:numId w:val="16"/>
        </w:numPr>
        <w:spacing w:line="276" w:lineRule="auto"/>
        <w:jc w:val="both"/>
      </w:pPr>
      <w:r>
        <w:t>Dostawa opału o wadze całkowitej brutto przekraczające 25 ton odbędzie się w miejscu wskazanym przez Zamawiającego.</w:t>
      </w:r>
    </w:p>
    <w:p w:rsidR="00BC6B42" w:rsidRDefault="00BC6B42" w:rsidP="00BC6B42">
      <w:pPr>
        <w:pStyle w:val="Tekstpodstawowy3"/>
        <w:numPr>
          <w:ilvl w:val="0"/>
          <w:numId w:val="16"/>
        </w:numPr>
        <w:spacing w:line="276" w:lineRule="auto"/>
        <w:jc w:val="both"/>
      </w:pPr>
      <w:r>
        <w:t>Zamawiający dopuszcza również ważenie dostawy na wadze wskazanej przez Wykonawcę. Wskazana waga powinna znajdować się na terenie m. Wrocław.</w:t>
      </w:r>
    </w:p>
    <w:p w:rsidR="00BC6B42" w:rsidRDefault="00BC6B42" w:rsidP="00BC6B42">
      <w:pPr>
        <w:numPr>
          <w:ilvl w:val="0"/>
          <w:numId w:val="16"/>
        </w:numPr>
        <w:spacing w:line="276" w:lineRule="auto"/>
        <w:jc w:val="both"/>
      </w:pPr>
      <w:r>
        <w:t>Koszty przeważenia poza siedzibą Zamawiającego obciążą Wykonawcę i należy je wkalkulować w cenę opału.</w:t>
      </w:r>
    </w:p>
    <w:p w:rsidR="00BC6B42" w:rsidRDefault="00BC6B42" w:rsidP="00BC6B42">
      <w:pPr>
        <w:numPr>
          <w:ilvl w:val="0"/>
          <w:numId w:val="16"/>
        </w:numPr>
        <w:spacing w:line="276" w:lineRule="auto"/>
        <w:jc w:val="both"/>
      </w:pPr>
      <w:r>
        <w:t xml:space="preserve">Przeważenie poza siedzibą Zamawiającego będzie się odbywało w obecności przedstawiciela Zamawiającego. </w:t>
      </w:r>
    </w:p>
    <w:p w:rsidR="00BC6B42" w:rsidRDefault="00BC6B42" w:rsidP="00BC6B42">
      <w:pPr>
        <w:numPr>
          <w:ilvl w:val="0"/>
          <w:numId w:val="16"/>
        </w:numPr>
        <w:spacing w:line="276" w:lineRule="auto"/>
        <w:jc w:val="both"/>
      </w:pPr>
      <w:r>
        <w:t>Dopuszcza się odstąpienie od przeważenia opału (koks) pod warunkiem dostarczenia wraz z dostawą oryginalnych dokumentów przeważenia wystawionych przez kopalnię (Zakład obrotu koksem przemysłowym) a dostawa odbędzie się w dniu ważenia.</w:t>
      </w:r>
    </w:p>
    <w:p w:rsidR="00BC6B42" w:rsidRDefault="00BC6B42" w:rsidP="00BC6B42">
      <w:pPr>
        <w:numPr>
          <w:ilvl w:val="0"/>
          <w:numId w:val="16"/>
        </w:numPr>
        <w:spacing w:line="276" w:lineRule="auto"/>
        <w:jc w:val="both"/>
      </w:pPr>
      <w:r>
        <w:t xml:space="preserve">Dla dostawy opału należy dostarczyć Certyfikat Jakości łącznie z fakturą najpóźniej 14 dni od dnia dostawy. </w:t>
      </w:r>
    </w:p>
    <w:p w:rsidR="00BC6B42" w:rsidRDefault="00BC6B42" w:rsidP="00BC6B42">
      <w:pPr>
        <w:numPr>
          <w:ilvl w:val="0"/>
          <w:numId w:val="16"/>
        </w:numPr>
        <w:spacing w:line="276" w:lineRule="auto"/>
        <w:jc w:val="both"/>
      </w:pPr>
      <w:r>
        <w:t>Brak certyfikatu spowoduje wstrzymanie zapłaty za opał, naliczenie kar umownych.</w:t>
      </w:r>
    </w:p>
    <w:p w:rsidR="00BC6B42" w:rsidRDefault="00BC6B42" w:rsidP="00BC6B42">
      <w:pPr>
        <w:numPr>
          <w:ilvl w:val="0"/>
          <w:numId w:val="16"/>
        </w:numPr>
        <w:spacing w:line="276" w:lineRule="auto"/>
        <w:jc w:val="both"/>
      </w:pPr>
      <w:r>
        <w:t>Podstawą do uznania roszczeń jakościowych będą wyniki analiz z prób laboratoryjnych przeprowadzonych w upoważnionym laboratorium wskazanym przez Zamawiającego.</w:t>
      </w:r>
    </w:p>
    <w:p w:rsidR="00BC6B42" w:rsidRDefault="00BC6B42" w:rsidP="00BC6B42">
      <w:pPr>
        <w:pStyle w:val="Tekstpodstawowy3"/>
        <w:numPr>
          <w:ilvl w:val="0"/>
          <w:numId w:val="16"/>
        </w:numPr>
        <w:spacing w:line="276" w:lineRule="auto"/>
        <w:jc w:val="both"/>
      </w:pPr>
      <w:r w:rsidRPr="00EE5FBD">
        <w:t>Zamawiający zastrzega sobie prawo do możliwości pobrania próbek</w:t>
      </w:r>
      <w:r>
        <w:t xml:space="preserve"> (wg protokołu pobrania próbek opału stanowiącego </w:t>
      </w:r>
      <w:r w:rsidRPr="003276DA">
        <w:rPr>
          <w:color w:val="0000CC"/>
        </w:rPr>
        <w:t xml:space="preserve">załącznik nr </w:t>
      </w:r>
      <w:r w:rsidR="003276DA">
        <w:rPr>
          <w:color w:val="0000CC"/>
        </w:rPr>
        <w:t>2</w:t>
      </w:r>
      <w:r w:rsidR="003276DA" w:rsidRPr="003276DA">
        <w:rPr>
          <w:color w:val="0000CC"/>
        </w:rPr>
        <w:t xml:space="preserve"> do umowy</w:t>
      </w:r>
      <w:r>
        <w:t>)</w:t>
      </w:r>
      <w:r w:rsidRPr="00EE5FBD">
        <w:t xml:space="preserve"> do analizy. Próbki zostaną pobrane komisyjnie, przez komisję powołaną przez obie strony, losowo w dniu dostawy. Ze strony Wykonawcy członkiem komisji będzie osoba realizująca dostawę.</w:t>
      </w:r>
    </w:p>
    <w:p w:rsidR="00BC6B42" w:rsidRDefault="00BC6B42" w:rsidP="00BC6B42">
      <w:pPr>
        <w:numPr>
          <w:ilvl w:val="0"/>
          <w:numId w:val="16"/>
        </w:numPr>
        <w:spacing w:line="276" w:lineRule="auto"/>
        <w:jc w:val="both"/>
      </w:pPr>
      <w:r>
        <w:t>W terminie 3 dni od dnia podpisania umowy Zamawiający sporządzi protokół uzgodnień określający sposób pobrania próbek opału do analizy, opakowanie, oznakowanie i sposób zabezpieczenia (wg proto</w:t>
      </w:r>
      <w:r w:rsidR="003276DA">
        <w:t xml:space="preserve">kołu stanowiącego </w:t>
      </w:r>
      <w:r w:rsidR="003276DA" w:rsidRPr="003276DA">
        <w:rPr>
          <w:color w:val="0000CC"/>
        </w:rPr>
        <w:t>załącznik nr 1</w:t>
      </w:r>
      <w:r w:rsidRPr="003276DA">
        <w:rPr>
          <w:color w:val="0000CC"/>
        </w:rPr>
        <w:t xml:space="preserve"> do </w:t>
      </w:r>
      <w:r w:rsidR="003276DA" w:rsidRPr="003276DA">
        <w:rPr>
          <w:color w:val="0000CC"/>
        </w:rPr>
        <w:t>umowy</w:t>
      </w:r>
      <w:r>
        <w:t>).</w:t>
      </w:r>
    </w:p>
    <w:p w:rsidR="00BC6B42" w:rsidRDefault="00BC6B42" w:rsidP="00BC6B42">
      <w:pPr>
        <w:numPr>
          <w:ilvl w:val="0"/>
          <w:numId w:val="16"/>
        </w:numPr>
        <w:spacing w:line="276" w:lineRule="auto"/>
        <w:jc w:val="both"/>
      </w:pPr>
      <w:r>
        <w:lastRenderedPageBreak/>
        <w:t>Wykonawca najpóźniej w dniu dostawy dostarczy zamykane opakowania jednorazowe w takiej ilości by wystarczyły do pobrania próbek opału przy każdorazowej dostawie.</w:t>
      </w:r>
    </w:p>
    <w:p w:rsidR="00BC6B42" w:rsidRDefault="00BC6B42" w:rsidP="00BC6B42">
      <w:pPr>
        <w:numPr>
          <w:ilvl w:val="0"/>
          <w:numId w:val="16"/>
        </w:numPr>
        <w:spacing w:line="276" w:lineRule="auto"/>
        <w:jc w:val="both"/>
      </w:pPr>
      <w:r>
        <w:t>Wykonawca zobowiązuje się ponieść koszty badań laboratoryjnych w przypadku negatywnych dla niego wyników badań.</w:t>
      </w:r>
    </w:p>
    <w:p w:rsidR="00BC6B42" w:rsidRDefault="00BC6B42" w:rsidP="00BC6B42">
      <w:pPr>
        <w:numPr>
          <w:ilvl w:val="0"/>
          <w:numId w:val="16"/>
        </w:numPr>
        <w:spacing w:line="276" w:lineRule="auto"/>
        <w:jc w:val="both"/>
      </w:pPr>
      <w:r>
        <w:t xml:space="preserve">Wykonawca zobowiązuje się usunąć wady ujawnione towaru poprzez wymianie zakwestionowanej partii towaru w terminie do 3 dni od powiadomienia przez Zamawiającego w formie pisemnej na nr </w:t>
      </w:r>
      <w:proofErr w:type="spellStart"/>
      <w:r>
        <w:t>fax</w:t>
      </w:r>
      <w:proofErr w:type="spellEnd"/>
      <w:r>
        <w:t xml:space="preserve"> …………….. o negatywnych wynikach prób laboratoryjnych. </w:t>
      </w:r>
    </w:p>
    <w:p w:rsidR="00BC6B42" w:rsidRDefault="00BC6B42" w:rsidP="00BC6B42">
      <w:pPr>
        <w:numPr>
          <w:ilvl w:val="0"/>
          <w:numId w:val="16"/>
        </w:numPr>
        <w:spacing w:line="276" w:lineRule="auto"/>
        <w:jc w:val="both"/>
      </w:pPr>
      <w:r>
        <w:t>Wykonawcy nie przysługują względem Zamawiającego jakiekolwiek roszczenia z tytułu niezrealizowania pełnej ilości przedmiotu zamówienia.</w:t>
      </w:r>
    </w:p>
    <w:p w:rsidR="00BC6B42" w:rsidRDefault="00BC6B42" w:rsidP="00BC6B42">
      <w:pPr>
        <w:numPr>
          <w:ilvl w:val="0"/>
          <w:numId w:val="16"/>
        </w:numPr>
        <w:spacing w:line="276" w:lineRule="auto"/>
        <w:jc w:val="both"/>
      </w:pPr>
      <w:r>
        <w:t>Zamawiający realizuje umowę do wysokości posiadanych środków finansowych.</w:t>
      </w:r>
    </w:p>
    <w:p w:rsidR="00BC6B42" w:rsidRDefault="00BC6B42" w:rsidP="00BC6B42">
      <w:pPr>
        <w:jc w:val="center"/>
      </w:pPr>
    </w:p>
    <w:p w:rsidR="00BC6B42" w:rsidRDefault="00BC6B42" w:rsidP="00BC6B42">
      <w:pPr>
        <w:jc w:val="center"/>
      </w:pPr>
      <w:r>
        <w:t>§ 3</w:t>
      </w:r>
    </w:p>
    <w:p w:rsidR="00BC6B42" w:rsidRDefault="00BC6B42" w:rsidP="00BC6B42">
      <w:pPr>
        <w:keepNext/>
        <w:jc w:val="center"/>
        <w:outlineLvl w:val="8"/>
        <w:rPr>
          <w:u w:val="single"/>
        </w:rPr>
      </w:pPr>
      <w:r>
        <w:rPr>
          <w:u w:val="single"/>
        </w:rPr>
        <w:t>Dostawa</w:t>
      </w:r>
    </w:p>
    <w:p w:rsidR="00BC6B42" w:rsidRDefault="00BC6B42" w:rsidP="00BC6B42">
      <w:pPr>
        <w:keepNext/>
        <w:jc w:val="center"/>
        <w:outlineLvl w:val="8"/>
        <w:rPr>
          <w:u w:val="single"/>
        </w:rPr>
      </w:pPr>
    </w:p>
    <w:p w:rsidR="00BC6B42" w:rsidRDefault="00BC6B42" w:rsidP="00BC6B42">
      <w:pPr>
        <w:numPr>
          <w:ilvl w:val="0"/>
          <w:numId w:val="9"/>
        </w:numPr>
        <w:jc w:val="both"/>
      </w:pPr>
      <w:r>
        <w:t xml:space="preserve">Wykonawca zobowiązuje się dostarczyć towar do magazynu (skład opałowy), zamawiającego </w:t>
      </w:r>
      <w:r w:rsidRPr="004A1D58">
        <w:t xml:space="preserve">nie później niż </w:t>
      </w:r>
      <w:r w:rsidRPr="00974F8F">
        <w:rPr>
          <w:b/>
        </w:rPr>
        <w:t xml:space="preserve">do </w:t>
      </w:r>
      <w:r>
        <w:rPr>
          <w:b/>
        </w:rPr>
        <w:t>5 dni od daty zawarcia umowy</w:t>
      </w:r>
      <w:r>
        <w:t xml:space="preserve"> transportem Wykonawcy na jego koszt i ryzyko.</w:t>
      </w:r>
    </w:p>
    <w:p w:rsidR="00BC6B42" w:rsidRDefault="00BC6B42" w:rsidP="00BC6B42">
      <w:pPr>
        <w:numPr>
          <w:ilvl w:val="0"/>
          <w:numId w:val="9"/>
        </w:numPr>
        <w:jc w:val="both"/>
      </w:pPr>
      <w:r>
        <w:t>Dostawa odbędzie się w dniach roboczych tj. od poniedziałku do piątku w godzinach 8</w:t>
      </w:r>
      <w:r>
        <w:rPr>
          <w:vertAlign w:val="superscript"/>
        </w:rPr>
        <w:t>00</w:t>
      </w:r>
      <w:r>
        <w:t xml:space="preserve"> - 14</w:t>
      </w:r>
      <w:r>
        <w:rPr>
          <w:vertAlign w:val="superscript"/>
        </w:rPr>
        <w:t>00</w:t>
      </w:r>
    </w:p>
    <w:p w:rsidR="00BC6B42" w:rsidRDefault="00BC6B42" w:rsidP="00BC6B42">
      <w:pPr>
        <w:numPr>
          <w:ilvl w:val="0"/>
          <w:numId w:val="9"/>
        </w:numPr>
        <w:jc w:val="both"/>
      </w:pPr>
      <w:r>
        <w:t xml:space="preserve">Wykonawca zobowiązany jest przed dostawą do powiadomienia o planowanym dniu i godzinie dostawy pisemnie na fax. </w:t>
      </w:r>
      <w:r>
        <w:rPr>
          <w:b/>
        </w:rPr>
        <w:t>071/ 76-60-</w:t>
      </w:r>
      <w:r w:rsidR="00F65465">
        <w:rPr>
          <w:b/>
        </w:rPr>
        <w:t>778</w:t>
      </w:r>
      <w:r>
        <w:t>.</w:t>
      </w:r>
    </w:p>
    <w:p w:rsidR="00BC6B42" w:rsidRDefault="00BC6B42" w:rsidP="00BC6B42">
      <w:pPr>
        <w:pStyle w:val="Tekstpodstawowywcity2"/>
        <w:numPr>
          <w:ilvl w:val="0"/>
          <w:numId w:val="9"/>
        </w:numPr>
        <w:spacing w:after="0" w:line="240" w:lineRule="auto"/>
        <w:jc w:val="both"/>
      </w:pPr>
      <w:r>
        <w:t>Przekazanie towaru wymaga potwierdzenia przez wyznaczonego pracownika Zamawiającego, ilości zamówionego towaru (dokument PZ). Wykaz osób upoważnionych do odbioru: Ryszard Kuriata, Stanisław Jędrzycki oraz palacz zmianowy.</w:t>
      </w:r>
    </w:p>
    <w:p w:rsidR="00BC6B42" w:rsidRDefault="00BC6B42" w:rsidP="00BC6B42">
      <w:pPr>
        <w:numPr>
          <w:ilvl w:val="0"/>
          <w:numId w:val="9"/>
        </w:numPr>
        <w:jc w:val="both"/>
      </w:pPr>
      <w:r>
        <w:t xml:space="preserve">W ramach gwarancji Wykonawca zobowiązany jest wymienić zakwestionowany towar w terminie 7 dni od daty powiadomienia go o zastrzeżeniach drogą telefoniczną pod </w:t>
      </w:r>
      <w:r>
        <w:rPr>
          <w:b/>
        </w:rPr>
        <w:t xml:space="preserve">nr ………………………… i fax. ……………………….. </w:t>
      </w:r>
      <w:r w:rsidRPr="00703424">
        <w:t>niezależnie od prowadzonych badań laboratoryjnych.</w:t>
      </w:r>
    </w:p>
    <w:p w:rsidR="00BC6B42" w:rsidRDefault="00BC6B42" w:rsidP="00BC6B42">
      <w:pPr>
        <w:numPr>
          <w:ilvl w:val="0"/>
          <w:numId w:val="9"/>
        </w:numPr>
        <w:jc w:val="both"/>
      </w:pPr>
      <w:r>
        <w:rPr>
          <w:snapToGrid w:val="0"/>
        </w:rPr>
        <w:t>Ryzyko przypadkowej utraty lub uszkodzenia towaru przechodzi na Zamawiającego z chwilą dostarczenia go do miejsca wskazanego i przejęcia go przez Zamawiającego wg ust. 4.</w:t>
      </w:r>
    </w:p>
    <w:p w:rsidR="00BC6B42" w:rsidRPr="004E2538" w:rsidRDefault="00BC6B42" w:rsidP="00BC6B42">
      <w:pPr>
        <w:numPr>
          <w:ilvl w:val="0"/>
          <w:numId w:val="9"/>
        </w:numPr>
        <w:jc w:val="both"/>
      </w:pPr>
      <w:r>
        <w:t>Wykonawca realizuje przedmiot umowy własnymi siłami. Powierzenie wykonania części przedmiotu umowy innym dostawcom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 w:rsidR="00BC6B42" w:rsidRDefault="00BC6B42" w:rsidP="00BC6B42">
      <w:pPr>
        <w:jc w:val="center"/>
      </w:pPr>
      <w:r>
        <w:lastRenderedPageBreak/>
        <w:t>§ 4</w:t>
      </w:r>
    </w:p>
    <w:p w:rsidR="00BC6B42" w:rsidRDefault="00BC6B42" w:rsidP="00BC6B42">
      <w:pPr>
        <w:keepNext/>
        <w:jc w:val="center"/>
        <w:outlineLvl w:val="8"/>
        <w:rPr>
          <w:u w:val="single"/>
        </w:rPr>
      </w:pPr>
      <w:r>
        <w:rPr>
          <w:u w:val="single"/>
        </w:rPr>
        <w:t>Warunki płatności</w:t>
      </w:r>
    </w:p>
    <w:p w:rsidR="00BC6B42" w:rsidRDefault="00BC6B42" w:rsidP="00BC6B42">
      <w:pPr>
        <w:keepNext/>
        <w:jc w:val="center"/>
        <w:outlineLvl w:val="8"/>
        <w:rPr>
          <w:u w:val="single"/>
        </w:rPr>
      </w:pPr>
    </w:p>
    <w:p w:rsidR="00BC6B42" w:rsidRDefault="00BC6B42" w:rsidP="00BC6B42">
      <w:pPr>
        <w:numPr>
          <w:ilvl w:val="0"/>
          <w:numId w:val="7"/>
        </w:numPr>
        <w:jc w:val="both"/>
      </w:pPr>
      <w:r>
        <w:t>Zamawiający za dostarczony, odebrany przedmiot umowy zapłaci Wykonawcy cenę obliczoną zgodnie z cennikiem:</w:t>
      </w:r>
    </w:p>
    <w:tbl>
      <w:tblPr>
        <w:tblW w:w="10178" w:type="dxa"/>
        <w:tblLayout w:type="fixed"/>
        <w:tblCellMar>
          <w:left w:w="70" w:type="dxa"/>
          <w:right w:w="70" w:type="dxa"/>
        </w:tblCellMar>
        <w:tblLook w:val="04A0"/>
      </w:tblPr>
      <w:tblGrid>
        <w:gridCol w:w="637"/>
        <w:gridCol w:w="2127"/>
        <w:gridCol w:w="1842"/>
        <w:gridCol w:w="1560"/>
        <w:gridCol w:w="2051"/>
        <w:gridCol w:w="1961"/>
      </w:tblGrid>
      <w:tr w:rsidR="00BC6B42" w:rsidRPr="00A8114E" w:rsidTr="00114226">
        <w:trPr>
          <w:trHeight w:val="795"/>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jc w:val="center"/>
              <w:rPr>
                <w:b/>
                <w:bCs/>
                <w:sz w:val="20"/>
                <w:szCs w:val="20"/>
              </w:rPr>
            </w:pPr>
            <w:r w:rsidRPr="00A8114E">
              <w:rPr>
                <w:b/>
                <w:bCs/>
                <w:sz w:val="20"/>
                <w:szCs w:val="20"/>
              </w:rPr>
              <w:t>L.p.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jc w:val="center"/>
              <w:rPr>
                <w:b/>
                <w:bCs/>
                <w:sz w:val="20"/>
                <w:szCs w:val="20"/>
              </w:rPr>
            </w:pPr>
            <w:r w:rsidRPr="00A8114E">
              <w:rPr>
                <w:b/>
                <w:bCs/>
                <w:sz w:val="20"/>
                <w:szCs w:val="20"/>
              </w:rPr>
              <w:t>Nazwa asortymentu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jc w:val="center"/>
              <w:rPr>
                <w:b/>
                <w:bCs/>
                <w:sz w:val="20"/>
                <w:szCs w:val="20"/>
              </w:rPr>
            </w:pPr>
            <w:r>
              <w:rPr>
                <w:b/>
                <w:bCs/>
                <w:sz w:val="20"/>
                <w:szCs w:val="20"/>
              </w:rPr>
              <w:t xml:space="preserve">Wartość </w:t>
            </w:r>
            <w:r w:rsidRPr="00A8114E">
              <w:rPr>
                <w:b/>
                <w:bCs/>
                <w:sz w:val="20"/>
                <w:szCs w:val="20"/>
              </w:rPr>
              <w:t>jed</w:t>
            </w:r>
            <w:r>
              <w:rPr>
                <w:b/>
                <w:bCs/>
                <w:sz w:val="20"/>
                <w:szCs w:val="20"/>
              </w:rPr>
              <w:t xml:space="preserve">nostkowa </w:t>
            </w:r>
            <w:r w:rsidRPr="00A8114E">
              <w:rPr>
                <w:b/>
                <w:bCs/>
                <w:sz w:val="20"/>
                <w:szCs w:val="20"/>
              </w:rPr>
              <w:t xml:space="preserve">netto </w:t>
            </w:r>
          </w:p>
          <w:p w:rsidR="00BC6B42" w:rsidRPr="00A8114E" w:rsidRDefault="00BC6B42" w:rsidP="00114226">
            <w:pPr>
              <w:jc w:val="center"/>
              <w:rPr>
                <w:b/>
                <w:bCs/>
                <w:sz w:val="20"/>
                <w:szCs w:val="20"/>
              </w:rPr>
            </w:pPr>
            <w:r w:rsidRPr="00A8114E">
              <w:rPr>
                <w:b/>
                <w:bCs/>
                <w:sz w:val="20"/>
                <w:szCs w:val="20"/>
              </w:rPr>
              <w:t>(za 1 tonę)</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jc w:val="center"/>
              <w:rPr>
                <w:b/>
                <w:bCs/>
                <w:sz w:val="20"/>
                <w:szCs w:val="20"/>
              </w:rPr>
            </w:pPr>
            <w:r w:rsidRPr="00A8114E">
              <w:rPr>
                <w:b/>
                <w:bCs/>
                <w:sz w:val="20"/>
                <w:szCs w:val="20"/>
              </w:rPr>
              <w:t>Ilość</w:t>
            </w:r>
          </w:p>
          <w:p w:rsidR="00BC6B42" w:rsidRPr="00A8114E" w:rsidRDefault="00BC6B42" w:rsidP="00114226">
            <w:pPr>
              <w:jc w:val="center"/>
              <w:rPr>
                <w:b/>
                <w:bCs/>
                <w:sz w:val="20"/>
                <w:szCs w:val="20"/>
              </w:rPr>
            </w:pPr>
            <w:r w:rsidRPr="00A8114E">
              <w:rPr>
                <w:b/>
                <w:bCs/>
                <w:sz w:val="20"/>
                <w:szCs w:val="20"/>
              </w:rPr>
              <w:t>( J.m. tona )</w:t>
            </w:r>
          </w:p>
        </w:tc>
        <w:tc>
          <w:tcPr>
            <w:tcW w:w="2051" w:type="dxa"/>
            <w:tcBorders>
              <w:top w:val="single" w:sz="4" w:space="0" w:color="auto"/>
              <w:left w:val="single" w:sz="4" w:space="0" w:color="auto"/>
              <w:bottom w:val="single" w:sz="4" w:space="0" w:color="auto"/>
              <w:right w:val="single" w:sz="4" w:space="0" w:color="auto"/>
            </w:tcBorders>
          </w:tcPr>
          <w:p w:rsidR="00BC6B42" w:rsidRPr="00A8114E" w:rsidRDefault="00BC6B42" w:rsidP="00114226">
            <w:pPr>
              <w:jc w:val="center"/>
              <w:rPr>
                <w:b/>
                <w:bCs/>
                <w:sz w:val="20"/>
                <w:szCs w:val="20"/>
              </w:rPr>
            </w:pPr>
          </w:p>
          <w:p w:rsidR="00BC6B42" w:rsidRPr="00A8114E" w:rsidRDefault="00BC6B42" w:rsidP="00114226">
            <w:pPr>
              <w:rPr>
                <w:b/>
                <w:bCs/>
                <w:sz w:val="20"/>
                <w:szCs w:val="20"/>
              </w:rPr>
            </w:pPr>
            <w:r w:rsidRPr="00A8114E">
              <w:rPr>
                <w:b/>
                <w:bCs/>
                <w:sz w:val="20"/>
                <w:szCs w:val="20"/>
              </w:rPr>
              <w:t xml:space="preserve">       Wartość netto</w:t>
            </w:r>
          </w:p>
          <w:p w:rsidR="00BC6B42" w:rsidRPr="00A8114E" w:rsidRDefault="00BC6B42" w:rsidP="00114226">
            <w:pPr>
              <w:jc w:val="center"/>
              <w:rPr>
                <w:b/>
                <w:bCs/>
                <w:sz w:val="20"/>
                <w:szCs w:val="20"/>
              </w:rPr>
            </w:pPr>
            <w:r w:rsidRPr="00A8114E">
              <w:rPr>
                <w:b/>
                <w:bCs/>
                <w:sz w:val="20"/>
                <w:szCs w:val="20"/>
              </w:rPr>
              <w:t>(zł)</w:t>
            </w:r>
          </w:p>
        </w:tc>
        <w:tc>
          <w:tcPr>
            <w:tcW w:w="1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jc w:val="center"/>
              <w:rPr>
                <w:b/>
                <w:bCs/>
                <w:sz w:val="20"/>
                <w:szCs w:val="20"/>
              </w:rPr>
            </w:pPr>
            <w:r w:rsidRPr="00A8114E">
              <w:rPr>
                <w:b/>
                <w:bCs/>
                <w:sz w:val="20"/>
                <w:szCs w:val="20"/>
              </w:rPr>
              <w:t xml:space="preserve">Cena brutto </w:t>
            </w:r>
          </w:p>
          <w:p w:rsidR="00BC6B42" w:rsidRPr="00A8114E" w:rsidRDefault="00BC6B42" w:rsidP="00114226">
            <w:pPr>
              <w:jc w:val="center"/>
              <w:rPr>
                <w:b/>
                <w:bCs/>
                <w:sz w:val="20"/>
                <w:szCs w:val="20"/>
              </w:rPr>
            </w:pPr>
            <w:r w:rsidRPr="00A8114E">
              <w:rPr>
                <w:b/>
                <w:bCs/>
                <w:sz w:val="20"/>
                <w:szCs w:val="20"/>
              </w:rPr>
              <w:t>(zł)</w:t>
            </w:r>
          </w:p>
        </w:tc>
      </w:tr>
      <w:tr w:rsidR="00BC6B42" w:rsidRPr="00A8114E" w:rsidTr="00114226">
        <w:trPr>
          <w:trHeight w:val="952"/>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A8114E" w:rsidRDefault="00BC6B42" w:rsidP="00114226">
            <w:pPr>
              <w:jc w:val="center"/>
              <w:rPr>
                <w:sz w:val="20"/>
                <w:szCs w:val="20"/>
              </w:rPr>
            </w:pPr>
            <w:r w:rsidRPr="00A8114E">
              <w:rPr>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6B42" w:rsidRPr="00A8114E" w:rsidRDefault="00BC6B42" w:rsidP="00114226">
            <w:pPr>
              <w:rPr>
                <w:b/>
                <w:sz w:val="20"/>
                <w:szCs w:val="20"/>
              </w:rPr>
            </w:pPr>
            <w:r w:rsidRPr="00A8114E">
              <w:rPr>
                <w:b/>
                <w:sz w:val="20"/>
                <w:szCs w:val="20"/>
              </w:rPr>
              <w:t xml:space="preserve">Koks przemysłowy opałowy gruby gatunek I </w:t>
            </w:r>
            <w:r w:rsidRPr="00A8114E">
              <w:rPr>
                <w:b/>
                <w:sz w:val="20"/>
                <w:szCs w:val="20"/>
              </w:rPr>
              <w:sym w:font="Symbol" w:char="F03E"/>
            </w:r>
            <w:r w:rsidRPr="00A8114E">
              <w:rPr>
                <w:b/>
                <w:sz w:val="20"/>
                <w:szCs w:val="20"/>
              </w:rPr>
              <w:t xml:space="preserve"> 40MM</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A8114E" w:rsidRDefault="00BC6B42" w:rsidP="00114226">
            <w:pPr>
              <w:jc w:val="center"/>
              <w:rPr>
                <w:b/>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A8114E" w:rsidRDefault="007C3428" w:rsidP="00114226">
            <w:pPr>
              <w:jc w:val="center"/>
              <w:rPr>
                <w:b/>
                <w:bCs/>
                <w:sz w:val="20"/>
                <w:szCs w:val="20"/>
              </w:rPr>
            </w:pPr>
            <w:r>
              <w:rPr>
                <w:b/>
                <w:bCs/>
                <w:sz w:val="20"/>
                <w:szCs w:val="20"/>
              </w:rPr>
              <w:t>11</w:t>
            </w:r>
            <w:r w:rsidR="00BC6B42">
              <w:rPr>
                <w:b/>
                <w:bCs/>
                <w:sz w:val="20"/>
                <w:szCs w:val="20"/>
              </w:rPr>
              <w:t>5</w:t>
            </w:r>
          </w:p>
        </w:tc>
        <w:tc>
          <w:tcPr>
            <w:tcW w:w="2051" w:type="dxa"/>
            <w:tcBorders>
              <w:top w:val="single" w:sz="4" w:space="0" w:color="auto"/>
              <w:left w:val="single" w:sz="4" w:space="0" w:color="auto"/>
              <w:bottom w:val="single" w:sz="4" w:space="0" w:color="auto"/>
              <w:right w:val="single" w:sz="4" w:space="0" w:color="auto"/>
            </w:tcBorders>
            <w:vAlign w:val="center"/>
          </w:tcPr>
          <w:p w:rsidR="00BC6B42" w:rsidRPr="00A8114E" w:rsidRDefault="00BC6B42" w:rsidP="00114226">
            <w:pPr>
              <w:jc w:val="center"/>
              <w:rPr>
                <w:sz w:val="20"/>
                <w:szCs w:val="20"/>
              </w:rPr>
            </w:pPr>
            <w:r w:rsidRPr="00A8114E">
              <w:rPr>
                <w:sz w:val="20"/>
                <w:szCs w:val="20"/>
              </w:rPr>
              <w:t>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A8114E" w:rsidRDefault="00BC6B42" w:rsidP="00114226">
            <w:pPr>
              <w:jc w:val="center"/>
              <w:rPr>
                <w:sz w:val="20"/>
                <w:szCs w:val="20"/>
              </w:rPr>
            </w:pPr>
            <w:r w:rsidRPr="00A8114E">
              <w:rPr>
                <w:sz w:val="20"/>
                <w:szCs w:val="20"/>
              </w:rPr>
              <w:t> </w:t>
            </w:r>
          </w:p>
        </w:tc>
      </w:tr>
      <w:tr w:rsidR="00BC6B42" w:rsidRPr="00A45A33" w:rsidTr="00114226">
        <w:trPr>
          <w:trHeight w:val="287"/>
        </w:trPr>
        <w:tc>
          <w:tcPr>
            <w:tcW w:w="6166"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6B42" w:rsidRPr="009973E6" w:rsidRDefault="00BC6B42" w:rsidP="00114226">
            <w:pPr>
              <w:jc w:val="right"/>
              <w:rPr>
                <w:b/>
              </w:rPr>
            </w:pPr>
            <w:r w:rsidRPr="009973E6">
              <w:rPr>
                <w:b/>
              </w:rPr>
              <w:t xml:space="preserve">RAZEM </w:t>
            </w:r>
          </w:p>
        </w:tc>
        <w:tc>
          <w:tcPr>
            <w:tcW w:w="20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9973E6" w:rsidRDefault="00BC6B42" w:rsidP="00114226">
            <w:pPr>
              <w:rPr>
                <w:b/>
                <w:bCs/>
              </w:rPr>
            </w:pPr>
            <w:r w:rsidRPr="009973E6">
              <w:rPr>
                <w:b/>
                <w:bCs/>
              </w:rPr>
              <w:t xml:space="preserve">                </w:t>
            </w:r>
          </w:p>
        </w:tc>
        <w:tc>
          <w:tcPr>
            <w:tcW w:w="1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6B42" w:rsidRPr="009973E6" w:rsidRDefault="00BC6B42" w:rsidP="00114226">
            <w:pPr>
              <w:jc w:val="center"/>
            </w:pPr>
            <w:r w:rsidRPr="009973E6">
              <w:t> </w:t>
            </w:r>
          </w:p>
        </w:tc>
      </w:tr>
    </w:tbl>
    <w:p w:rsidR="00BC6B42" w:rsidRDefault="00BC6B42" w:rsidP="00BC6B42">
      <w:pPr>
        <w:jc w:val="both"/>
      </w:pPr>
    </w:p>
    <w:p w:rsidR="00BC6B42" w:rsidRDefault="00BC6B42" w:rsidP="00BC6B42">
      <w:pPr>
        <w:numPr>
          <w:ilvl w:val="0"/>
          <w:numId w:val="10"/>
        </w:numPr>
        <w:jc w:val="both"/>
      </w:pPr>
      <w:r w:rsidRPr="00684393">
        <w:t xml:space="preserve">Zapłata za dostarczony </w:t>
      </w:r>
      <w:r>
        <w:t>przedmiot zamówienia</w:t>
      </w:r>
      <w:r w:rsidRPr="00684393">
        <w:t xml:space="preserve"> nastąpi na podstawie wystawionej f</w:t>
      </w:r>
      <w:r>
        <w:t xml:space="preserve">aktury po przekazaniu towaru wg § 3 ust. 4 w terminie </w:t>
      </w:r>
      <w:r w:rsidRPr="00412DD9">
        <w:rPr>
          <w:b/>
        </w:rPr>
        <w:t>…</w:t>
      </w:r>
      <w:r w:rsidR="00924B04">
        <w:rPr>
          <w:b/>
        </w:rPr>
        <w:t>…</w:t>
      </w:r>
      <w:r w:rsidRPr="00412DD9">
        <w:rPr>
          <w:b/>
        </w:rPr>
        <w:t xml:space="preserve"> dni (min 60 dni).</w:t>
      </w:r>
      <w:r>
        <w:t xml:space="preserve"> Przelew</w:t>
      </w:r>
      <w:r w:rsidRPr="00684393">
        <w:t xml:space="preserve"> n</w:t>
      </w:r>
      <w:r>
        <w:t>a konto …………………………………</w:t>
      </w:r>
      <w:r w:rsidR="00924B04">
        <w:t>……………………………………………………..</w:t>
      </w:r>
    </w:p>
    <w:p w:rsidR="00BC6B42" w:rsidRDefault="00BC6B42" w:rsidP="00BC6B42">
      <w:pPr>
        <w:numPr>
          <w:ilvl w:val="0"/>
          <w:numId w:val="10"/>
        </w:numPr>
        <w:jc w:val="both"/>
      </w:pPr>
      <w:r>
        <w:t xml:space="preserve"> Od należności nie uiszczonych w terminie ustalonym przez strony, Wykonawca może naliczać odsetki za zwłokę w wysokości określanej na podstawie art. 56 § 1 ustawy z dnia 29 sierpnia 1997r. – Ordynacja podatkowa.</w:t>
      </w:r>
    </w:p>
    <w:p w:rsidR="00BC6B42" w:rsidRDefault="00BC6B42" w:rsidP="00BC6B42">
      <w:pPr>
        <w:numPr>
          <w:ilvl w:val="0"/>
          <w:numId w:val="10"/>
        </w:numPr>
        <w:jc w:val="both"/>
      </w:pPr>
      <w:r>
        <w:t>Wykonawca gwarantuje, że wartości netto określone w umowie nie wzrosną przez okres jej trwania.</w:t>
      </w:r>
    </w:p>
    <w:p w:rsidR="00BC6B42" w:rsidRDefault="00BC6B42" w:rsidP="00BC6B42">
      <w:pPr>
        <w:numPr>
          <w:ilvl w:val="0"/>
          <w:numId w:val="10"/>
        </w:numPr>
        <w:jc w:val="both"/>
      </w:pPr>
      <w:r>
        <w:t xml:space="preserve">Za datę zapłaty strony uznają dzień obciążenia rachunku bankowego Zamawiającego. </w:t>
      </w:r>
    </w:p>
    <w:p w:rsidR="00BC6B42" w:rsidRDefault="00BC6B42" w:rsidP="00BC6B42"/>
    <w:p w:rsidR="00BC6B42" w:rsidRDefault="00BC6B42" w:rsidP="00BC6B42">
      <w:pPr>
        <w:jc w:val="center"/>
      </w:pPr>
      <w:r>
        <w:t>§ 5</w:t>
      </w:r>
    </w:p>
    <w:p w:rsidR="00BC6B42" w:rsidRDefault="00BC6B42" w:rsidP="00BC6B42">
      <w:pPr>
        <w:jc w:val="center"/>
        <w:rPr>
          <w:u w:val="single"/>
        </w:rPr>
      </w:pPr>
      <w:r>
        <w:rPr>
          <w:u w:val="single"/>
        </w:rPr>
        <w:t>Terminy</w:t>
      </w:r>
    </w:p>
    <w:p w:rsidR="00BC6B42" w:rsidRDefault="00BC6B42" w:rsidP="00BC6B42">
      <w:pPr>
        <w:jc w:val="both"/>
      </w:pPr>
      <w:r>
        <w:rPr>
          <w:snapToGrid w:val="0"/>
        </w:rPr>
        <w:t>Zamawiający może rozwiązać umowę ze skutkiem natychmiastowym, jeżeli Wykonawca                       nie dotrzymuje terminu realizacji przedmiotu umowy wg § 3 ust. 1 o 7 dni lub jeżeli wykonuje przedmiot umowy w sposób niezgodny z umową lub normami i warunkami prawem określonymi.</w:t>
      </w:r>
    </w:p>
    <w:p w:rsidR="00BC6B42" w:rsidRDefault="00BC6B42" w:rsidP="00BC6B42">
      <w:pPr>
        <w:jc w:val="center"/>
      </w:pPr>
      <w:r>
        <w:t>§ 6</w:t>
      </w:r>
    </w:p>
    <w:p w:rsidR="00BC6B42" w:rsidRDefault="00BC6B42" w:rsidP="00BC6B42">
      <w:pPr>
        <w:keepNext/>
        <w:jc w:val="center"/>
        <w:outlineLvl w:val="2"/>
        <w:rPr>
          <w:u w:val="single"/>
        </w:rPr>
      </w:pPr>
      <w:r>
        <w:rPr>
          <w:u w:val="single"/>
        </w:rPr>
        <w:t>Kary umowne</w:t>
      </w:r>
    </w:p>
    <w:p w:rsidR="00BC6B42" w:rsidRDefault="00BC6B42" w:rsidP="00BC6B42">
      <w:pPr>
        <w:numPr>
          <w:ilvl w:val="0"/>
          <w:numId w:val="8"/>
        </w:numPr>
        <w:jc w:val="both"/>
      </w:pPr>
      <w:r w:rsidRPr="001C11D2">
        <w:t>W  razie  nie  wykonania lub nienależytego wykonania umowy Wykonawca zobowiązuje się zapłacić Zamawiającemu karę:</w:t>
      </w:r>
    </w:p>
    <w:p w:rsidR="00BC6B42" w:rsidRDefault="00BC6B42" w:rsidP="00BC6B42">
      <w:pPr>
        <w:numPr>
          <w:ilvl w:val="0"/>
          <w:numId w:val="15"/>
        </w:numPr>
        <w:jc w:val="both"/>
      </w:pPr>
      <w:r w:rsidRPr="001C11D2">
        <w:t>w wy</w:t>
      </w:r>
      <w:r>
        <w:t>sokości 1% ceny brutto umowy</w:t>
      </w:r>
      <w:r w:rsidRPr="001C11D2">
        <w:t xml:space="preserve"> w przypadku opóźnienia w wykonaniu dostawy za każdy dzień opóźnienia licząc od daty upływu terminu wymienionego w § 3</w:t>
      </w:r>
      <w:r>
        <w:t xml:space="preserve"> ust. 1</w:t>
      </w:r>
      <w:r w:rsidRPr="001C11D2">
        <w:t xml:space="preserve"> do dnia ostatecznego przyjęcia bez zastrzeżeń przez Z</w:t>
      </w:r>
      <w:r>
        <w:t>amawiającego zamawianego towaru,</w:t>
      </w:r>
    </w:p>
    <w:p w:rsidR="00BC6B42" w:rsidRDefault="00BC6B42" w:rsidP="00BC6B42">
      <w:pPr>
        <w:numPr>
          <w:ilvl w:val="0"/>
          <w:numId w:val="15"/>
        </w:numPr>
        <w:jc w:val="both"/>
      </w:pPr>
      <w:r w:rsidRPr="001C11D2">
        <w:t xml:space="preserve">w wysokości </w:t>
      </w:r>
      <w:r>
        <w:t>10</w:t>
      </w:r>
      <w:r w:rsidRPr="001C11D2">
        <w:t xml:space="preserve">% ceny brutto umowy, od której realizacji odstąpiono </w:t>
      </w:r>
      <w:r>
        <w:t xml:space="preserve">w całości lub w części </w:t>
      </w:r>
      <w:r w:rsidRPr="001C11D2">
        <w:t>z przyczyn leżących po stronie Wykonawcy</w:t>
      </w:r>
      <w:r>
        <w:t>,</w:t>
      </w:r>
      <w:r w:rsidRPr="001C11D2">
        <w:t xml:space="preserve"> </w:t>
      </w:r>
    </w:p>
    <w:p w:rsidR="00BC6B42" w:rsidRDefault="00BC6B42" w:rsidP="00BC6B42">
      <w:pPr>
        <w:numPr>
          <w:ilvl w:val="0"/>
          <w:numId w:val="15"/>
        </w:numPr>
        <w:jc w:val="both"/>
      </w:pPr>
      <w:r w:rsidRPr="001C11D2">
        <w:t>w przypadku dostarczenia opału o parametrach niższych od zamówionych (obniżenie    gatunku, wartości opałowej lub parametrów właściwych dla danego asortymentu) Zamawiający zastrzega sobie prawo do naliczenia kar umownych w odniesieniu do wadliwej partii towaru w wysokości 10 % ceny brutto dostarczonego opału o obniżonych parametrach</w:t>
      </w:r>
      <w:r>
        <w:t>,</w:t>
      </w:r>
    </w:p>
    <w:p w:rsidR="00BC6B42" w:rsidRDefault="00BC6B42" w:rsidP="00BC6B42">
      <w:pPr>
        <w:numPr>
          <w:ilvl w:val="0"/>
          <w:numId w:val="15"/>
        </w:numPr>
        <w:jc w:val="both"/>
      </w:pPr>
      <w:r w:rsidRPr="001C11D2">
        <w:t xml:space="preserve">w przypadku braku </w:t>
      </w:r>
      <w:r>
        <w:t xml:space="preserve">dostarczenia </w:t>
      </w:r>
      <w:r w:rsidRPr="001C11D2">
        <w:t xml:space="preserve">Certyfikatu jakości w wysokości 10% </w:t>
      </w:r>
      <w:r>
        <w:t>ceny brutto dostarczonego opału</w:t>
      </w:r>
      <w:r w:rsidRPr="001C11D2">
        <w:t>,</w:t>
      </w:r>
      <w:r>
        <w:t xml:space="preserve"> po upływie terminu </w:t>
      </w:r>
      <w:r w:rsidRPr="002152B0">
        <w:t>wg</w:t>
      </w:r>
      <w:r>
        <w:t xml:space="preserve"> § 2 ust. 8.</w:t>
      </w:r>
    </w:p>
    <w:p w:rsidR="00BC6B42" w:rsidRPr="001C11D2" w:rsidRDefault="00BC6B42" w:rsidP="00BC6B42">
      <w:pPr>
        <w:numPr>
          <w:ilvl w:val="0"/>
          <w:numId w:val="6"/>
        </w:numPr>
        <w:jc w:val="both"/>
      </w:pPr>
      <w:r w:rsidRPr="001C11D2">
        <w:t>Zamawiający może dochodzić odszkodowania przewyższającego kary umowne.</w:t>
      </w:r>
    </w:p>
    <w:p w:rsidR="00BC6B42" w:rsidRDefault="00BC6B42" w:rsidP="00BC6B42">
      <w:pPr>
        <w:jc w:val="center"/>
      </w:pPr>
    </w:p>
    <w:p w:rsidR="00A313B9" w:rsidRDefault="00A313B9" w:rsidP="00BC6B42">
      <w:pPr>
        <w:jc w:val="center"/>
      </w:pPr>
    </w:p>
    <w:p w:rsidR="00A313B9" w:rsidRDefault="00A313B9" w:rsidP="00BC6B42">
      <w:pPr>
        <w:jc w:val="center"/>
      </w:pPr>
    </w:p>
    <w:p w:rsidR="00BC6B42" w:rsidRDefault="00BC6B42" w:rsidP="00BC6B42">
      <w:pPr>
        <w:jc w:val="center"/>
      </w:pPr>
      <w:r>
        <w:lastRenderedPageBreak/>
        <w:t>§ 7</w:t>
      </w:r>
    </w:p>
    <w:p w:rsidR="00BC6B42" w:rsidRDefault="00BC6B42" w:rsidP="00BC6B42">
      <w:pPr>
        <w:jc w:val="center"/>
      </w:pPr>
    </w:p>
    <w:p w:rsidR="00BC6B42" w:rsidRDefault="00BC6B42" w:rsidP="00BC6B42">
      <w:pPr>
        <w:jc w:val="both"/>
      </w:pPr>
      <w:r w:rsidRPr="00F02888">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Art.54</w:t>
      </w:r>
      <w:r>
        <w:t xml:space="preserve"> ust. 5, 6 i 7</w:t>
      </w:r>
      <w:r w:rsidRPr="00F02888">
        <w:t xml:space="preserve"> ustawy o dz</w:t>
      </w:r>
      <w:r>
        <w:t>iałalności leczniczej z dnia 15.04.</w:t>
      </w:r>
      <w:r w:rsidRPr="00F02888">
        <w:t>2011 r. (</w:t>
      </w:r>
      <w:r>
        <w:t>t.</w:t>
      </w:r>
      <w:r w:rsidR="00A313B9">
        <w:t xml:space="preserve"> </w:t>
      </w:r>
      <w:r>
        <w:t xml:space="preserve">j. </w:t>
      </w:r>
      <w:r w:rsidRPr="00F02888">
        <w:t>Dz.</w:t>
      </w:r>
      <w:r w:rsidR="00A313B9">
        <w:t xml:space="preserve"> </w:t>
      </w:r>
      <w:r w:rsidRPr="00F02888">
        <w:t xml:space="preserve">U. </w:t>
      </w:r>
      <w:r>
        <w:t>2013 poz. 217</w:t>
      </w:r>
      <w:r w:rsidRPr="00F02888">
        <w:t>) ma zastosowanie.</w:t>
      </w:r>
    </w:p>
    <w:p w:rsidR="00BC6B42" w:rsidRDefault="00BC6B42" w:rsidP="00BC6B42">
      <w:pPr>
        <w:jc w:val="center"/>
      </w:pPr>
      <w:r>
        <w:t>§ 8</w:t>
      </w:r>
    </w:p>
    <w:p w:rsidR="00BC6B42" w:rsidRDefault="00BC6B42" w:rsidP="00BC6B42">
      <w:pPr>
        <w:jc w:val="center"/>
        <w:rPr>
          <w:u w:val="single"/>
        </w:rPr>
      </w:pPr>
      <w:r>
        <w:rPr>
          <w:u w:val="single"/>
        </w:rPr>
        <w:t>Zmiana umowy.</w:t>
      </w:r>
    </w:p>
    <w:p w:rsidR="00BC6B42" w:rsidRDefault="00BC6B42" w:rsidP="00BC6B42">
      <w:pPr>
        <w:numPr>
          <w:ilvl w:val="0"/>
          <w:numId w:val="4"/>
        </w:numPr>
        <w:jc w:val="both"/>
      </w:pPr>
      <w:r>
        <w:t xml:space="preserve">Zmiana umowy może nastąpić za zgodą obu stron w przypadkach ściśle określonych w SIWZ w formie aneksu. </w:t>
      </w:r>
    </w:p>
    <w:p w:rsidR="00BC6B42" w:rsidRDefault="00BC6B42" w:rsidP="00BC6B42">
      <w:pPr>
        <w:numPr>
          <w:ilvl w:val="0"/>
          <w:numId w:val="4"/>
        </w:numPr>
        <w:jc w:val="both"/>
      </w:pPr>
      <w:r>
        <w:t>Wszelkie zmiany umowy wymagają dla swojej ważności formy pisemnej.</w:t>
      </w:r>
    </w:p>
    <w:p w:rsidR="00BC6B42" w:rsidRDefault="00BC6B42" w:rsidP="00BC6B42">
      <w:pPr>
        <w:jc w:val="center"/>
      </w:pPr>
    </w:p>
    <w:p w:rsidR="00BC6B42" w:rsidRDefault="00BC6B42" w:rsidP="00BC6B42">
      <w:pPr>
        <w:jc w:val="center"/>
      </w:pPr>
      <w:r>
        <w:t>§ 9</w:t>
      </w:r>
    </w:p>
    <w:p w:rsidR="00BC6B42" w:rsidRDefault="00BC6B42" w:rsidP="00BC6B42">
      <w:pPr>
        <w:jc w:val="center"/>
        <w:rPr>
          <w:u w:val="single"/>
        </w:rPr>
      </w:pPr>
      <w:r>
        <w:rPr>
          <w:u w:val="single"/>
        </w:rPr>
        <w:t xml:space="preserve">Postępowanie polubowne. </w:t>
      </w:r>
    </w:p>
    <w:p w:rsidR="00BC6B42" w:rsidRDefault="00BC6B42" w:rsidP="00BC6B42">
      <w:pPr>
        <w:numPr>
          <w:ilvl w:val="0"/>
          <w:numId w:val="5"/>
        </w:numPr>
        <w:jc w:val="both"/>
      </w:pPr>
      <w:r>
        <w:t xml:space="preserve">Wszelkie spory strony zobowiązują się załatwić w pierwszej kolejności polubownie. </w:t>
      </w:r>
    </w:p>
    <w:p w:rsidR="00BC6B42" w:rsidRDefault="00BC6B42" w:rsidP="00BC6B42">
      <w:pPr>
        <w:numPr>
          <w:ilvl w:val="0"/>
          <w:numId w:val="5"/>
        </w:numPr>
        <w:jc w:val="both"/>
      </w:pPr>
      <w:r>
        <w:t>Do rozstrzygania sporów Sądowych strony ustalają właściwość Sądu siedziby Zamawiającego.</w:t>
      </w:r>
    </w:p>
    <w:p w:rsidR="00BC6B42" w:rsidRDefault="00BC6B42" w:rsidP="00BC6B42">
      <w:pPr>
        <w:jc w:val="center"/>
      </w:pPr>
      <w:r>
        <w:t>§ 10</w:t>
      </w:r>
    </w:p>
    <w:p w:rsidR="00BC6B42" w:rsidRDefault="00BC6B42" w:rsidP="00BC6B42">
      <w:pPr>
        <w:jc w:val="center"/>
        <w:rPr>
          <w:u w:val="single"/>
        </w:rPr>
      </w:pPr>
      <w:r>
        <w:rPr>
          <w:u w:val="single"/>
        </w:rPr>
        <w:t>Pozostałe postanowienia.</w:t>
      </w:r>
    </w:p>
    <w:p w:rsidR="00BC6B42" w:rsidRDefault="00BC6B42" w:rsidP="00BC6B42">
      <w:pPr>
        <w:numPr>
          <w:ilvl w:val="0"/>
          <w:numId w:val="11"/>
        </w:numPr>
        <w:jc w:val="both"/>
      </w:pPr>
      <w: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23</w:t>
      </w:r>
      <w:r w:rsidR="00A313B9">
        <w:t xml:space="preserve"> kwietnia 1964r Kodeks Cywilny </w:t>
      </w:r>
      <w:r>
        <w:rPr>
          <w:snapToGrid w:val="0"/>
        </w:rPr>
        <w:t>oraz innych obowiązujących aktów prawnych.</w:t>
      </w:r>
    </w:p>
    <w:p w:rsidR="00BC6B42" w:rsidRDefault="00BC6B42" w:rsidP="00BC6B42">
      <w:pPr>
        <w:numPr>
          <w:ilvl w:val="0"/>
          <w:numId w:val="11"/>
        </w:numPr>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BC6B42" w:rsidRDefault="00BC6B42" w:rsidP="00BC6B42">
      <w:pPr>
        <w:jc w:val="both"/>
      </w:pPr>
    </w:p>
    <w:p w:rsidR="00BC6B42" w:rsidRDefault="00BC6B42" w:rsidP="00BC6B42">
      <w:pPr>
        <w:spacing w:after="120"/>
        <w:ind w:left="567"/>
        <w:jc w:val="center"/>
      </w:pPr>
      <w:r>
        <w:t>§ 11</w:t>
      </w:r>
    </w:p>
    <w:p w:rsidR="00BC6B42" w:rsidRDefault="00BC6B42" w:rsidP="00BC6B42">
      <w:pPr>
        <w:spacing w:after="120"/>
        <w:ind w:left="283"/>
        <w:jc w:val="both"/>
      </w:pPr>
      <w:r>
        <w:t>Umowę sporządzono w dwóch jednobrzmiących egzemplarzach, po jednym dla każdej ze Stron.</w:t>
      </w:r>
    </w:p>
    <w:p w:rsidR="00BC6B42" w:rsidRPr="002C083C" w:rsidRDefault="00BC6B42" w:rsidP="00BC6B42">
      <w:pPr>
        <w:spacing w:after="120"/>
        <w:ind w:left="283"/>
        <w:rPr>
          <w:b/>
        </w:rPr>
      </w:pPr>
      <w:r>
        <w:rPr>
          <w:b/>
        </w:rPr>
        <w:t xml:space="preserve">             </w:t>
      </w:r>
      <w:r>
        <w:rPr>
          <w:b/>
          <w:u w:val="single"/>
        </w:rPr>
        <w:t>Wykonawca</w:t>
      </w:r>
      <w:r>
        <w:rPr>
          <w:b/>
        </w:rPr>
        <w:t>:</w:t>
      </w:r>
      <w:r>
        <w:rPr>
          <w:b/>
        </w:rPr>
        <w:tab/>
      </w:r>
      <w:r>
        <w:rPr>
          <w:b/>
        </w:rPr>
        <w:tab/>
      </w:r>
      <w:r>
        <w:rPr>
          <w:b/>
        </w:rPr>
        <w:tab/>
      </w:r>
      <w:r>
        <w:rPr>
          <w:b/>
        </w:rPr>
        <w:tab/>
      </w:r>
      <w:r>
        <w:rPr>
          <w:b/>
        </w:rPr>
        <w:tab/>
      </w:r>
      <w:r>
        <w:rPr>
          <w:b/>
        </w:rPr>
        <w:tab/>
        <w:t xml:space="preserve"> </w:t>
      </w:r>
      <w:r>
        <w:rPr>
          <w:b/>
          <w:u w:val="single"/>
        </w:rPr>
        <w:t>Zamawiający</w:t>
      </w:r>
      <w:r>
        <w:rPr>
          <w:b/>
        </w:rPr>
        <w:t>:</w:t>
      </w:r>
    </w:p>
    <w:p w:rsidR="00BC6B42" w:rsidRPr="002C083C" w:rsidRDefault="00BC6B42" w:rsidP="00BC6B42">
      <w:pPr>
        <w:pStyle w:val="Tekstpodstawowywcity"/>
        <w:ind w:left="0"/>
        <w:jc w:val="both"/>
        <w:rPr>
          <w:i/>
          <w:color w:val="000000"/>
          <w:sz w:val="18"/>
          <w:szCs w:val="18"/>
        </w:rPr>
      </w:pPr>
      <w:r w:rsidRPr="00101AE7">
        <w:rPr>
          <w:i/>
          <w:color w:val="000000"/>
          <w:sz w:val="18"/>
          <w:szCs w:val="18"/>
        </w:rPr>
        <w:t xml:space="preserve">W przypadku wyboru mojej oferty w trybie </w:t>
      </w:r>
      <w:r w:rsidR="00A313B9">
        <w:rPr>
          <w:i/>
          <w:color w:val="000000"/>
          <w:sz w:val="18"/>
          <w:szCs w:val="18"/>
        </w:rPr>
        <w:t>rozeznania rynku nr postępowania ……/ ……/DG/Log./2014</w:t>
      </w:r>
      <w:r w:rsidRPr="00101AE7">
        <w:rPr>
          <w:i/>
          <w:color w:val="000000"/>
          <w:sz w:val="18"/>
          <w:szCs w:val="18"/>
        </w:rPr>
        <w:t>, zobowiązuję się podpisać z Zamawia</w:t>
      </w:r>
      <w:r>
        <w:rPr>
          <w:i/>
          <w:color w:val="000000"/>
          <w:sz w:val="18"/>
          <w:szCs w:val="18"/>
        </w:rPr>
        <w:t>jącym umowę wg powyższego wzoru</w:t>
      </w:r>
    </w:p>
    <w:p w:rsidR="00BC6B42" w:rsidRPr="000D7AB1" w:rsidRDefault="00BC6B42" w:rsidP="00BC6B42">
      <w:pPr>
        <w:ind w:right="71"/>
        <w:jc w:val="both"/>
        <w:rPr>
          <w:b/>
          <w:szCs w:val="20"/>
        </w:rPr>
      </w:pPr>
      <w:r w:rsidRPr="000D7AB1">
        <w:rPr>
          <w:sz w:val="20"/>
          <w:szCs w:val="20"/>
        </w:rPr>
        <w:t xml:space="preserve">            ……</w:t>
      </w:r>
      <w:r>
        <w:rPr>
          <w:sz w:val="20"/>
          <w:szCs w:val="20"/>
        </w:rPr>
        <w:t>………</w:t>
      </w:r>
      <w:r w:rsidRPr="000D7AB1">
        <w:rPr>
          <w:sz w:val="20"/>
          <w:szCs w:val="20"/>
        </w:rPr>
        <w:t xml:space="preserve">…dnia……………                </w:t>
      </w:r>
      <w:r>
        <w:rPr>
          <w:sz w:val="20"/>
          <w:szCs w:val="20"/>
        </w:rPr>
        <w:t xml:space="preserve">      </w:t>
      </w:r>
      <w:r w:rsidRPr="000D7AB1">
        <w:rPr>
          <w:sz w:val="20"/>
          <w:szCs w:val="20"/>
        </w:rPr>
        <w:t xml:space="preserve">    ………...............................................................................</w:t>
      </w:r>
    </w:p>
    <w:p w:rsidR="00BC6B42" w:rsidRPr="00076EBC" w:rsidRDefault="00BC6B42" w:rsidP="00BC6B42">
      <w:pPr>
        <w:ind w:left="5103"/>
        <w:jc w:val="center"/>
        <w:rPr>
          <w:sz w:val="16"/>
          <w:szCs w:val="16"/>
        </w:rPr>
      </w:pPr>
      <w:r w:rsidRPr="00076EBC">
        <w:rPr>
          <w:sz w:val="16"/>
          <w:szCs w:val="16"/>
        </w:rPr>
        <w:t>(podpis i  pieczęć  osób wskazanych w dokumencie</w:t>
      </w:r>
    </w:p>
    <w:p w:rsidR="00BC6B42" w:rsidRPr="00076EBC" w:rsidRDefault="00BC6B42" w:rsidP="00BC6B42">
      <w:pPr>
        <w:ind w:left="5103"/>
        <w:jc w:val="center"/>
        <w:rPr>
          <w:sz w:val="16"/>
          <w:szCs w:val="16"/>
        </w:rPr>
      </w:pPr>
      <w:r w:rsidRPr="00076EBC">
        <w:rPr>
          <w:sz w:val="16"/>
          <w:szCs w:val="16"/>
        </w:rPr>
        <w:t>uprawniającym do występowania w obrocie prawnym</w:t>
      </w:r>
    </w:p>
    <w:p w:rsidR="00BC6B42" w:rsidRDefault="00BC6B42" w:rsidP="00BC6B42">
      <w:pPr>
        <w:ind w:left="5103"/>
        <w:jc w:val="center"/>
        <w:rPr>
          <w:sz w:val="16"/>
          <w:szCs w:val="16"/>
        </w:rPr>
      </w:pPr>
      <w:r w:rsidRPr="00076EBC">
        <w:rPr>
          <w:sz w:val="16"/>
          <w:szCs w:val="16"/>
        </w:rPr>
        <w:t>lub posiadających pełnomocnictwo)</w:t>
      </w:r>
    </w:p>
    <w:p w:rsidR="00D45160" w:rsidRDefault="00D45160"/>
    <w:sectPr w:rsidR="00D45160" w:rsidSect="00D451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62B9"/>
    <w:multiLevelType w:val="multilevel"/>
    <w:tmpl w:val="A7ACE64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AE57FD5"/>
    <w:multiLevelType w:val="singleLevel"/>
    <w:tmpl w:val="6C58EF4E"/>
    <w:lvl w:ilvl="0">
      <w:start w:val="2"/>
      <w:numFmt w:val="decimal"/>
      <w:lvlText w:val="%1."/>
      <w:lvlJc w:val="left"/>
      <w:pPr>
        <w:tabs>
          <w:tab w:val="num" w:pos="360"/>
        </w:tabs>
        <w:ind w:left="360" w:hanging="360"/>
      </w:pPr>
      <w:rPr>
        <w:rFonts w:cs="Times New Roman"/>
      </w:rPr>
    </w:lvl>
  </w:abstractNum>
  <w:abstractNum w:abstractNumId="2">
    <w:nsid w:val="2818694C"/>
    <w:multiLevelType w:val="multilevel"/>
    <w:tmpl w:val="90A8166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2A1779E9"/>
    <w:multiLevelType w:val="singleLevel"/>
    <w:tmpl w:val="E60286C2"/>
    <w:lvl w:ilvl="0">
      <w:start w:val="3"/>
      <w:numFmt w:val="decimal"/>
      <w:lvlText w:val="%1."/>
      <w:lvlJc w:val="left"/>
      <w:pPr>
        <w:tabs>
          <w:tab w:val="num" w:pos="360"/>
        </w:tabs>
        <w:ind w:left="360" w:hanging="360"/>
      </w:pPr>
      <w:rPr>
        <w:rFonts w:cs="Times New Roman"/>
      </w:rPr>
    </w:lvl>
  </w:abstractNum>
  <w:abstractNum w:abstractNumId="4">
    <w:nsid w:val="316A7324"/>
    <w:multiLevelType w:val="singleLevel"/>
    <w:tmpl w:val="46267FB6"/>
    <w:lvl w:ilvl="0">
      <w:start w:val="2"/>
      <w:numFmt w:val="decimal"/>
      <w:lvlText w:val="%1."/>
      <w:lvlJc w:val="left"/>
      <w:pPr>
        <w:tabs>
          <w:tab w:val="num" w:pos="360"/>
        </w:tabs>
        <w:ind w:left="360" w:hanging="360"/>
      </w:pPr>
      <w:rPr>
        <w:rFonts w:cs="Times New Roman" w:hint="default"/>
      </w:rPr>
    </w:lvl>
  </w:abstractNum>
  <w:abstractNum w:abstractNumId="5">
    <w:nsid w:val="31A712D8"/>
    <w:multiLevelType w:val="hybridMultilevel"/>
    <w:tmpl w:val="37B0DECE"/>
    <w:lvl w:ilvl="0" w:tplc="7B00435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6AB044D"/>
    <w:multiLevelType w:val="hybridMultilevel"/>
    <w:tmpl w:val="43FEB9B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F142D02"/>
    <w:multiLevelType w:val="multilevel"/>
    <w:tmpl w:val="D58E555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48AC4231"/>
    <w:multiLevelType w:val="hybridMultilevel"/>
    <w:tmpl w:val="3188A1F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574E0220"/>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A1A6E5D"/>
    <w:multiLevelType w:val="hybridMultilevel"/>
    <w:tmpl w:val="8F2E737C"/>
    <w:lvl w:ilvl="0" w:tplc="5EA43FD8">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B9508A"/>
    <w:multiLevelType w:val="multilevel"/>
    <w:tmpl w:val="2738FFF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6D787104"/>
    <w:multiLevelType w:val="hybridMultilevel"/>
    <w:tmpl w:val="10D07F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73BB1A2F"/>
    <w:multiLevelType w:val="singleLevel"/>
    <w:tmpl w:val="92CACFA8"/>
    <w:lvl w:ilvl="0">
      <w:start w:val="2"/>
      <w:numFmt w:val="decimal"/>
      <w:lvlText w:val="%1."/>
      <w:lvlJc w:val="left"/>
      <w:pPr>
        <w:tabs>
          <w:tab w:val="num" w:pos="360"/>
        </w:tabs>
        <w:ind w:left="360" w:hanging="360"/>
      </w:pPr>
      <w:rPr>
        <w:rFonts w:cs="Times New Roman"/>
      </w:rPr>
    </w:lvl>
  </w:abstractNum>
  <w:abstractNum w:abstractNumId="14">
    <w:nsid w:val="74D9678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nsid w:val="7B3C118D"/>
    <w:multiLevelType w:val="multilevel"/>
    <w:tmpl w:val="5838D9D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9"/>
  </w:num>
  <w:num w:numId="5">
    <w:abstractNumId w:val="7"/>
  </w:num>
  <w:num w:numId="6">
    <w:abstractNumId w:val="13"/>
  </w:num>
  <w:num w:numId="7">
    <w:abstractNumId w:val="11"/>
  </w:num>
  <w:num w:numId="8">
    <w:abstractNumId w:val="0"/>
  </w:num>
  <w:num w:numId="9">
    <w:abstractNumId w:val="14"/>
  </w:num>
  <w:num w:numId="10">
    <w:abstractNumId w:val="4"/>
  </w:num>
  <w:num w:numId="11">
    <w:abstractNumId w:val="15"/>
  </w:num>
  <w:num w:numId="12">
    <w:abstractNumId w:val="5"/>
  </w:num>
  <w:num w:numId="13">
    <w:abstractNumId w:val="8"/>
  </w:num>
  <w:num w:numId="14">
    <w:abstractNumId w:val="12"/>
  </w:num>
  <w:num w:numId="15">
    <w:abstractNumId w:val="6"/>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6B42"/>
    <w:rsid w:val="00123F29"/>
    <w:rsid w:val="0022145F"/>
    <w:rsid w:val="002817AC"/>
    <w:rsid w:val="003276DA"/>
    <w:rsid w:val="0065439F"/>
    <w:rsid w:val="007C3428"/>
    <w:rsid w:val="00902657"/>
    <w:rsid w:val="00924B04"/>
    <w:rsid w:val="00970114"/>
    <w:rsid w:val="009B3679"/>
    <w:rsid w:val="009F7EA2"/>
    <w:rsid w:val="00A313B9"/>
    <w:rsid w:val="00A923AF"/>
    <w:rsid w:val="00BC6B42"/>
    <w:rsid w:val="00C119AD"/>
    <w:rsid w:val="00C342D2"/>
    <w:rsid w:val="00D22C30"/>
    <w:rsid w:val="00D45160"/>
    <w:rsid w:val="00D64420"/>
    <w:rsid w:val="00E177A9"/>
    <w:rsid w:val="00E9530A"/>
    <w:rsid w:val="00EA4C3D"/>
    <w:rsid w:val="00F038D3"/>
    <w:rsid w:val="00F65465"/>
    <w:rsid w:val="00FA24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C6B4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link w:val="Tekstpodstawowy3Znak"/>
    <w:rsid w:val="00BC6B42"/>
    <w:pPr>
      <w:jc w:val="center"/>
    </w:pPr>
    <w:rPr>
      <w:szCs w:val="20"/>
    </w:rPr>
  </w:style>
  <w:style w:type="character" w:customStyle="1" w:styleId="Tekstpodstawowy3Znak">
    <w:name w:val="Tekst podstawowy 3 Znak"/>
    <w:basedOn w:val="Domylnaczcionkaakapitu"/>
    <w:link w:val="Tekstpodstawowy3"/>
    <w:rsid w:val="00BC6B42"/>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BC6B42"/>
    <w:pPr>
      <w:spacing w:after="120" w:line="480" w:lineRule="auto"/>
      <w:ind w:left="283"/>
    </w:pPr>
  </w:style>
  <w:style w:type="character" w:customStyle="1" w:styleId="Tekstpodstawowywcity2Znak">
    <w:name w:val="Tekst podstawowy wcięty 2 Znak"/>
    <w:basedOn w:val="Domylnaczcionkaakapitu"/>
    <w:link w:val="Tekstpodstawowywcity2"/>
    <w:rsid w:val="00BC6B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BC6B42"/>
    <w:pPr>
      <w:spacing w:after="120"/>
      <w:ind w:left="283"/>
    </w:pPr>
  </w:style>
  <w:style w:type="character" w:customStyle="1" w:styleId="TekstpodstawowywcityZnak">
    <w:name w:val="Tekst podstawowy wcięty Znak"/>
    <w:basedOn w:val="Domylnaczcionkaakapitu"/>
    <w:link w:val="Tekstpodstawowywcity"/>
    <w:uiPriority w:val="99"/>
    <w:semiHidden/>
    <w:rsid w:val="00BC6B42"/>
    <w:rPr>
      <w:rFonts w:ascii="Times New Roman" w:eastAsia="Times New Roman" w:hAnsi="Times New Roman" w:cs="Times New Roman"/>
      <w:sz w:val="24"/>
      <w:szCs w:val="24"/>
      <w:lang w:eastAsia="pl-PL"/>
    </w:rPr>
  </w:style>
  <w:style w:type="paragraph" w:styleId="Tekstkomentarza">
    <w:name w:val="annotation text"/>
    <w:basedOn w:val="Normalny"/>
    <w:link w:val="TekstkomentarzaZnak1"/>
    <w:semiHidden/>
    <w:rsid w:val="00BC6B42"/>
    <w:rPr>
      <w:sz w:val="20"/>
      <w:szCs w:val="20"/>
    </w:rPr>
  </w:style>
  <w:style w:type="character" w:customStyle="1" w:styleId="TekstkomentarzaZnak">
    <w:name w:val="Tekst komentarza Znak"/>
    <w:basedOn w:val="Domylnaczcionkaakapitu"/>
    <w:link w:val="Tekstkomentarza"/>
    <w:uiPriority w:val="99"/>
    <w:semiHidden/>
    <w:rsid w:val="00BC6B42"/>
    <w:rPr>
      <w:rFonts w:ascii="Times New Roman" w:eastAsia="Times New Roman" w:hAnsi="Times New Roman" w:cs="Times New Roman"/>
      <w:sz w:val="20"/>
      <w:szCs w:val="20"/>
      <w:lang w:eastAsia="pl-PL"/>
    </w:rPr>
  </w:style>
  <w:style w:type="character" w:customStyle="1" w:styleId="TekstpodstawowywcityZnak1">
    <w:name w:val="Tekst podstawowy wcięty Znak1"/>
    <w:link w:val="Tekstpodstawowywcity"/>
    <w:rsid w:val="00BC6B42"/>
    <w:rPr>
      <w:rFonts w:ascii="Times New Roman" w:eastAsia="Times New Roman" w:hAnsi="Times New Roman" w:cs="Times New Roman"/>
      <w:sz w:val="24"/>
      <w:szCs w:val="24"/>
      <w:lang w:eastAsia="pl-PL"/>
    </w:rPr>
  </w:style>
  <w:style w:type="character" w:customStyle="1" w:styleId="TekstkomentarzaZnak1">
    <w:name w:val="Tekst komentarza Znak1"/>
    <w:link w:val="Tekstkomentarza"/>
    <w:semiHidden/>
    <w:rsid w:val="00BC6B42"/>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1616</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4WSKzP SP ZOZ</dc:creator>
  <cp:keywords/>
  <dc:description/>
  <cp:lastModifiedBy>4WSKzP SP ZOZ</cp:lastModifiedBy>
  <cp:revision>8</cp:revision>
  <dcterms:created xsi:type="dcterms:W3CDTF">2014-08-22T11:49:00Z</dcterms:created>
  <dcterms:modified xsi:type="dcterms:W3CDTF">2014-08-29T12:58:00Z</dcterms:modified>
</cp:coreProperties>
</file>