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E" w:rsidRDefault="008E586E" w:rsidP="005669A3">
      <w:pPr>
        <w:jc w:val="right"/>
        <w:rPr>
          <w:b/>
          <w:snapToGrid w:val="0"/>
          <w:sz w:val="22"/>
          <w:szCs w:val="22"/>
        </w:rPr>
      </w:pPr>
      <w:bookmarkStart w:id="0" w:name="_GoBack"/>
      <w:bookmarkEnd w:id="0"/>
    </w:p>
    <w:p w:rsidR="005669A3" w:rsidRPr="00B02E37" w:rsidRDefault="005669A3" w:rsidP="005669A3">
      <w:pPr>
        <w:jc w:val="right"/>
        <w:rPr>
          <w:b/>
          <w:snapToGrid w:val="0"/>
          <w:sz w:val="22"/>
          <w:szCs w:val="22"/>
        </w:rPr>
      </w:pPr>
      <w:r w:rsidRPr="00B02E37">
        <w:rPr>
          <w:b/>
          <w:snapToGrid w:val="0"/>
          <w:sz w:val="22"/>
          <w:szCs w:val="22"/>
        </w:rPr>
        <w:t>Załącznik nr 2a</w:t>
      </w:r>
    </w:p>
    <w:p w:rsidR="005669A3" w:rsidRPr="00B02E37" w:rsidRDefault="005669A3" w:rsidP="005669A3">
      <w:pPr>
        <w:jc w:val="center"/>
        <w:rPr>
          <w:b/>
          <w:snapToGrid w:val="0"/>
          <w:sz w:val="20"/>
          <w:szCs w:val="20"/>
        </w:rPr>
      </w:pPr>
    </w:p>
    <w:p w:rsidR="005669A3" w:rsidRDefault="005669A3" w:rsidP="005669A3">
      <w:pPr>
        <w:jc w:val="center"/>
        <w:rPr>
          <w:b/>
        </w:rPr>
      </w:pPr>
      <w:r w:rsidRPr="00B02E37">
        <w:rPr>
          <w:b/>
        </w:rPr>
        <w:t>ZESTAWIENIE PARAMETRÓW BEZWZGLĘDNIE WYMAGANYCH</w:t>
      </w:r>
    </w:p>
    <w:p w:rsidR="005669A3" w:rsidRPr="00B02E37" w:rsidRDefault="005669A3" w:rsidP="005669A3">
      <w:pPr>
        <w:rPr>
          <w:b/>
          <w:sz w:val="22"/>
          <w:szCs w:val="22"/>
          <w:u w:val="single"/>
        </w:rPr>
      </w:pPr>
    </w:p>
    <w:p w:rsidR="005669A3" w:rsidRDefault="005669A3" w:rsidP="005669A3">
      <w:pPr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 xml:space="preserve">Pakiet 1. System intensywnego nadzoru kardiologicznego – 1 </w:t>
      </w:r>
      <w:proofErr w:type="spellStart"/>
      <w:r w:rsidRPr="00B02E37">
        <w:rPr>
          <w:b/>
          <w:sz w:val="20"/>
          <w:szCs w:val="20"/>
        </w:rPr>
        <w:t>kpl</w:t>
      </w:r>
      <w:proofErr w:type="spellEnd"/>
      <w:r w:rsidRPr="00B02E3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5669A3" w:rsidRDefault="005669A3" w:rsidP="005669A3">
      <w:pPr>
        <w:rPr>
          <w:b/>
          <w:sz w:val="20"/>
          <w:szCs w:val="20"/>
        </w:rPr>
      </w:pPr>
    </w:p>
    <w:p w:rsidR="005669A3" w:rsidRPr="00B02E37" w:rsidRDefault="005669A3" w:rsidP="005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Poz. I, II, IV:</w:t>
      </w:r>
    </w:p>
    <w:p w:rsidR="005669A3" w:rsidRPr="00B02E37" w:rsidRDefault="005669A3" w:rsidP="005669A3">
      <w:pPr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Wykonawca:</w:t>
      </w:r>
      <w:r w:rsidRPr="00B02E37">
        <w:rPr>
          <w:b/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 xml:space="preserve">   </w:t>
      </w:r>
      <w:r w:rsidRPr="00B02E37">
        <w:rPr>
          <w:b/>
          <w:sz w:val="20"/>
          <w:szCs w:val="20"/>
        </w:rPr>
        <w:t>……………………………………………..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Nazwa i typ:</w:t>
      </w:r>
      <w:r w:rsidRPr="00B02E37">
        <w:rPr>
          <w:b/>
          <w:sz w:val="20"/>
          <w:szCs w:val="20"/>
        </w:rPr>
        <w:tab/>
        <w:t>……………………………………………..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Producent/ Kraj :</w:t>
      </w:r>
      <w:r w:rsidRPr="00B02E37">
        <w:rPr>
          <w:b/>
          <w:sz w:val="20"/>
          <w:szCs w:val="20"/>
        </w:rPr>
        <w:tab/>
        <w:t>……………………………………………..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Rok produkcji :</w:t>
      </w:r>
      <w:r w:rsidRPr="00B02E37">
        <w:rPr>
          <w:b/>
          <w:sz w:val="20"/>
          <w:szCs w:val="20"/>
        </w:rPr>
        <w:tab/>
        <w:t xml:space="preserve">sprzęt fabrycznie nowy- </w:t>
      </w:r>
      <w:r w:rsidRPr="00B02E37">
        <w:rPr>
          <w:sz w:val="20"/>
          <w:szCs w:val="20"/>
        </w:rPr>
        <w:t>nieużywany</w:t>
      </w:r>
      <w:r w:rsidRPr="00B02E37">
        <w:rPr>
          <w:b/>
          <w:sz w:val="20"/>
          <w:szCs w:val="20"/>
        </w:rPr>
        <w:t xml:space="preserve"> / 2014</w:t>
      </w:r>
    </w:p>
    <w:p w:rsidR="005669A3" w:rsidRDefault="005669A3" w:rsidP="005669A3">
      <w:pPr>
        <w:rPr>
          <w:b/>
          <w:sz w:val="20"/>
          <w:szCs w:val="20"/>
        </w:rPr>
      </w:pPr>
    </w:p>
    <w:p w:rsidR="005669A3" w:rsidRPr="00B02E37" w:rsidRDefault="005669A3" w:rsidP="00566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Poz. III:</w:t>
      </w:r>
    </w:p>
    <w:p w:rsidR="005669A3" w:rsidRPr="00B02E37" w:rsidRDefault="005669A3" w:rsidP="005669A3">
      <w:pPr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Wykonawca:</w:t>
      </w:r>
      <w:r w:rsidRPr="00B02E37">
        <w:rPr>
          <w:b/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 xml:space="preserve">   </w:t>
      </w:r>
      <w:r w:rsidRPr="00B02E37">
        <w:rPr>
          <w:b/>
          <w:sz w:val="20"/>
          <w:szCs w:val="20"/>
        </w:rPr>
        <w:t>……………………………………………..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Nazwa i typ:</w:t>
      </w:r>
      <w:r w:rsidRPr="00B02E37">
        <w:rPr>
          <w:b/>
          <w:sz w:val="20"/>
          <w:szCs w:val="20"/>
        </w:rPr>
        <w:tab/>
        <w:t>……………………………………………..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Producent/ Kraj :</w:t>
      </w:r>
      <w:r w:rsidRPr="00B02E37">
        <w:rPr>
          <w:b/>
          <w:sz w:val="20"/>
          <w:szCs w:val="20"/>
        </w:rPr>
        <w:tab/>
        <w:t>……………………………………………..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  <w:r w:rsidRPr="00B02E37">
        <w:rPr>
          <w:b/>
          <w:sz w:val="20"/>
          <w:szCs w:val="20"/>
        </w:rPr>
        <w:t>Rok produkcji :</w:t>
      </w:r>
      <w:r w:rsidRPr="00B02E37">
        <w:rPr>
          <w:b/>
          <w:sz w:val="20"/>
          <w:szCs w:val="20"/>
        </w:rPr>
        <w:tab/>
        <w:t xml:space="preserve">sprzęt fabrycznie nowy- </w:t>
      </w:r>
      <w:r w:rsidRPr="00B02E37">
        <w:rPr>
          <w:sz w:val="20"/>
          <w:szCs w:val="20"/>
        </w:rPr>
        <w:t>nieużywany</w:t>
      </w:r>
      <w:r w:rsidRPr="00B02E37">
        <w:rPr>
          <w:b/>
          <w:sz w:val="20"/>
          <w:szCs w:val="20"/>
        </w:rPr>
        <w:t xml:space="preserve"> / 2014</w:t>
      </w:r>
    </w:p>
    <w:p w:rsidR="005669A3" w:rsidRPr="00B02E37" w:rsidRDefault="005669A3" w:rsidP="005669A3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5669A3" w:rsidRPr="00B02E37" w:rsidRDefault="005669A3" w:rsidP="005669A3">
      <w:pPr>
        <w:rPr>
          <w:b/>
          <w:sz w:val="20"/>
          <w:szCs w:val="20"/>
        </w:rPr>
      </w:pPr>
      <w:r w:rsidRPr="00B02E37">
        <w:rPr>
          <w:b/>
        </w:rPr>
        <w:t>*</w:t>
      </w:r>
      <w:r w:rsidRPr="00B02E37">
        <w:rPr>
          <w:b/>
          <w:sz w:val="18"/>
          <w:szCs w:val="18"/>
        </w:rPr>
        <w:t>Odpowiedź NIE powoduje odrzucenie</w:t>
      </w:r>
      <w:r w:rsidRPr="00B02E37">
        <w:rPr>
          <w:b/>
        </w:rPr>
        <w:t xml:space="preserve">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5"/>
        <w:gridCol w:w="1134"/>
        <w:gridCol w:w="2144"/>
      </w:tblGrid>
      <w:tr w:rsidR="005669A3" w:rsidRPr="00B02E37" w:rsidTr="001F0D19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18"/>
                <w:szCs w:val="18"/>
              </w:rPr>
            </w:pPr>
            <w:r w:rsidRPr="00B02E37">
              <w:rPr>
                <w:sz w:val="18"/>
                <w:szCs w:val="18"/>
              </w:rPr>
              <w:t>Lp.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b/>
                <w:sz w:val="18"/>
                <w:szCs w:val="18"/>
              </w:rPr>
            </w:pPr>
            <w:r w:rsidRPr="00B02E37">
              <w:rPr>
                <w:b/>
                <w:color w:val="000000"/>
                <w:spacing w:val="2"/>
                <w:sz w:val="18"/>
                <w:szCs w:val="18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b/>
                <w:sz w:val="18"/>
                <w:szCs w:val="18"/>
              </w:rPr>
            </w:pPr>
            <w:r w:rsidRPr="00B02E37">
              <w:rPr>
                <w:b/>
                <w:color w:val="000000"/>
                <w:sz w:val="18"/>
                <w:szCs w:val="18"/>
              </w:rPr>
              <w:t>Parametry wymagane*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18"/>
                <w:szCs w:val="18"/>
              </w:rPr>
            </w:pPr>
            <w:r w:rsidRPr="00B02E37">
              <w:rPr>
                <w:b/>
                <w:sz w:val="18"/>
                <w:szCs w:val="18"/>
              </w:rPr>
              <w:t xml:space="preserve">parametry oferowane / </w:t>
            </w:r>
            <w:r w:rsidRPr="00B02E37"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5669A3" w:rsidRPr="00B02E37" w:rsidTr="001F0D19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669A3" w:rsidRPr="00B02E37" w:rsidRDefault="005669A3" w:rsidP="001F0D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10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669A3" w:rsidRPr="00B02E37" w:rsidRDefault="005669A3" w:rsidP="001F0D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System intensywnego nadzoru kardiologicznego (centrala + 6 stanowisk)</w:t>
            </w:r>
          </w:p>
        </w:tc>
      </w:tr>
      <w:tr w:rsidR="005669A3" w:rsidRPr="00B02E37" w:rsidTr="00A45D7C">
        <w:trPr>
          <w:cantSplit/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spacing w:before="60" w:after="60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spacing w:before="120" w:after="120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CENTRALA – 1 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5669A3">
            <w:pPr>
              <w:numPr>
                <w:ilvl w:val="0"/>
                <w:numId w:val="1"/>
              </w:num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Centrala monitorująca oraz aktywne stanowisko podglądowe </w:t>
            </w:r>
          </w:p>
          <w:p w:rsidR="005669A3" w:rsidRPr="00F2725A" w:rsidRDefault="005669A3" w:rsidP="00F2725A">
            <w:pPr>
              <w:rPr>
                <w:sz w:val="20"/>
                <w:szCs w:val="20"/>
                <w:highlight w:val="yellow"/>
              </w:rPr>
            </w:pPr>
            <w:r w:rsidRPr="00B02E37">
              <w:rPr>
                <w:sz w:val="20"/>
                <w:szCs w:val="20"/>
              </w:rPr>
              <w:t>(klient) posiada</w:t>
            </w:r>
            <w:r w:rsidR="00F2725A">
              <w:rPr>
                <w:sz w:val="20"/>
                <w:szCs w:val="20"/>
              </w:rPr>
              <w:t>jąca</w:t>
            </w:r>
            <w:r w:rsidRPr="00B02E37">
              <w:rPr>
                <w:sz w:val="20"/>
                <w:szCs w:val="20"/>
              </w:rPr>
              <w:t xml:space="preserve"> wszystkie funkcje przeglądowe centrali</w:t>
            </w:r>
            <w:r>
              <w:rPr>
                <w:sz w:val="20"/>
                <w:szCs w:val="20"/>
              </w:rPr>
              <w:t xml:space="preserve"> </w:t>
            </w:r>
            <w:r w:rsidR="008E586E" w:rsidRPr="00F2725A">
              <w:rPr>
                <w:sz w:val="20"/>
                <w:szCs w:val="20"/>
              </w:rPr>
              <w:t>wraz z alarmami dźwiękowymi</w:t>
            </w:r>
            <w:r w:rsidR="00F2725A">
              <w:rPr>
                <w:sz w:val="20"/>
                <w:szCs w:val="20"/>
              </w:rPr>
              <w:t>.</w:t>
            </w:r>
            <w:r w:rsidR="008E586E">
              <w:rPr>
                <w:sz w:val="20"/>
                <w:szCs w:val="20"/>
              </w:rPr>
              <w:t xml:space="preserve"> </w:t>
            </w:r>
            <w:r w:rsidR="00F2725A" w:rsidRPr="00F2725A">
              <w:rPr>
                <w:sz w:val="20"/>
                <w:szCs w:val="20"/>
              </w:rPr>
              <w:t>Monitor</w:t>
            </w:r>
            <w:r w:rsidRPr="00F2725A">
              <w:rPr>
                <w:sz w:val="20"/>
                <w:szCs w:val="20"/>
              </w:rPr>
              <w:t xml:space="preserve"> min.</w:t>
            </w:r>
            <w:r w:rsidR="00F2725A" w:rsidRPr="00F2725A">
              <w:rPr>
                <w:sz w:val="20"/>
                <w:szCs w:val="20"/>
              </w:rPr>
              <w:t xml:space="preserve"> </w:t>
            </w:r>
            <w:r w:rsidRPr="00F2725A">
              <w:rPr>
                <w:sz w:val="20"/>
                <w:szCs w:val="20"/>
              </w:rPr>
              <w:t>LCD 19</w:t>
            </w:r>
            <w:r w:rsidR="00F2725A" w:rsidRPr="00F2725A">
              <w:rPr>
                <w:sz w:val="20"/>
                <w:szCs w:val="20"/>
              </w:rPr>
              <w:t>, jeden - dwuekranowy, pozostałe -  jednoekranowe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5669A3">
            <w:pPr>
              <w:numPr>
                <w:ilvl w:val="0"/>
                <w:numId w:val="1"/>
              </w:num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Centrala (transfer pacjentów między stanowiskami) umożliwiająca jednoczesne monitorowanie i podgląd pacjentów podłączonych do dostarczanych kardiomonitorów. Możliwość rozbudowy o monitorowanie dodatkowych pacjentów.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5669A3">
            <w:pPr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F2725A" w:rsidP="001F0D1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</w:t>
            </w:r>
            <w:r w:rsidR="005669A3" w:rsidRPr="00B02E37">
              <w:rPr>
                <w:sz w:val="20"/>
                <w:szCs w:val="20"/>
              </w:rPr>
              <w:t xml:space="preserve"> z siecią informatyczną szpitala w standardzie HL-7 bez konieczności przeróbek, czy wymiany centrali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  <w:trHeight w:val="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5669A3">
            <w:pPr>
              <w:numPr>
                <w:ilvl w:val="0"/>
                <w:numId w:val="1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F2725A" w:rsidP="001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Integracja </w:t>
            </w:r>
            <w:r w:rsidR="005669A3" w:rsidRPr="00B02E37">
              <w:rPr>
                <w:sz w:val="20"/>
                <w:szCs w:val="20"/>
              </w:rPr>
              <w:t>z centralnym systemem archiwizacji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ind w:right="-108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02E37">
              <w:rPr>
                <w:b/>
                <w:bCs/>
                <w:sz w:val="20"/>
                <w:szCs w:val="20"/>
              </w:rPr>
              <w:t>KARDIOMONITOR – 6szt.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integracji z centralnym systemem archiwizacji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Monitory o budowie modułowej z technologią wymiennych modułów ( jedno lub wieloparametrowych), możliwość wymiany  miedzy stanowiskami ( Opcja)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3.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Ciche chłodzenie monitora ( bez użycia wentylatorów)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4.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wybory skali krzywych, szybkości przesuwu na wydrukach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5.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wyświetlania dokumentacji z centralnego systemu archiwizacji</w:t>
            </w:r>
            <w:r>
              <w:rPr>
                <w:sz w:val="20"/>
                <w:szCs w:val="20"/>
              </w:rPr>
              <w:t xml:space="preserve"> </w:t>
            </w:r>
            <w:r w:rsidRPr="00F2725A">
              <w:rPr>
                <w:sz w:val="20"/>
                <w:szCs w:val="20"/>
              </w:rPr>
              <w:t>na centrali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6.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funkcjonowania z systemami bezprzewodowymi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7.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Monitory  z ekranami dotykowymi min. 15  cali z możliwością sterowania z centrali lub pilota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8.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zarządzania danymi pacjentów  z ich prezentacją w formie tabelarycznej i graficznej ( trendy ) oraz możliwość śledzenia  zmian  z dokładnością do uderzenia serca   w wybranych interwałach oraz raporty z pętli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Ocena EKG:   pełna detekcja arytmii w tym migotanie przedsionków, bradykardii, zatrzymania krążenia w tym migotania komór, analiza </w:t>
            </w:r>
            <w:proofErr w:type="spellStart"/>
            <w:r w:rsidRPr="00B02E37">
              <w:rPr>
                <w:sz w:val="20"/>
                <w:szCs w:val="20"/>
              </w:rPr>
              <w:t>Ekg</w:t>
            </w:r>
            <w:proofErr w:type="spellEnd"/>
            <w:r w:rsidRPr="00B02E37">
              <w:rPr>
                <w:sz w:val="20"/>
                <w:szCs w:val="20"/>
              </w:rPr>
              <w:t xml:space="preserve"> jednocześnie w 2 </w:t>
            </w:r>
            <w:proofErr w:type="spellStart"/>
            <w:r w:rsidRPr="00B02E37">
              <w:rPr>
                <w:sz w:val="20"/>
                <w:szCs w:val="20"/>
              </w:rPr>
              <w:t>odprowadzeniach</w:t>
            </w:r>
            <w:proofErr w:type="spellEnd"/>
            <w:r w:rsidRPr="00B02E37">
              <w:rPr>
                <w:sz w:val="20"/>
                <w:szCs w:val="20"/>
              </w:rPr>
              <w:t>; ciągły pomiar i  wyświetlanie wartości QT/</w:t>
            </w:r>
            <w:proofErr w:type="spellStart"/>
            <w:r w:rsidRPr="00B02E37">
              <w:rPr>
                <w:sz w:val="20"/>
                <w:szCs w:val="20"/>
              </w:rPr>
              <w:t>QTc</w:t>
            </w:r>
            <w:proofErr w:type="spellEnd"/>
            <w:r w:rsidRPr="00B02E37">
              <w:rPr>
                <w:sz w:val="20"/>
                <w:szCs w:val="20"/>
              </w:rPr>
              <w:t xml:space="preserve">: analiza 12 </w:t>
            </w:r>
            <w:proofErr w:type="spellStart"/>
            <w:r w:rsidRPr="00B02E37">
              <w:rPr>
                <w:sz w:val="20"/>
                <w:szCs w:val="20"/>
              </w:rPr>
              <w:t>odprowadzeń</w:t>
            </w:r>
            <w:proofErr w:type="spellEnd"/>
            <w:r w:rsidRPr="00B02E37">
              <w:rPr>
                <w:sz w:val="20"/>
                <w:szCs w:val="20"/>
              </w:rPr>
              <w:t xml:space="preserve"> , dwukierunkowa komunikacja z systemem nadzoru kardiologicznego</w:t>
            </w:r>
            <w:r w:rsidR="00F272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2725A" w:rsidRPr="00F2725A">
              <w:rPr>
                <w:sz w:val="20"/>
                <w:szCs w:val="20"/>
              </w:rPr>
              <w:t xml:space="preserve">rozpoznanie </w:t>
            </w:r>
            <w:r w:rsidRPr="00F2725A">
              <w:rPr>
                <w:sz w:val="20"/>
                <w:szCs w:val="20"/>
              </w:rPr>
              <w:t>4-5</w:t>
            </w:r>
            <w:r w:rsidR="00F2725A">
              <w:rPr>
                <w:sz w:val="20"/>
                <w:szCs w:val="20"/>
              </w:rPr>
              <w:t xml:space="preserve"> podstawowych arytmii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10.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Ocena odcinka ST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11.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Ciągłe monitorowanie i wyświetlanie wartości odcinka QT/</w:t>
            </w:r>
            <w:proofErr w:type="spellStart"/>
            <w:r w:rsidRPr="00B02E37">
              <w:rPr>
                <w:sz w:val="20"/>
                <w:szCs w:val="20"/>
              </w:rPr>
              <w:t>QTc</w:t>
            </w:r>
            <w:proofErr w:type="spellEnd"/>
            <w:r w:rsidRPr="00B02E37">
              <w:rPr>
                <w:sz w:val="20"/>
                <w:szCs w:val="20"/>
              </w:rPr>
              <w:t xml:space="preserve"> na ekranie kardiomonitora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12.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F2725A">
              <w:rPr>
                <w:sz w:val="20"/>
                <w:szCs w:val="20"/>
              </w:rPr>
              <w:t xml:space="preserve">Monitorowanie  HR, NIBP ( SBP, DBP, </w:t>
            </w:r>
            <w:proofErr w:type="spellStart"/>
            <w:r w:rsidRPr="00F2725A">
              <w:rPr>
                <w:sz w:val="20"/>
                <w:szCs w:val="20"/>
              </w:rPr>
              <w:t>mBP</w:t>
            </w:r>
            <w:proofErr w:type="spellEnd"/>
            <w:r w:rsidRPr="00F2725A">
              <w:rPr>
                <w:sz w:val="20"/>
                <w:szCs w:val="20"/>
              </w:rPr>
              <w:t xml:space="preserve"> ), Oddech, temperatura ciała, inwazyjny pomiar ciśnienia ( min 2 linie), prezentacja krzywej oddechowej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13.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równoczesnej prezentacji HR, BP ( NIBP, IBP), Oddech, temp, CVP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14.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Pomiar częstości oddechu metodą impedancyjną.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15.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Pomiar saturacji w zakresie od 1-100%. Prezentacja krzywej </w:t>
            </w:r>
            <w:proofErr w:type="spellStart"/>
            <w:r w:rsidRPr="00B02E37">
              <w:rPr>
                <w:sz w:val="20"/>
                <w:szCs w:val="20"/>
              </w:rPr>
              <w:t>pletyzmograficznej</w:t>
            </w:r>
            <w:proofErr w:type="spellEnd"/>
            <w:r w:rsidRPr="00B02E37">
              <w:rPr>
                <w:sz w:val="20"/>
                <w:szCs w:val="20"/>
              </w:rPr>
              <w:t xml:space="preserve"> i %SpO2.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16.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297979">
              <w:rPr>
                <w:sz w:val="20"/>
                <w:szCs w:val="20"/>
              </w:rPr>
              <w:t>Pomiar ciśnienia tętniczego metodą oscylometryczną. Pomiar ręczny i automatyczny</w:t>
            </w:r>
            <w:r w:rsidR="00F2725A" w:rsidRPr="00297979">
              <w:rPr>
                <w:sz w:val="20"/>
                <w:szCs w:val="20"/>
              </w:rPr>
              <w:t xml:space="preserve"> z regulowanym interwałem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E44B75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</w:t>
            </w:r>
            <w:r w:rsidR="00E44B75">
              <w:rPr>
                <w:sz w:val="20"/>
                <w:szCs w:val="20"/>
              </w:rPr>
              <w:t>7</w:t>
            </w:r>
            <w:r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Prezentacja histogramów parametrów wykresów funkcji życiowych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E44B75" w:rsidP="001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69A3"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drukowania krzywych, raportów, wyników obliczeń na podłączonej do centrali drukarce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E44B75" w:rsidP="001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69A3"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napToGri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Możliwość rozbudowy o dostęp do zewnętrznych systemów informatycznych szpitala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E44B75" w:rsidP="001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9A3"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297979">
            <w:pPr>
              <w:snapToGri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Pomiar temperatury</w:t>
            </w:r>
            <w:r w:rsidR="00536912">
              <w:rPr>
                <w:sz w:val="20"/>
                <w:szCs w:val="20"/>
              </w:rPr>
              <w:t xml:space="preserve"> – pojedynczy tor pomiarowy T1</w:t>
            </w:r>
            <w:r w:rsidRPr="00B02E37">
              <w:rPr>
                <w:sz w:val="20"/>
                <w:szCs w:val="20"/>
              </w:rPr>
              <w:t>, możliwość</w:t>
            </w:r>
            <w:r w:rsidR="00536912">
              <w:rPr>
                <w:sz w:val="20"/>
                <w:szCs w:val="20"/>
              </w:rPr>
              <w:t xml:space="preserve"> rozszerzenia o kolejny tor pomiarowy wartości temperatury ( T2, </w:t>
            </w:r>
            <w:r w:rsidR="00536912" w:rsidRPr="00B02E37">
              <w:rPr>
                <w:sz w:val="20"/>
                <w:szCs w:val="20"/>
              </w:rPr>
              <w:t>ΔT</w:t>
            </w:r>
            <w:r w:rsidR="00297979">
              <w:rPr>
                <w:sz w:val="20"/>
                <w:szCs w:val="20"/>
              </w:rPr>
              <w:t xml:space="preserve"> )</w:t>
            </w:r>
            <w:r w:rsidRPr="00B02E37">
              <w:rPr>
                <w:sz w:val="20"/>
                <w:szCs w:val="20"/>
              </w:rPr>
              <w:t>, czu</w:t>
            </w:r>
            <w:r w:rsidR="00297979">
              <w:rPr>
                <w:sz w:val="20"/>
                <w:szCs w:val="20"/>
              </w:rPr>
              <w:t xml:space="preserve">jnik powierzchniowy i </w:t>
            </w:r>
            <w:proofErr w:type="spellStart"/>
            <w:r w:rsidR="00297979">
              <w:rPr>
                <w:sz w:val="20"/>
                <w:szCs w:val="20"/>
              </w:rPr>
              <w:t>rektalny</w:t>
            </w:r>
            <w:proofErr w:type="spellEnd"/>
            <w:r w:rsidR="00297979">
              <w:rPr>
                <w:sz w:val="20"/>
                <w:szCs w:val="20"/>
              </w:rPr>
              <w:t xml:space="preserve"> - c</w:t>
            </w:r>
            <w:r w:rsidR="008E586E" w:rsidRPr="00297979">
              <w:rPr>
                <w:sz w:val="20"/>
                <w:szCs w:val="20"/>
              </w:rPr>
              <w:t>zujniki wielorazowe</w:t>
            </w:r>
            <w:r w:rsidR="00536912" w:rsidRPr="00297979">
              <w:rPr>
                <w:sz w:val="20"/>
                <w:szCs w:val="20"/>
              </w:rPr>
              <w:t xml:space="preserve"> po 1 szt. każdego rodzaju na monitor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E44B75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</w:t>
            </w:r>
            <w:r w:rsidR="00E44B75">
              <w:rPr>
                <w:sz w:val="20"/>
                <w:szCs w:val="20"/>
              </w:rPr>
              <w:t>1</w:t>
            </w:r>
            <w:r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napToGri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Układy alarmowe najważniejszych parametrów, klasyfikacja i  gradacja istotności alarmu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E44B75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</w:t>
            </w:r>
            <w:r w:rsidR="00E44B75">
              <w:rPr>
                <w:sz w:val="20"/>
                <w:szCs w:val="20"/>
              </w:rPr>
              <w:t>2</w:t>
            </w:r>
            <w:r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297979" w:rsidRDefault="005669A3" w:rsidP="001F0D19">
            <w:pPr>
              <w:rPr>
                <w:sz w:val="20"/>
                <w:szCs w:val="20"/>
              </w:rPr>
            </w:pPr>
            <w:r w:rsidRPr="00297979">
              <w:rPr>
                <w:sz w:val="20"/>
                <w:szCs w:val="20"/>
              </w:rPr>
              <w:t xml:space="preserve">Akcesoria do pomiaru EKG: min. odpowiedni kabel EKG umożliwiający monitorowanie min.5 </w:t>
            </w:r>
            <w:proofErr w:type="spellStart"/>
            <w:r w:rsidRPr="00297979">
              <w:rPr>
                <w:sz w:val="20"/>
                <w:szCs w:val="20"/>
              </w:rPr>
              <w:t>odprowadzeń</w:t>
            </w:r>
            <w:proofErr w:type="spellEnd"/>
            <w:r w:rsidRPr="00297979">
              <w:rPr>
                <w:sz w:val="20"/>
                <w:szCs w:val="20"/>
              </w:rPr>
              <w:t xml:space="preserve"> – po 1 szt. na kardiomonitor.</w:t>
            </w:r>
            <w:r w:rsidR="00D4331C" w:rsidRPr="00297979">
              <w:rPr>
                <w:sz w:val="20"/>
                <w:szCs w:val="20"/>
              </w:rPr>
              <w:t xml:space="preserve"> ( monitorowanie </w:t>
            </w:r>
            <w:r w:rsidR="00297979" w:rsidRPr="00297979">
              <w:rPr>
                <w:sz w:val="20"/>
                <w:szCs w:val="20"/>
              </w:rPr>
              <w:t xml:space="preserve">do 7 </w:t>
            </w:r>
            <w:proofErr w:type="spellStart"/>
            <w:r w:rsidR="00297979" w:rsidRPr="00297979">
              <w:rPr>
                <w:sz w:val="20"/>
                <w:szCs w:val="20"/>
              </w:rPr>
              <w:t>odprowadzenień</w:t>
            </w:r>
            <w:proofErr w:type="spellEnd"/>
            <w:r w:rsidR="00297979">
              <w:rPr>
                <w:sz w:val="20"/>
                <w:szCs w:val="20"/>
              </w:rPr>
              <w:t>,</w:t>
            </w:r>
            <w:r w:rsidR="00297979" w:rsidRPr="00297979">
              <w:rPr>
                <w:sz w:val="20"/>
                <w:szCs w:val="20"/>
              </w:rPr>
              <w:t xml:space="preserve"> </w:t>
            </w:r>
            <w:r w:rsidR="00D4331C" w:rsidRPr="00297979">
              <w:rPr>
                <w:sz w:val="20"/>
                <w:szCs w:val="20"/>
              </w:rPr>
              <w:t xml:space="preserve"> </w:t>
            </w:r>
            <w:r w:rsidR="00297979" w:rsidRPr="00297979">
              <w:rPr>
                <w:sz w:val="20"/>
                <w:szCs w:val="20"/>
              </w:rPr>
              <w:t>ale z możliwością generowania do systemu archiwizacji EKG</w:t>
            </w:r>
            <w:r w:rsidR="00D4331C" w:rsidRPr="002979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E44B75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</w:t>
            </w:r>
            <w:r w:rsidR="00E44B75">
              <w:rPr>
                <w:sz w:val="20"/>
                <w:szCs w:val="20"/>
              </w:rPr>
              <w:t>3</w:t>
            </w:r>
            <w:r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Akcesoria do pomiaru saturacji: czujnik do pomiaru SpO2 na palec dla dorosłych, nie powodujący ucisku po 2 sztuki  na kardiomonitor , czujnik do pomiaru SpO2 dla dorosłych na ucho – elastyczny nie powodujący ucisku, z przewodem połączeniowym –  po 1 sztuce na kardiomonitor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E44B75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</w:t>
            </w:r>
            <w:r w:rsidR="00E44B75">
              <w:rPr>
                <w:sz w:val="20"/>
                <w:szCs w:val="20"/>
              </w:rPr>
              <w:t>4</w:t>
            </w:r>
            <w:r w:rsidRPr="00B02E37">
              <w:rPr>
                <w:sz w:val="20"/>
                <w:szCs w:val="20"/>
              </w:rPr>
              <w:t>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Akcesoria do pomiaru ciśnienia przewodem łączącym z kardiomonitorem – po jednej sztuce na kardiomonitor. </w:t>
            </w:r>
          </w:p>
          <w:p w:rsidR="005669A3" w:rsidRPr="00B02E37" w:rsidRDefault="005669A3" w:rsidP="001F0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mankiet NIBP średni dla dorosłych - po 2 szt. na monitor</w:t>
            </w:r>
          </w:p>
          <w:p w:rsidR="005669A3" w:rsidRPr="00B02E37" w:rsidRDefault="005669A3" w:rsidP="001F0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Mankiet NIBP bardzo duży min. 45 - 52 cm- 2 szt. na monitor</w:t>
            </w:r>
          </w:p>
          <w:p w:rsidR="005669A3" w:rsidRPr="00B02E37" w:rsidRDefault="005669A3" w:rsidP="001F0D19">
            <w:pPr>
              <w:snapToGri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Mankiet NIBP dla dzieci – 2 szt. na monitor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669A3" w:rsidRPr="00B02E37" w:rsidRDefault="005669A3" w:rsidP="001F0D19">
            <w:pPr>
              <w:ind w:right="-108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669A3" w:rsidRPr="00B02E37" w:rsidRDefault="005669A3" w:rsidP="001F0D19">
            <w:pPr>
              <w:spacing w:before="60" w:after="60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Kardiomonitor – 1szt.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669A3" w:rsidRPr="00B02E37" w:rsidRDefault="005669A3" w:rsidP="001F0D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669A3" w:rsidRPr="00B02E37" w:rsidRDefault="005669A3" w:rsidP="001F0D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120" w:after="120"/>
              <w:rPr>
                <w:b/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Monitory  z  min. 12  cali z możliwością sterowania z centrali lub pilota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Monitorowanie  HR, NIBP ( SBP, DBP, </w:t>
            </w:r>
            <w:proofErr w:type="spellStart"/>
            <w:r w:rsidRPr="00B02E37">
              <w:rPr>
                <w:sz w:val="20"/>
                <w:szCs w:val="20"/>
              </w:rPr>
              <w:t>mBP</w:t>
            </w:r>
            <w:proofErr w:type="spellEnd"/>
            <w:r w:rsidRPr="00B02E37">
              <w:rPr>
                <w:sz w:val="20"/>
                <w:szCs w:val="20"/>
              </w:rPr>
              <w:t xml:space="preserve"> ), Oddech, temperatura ciała, inwazyjny pomiar ciśnienia, prezentacja krzywej oddechowej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3.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równoczesnej prezentacji krzywych HR, BP ( NIBP, IBP), Oddech, temp, CVP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4.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Pomiar częstości oddechu metodą impedancyjną.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5.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Pomiar saturacji w zakresie od 1-100%. Prezentacja krzywej </w:t>
            </w:r>
            <w:proofErr w:type="spellStart"/>
            <w:r w:rsidRPr="00B02E37">
              <w:rPr>
                <w:sz w:val="20"/>
                <w:szCs w:val="20"/>
              </w:rPr>
              <w:t>pletyzmograficznej</w:t>
            </w:r>
            <w:proofErr w:type="spellEnd"/>
            <w:r w:rsidRPr="00B02E37">
              <w:rPr>
                <w:sz w:val="20"/>
                <w:szCs w:val="20"/>
              </w:rPr>
              <w:t xml:space="preserve"> i %SpO2.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6.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Pomiar ciśnienia tętniczego metodą oscylometryczną. Pomiar ręczny i automatyczny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7.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Pomiar automatyczny z regulowanym interwałem, Pomiar ciśnienia metodą inwazyjną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Akcesoria do pomiaru EKG: min. odpowiedni kabel EKG umożliwiający monitorowanie min.5 </w:t>
            </w:r>
            <w:proofErr w:type="spellStart"/>
            <w:r w:rsidRPr="00B02E37">
              <w:rPr>
                <w:sz w:val="20"/>
                <w:szCs w:val="20"/>
              </w:rPr>
              <w:t>odprowadz</w:t>
            </w:r>
            <w:r w:rsidR="00297979">
              <w:rPr>
                <w:sz w:val="20"/>
                <w:szCs w:val="20"/>
              </w:rPr>
              <w:t>eń</w:t>
            </w:r>
            <w:proofErr w:type="spellEnd"/>
            <w:r w:rsidR="00297979">
              <w:rPr>
                <w:sz w:val="20"/>
                <w:szCs w:val="20"/>
              </w:rPr>
              <w:t xml:space="preserve"> – po 1 szt. na </w:t>
            </w:r>
            <w:r w:rsidR="00297979" w:rsidRPr="00297979">
              <w:rPr>
                <w:sz w:val="20"/>
                <w:szCs w:val="20"/>
              </w:rPr>
              <w:t xml:space="preserve">kardiomonitor </w:t>
            </w:r>
            <w:r w:rsidR="000A543B" w:rsidRPr="00297979">
              <w:rPr>
                <w:sz w:val="20"/>
                <w:szCs w:val="20"/>
              </w:rPr>
              <w:t xml:space="preserve"> </w:t>
            </w:r>
            <w:r w:rsidR="00297979" w:rsidRPr="00297979">
              <w:rPr>
                <w:sz w:val="20"/>
                <w:szCs w:val="20"/>
              </w:rPr>
              <w:t xml:space="preserve">( monitorowanie do 7 </w:t>
            </w:r>
            <w:proofErr w:type="spellStart"/>
            <w:r w:rsidR="00297979" w:rsidRPr="00297979">
              <w:rPr>
                <w:sz w:val="20"/>
                <w:szCs w:val="20"/>
              </w:rPr>
              <w:t>odprowadzenień</w:t>
            </w:r>
            <w:proofErr w:type="spellEnd"/>
            <w:r w:rsidR="00297979">
              <w:rPr>
                <w:sz w:val="20"/>
                <w:szCs w:val="20"/>
              </w:rPr>
              <w:t>,</w:t>
            </w:r>
            <w:r w:rsidR="00297979" w:rsidRPr="00297979">
              <w:rPr>
                <w:sz w:val="20"/>
                <w:szCs w:val="20"/>
              </w:rPr>
              <w:t xml:space="preserve">  ale z możliwością generowania do systemu archiwizacji EKG)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9.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Akcesoria do pomiaru saturacji: czujnik do pomiaru SpO2 na palec dla dorosłych, nie powodujący ucisku po 2 sztuki  na kardiomonitor , czujnik do pomiaru SpO2 dla dorosłych na ucho – elastyczny nie powodujący ucisku, z przewodem połączeniowym –  po 1 sztuce na kardiomonitor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10.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Akcesoria do pomiaru ciśnienia przewodem łączącym z kardiomonitorem – po jednej sztuce na kardiomonitor. </w:t>
            </w:r>
          </w:p>
          <w:p w:rsidR="005669A3" w:rsidRPr="00B02E37" w:rsidRDefault="005669A3" w:rsidP="001F0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mankiet NIBP średni dla dorosłych - po 2 szt. na monitor</w:t>
            </w:r>
          </w:p>
          <w:p w:rsidR="005669A3" w:rsidRPr="00B02E37" w:rsidRDefault="005669A3" w:rsidP="001F0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Mankiet NIBP bardzo duży min. 45 - 52 cm- 2 szt. na monitor</w:t>
            </w:r>
          </w:p>
          <w:p w:rsidR="005669A3" w:rsidRPr="00B02E37" w:rsidRDefault="005669A3" w:rsidP="001F0D19">
            <w:pPr>
              <w:snapToGrid w:val="0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Mankiet NIBP dla dzieci – 2 szt. na monitor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snapToGrid w:val="0"/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 PODAĆ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  <w:trHeight w:val="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ind w:right="-108"/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rPr>
                <w:b/>
                <w:sz w:val="20"/>
                <w:szCs w:val="20"/>
              </w:rPr>
            </w:pPr>
            <w:r w:rsidRPr="00B02E37">
              <w:rPr>
                <w:b/>
                <w:sz w:val="20"/>
                <w:szCs w:val="20"/>
              </w:rPr>
              <w:t>SYSTEM    INTEGRACYJNY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669A3" w:rsidRPr="00B02E37" w:rsidTr="00A45D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ind w:right="-108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1.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Oprogramowanie do analizy, archiwizacji i zarządzania danymi </w:t>
            </w:r>
            <w:proofErr w:type="spellStart"/>
            <w:r w:rsidRPr="00B02E37">
              <w:rPr>
                <w:sz w:val="20"/>
                <w:szCs w:val="20"/>
              </w:rPr>
              <w:t>ekg</w:t>
            </w:r>
            <w:proofErr w:type="spellEnd"/>
            <w:r w:rsidRPr="00B02E37">
              <w:rPr>
                <w:sz w:val="20"/>
                <w:szCs w:val="20"/>
              </w:rPr>
              <w:t xml:space="preserve"> z elektrokardiografów i monitorów, pozwalający na jednoczesne uruchomienie min. 5 instancji klienckich pozwalających na analizę, opis i podgląd do aktualnych i przeszłych spoczynkowych badań EKG z bazy danych, ogółem min 10 stacji klienckich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Automatyczne wysłanie danych pacjenta do aparatu EKG w następstwie odczytania ID pacjenta z kodu kreskowego szpitalnego systemu identyfikacji pacjentów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- automatyczne wysyłanie zleceń badań dla danego pacjenta, na konkretny aparat EKG użyty do identyfikacji tego pacjenta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Przyjmowanie badań nagłych z aparatów EKG (bez danych pacjenta) i późniejsza identyfikacja w systemie z odpowiednim ID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1.MODUŁ WYKONYWANIA POMIARÓW 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Wykonywanie następujących czynności pomiarowych w systemie: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- prezentacja krzywych EKG w postaci: ogólnej, median lub w formie prezentacji rytmu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-  manualne dokonywanie pomiarów za pomocą opcji cyrkla pomiarowego: pomiar odcinka PR, czas trwania QRS, pomiar czasu trwania QT, pomiar interwałów RR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- wykorzystanie zmierzonych odstępów RR do korekty obliczeń odstępu QT dla dwóch wartości takich jak </w:t>
            </w:r>
            <w:proofErr w:type="spellStart"/>
            <w:r w:rsidRPr="00B02E37">
              <w:rPr>
                <w:sz w:val="20"/>
                <w:szCs w:val="20"/>
              </w:rPr>
              <w:t>QTc</w:t>
            </w:r>
            <w:proofErr w:type="spellEnd"/>
            <w:r w:rsidRPr="00B02E37">
              <w:rPr>
                <w:sz w:val="20"/>
                <w:szCs w:val="20"/>
              </w:rPr>
              <w:t xml:space="preserve">: </w:t>
            </w:r>
            <w:proofErr w:type="spellStart"/>
            <w:r w:rsidRPr="00B02E37">
              <w:rPr>
                <w:sz w:val="20"/>
                <w:szCs w:val="20"/>
              </w:rPr>
              <w:t>Bazetta</w:t>
            </w:r>
            <w:proofErr w:type="spellEnd"/>
            <w:r w:rsidRPr="00B02E37">
              <w:rPr>
                <w:sz w:val="20"/>
                <w:szCs w:val="20"/>
              </w:rPr>
              <w:t xml:space="preserve"> i </w:t>
            </w:r>
            <w:proofErr w:type="spellStart"/>
            <w:r w:rsidRPr="00B02E37">
              <w:rPr>
                <w:sz w:val="20"/>
                <w:szCs w:val="20"/>
              </w:rPr>
              <w:t>QTc</w:t>
            </w:r>
            <w:proofErr w:type="spellEnd"/>
            <w:r w:rsidRPr="00B02E37">
              <w:rPr>
                <w:sz w:val="20"/>
                <w:szCs w:val="20"/>
              </w:rPr>
              <w:t xml:space="preserve">, </w:t>
            </w:r>
            <w:proofErr w:type="spellStart"/>
            <w:r w:rsidRPr="00B02E37">
              <w:rPr>
                <w:sz w:val="20"/>
                <w:szCs w:val="20"/>
              </w:rPr>
              <w:t>Fridericii’ego</w:t>
            </w:r>
            <w:proofErr w:type="spellEnd"/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- włączanie i wyłączanie siatki milimetrowej na ekranie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2. ANALIZA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Wiarygodny program diagnostyczny opisujący </w:t>
            </w:r>
            <w:proofErr w:type="spellStart"/>
            <w:r w:rsidRPr="00B02E37">
              <w:rPr>
                <w:sz w:val="20"/>
                <w:szCs w:val="20"/>
              </w:rPr>
              <w:t>ekg</w:t>
            </w:r>
            <w:proofErr w:type="spellEnd"/>
            <w:r w:rsidRPr="00B02E37">
              <w:rPr>
                <w:sz w:val="20"/>
                <w:szCs w:val="20"/>
              </w:rPr>
              <w:t xml:space="preserve"> , rozbudowana lista gotowych opisów badań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Możliwość automatycznego porównywania wykonanych badań EKG bieżących z poprzednio wykonanymi, pełna historia wykonanych badań pacjenta z automatycznie wykonywanymi pomiarami i porównaniem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Algorytm automatycznej analizy spoczynkowego EKG uwzględniający wiek i płeć pacjenta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Wizualizacja </w:t>
            </w:r>
            <w:proofErr w:type="spellStart"/>
            <w:r w:rsidRPr="00B02E37">
              <w:rPr>
                <w:sz w:val="20"/>
                <w:szCs w:val="20"/>
              </w:rPr>
              <w:t>pobudzeń</w:t>
            </w:r>
            <w:proofErr w:type="spellEnd"/>
            <w:r w:rsidRPr="00B02E37">
              <w:rPr>
                <w:sz w:val="20"/>
                <w:szCs w:val="20"/>
              </w:rPr>
              <w:t xml:space="preserve"> stymulatora 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Edytor odstępów, wykonywanie szczegółowej analizy poszczególnych zespołów QRS w zapisie EKG, w tym pomiar odcinka QT (pomiar manualny z wykorzystaniem markerów pomiarowych oraz pomiar automatyczny</w:t>
            </w:r>
          </w:p>
          <w:p w:rsidR="005669A3" w:rsidRPr="00B02E37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Pełna współpraca i dwukierunkowa komunikacja z oferowanymi aparatami EKG</w:t>
            </w:r>
          </w:p>
          <w:p w:rsidR="005669A3" w:rsidRDefault="005669A3" w:rsidP="001F0D19">
            <w:pPr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 xml:space="preserve">Pobieranie danych </w:t>
            </w:r>
            <w:proofErr w:type="spellStart"/>
            <w:r w:rsidRPr="00B02E37">
              <w:rPr>
                <w:sz w:val="20"/>
                <w:szCs w:val="20"/>
              </w:rPr>
              <w:t>ekg</w:t>
            </w:r>
            <w:proofErr w:type="spellEnd"/>
            <w:r w:rsidRPr="00B02E37">
              <w:rPr>
                <w:sz w:val="20"/>
                <w:szCs w:val="20"/>
              </w:rPr>
              <w:t xml:space="preserve"> z monitorów</w:t>
            </w:r>
          </w:p>
          <w:p w:rsidR="000A543B" w:rsidRPr="00B02E37" w:rsidRDefault="000A543B" w:rsidP="00297979">
            <w:pPr>
              <w:rPr>
                <w:sz w:val="20"/>
                <w:szCs w:val="20"/>
              </w:rPr>
            </w:pPr>
            <w:r w:rsidRPr="00297979">
              <w:rPr>
                <w:sz w:val="20"/>
                <w:szCs w:val="20"/>
              </w:rPr>
              <w:t xml:space="preserve">Min. 500 tys. </w:t>
            </w:r>
            <w:r w:rsidR="00297979" w:rsidRPr="00297979">
              <w:rPr>
                <w:sz w:val="20"/>
                <w:szCs w:val="20"/>
              </w:rPr>
              <w:t xml:space="preserve">badań </w:t>
            </w:r>
            <w:r w:rsidRPr="00297979">
              <w:rPr>
                <w:sz w:val="20"/>
                <w:szCs w:val="20"/>
              </w:rPr>
              <w:t xml:space="preserve">z możliwością </w:t>
            </w:r>
            <w:r w:rsidR="00297979" w:rsidRPr="00297979">
              <w:rPr>
                <w:sz w:val="20"/>
                <w:szCs w:val="20"/>
              </w:rPr>
              <w:t>zwiększenia</w:t>
            </w:r>
            <w:r w:rsidR="00297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9A3" w:rsidRPr="00B02E37" w:rsidRDefault="005669A3" w:rsidP="001F0D19">
            <w:pPr>
              <w:jc w:val="center"/>
              <w:rPr>
                <w:sz w:val="20"/>
                <w:szCs w:val="20"/>
              </w:rPr>
            </w:pPr>
            <w:r w:rsidRPr="00B02E37">
              <w:rPr>
                <w:sz w:val="20"/>
                <w:szCs w:val="20"/>
              </w:rPr>
              <w:t>TAK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A3" w:rsidRPr="00B02E37" w:rsidRDefault="005669A3" w:rsidP="001F0D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47066B" w:rsidRDefault="0047066B"/>
    <w:sectPr w:rsidR="004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24F3"/>
    <w:multiLevelType w:val="hybridMultilevel"/>
    <w:tmpl w:val="80D63A18"/>
    <w:lvl w:ilvl="0" w:tplc="01626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A543B"/>
    <w:rsid w:val="00297979"/>
    <w:rsid w:val="0047066B"/>
    <w:rsid w:val="00536912"/>
    <w:rsid w:val="005669A3"/>
    <w:rsid w:val="008E586E"/>
    <w:rsid w:val="00A45D7C"/>
    <w:rsid w:val="00AB6217"/>
    <w:rsid w:val="00C65608"/>
    <w:rsid w:val="00D4331C"/>
    <w:rsid w:val="00E448C6"/>
    <w:rsid w:val="00E44B75"/>
    <w:rsid w:val="00F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cp:lastPrinted>2014-06-04T10:14:00Z</cp:lastPrinted>
  <dcterms:created xsi:type="dcterms:W3CDTF">2014-05-30T11:33:00Z</dcterms:created>
  <dcterms:modified xsi:type="dcterms:W3CDTF">2014-06-04T10:22:00Z</dcterms:modified>
</cp:coreProperties>
</file>