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BBD" w:rsidRPr="00497318" w:rsidRDefault="00CD792E" w:rsidP="00D62BBD">
      <w:pPr>
        <w:tabs>
          <w:tab w:val="left" w:pos="708"/>
          <w:tab w:val="center" w:pos="4536"/>
          <w:tab w:val="right" w:pos="9639"/>
        </w:tabs>
        <w:jc w:val="right"/>
        <w:rPr>
          <w:b/>
          <w:sz w:val="22"/>
          <w:szCs w:val="22"/>
        </w:rPr>
      </w:pPr>
      <w:r w:rsidRPr="00497318">
        <w:rPr>
          <w:b/>
          <w:sz w:val="22"/>
          <w:szCs w:val="22"/>
        </w:rPr>
        <w:t xml:space="preserve">Poprawiony </w:t>
      </w:r>
      <w:r w:rsidR="00D62BBD" w:rsidRPr="00497318">
        <w:rPr>
          <w:b/>
          <w:sz w:val="22"/>
          <w:szCs w:val="22"/>
        </w:rPr>
        <w:t>Załącznik nr 4</w:t>
      </w:r>
    </w:p>
    <w:p w:rsidR="00D62BBD" w:rsidRPr="00497318" w:rsidRDefault="00D62BBD" w:rsidP="00D62BBD">
      <w:pPr>
        <w:jc w:val="both"/>
        <w:rPr>
          <w:b/>
          <w:sz w:val="20"/>
          <w:szCs w:val="20"/>
        </w:rPr>
      </w:pPr>
    </w:p>
    <w:p w:rsidR="00D62BBD" w:rsidRPr="00497318" w:rsidRDefault="00D62BBD" w:rsidP="00D62BBD">
      <w:pPr>
        <w:jc w:val="both"/>
        <w:rPr>
          <w:i/>
          <w:sz w:val="20"/>
          <w:szCs w:val="20"/>
        </w:rPr>
      </w:pPr>
      <w:r w:rsidRPr="00497318">
        <w:rPr>
          <w:b/>
          <w:i/>
          <w:sz w:val="20"/>
          <w:szCs w:val="20"/>
        </w:rPr>
        <w:t>Wzór umowy (</w:t>
      </w:r>
      <w:r w:rsidRPr="00497318">
        <w:rPr>
          <w:i/>
          <w:sz w:val="20"/>
          <w:szCs w:val="20"/>
        </w:rPr>
        <w:t xml:space="preserve">proszę wypełnić miejsca wypunktowane z wyjątkiem numeru umowy i  daty jej zawarcia oraz  § 2 ust.1 i 2) </w:t>
      </w:r>
    </w:p>
    <w:p w:rsidR="00D62BBD" w:rsidRPr="00497318" w:rsidRDefault="00D62BBD" w:rsidP="00D62BBD">
      <w:pPr>
        <w:contextualSpacing/>
        <w:jc w:val="both"/>
        <w:rPr>
          <w:rFonts w:eastAsia="Calibri"/>
          <w:b/>
          <w:sz w:val="22"/>
          <w:szCs w:val="22"/>
          <w:lang w:eastAsia="en-US"/>
        </w:rPr>
      </w:pPr>
    </w:p>
    <w:p w:rsidR="00D62BBD" w:rsidRPr="00497318" w:rsidRDefault="00D62BBD" w:rsidP="00D62BBD">
      <w:pPr>
        <w:ind w:left="720"/>
        <w:contextualSpacing/>
        <w:jc w:val="center"/>
        <w:rPr>
          <w:rFonts w:eastAsia="Calibri"/>
          <w:b/>
          <w:sz w:val="22"/>
          <w:szCs w:val="22"/>
          <w:lang w:eastAsia="en-US"/>
        </w:rPr>
      </w:pPr>
      <w:r w:rsidRPr="00497318">
        <w:rPr>
          <w:rFonts w:eastAsia="Calibri"/>
          <w:b/>
          <w:sz w:val="22"/>
          <w:szCs w:val="22"/>
          <w:lang w:eastAsia="en-US"/>
        </w:rPr>
        <w:t>UMOWA nr ………./30/Med./2014</w:t>
      </w:r>
    </w:p>
    <w:p w:rsidR="00D62BBD" w:rsidRPr="00497318" w:rsidRDefault="00D62BBD" w:rsidP="00D62BBD">
      <w:pPr>
        <w:jc w:val="center"/>
        <w:rPr>
          <w:b/>
          <w:sz w:val="22"/>
          <w:szCs w:val="22"/>
        </w:rPr>
      </w:pPr>
      <w:r w:rsidRPr="00497318">
        <w:rPr>
          <w:b/>
          <w:sz w:val="22"/>
          <w:szCs w:val="22"/>
        </w:rPr>
        <w:t>kupna – sprzedaży</w:t>
      </w:r>
    </w:p>
    <w:p w:rsidR="00D62BBD" w:rsidRPr="00497318" w:rsidRDefault="00D62BBD" w:rsidP="00D62BBD">
      <w:pPr>
        <w:jc w:val="both"/>
        <w:rPr>
          <w:b/>
          <w:sz w:val="22"/>
          <w:szCs w:val="22"/>
        </w:rPr>
      </w:pPr>
    </w:p>
    <w:p w:rsidR="00D62BBD" w:rsidRPr="00497318" w:rsidRDefault="00D62BBD" w:rsidP="00D62BBD">
      <w:pPr>
        <w:jc w:val="both"/>
        <w:rPr>
          <w:sz w:val="22"/>
          <w:szCs w:val="22"/>
        </w:rPr>
      </w:pPr>
      <w:r w:rsidRPr="00497318">
        <w:rPr>
          <w:sz w:val="22"/>
          <w:szCs w:val="22"/>
        </w:rPr>
        <w:t xml:space="preserve">Zawarta w dniu  </w:t>
      </w:r>
      <w:r w:rsidRPr="00497318">
        <w:rPr>
          <w:b/>
          <w:sz w:val="22"/>
          <w:szCs w:val="22"/>
        </w:rPr>
        <w:t>…………...2014 r</w:t>
      </w:r>
      <w:r w:rsidRPr="00497318">
        <w:rPr>
          <w:sz w:val="22"/>
          <w:szCs w:val="22"/>
        </w:rPr>
        <w:t>. we Wrocławiu pomiędzy:</w:t>
      </w:r>
    </w:p>
    <w:p w:rsidR="00D62BBD" w:rsidRPr="00497318" w:rsidRDefault="00D62BBD" w:rsidP="00D62BBD">
      <w:pPr>
        <w:jc w:val="both"/>
        <w:rPr>
          <w:sz w:val="22"/>
          <w:szCs w:val="22"/>
        </w:rPr>
      </w:pPr>
      <w:r w:rsidRPr="00497318">
        <w:rPr>
          <w:b/>
          <w:sz w:val="22"/>
          <w:szCs w:val="22"/>
        </w:rPr>
        <w:t xml:space="preserve">4 Wojskowym Szpitalem Klinicznym z Polikliniką Samodzielnym Publicznym Zakładem Opieki Zdrowotnej, </w:t>
      </w:r>
      <w:r w:rsidRPr="00497318">
        <w:rPr>
          <w:sz w:val="22"/>
          <w:szCs w:val="22"/>
        </w:rPr>
        <w:t xml:space="preserve">z siedzibą </w:t>
      </w:r>
      <w:r w:rsidRPr="00497318">
        <w:rPr>
          <w:b/>
          <w:sz w:val="22"/>
          <w:szCs w:val="22"/>
        </w:rPr>
        <w:t>50-981 Wrocław, ul. Weigla 5, Regon</w:t>
      </w:r>
      <w:r w:rsidRPr="00497318">
        <w:rPr>
          <w:sz w:val="22"/>
          <w:szCs w:val="22"/>
        </w:rPr>
        <w:t xml:space="preserve"> 930090240, </w:t>
      </w:r>
      <w:r w:rsidRPr="00497318">
        <w:rPr>
          <w:b/>
          <w:sz w:val="22"/>
          <w:szCs w:val="22"/>
        </w:rPr>
        <w:t>NIP</w:t>
      </w:r>
      <w:r w:rsidRPr="00497318">
        <w:rPr>
          <w:sz w:val="22"/>
          <w:szCs w:val="22"/>
        </w:rPr>
        <w:t xml:space="preserve"> 899-22-28-956, zarejestrowanym w Sądzie Rejonowym dla Wrocławia – Fabrycznej, VI Wydział Gospodarczy, nr </w:t>
      </w:r>
      <w:r w:rsidRPr="00497318">
        <w:rPr>
          <w:b/>
          <w:sz w:val="22"/>
          <w:szCs w:val="22"/>
        </w:rPr>
        <w:t>KRS</w:t>
      </w:r>
      <w:r w:rsidRPr="00497318">
        <w:rPr>
          <w:sz w:val="22"/>
          <w:szCs w:val="22"/>
        </w:rPr>
        <w:t xml:space="preserve">: 0000016478, zwanym w treści umowy </w:t>
      </w:r>
      <w:r w:rsidRPr="00497318">
        <w:rPr>
          <w:b/>
          <w:sz w:val="22"/>
          <w:szCs w:val="22"/>
        </w:rPr>
        <w:t>ZAMAWIAJĄCYM</w:t>
      </w:r>
      <w:r w:rsidRPr="00497318">
        <w:rPr>
          <w:sz w:val="22"/>
          <w:szCs w:val="22"/>
        </w:rPr>
        <w:t xml:space="preserve">, reprezentowanym przez: </w:t>
      </w:r>
    </w:p>
    <w:p w:rsidR="00D62BBD" w:rsidRPr="00497318" w:rsidRDefault="00D62BBD" w:rsidP="00D62BBD">
      <w:pPr>
        <w:jc w:val="both"/>
        <w:rPr>
          <w:b/>
          <w:sz w:val="22"/>
          <w:szCs w:val="22"/>
        </w:rPr>
      </w:pPr>
      <w:r w:rsidRPr="00497318">
        <w:rPr>
          <w:b/>
          <w:sz w:val="22"/>
          <w:szCs w:val="22"/>
        </w:rPr>
        <w:t xml:space="preserve">Komendanta - płk lek. med. Grzegorza STOINSKIEGO </w:t>
      </w:r>
    </w:p>
    <w:p w:rsidR="00D62BBD" w:rsidRPr="00497318" w:rsidRDefault="00D62BBD" w:rsidP="00D62BBD">
      <w:pPr>
        <w:jc w:val="both"/>
        <w:rPr>
          <w:sz w:val="22"/>
          <w:szCs w:val="22"/>
        </w:rPr>
      </w:pPr>
    </w:p>
    <w:p w:rsidR="00D62BBD" w:rsidRPr="00497318" w:rsidRDefault="00D62BBD" w:rsidP="00D62BBD">
      <w:pPr>
        <w:jc w:val="both"/>
        <w:rPr>
          <w:sz w:val="22"/>
          <w:szCs w:val="22"/>
        </w:rPr>
      </w:pPr>
      <w:r w:rsidRPr="00497318">
        <w:rPr>
          <w:sz w:val="22"/>
          <w:szCs w:val="22"/>
        </w:rPr>
        <w:t>a .......................................................................................................................................................</w:t>
      </w:r>
    </w:p>
    <w:p w:rsidR="00D62BBD" w:rsidRPr="00497318" w:rsidRDefault="00D62BBD" w:rsidP="00D62BBD">
      <w:pPr>
        <w:jc w:val="both"/>
        <w:rPr>
          <w:sz w:val="22"/>
          <w:szCs w:val="22"/>
        </w:rPr>
      </w:pPr>
      <w:r w:rsidRPr="00497318">
        <w:rPr>
          <w:sz w:val="22"/>
          <w:szCs w:val="22"/>
        </w:rPr>
        <w:t>.......................................................................................................................................................</w:t>
      </w:r>
    </w:p>
    <w:p w:rsidR="00D62BBD" w:rsidRPr="00497318" w:rsidRDefault="00D62BBD" w:rsidP="00D62BBD">
      <w:pPr>
        <w:jc w:val="both"/>
        <w:rPr>
          <w:sz w:val="22"/>
          <w:szCs w:val="22"/>
        </w:rPr>
      </w:pPr>
      <w:r w:rsidRPr="00497318">
        <w:rPr>
          <w:b/>
          <w:sz w:val="22"/>
          <w:szCs w:val="22"/>
        </w:rPr>
        <w:t>Regon</w:t>
      </w:r>
      <w:r w:rsidRPr="00497318">
        <w:rPr>
          <w:sz w:val="22"/>
          <w:szCs w:val="22"/>
        </w:rPr>
        <w:t xml:space="preserve"> ……………., </w:t>
      </w:r>
      <w:r w:rsidRPr="00497318">
        <w:rPr>
          <w:b/>
          <w:sz w:val="22"/>
          <w:szCs w:val="22"/>
        </w:rPr>
        <w:t>NIP</w:t>
      </w:r>
      <w:r w:rsidRPr="00497318">
        <w:rPr>
          <w:sz w:val="22"/>
          <w:szCs w:val="22"/>
        </w:rPr>
        <w:t xml:space="preserve">………………zwanym dalej </w:t>
      </w:r>
      <w:r w:rsidRPr="00497318">
        <w:rPr>
          <w:b/>
          <w:sz w:val="22"/>
          <w:szCs w:val="22"/>
        </w:rPr>
        <w:t xml:space="preserve">WYKONAWCĄ, </w:t>
      </w:r>
      <w:r w:rsidRPr="00497318">
        <w:rPr>
          <w:sz w:val="22"/>
          <w:szCs w:val="22"/>
        </w:rPr>
        <w:t>reprezentowanym przez:...............................................</w:t>
      </w:r>
    </w:p>
    <w:p w:rsidR="00D62BBD" w:rsidRPr="00497318" w:rsidRDefault="00D62BBD" w:rsidP="00D62BBD">
      <w:pPr>
        <w:ind w:left="3198"/>
        <w:contextualSpacing/>
        <w:jc w:val="both"/>
        <w:rPr>
          <w:rFonts w:eastAsia="Calibri"/>
          <w:sz w:val="22"/>
          <w:szCs w:val="22"/>
          <w:lang w:eastAsia="en-US"/>
        </w:rPr>
      </w:pPr>
    </w:p>
    <w:p w:rsidR="00D62BBD" w:rsidRPr="00497318" w:rsidRDefault="00D62BBD" w:rsidP="00D62BBD">
      <w:pPr>
        <w:jc w:val="both"/>
        <w:rPr>
          <w:sz w:val="22"/>
          <w:szCs w:val="22"/>
        </w:rPr>
      </w:pPr>
      <w:r w:rsidRPr="00497318">
        <w:rPr>
          <w:sz w:val="22"/>
          <w:szCs w:val="22"/>
        </w:rPr>
        <w:t xml:space="preserve">Niniejsza umowa jest następstwem przeprowadzonego postępowania w trybie przetargu nieograniczonego (zgodnie z ustawą Prawo zamówień publicznych </w:t>
      </w:r>
      <w:proofErr w:type="spellStart"/>
      <w:r w:rsidRPr="00497318">
        <w:rPr>
          <w:sz w:val="22"/>
          <w:szCs w:val="22"/>
        </w:rPr>
        <w:t>t.j</w:t>
      </w:r>
      <w:proofErr w:type="spellEnd"/>
      <w:r w:rsidRPr="00497318">
        <w:rPr>
          <w:sz w:val="22"/>
          <w:szCs w:val="22"/>
        </w:rPr>
        <w:t>. Dz. U. z 2013r. poz. 907 z późn.zm.) o wartości powyżej 134 000 EURO. Umowę będzie uznawało się za zawartą w dacie wymienionej we wstępie umowy.</w:t>
      </w:r>
    </w:p>
    <w:p w:rsidR="00D62BBD" w:rsidRPr="00497318" w:rsidRDefault="00D62BBD" w:rsidP="00D62BBD">
      <w:pPr>
        <w:jc w:val="center"/>
        <w:rPr>
          <w:b/>
          <w:sz w:val="22"/>
          <w:szCs w:val="22"/>
        </w:rPr>
      </w:pPr>
    </w:p>
    <w:p w:rsidR="00D62BBD" w:rsidRPr="00497318" w:rsidRDefault="00D62BBD" w:rsidP="00D62BBD">
      <w:pPr>
        <w:jc w:val="center"/>
        <w:rPr>
          <w:b/>
          <w:sz w:val="22"/>
          <w:szCs w:val="22"/>
        </w:rPr>
      </w:pPr>
      <w:r w:rsidRPr="00497318">
        <w:rPr>
          <w:b/>
          <w:sz w:val="22"/>
          <w:szCs w:val="22"/>
        </w:rPr>
        <w:t>§ 1</w:t>
      </w:r>
    </w:p>
    <w:p w:rsidR="00D62BBD" w:rsidRPr="00497318" w:rsidRDefault="00D62BBD" w:rsidP="00D62BBD">
      <w:pPr>
        <w:jc w:val="center"/>
        <w:rPr>
          <w:b/>
          <w:sz w:val="22"/>
          <w:szCs w:val="22"/>
          <w:u w:val="single"/>
        </w:rPr>
      </w:pPr>
      <w:r w:rsidRPr="00497318">
        <w:rPr>
          <w:b/>
          <w:sz w:val="22"/>
          <w:szCs w:val="22"/>
          <w:u w:val="single"/>
        </w:rPr>
        <w:t>Przedmiot  dostawy</w:t>
      </w:r>
    </w:p>
    <w:p w:rsidR="00D62BBD" w:rsidRPr="00497318" w:rsidRDefault="00D62BBD" w:rsidP="00D62BBD">
      <w:pPr>
        <w:jc w:val="both"/>
        <w:rPr>
          <w:sz w:val="22"/>
          <w:szCs w:val="22"/>
        </w:rPr>
      </w:pPr>
    </w:p>
    <w:p w:rsidR="00D62BBD" w:rsidRPr="00497318" w:rsidRDefault="00D62BBD" w:rsidP="00D62BBD">
      <w:pPr>
        <w:jc w:val="both"/>
        <w:rPr>
          <w:sz w:val="22"/>
          <w:szCs w:val="22"/>
        </w:rPr>
      </w:pPr>
      <w:r w:rsidRPr="00497318">
        <w:rPr>
          <w:sz w:val="22"/>
          <w:szCs w:val="22"/>
        </w:rPr>
        <w:t xml:space="preserve">Zamawiający zamawia a Wykonawca przyjmuje do realizacji sprzedaż, dostawę </w:t>
      </w:r>
      <w:r w:rsidRPr="00497318">
        <w:rPr>
          <w:sz w:val="22"/>
          <w:szCs w:val="22"/>
        </w:rPr>
        <w:br/>
        <w:t xml:space="preserve">i montaż w miejscu wskazanym przez Zamawiającego </w:t>
      </w:r>
      <w:r w:rsidRPr="00497318">
        <w:rPr>
          <w:rFonts w:eastAsia="Calibri"/>
          <w:b/>
          <w:sz w:val="22"/>
          <w:szCs w:val="22"/>
        </w:rPr>
        <w:t>zintegrowanego systemu zarz</w:t>
      </w:r>
      <w:r w:rsidRPr="00497318">
        <w:rPr>
          <w:rFonts w:eastAsia="TimesNewRoman"/>
          <w:b/>
          <w:sz w:val="22"/>
          <w:szCs w:val="22"/>
        </w:rPr>
        <w:t>ą</w:t>
      </w:r>
      <w:r w:rsidRPr="00497318">
        <w:rPr>
          <w:rFonts w:eastAsia="Calibri"/>
          <w:b/>
          <w:sz w:val="22"/>
          <w:szCs w:val="22"/>
        </w:rPr>
        <w:t>dzania lekami z elektronicznym systemem obiegu dokumentacji</w:t>
      </w:r>
      <w:r w:rsidRPr="00497318">
        <w:rPr>
          <w:sz w:val="22"/>
          <w:szCs w:val="22"/>
        </w:rPr>
        <w:t xml:space="preserve"> o parametrach wyszczególnionych w § 11 niniejszej umowy, zwany dalej przedmiotem umowy, urządzeniem lub sprzętem wraz z adaptacją pomieszczeń zgodnie z załącznikiem nr 9 do SIWZ. </w:t>
      </w:r>
    </w:p>
    <w:p w:rsidR="00D62BBD" w:rsidRPr="00497318" w:rsidRDefault="00D62BBD" w:rsidP="00D62BBD">
      <w:pPr>
        <w:jc w:val="both"/>
        <w:rPr>
          <w:b/>
          <w:sz w:val="22"/>
          <w:szCs w:val="22"/>
        </w:rPr>
      </w:pPr>
    </w:p>
    <w:p w:rsidR="00D62BBD" w:rsidRPr="00497318" w:rsidRDefault="00D62BBD" w:rsidP="00D62BBD">
      <w:pPr>
        <w:jc w:val="center"/>
        <w:rPr>
          <w:b/>
          <w:sz w:val="22"/>
          <w:szCs w:val="22"/>
        </w:rPr>
      </w:pPr>
      <w:r w:rsidRPr="00497318">
        <w:rPr>
          <w:b/>
          <w:sz w:val="22"/>
          <w:szCs w:val="22"/>
        </w:rPr>
        <w:t>§ 2</w:t>
      </w:r>
    </w:p>
    <w:p w:rsidR="00D62BBD" w:rsidRPr="00497318" w:rsidRDefault="00D62BBD" w:rsidP="00D62BBD">
      <w:pPr>
        <w:jc w:val="center"/>
        <w:rPr>
          <w:b/>
          <w:sz w:val="22"/>
          <w:szCs w:val="22"/>
          <w:u w:val="single"/>
        </w:rPr>
      </w:pPr>
      <w:r w:rsidRPr="00497318">
        <w:rPr>
          <w:b/>
          <w:sz w:val="22"/>
          <w:szCs w:val="22"/>
          <w:u w:val="single"/>
        </w:rPr>
        <w:t>Wartość dostawy</w:t>
      </w:r>
    </w:p>
    <w:p w:rsidR="00D62BBD" w:rsidRPr="00497318" w:rsidRDefault="00D62BBD" w:rsidP="00D62BBD">
      <w:pPr>
        <w:jc w:val="both"/>
        <w:rPr>
          <w:b/>
          <w:sz w:val="22"/>
          <w:szCs w:val="22"/>
          <w:u w:val="single"/>
        </w:rPr>
      </w:pPr>
    </w:p>
    <w:p w:rsidR="00D62BBD" w:rsidRPr="00497318" w:rsidRDefault="00D62BBD" w:rsidP="00D62BBD">
      <w:pPr>
        <w:pStyle w:val="Tekstpodstawowy"/>
        <w:jc w:val="both"/>
        <w:rPr>
          <w:b w:val="0"/>
          <w:sz w:val="22"/>
          <w:szCs w:val="22"/>
          <w:u w:val="none"/>
        </w:rPr>
      </w:pPr>
      <w:r w:rsidRPr="00497318">
        <w:rPr>
          <w:b w:val="0"/>
          <w:sz w:val="22"/>
          <w:szCs w:val="22"/>
          <w:u w:val="none"/>
        </w:rPr>
        <w:t>1. Zamawiający za dostarczony, zamontowany, uruchomiony i protokolarnie odebrany sprzęt oraz  za wykonanie wszystkich niezbędnych czynności i robót przystosowawczych w pomieszczeniach  zapłaci Wykonawcy wynagrodzenie ryczałtowe zgodnie ze złożoną ofertą cenową o łącznej wysokości netto …………….. zł (słownie: ……………………… złotych …/100) powiększone o podatek od towarów i usług VAT naliczony zgodnie z obowiązującymi przepisami.</w:t>
      </w:r>
    </w:p>
    <w:p w:rsidR="00D62BBD" w:rsidRPr="00497318" w:rsidRDefault="00D62BBD" w:rsidP="00D62BBD">
      <w:pPr>
        <w:pStyle w:val="Tekstpodstawowy"/>
        <w:tabs>
          <w:tab w:val="num" w:pos="284"/>
          <w:tab w:val="left" w:pos="426"/>
        </w:tabs>
        <w:spacing w:line="276" w:lineRule="auto"/>
        <w:jc w:val="both"/>
        <w:rPr>
          <w:b w:val="0"/>
          <w:sz w:val="22"/>
          <w:szCs w:val="22"/>
          <w:u w:val="none"/>
        </w:rPr>
      </w:pPr>
      <w:r w:rsidRPr="00497318">
        <w:rPr>
          <w:b w:val="0"/>
          <w:sz w:val="22"/>
          <w:szCs w:val="22"/>
          <w:u w:val="none"/>
        </w:rPr>
        <w:t xml:space="preserve">2. Cena umowy brutto wynosi  </w:t>
      </w:r>
      <w:r w:rsidRPr="00497318">
        <w:rPr>
          <w:sz w:val="22"/>
          <w:szCs w:val="22"/>
          <w:u w:val="none"/>
        </w:rPr>
        <w:t>…………..</w:t>
      </w:r>
      <w:r w:rsidRPr="00497318">
        <w:rPr>
          <w:b w:val="0"/>
          <w:sz w:val="22"/>
          <w:szCs w:val="22"/>
          <w:u w:val="none"/>
        </w:rPr>
        <w:t xml:space="preserve"> zł (słownie : …………………….. złotych …/100)</w:t>
      </w:r>
    </w:p>
    <w:p w:rsidR="00D62BBD" w:rsidRPr="00497318" w:rsidRDefault="00D62BBD" w:rsidP="00D62BBD">
      <w:pPr>
        <w:jc w:val="both"/>
        <w:rPr>
          <w:sz w:val="22"/>
          <w:szCs w:val="22"/>
        </w:rPr>
      </w:pPr>
      <w:r w:rsidRPr="00497318">
        <w:rPr>
          <w:sz w:val="22"/>
          <w:szCs w:val="22"/>
        </w:rPr>
        <w:t>3. Cena, o której mowa w ust. 2 , obejmuje koszt przedmiotu umowy oraz wszelkie koszty związane z wykonaniem zamówienia, w tym w szczególności koszty przewozu i montażu wraz z kosztami przystosowania pomieszczeń w siedzibie Zamawiającego oraz</w:t>
      </w:r>
      <w:r w:rsidRPr="00497318">
        <w:rPr>
          <w:b/>
          <w:sz w:val="22"/>
          <w:szCs w:val="22"/>
        </w:rPr>
        <w:t xml:space="preserve"> </w:t>
      </w:r>
      <w:r w:rsidRPr="00497318">
        <w:rPr>
          <w:sz w:val="22"/>
          <w:szCs w:val="22"/>
        </w:rPr>
        <w:t>koszt gwarancji w tym przeglądów okresowych w okresie gwarancji z częstotliwością zalecaną przez producenta jednak nie mniejszą jak przewidziana w § 5 ust. 3 umowy oraz przeszkolenia personelu medycznego (osób wskazanych przez Zamawiającego).</w:t>
      </w:r>
    </w:p>
    <w:p w:rsidR="00D62BBD" w:rsidRPr="00497318" w:rsidRDefault="00D62BBD" w:rsidP="00D62BBD">
      <w:pPr>
        <w:jc w:val="both"/>
        <w:rPr>
          <w:sz w:val="22"/>
          <w:szCs w:val="22"/>
        </w:rPr>
      </w:pPr>
      <w:r w:rsidRPr="00497318">
        <w:rPr>
          <w:sz w:val="22"/>
          <w:szCs w:val="22"/>
        </w:rPr>
        <w:t>4. Urzędowa zmiana stawek podatku VAT obowiązuje z mocy prawa.</w:t>
      </w:r>
    </w:p>
    <w:p w:rsidR="00D62BBD" w:rsidRPr="00497318" w:rsidRDefault="00D62BBD" w:rsidP="00D62BBD">
      <w:pPr>
        <w:jc w:val="both"/>
        <w:rPr>
          <w:b/>
          <w:sz w:val="22"/>
          <w:szCs w:val="22"/>
        </w:rPr>
      </w:pPr>
    </w:p>
    <w:p w:rsidR="00D62BBD" w:rsidRPr="00497318" w:rsidRDefault="00D62BBD" w:rsidP="00D62BBD">
      <w:pPr>
        <w:rPr>
          <w:b/>
          <w:sz w:val="22"/>
          <w:szCs w:val="22"/>
        </w:rPr>
      </w:pPr>
    </w:p>
    <w:p w:rsidR="00D62BBD" w:rsidRPr="00497318" w:rsidRDefault="00D62BBD" w:rsidP="00D62BBD">
      <w:pPr>
        <w:jc w:val="center"/>
        <w:rPr>
          <w:b/>
          <w:sz w:val="22"/>
          <w:szCs w:val="22"/>
        </w:rPr>
      </w:pPr>
    </w:p>
    <w:p w:rsidR="00885197" w:rsidRPr="00497318" w:rsidRDefault="00885197" w:rsidP="00D62BBD">
      <w:pPr>
        <w:jc w:val="center"/>
        <w:rPr>
          <w:b/>
          <w:sz w:val="22"/>
          <w:szCs w:val="22"/>
        </w:rPr>
      </w:pPr>
    </w:p>
    <w:p w:rsidR="00885197" w:rsidRPr="00497318" w:rsidRDefault="00885197" w:rsidP="00D62BBD">
      <w:pPr>
        <w:jc w:val="center"/>
        <w:rPr>
          <w:b/>
          <w:sz w:val="22"/>
          <w:szCs w:val="22"/>
        </w:rPr>
      </w:pPr>
    </w:p>
    <w:p w:rsidR="00D62BBD" w:rsidRPr="00497318" w:rsidRDefault="00D62BBD" w:rsidP="00D62BBD">
      <w:pPr>
        <w:jc w:val="center"/>
        <w:rPr>
          <w:b/>
          <w:sz w:val="22"/>
          <w:szCs w:val="22"/>
        </w:rPr>
      </w:pPr>
      <w:r w:rsidRPr="00497318">
        <w:rPr>
          <w:b/>
          <w:sz w:val="22"/>
          <w:szCs w:val="22"/>
        </w:rPr>
        <w:lastRenderedPageBreak/>
        <w:t>§ 3</w:t>
      </w:r>
    </w:p>
    <w:p w:rsidR="00D62BBD" w:rsidRPr="00497318" w:rsidRDefault="00D62BBD" w:rsidP="00D62BBD">
      <w:pPr>
        <w:jc w:val="center"/>
        <w:rPr>
          <w:b/>
          <w:sz w:val="22"/>
          <w:szCs w:val="22"/>
        </w:rPr>
      </w:pPr>
      <w:r w:rsidRPr="00497318">
        <w:rPr>
          <w:b/>
          <w:sz w:val="22"/>
          <w:szCs w:val="22"/>
          <w:u w:val="single"/>
        </w:rPr>
        <w:t>Warunki płatności</w:t>
      </w:r>
    </w:p>
    <w:p w:rsidR="00D62BBD" w:rsidRPr="00497318" w:rsidRDefault="00D62BBD" w:rsidP="00D62BBD">
      <w:pPr>
        <w:ind w:left="426" w:firstLine="3260"/>
        <w:jc w:val="both"/>
        <w:rPr>
          <w:b/>
          <w:sz w:val="22"/>
          <w:szCs w:val="22"/>
          <w:u w:val="single"/>
        </w:rPr>
      </w:pPr>
    </w:p>
    <w:p w:rsidR="00D62BBD" w:rsidRPr="00497318" w:rsidRDefault="00D62BBD" w:rsidP="00D62BBD">
      <w:pPr>
        <w:numPr>
          <w:ilvl w:val="0"/>
          <w:numId w:val="6"/>
        </w:numPr>
        <w:jc w:val="both"/>
        <w:rPr>
          <w:sz w:val="22"/>
          <w:szCs w:val="22"/>
        </w:rPr>
      </w:pPr>
      <w:r w:rsidRPr="00497318">
        <w:rPr>
          <w:sz w:val="22"/>
          <w:szCs w:val="22"/>
        </w:rPr>
        <w:t>Zapłata za przedmiot umowy nastąpi na podstawie wystawionej przez Wykonawcę faktury, przelewem na jego konto w banku nr …………………………………</w:t>
      </w:r>
    </w:p>
    <w:p w:rsidR="00E558A1" w:rsidRPr="00497318" w:rsidRDefault="00E558A1" w:rsidP="00E558A1">
      <w:pPr>
        <w:pStyle w:val="Akapitzlist"/>
        <w:numPr>
          <w:ilvl w:val="0"/>
          <w:numId w:val="6"/>
        </w:numPr>
        <w:spacing w:line="240" w:lineRule="auto"/>
        <w:jc w:val="both"/>
        <w:rPr>
          <w:rFonts w:ascii="Times New Roman" w:hAnsi="Times New Roman"/>
        </w:rPr>
      </w:pPr>
      <w:r w:rsidRPr="00497318">
        <w:rPr>
          <w:rFonts w:ascii="Times New Roman" w:hAnsi="Times New Roman"/>
        </w:rPr>
        <w:t>Strony ustalają, że płatność za wykonanie przedmiotu zamówienia nastąpi w trzech częściach na podstawie 3 faktur płatnych każda w terminie ………dni (</w:t>
      </w:r>
      <w:r w:rsidRPr="00497318">
        <w:rPr>
          <w:rFonts w:ascii="Times New Roman" w:hAnsi="Times New Roman"/>
          <w:b/>
        </w:rPr>
        <w:t>min. 60 dni)</w:t>
      </w:r>
      <w:r w:rsidRPr="00497318">
        <w:rPr>
          <w:rFonts w:ascii="Times New Roman" w:hAnsi="Times New Roman"/>
        </w:rPr>
        <w:t xml:space="preserve"> od dnia otrzymania faktury przez Zamawiającego:</w:t>
      </w:r>
    </w:p>
    <w:p w:rsidR="00E558A1" w:rsidRPr="00497318" w:rsidRDefault="00E558A1" w:rsidP="00E558A1">
      <w:pPr>
        <w:pStyle w:val="Akapitzlist"/>
        <w:spacing w:line="240" w:lineRule="auto"/>
        <w:ind w:left="360"/>
        <w:jc w:val="both"/>
        <w:rPr>
          <w:rFonts w:ascii="Times New Roman" w:hAnsi="Times New Roman"/>
        </w:rPr>
      </w:pPr>
      <w:r w:rsidRPr="00497318">
        <w:rPr>
          <w:rFonts w:ascii="Times New Roman" w:hAnsi="Times New Roman"/>
        </w:rPr>
        <w:t>1) pierwsza wystawiona do 5 miesięcy od daty zawarcia umowy po podpisaniu protokołu odbioru dostawy urządzeń UD, przygotowania pozwoleń, wykonania uzgodnień i prac adaptowanych pomieszczeń, dostawy pozostałego wyposażenia, przy czym faktura dostarczona musi być Zamawiającemu nie później niż do 30.11.2014r.</w:t>
      </w:r>
    </w:p>
    <w:p w:rsidR="00E558A1" w:rsidRPr="00497318" w:rsidRDefault="00E558A1" w:rsidP="00E558A1">
      <w:pPr>
        <w:pStyle w:val="Akapitzlist"/>
        <w:spacing w:line="240" w:lineRule="auto"/>
        <w:ind w:left="360"/>
        <w:jc w:val="both"/>
        <w:rPr>
          <w:rFonts w:ascii="Times New Roman" w:hAnsi="Times New Roman"/>
        </w:rPr>
      </w:pPr>
      <w:r w:rsidRPr="00497318">
        <w:rPr>
          <w:rFonts w:ascii="Times New Roman" w:hAnsi="Times New Roman"/>
        </w:rPr>
        <w:t xml:space="preserve">2) druga </w:t>
      </w:r>
      <w:r w:rsidR="00776F78" w:rsidRPr="00497318">
        <w:rPr>
          <w:rFonts w:ascii="Times New Roman" w:hAnsi="Times New Roman"/>
        </w:rPr>
        <w:t>wystawiona</w:t>
      </w:r>
      <w:r w:rsidRPr="00497318">
        <w:rPr>
          <w:rFonts w:ascii="Times New Roman" w:hAnsi="Times New Roman"/>
        </w:rPr>
        <w:t xml:space="preserve"> do 9 miesięcy od daty zawarcia umowy po podpisaniu protokołu odbioru wykonania prac integracyjnych oraz wdrożeniu nowych elementów system HIS </w:t>
      </w:r>
    </w:p>
    <w:p w:rsidR="00E558A1" w:rsidRPr="00497318" w:rsidRDefault="00E558A1" w:rsidP="00646D27">
      <w:pPr>
        <w:pStyle w:val="Akapitzlist"/>
        <w:spacing w:after="0" w:line="240" w:lineRule="auto"/>
        <w:ind w:left="360"/>
        <w:jc w:val="both"/>
        <w:rPr>
          <w:rFonts w:ascii="Times New Roman" w:hAnsi="Times New Roman"/>
        </w:rPr>
      </w:pPr>
      <w:r w:rsidRPr="00497318">
        <w:rPr>
          <w:rFonts w:ascii="Times New Roman" w:hAnsi="Times New Roman"/>
        </w:rPr>
        <w:t xml:space="preserve">3) trzecia </w:t>
      </w:r>
      <w:r w:rsidR="00776F78" w:rsidRPr="00497318">
        <w:rPr>
          <w:rFonts w:ascii="Times New Roman" w:hAnsi="Times New Roman"/>
        </w:rPr>
        <w:t>wystawiona</w:t>
      </w:r>
      <w:r w:rsidRPr="00497318">
        <w:rPr>
          <w:rFonts w:ascii="Times New Roman" w:hAnsi="Times New Roman"/>
        </w:rPr>
        <w:t xml:space="preserve"> do 12 miesięcy od daty zawarcia umowy po podpisaniu protokołu odbioru</w:t>
      </w:r>
      <w:r w:rsidR="00646D27" w:rsidRPr="00497318">
        <w:rPr>
          <w:rFonts w:ascii="Times New Roman" w:hAnsi="Times New Roman"/>
        </w:rPr>
        <w:t xml:space="preserve"> </w:t>
      </w:r>
      <w:r w:rsidRPr="00497318">
        <w:rPr>
          <w:rFonts w:ascii="Times New Roman" w:hAnsi="Times New Roman"/>
        </w:rPr>
        <w:t>ostatecznej implementacji, przeprowadzeniu testów i uruchomieniu produkcyjnym przedmiotu zamówienia oraz przeprowadzeniu szkoleń.</w:t>
      </w:r>
    </w:p>
    <w:p w:rsidR="00D62BBD" w:rsidRPr="00497318" w:rsidRDefault="00D62BBD" w:rsidP="00646D27">
      <w:pPr>
        <w:numPr>
          <w:ilvl w:val="0"/>
          <w:numId w:val="6"/>
        </w:numPr>
        <w:jc w:val="both"/>
        <w:rPr>
          <w:sz w:val="22"/>
          <w:szCs w:val="22"/>
        </w:rPr>
      </w:pPr>
      <w:r w:rsidRPr="00497318">
        <w:rPr>
          <w:sz w:val="22"/>
          <w:szCs w:val="22"/>
        </w:rPr>
        <w:t xml:space="preserve">Od należności nie uiszczonych w terminie ustalonym przez strony, Wykonawca może naliczać odsetki za zwłokę w wysokości określanej na podstawie art. 56 § 1 ustawy z dnia 29 sierpnia 1997r. – Ordynacja podatkowa( tj. </w:t>
      </w:r>
      <w:proofErr w:type="spellStart"/>
      <w:r w:rsidRPr="00497318">
        <w:rPr>
          <w:sz w:val="22"/>
          <w:szCs w:val="22"/>
        </w:rPr>
        <w:t>Dz.U</w:t>
      </w:r>
      <w:proofErr w:type="spellEnd"/>
      <w:r w:rsidRPr="00497318">
        <w:rPr>
          <w:sz w:val="22"/>
          <w:szCs w:val="22"/>
        </w:rPr>
        <w:t xml:space="preserve">. z 2012r.poz.749 z późn.zm.). </w:t>
      </w:r>
    </w:p>
    <w:p w:rsidR="00D62BBD" w:rsidRPr="00497318" w:rsidRDefault="00D62BBD" w:rsidP="00D62BBD">
      <w:pPr>
        <w:numPr>
          <w:ilvl w:val="0"/>
          <w:numId w:val="6"/>
        </w:numPr>
        <w:jc w:val="both"/>
        <w:rPr>
          <w:sz w:val="22"/>
          <w:szCs w:val="22"/>
        </w:rPr>
      </w:pPr>
      <w:r w:rsidRPr="00497318">
        <w:rPr>
          <w:sz w:val="22"/>
          <w:szCs w:val="22"/>
        </w:rPr>
        <w:t xml:space="preserve">Za datę zapłaty strony uznają dzień obciążenia rachunku bankowego Zamawiającego. </w:t>
      </w:r>
    </w:p>
    <w:p w:rsidR="00D62BBD" w:rsidRPr="00497318" w:rsidRDefault="00D62BBD" w:rsidP="00D62BBD">
      <w:pPr>
        <w:jc w:val="both"/>
        <w:rPr>
          <w:b/>
          <w:sz w:val="22"/>
          <w:szCs w:val="22"/>
        </w:rPr>
      </w:pPr>
    </w:p>
    <w:p w:rsidR="00D62BBD" w:rsidRPr="00497318" w:rsidRDefault="00D62BBD" w:rsidP="00D62BBD">
      <w:pPr>
        <w:jc w:val="center"/>
        <w:rPr>
          <w:b/>
          <w:sz w:val="22"/>
          <w:szCs w:val="22"/>
        </w:rPr>
      </w:pPr>
      <w:r w:rsidRPr="00497318">
        <w:rPr>
          <w:b/>
          <w:sz w:val="22"/>
          <w:szCs w:val="22"/>
        </w:rPr>
        <w:t>§ 4</w:t>
      </w:r>
    </w:p>
    <w:p w:rsidR="00D62BBD" w:rsidRPr="00497318" w:rsidRDefault="00D62BBD" w:rsidP="00D62BBD">
      <w:pPr>
        <w:jc w:val="center"/>
        <w:rPr>
          <w:b/>
          <w:sz w:val="22"/>
          <w:szCs w:val="22"/>
        </w:rPr>
      </w:pPr>
      <w:r w:rsidRPr="00497318">
        <w:rPr>
          <w:b/>
          <w:sz w:val="22"/>
          <w:szCs w:val="22"/>
          <w:u w:val="single"/>
        </w:rPr>
        <w:t>Termin i warunki wykonania przedmiotu umowy</w:t>
      </w:r>
    </w:p>
    <w:p w:rsidR="00D62BBD" w:rsidRPr="00497318" w:rsidRDefault="00D62BBD" w:rsidP="00D62BBD">
      <w:pPr>
        <w:jc w:val="both"/>
        <w:rPr>
          <w:sz w:val="22"/>
          <w:szCs w:val="22"/>
        </w:rPr>
      </w:pPr>
    </w:p>
    <w:p w:rsidR="00D62BBD" w:rsidRPr="00497318" w:rsidRDefault="00D62BBD" w:rsidP="00D62BBD">
      <w:pPr>
        <w:numPr>
          <w:ilvl w:val="3"/>
          <w:numId w:val="12"/>
        </w:numPr>
        <w:autoSpaceDE w:val="0"/>
        <w:autoSpaceDN w:val="0"/>
        <w:adjustRightInd w:val="0"/>
        <w:contextualSpacing/>
        <w:jc w:val="both"/>
        <w:rPr>
          <w:sz w:val="22"/>
          <w:szCs w:val="22"/>
        </w:rPr>
      </w:pPr>
      <w:r w:rsidRPr="00497318">
        <w:rPr>
          <w:sz w:val="22"/>
          <w:szCs w:val="22"/>
        </w:rPr>
        <w:t xml:space="preserve">Wykonawca zobowiązuje się dostarczyć, zamontować i uruchomić przedmiot umowy w terminie </w:t>
      </w:r>
      <w:r w:rsidRPr="00497318">
        <w:rPr>
          <w:b/>
          <w:sz w:val="22"/>
          <w:szCs w:val="22"/>
        </w:rPr>
        <w:t>do 1</w:t>
      </w:r>
      <w:r w:rsidR="00E558A1" w:rsidRPr="00497318">
        <w:rPr>
          <w:b/>
          <w:sz w:val="22"/>
          <w:szCs w:val="22"/>
        </w:rPr>
        <w:t>2</w:t>
      </w:r>
      <w:r w:rsidRPr="00497318">
        <w:rPr>
          <w:b/>
          <w:sz w:val="22"/>
          <w:szCs w:val="22"/>
        </w:rPr>
        <w:t xml:space="preserve"> miesięcy od dnia zawarcia umowy</w:t>
      </w:r>
      <w:r w:rsidRPr="00497318">
        <w:rPr>
          <w:sz w:val="22"/>
          <w:szCs w:val="22"/>
        </w:rPr>
        <w:t>. Termin dostawy należy ustalić z p. Wiesławem Królem tel.(71) 7 660 128 lub p. Bartoszem Lisowskim tel. (71) 766 04 62. Osobami upoważnionymi do protokolarnego odbioru przedmiotu umowy w imieniu Zamawiającego są:</w:t>
      </w:r>
    </w:p>
    <w:p w:rsidR="00D62BBD" w:rsidRPr="00497318" w:rsidRDefault="00D62BBD" w:rsidP="00D62BBD">
      <w:pPr>
        <w:numPr>
          <w:ilvl w:val="0"/>
          <w:numId w:val="9"/>
        </w:numPr>
        <w:autoSpaceDE w:val="0"/>
        <w:autoSpaceDN w:val="0"/>
        <w:adjustRightInd w:val="0"/>
        <w:contextualSpacing/>
        <w:jc w:val="both"/>
        <w:rPr>
          <w:sz w:val="22"/>
          <w:szCs w:val="22"/>
        </w:rPr>
      </w:pPr>
      <w:r w:rsidRPr="00497318">
        <w:rPr>
          <w:sz w:val="22"/>
          <w:szCs w:val="22"/>
        </w:rPr>
        <w:t>Wiesław Król</w:t>
      </w:r>
    </w:p>
    <w:p w:rsidR="00D62BBD" w:rsidRPr="00497318" w:rsidRDefault="00D62BBD" w:rsidP="00D62BBD">
      <w:pPr>
        <w:numPr>
          <w:ilvl w:val="0"/>
          <w:numId w:val="9"/>
        </w:numPr>
        <w:autoSpaceDE w:val="0"/>
        <w:autoSpaceDN w:val="0"/>
        <w:adjustRightInd w:val="0"/>
        <w:contextualSpacing/>
        <w:jc w:val="both"/>
        <w:rPr>
          <w:sz w:val="22"/>
          <w:szCs w:val="22"/>
        </w:rPr>
      </w:pPr>
      <w:r w:rsidRPr="00497318">
        <w:rPr>
          <w:sz w:val="22"/>
          <w:szCs w:val="22"/>
        </w:rPr>
        <w:t>Bartosz Lisowski</w:t>
      </w:r>
    </w:p>
    <w:p w:rsidR="00D62BBD" w:rsidRPr="00497318" w:rsidRDefault="00D62BBD" w:rsidP="00D62BBD">
      <w:pPr>
        <w:numPr>
          <w:ilvl w:val="0"/>
          <w:numId w:val="9"/>
        </w:numPr>
        <w:autoSpaceDE w:val="0"/>
        <w:autoSpaceDN w:val="0"/>
        <w:adjustRightInd w:val="0"/>
        <w:contextualSpacing/>
        <w:jc w:val="both"/>
        <w:rPr>
          <w:sz w:val="22"/>
          <w:szCs w:val="22"/>
        </w:rPr>
      </w:pPr>
      <w:r w:rsidRPr="00497318">
        <w:rPr>
          <w:sz w:val="22"/>
          <w:szCs w:val="22"/>
        </w:rPr>
        <w:t>Kierownik/Apteki Zakładowej</w:t>
      </w:r>
    </w:p>
    <w:p w:rsidR="00D62BBD" w:rsidRPr="00497318" w:rsidRDefault="00D62BBD" w:rsidP="00D62BBD">
      <w:pPr>
        <w:pStyle w:val="Akapitzlist"/>
        <w:numPr>
          <w:ilvl w:val="0"/>
          <w:numId w:val="9"/>
        </w:numPr>
        <w:spacing w:after="0" w:line="240" w:lineRule="auto"/>
        <w:rPr>
          <w:rFonts w:ascii="Times New Roman" w:eastAsia="Times New Roman" w:hAnsi="Times New Roman"/>
          <w:lang w:eastAsia="pl-PL"/>
        </w:rPr>
      </w:pPr>
      <w:r w:rsidRPr="00497318">
        <w:rPr>
          <w:rFonts w:ascii="Times New Roman" w:eastAsia="Times New Roman" w:hAnsi="Times New Roman"/>
          <w:lang w:eastAsia="pl-PL"/>
        </w:rPr>
        <w:t>Kierownik Ośrodka Przetwarzania Informacji – w zakresie integracji z istniejącym systemem HIS</w:t>
      </w:r>
    </w:p>
    <w:p w:rsidR="00D62BBD" w:rsidRPr="00497318" w:rsidRDefault="00D62BBD" w:rsidP="00D62BBD">
      <w:pPr>
        <w:numPr>
          <w:ilvl w:val="0"/>
          <w:numId w:val="7"/>
        </w:numPr>
        <w:autoSpaceDE w:val="0"/>
        <w:autoSpaceDN w:val="0"/>
        <w:adjustRightInd w:val="0"/>
        <w:ind w:left="284" w:hanging="284"/>
        <w:contextualSpacing/>
        <w:jc w:val="both"/>
        <w:rPr>
          <w:sz w:val="22"/>
          <w:szCs w:val="22"/>
        </w:rPr>
      </w:pPr>
      <w:r w:rsidRPr="00497318">
        <w:rPr>
          <w:sz w:val="22"/>
          <w:szCs w:val="22"/>
        </w:rPr>
        <w:t>Zamawiający zastrzega sobie prawo odstąpienia od umowy jeżeli Wykonawca wykonuje przedmiot umowy w sposób niezgodny z umową lub normami i warunkami prawem określonymi, w szczególności w przypadku opóźnienia w uruchomieniu sprzętu o 7 dni oraz w przypadku nie otrzymania dotacji celowej.</w:t>
      </w:r>
    </w:p>
    <w:p w:rsidR="00D62BBD" w:rsidRPr="00497318" w:rsidRDefault="00D62BBD" w:rsidP="00D62BBD">
      <w:pPr>
        <w:numPr>
          <w:ilvl w:val="0"/>
          <w:numId w:val="7"/>
        </w:numPr>
        <w:autoSpaceDE w:val="0"/>
        <w:autoSpaceDN w:val="0"/>
        <w:adjustRightInd w:val="0"/>
        <w:ind w:left="284" w:hanging="284"/>
        <w:contextualSpacing/>
        <w:jc w:val="both"/>
        <w:rPr>
          <w:sz w:val="22"/>
          <w:szCs w:val="22"/>
        </w:rPr>
      </w:pPr>
      <w:r w:rsidRPr="00497318">
        <w:rPr>
          <w:sz w:val="22"/>
          <w:szCs w:val="22"/>
        </w:rPr>
        <w:t xml:space="preserve">Wraz z przekazaniem sprzętu Wykonawca zobowiązany jest przekazać Zamawiającemu wszystkie dokumenty związane z urządzeniem, w tym m. in. instrukcję obsługi i użytkowania w formie papierowej i elektronicznej, skróconą wersję instrukcji obsługi i BHP w formie zalaminowanej, wykaz czynności użytkowych, które mogą być wykonywane przez użytkownika samodzielnie nieskutkujące utratą gwarancji, certyfikaty imienne dla osób przeszkolonych - należy dosłać do 14 dni od daty przeprowadzenia szkolenia, paszport techniczny, karty gwarancyjne, wykaz punktów serwisowych, kopie dokumentów wraz z tłumaczeniem w języku  polskim w przypadku oryginału w języku obcym: Certyfikat CE, Deklaracja Zgodności – wystawiona przez producenta, Formularz Powiadomienia /Zgłoszenia </w:t>
      </w:r>
      <w:r w:rsidRPr="00497318">
        <w:rPr>
          <w:snapToGrid w:val="0"/>
          <w:sz w:val="22"/>
          <w:szCs w:val="22"/>
        </w:rPr>
        <w:t xml:space="preserve">do Prezesa Urzędu zgodnie z art. 58 ustawy z dnia 20 maja 2010r. o wyrobach medycznych (Dz. U. nr 107, poz. 679 z </w:t>
      </w:r>
      <w:proofErr w:type="spellStart"/>
      <w:r w:rsidRPr="00497318">
        <w:rPr>
          <w:snapToGrid w:val="0"/>
          <w:sz w:val="22"/>
          <w:szCs w:val="22"/>
        </w:rPr>
        <w:t>późn</w:t>
      </w:r>
      <w:proofErr w:type="spellEnd"/>
      <w:r w:rsidRPr="00497318">
        <w:rPr>
          <w:snapToGrid w:val="0"/>
          <w:sz w:val="22"/>
          <w:szCs w:val="22"/>
        </w:rPr>
        <w:t xml:space="preserve">. </w:t>
      </w:r>
      <w:proofErr w:type="spellStart"/>
      <w:r w:rsidRPr="00497318">
        <w:rPr>
          <w:snapToGrid w:val="0"/>
          <w:sz w:val="22"/>
          <w:szCs w:val="22"/>
        </w:rPr>
        <w:t>zm</w:t>
      </w:r>
      <w:proofErr w:type="spellEnd"/>
      <w:r w:rsidRPr="00497318">
        <w:rPr>
          <w:snapToGrid w:val="0"/>
          <w:sz w:val="22"/>
          <w:szCs w:val="22"/>
        </w:rPr>
        <w:t>). – jeżeli dotyczy</w:t>
      </w:r>
      <w:r w:rsidRPr="00497318">
        <w:rPr>
          <w:sz w:val="22"/>
          <w:szCs w:val="22"/>
        </w:rPr>
        <w:t>, 2 egzemplarzy projektów powykonawczych obejmujących adaptację pomieszczeń wraz z uzyskanym w imieniu Zamawiającego pozwoleniem na użytkowanie wydane przez:</w:t>
      </w:r>
    </w:p>
    <w:p w:rsidR="00174458" w:rsidRPr="00497318" w:rsidRDefault="00174458" w:rsidP="00174458">
      <w:pPr>
        <w:autoSpaceDE w:val="0"/>
        <w:autoSpaceDN w:val="0"/>
        <w:adjustRightInd w:val="0"/>
        <w:contextualSpacing/>
        <w:jc w:val="both"/>
        <w:rPr>
          <w:sz w:val="22"/>
          <w:szCs w:val="22"/>
        </w:rPr>
      </w:pPr>
    </w:p>
    <w:p w:rsidR="00174458" w:rsidRPr="00497318" w:rsidRDefault="00174458" w:rsidP="00174458">
      <w:pPr>
        <w:autoSpaceDE w:val="0"/>
        <w:autoSpaceDN w:val="0"/>
        <w:adjustRightInd w:val="0"/>
        <w:contextualSpacing/>
        <w:jc w:val="both"/>
        <w:rPr>
          <w:sz w:val="22"/>
          <w:szCs w:val="22"/>
        </w:rPr>
      </w:pPr>
    </w:p>
    <w:p w:rsidR="00174458" w:rsidRPr="00497318" w:rsidRDefault="00174458" w:rsidP="00174458">
      <w:pPr>
        <w:autoSpaceDE w:val="0"/>
        <w:autoSpaceDN w:val="0"/>
        <w:adjustRightInd w:val="0"/>
        <w:contextualSpacing/>
        <w:jc w:val="both"/>
        <w:rPr>
          <w:sz w:val="22"/>
          <w:szCs w:val="22"/>
        </w:rPr>
      </w:pPr>
    </w:p>
    <w:p w:rsidR="00174458" w:rsidRPr="00497318" w:rsidRDefault="00174458" w:rsidP="00174458">
      <w:pPr>
        <w:autoSpaceDE w:val="0"/>
        <w:autoSpaceDN w:val="0"/>
        <w:adjustRightInd w:val="0"/>
        <w:contextualSpacing/>
        <w:jc w:val="both"/>
        <w:rPr>
          <w:sz w:val="22"/>
          <w:szCs w:val="22"/>
        </w:rPr>
      </w:pPr>
    </w:p>
    <w:p w:rsidR="00174458" w:rsidRPr="00497318" w:rsidRDefault="00174458" w:rsidP="00174458">
      <w:pPr>
        <w:autoSpaceDE w:val="0"/>
        <w:autoSpaceDN w:val="0"/>
        <w:adjustRightInd w:val="0"/>
        <w:contextualSpacing/>
        <w:jc w:val="both"/>
        <w:rPr>
          <w:sz w:val="22"/>
          <w:szCs w:val="22"/>
        </w:rPr>
      </w:pPr>
    </w:p>
    <w:p w:rsidR="00D62BBD" w:rsidRPr="00497318" w:rsidRDefault="00D62BBD" w:rsidP="00D62BBD">
      <w:pPr>
        <w:pStyle w:val="Tekstpodstawowywcity"/>
        <w:tabs>
          <w:tab w:val="left" w:pos="284"/>
          <w:tab w:val="left" w:pos="709"/>
        </w:tabs>
        <w:spacing w:after="0"/>
        <w:ind w:left="300"/>
        <w:rPr>
          <w:sz w:val="22"/>
          <w:szCs w:val="22"/>
        </w:rPr>
      </w:pPr>
      <w:r w:rsidRPr="00497318">
        <w:rPr>
          <w:sz w:val="22"/>
          <w:szCs w:val="22"/>
        </w:rPr>
        <w:lastRenderedPageBreak/>
        <w:t xml:space="preserve">  1) Wojskowy Ośrodek Medycyny Prewencyjnej we Wrocławiu , ul. Ślężna 158,</w:t>
      </w:r>
    </w:p>
    <w:p w:rsidR="00D62BBD" w:rsidRPr="00497318" w:rsidRDefault="00D62BBD" w:rsidP="00D62BBD">
      <w:pPr>
        <w:pStyle w:val="Tekstpodstawowywcity"/>
        <w:tabs>
          <w:tab w:val="left" w:pos="0"/>
          <w:tab w:val="left" w:pos="709"/>
        </w:tabs>
        <w:spacing w:after="0"/>
        <w:rPr>
          <w:sz w:val="22"/>
          <w:szCs w:val="22"/>
        </w:rPr>
      </w:pPr>
      <w:r w:rsidRPr="00497318">
        <w:rPr>
          <w:sz w:val="22"/>
          <w:szCs w:val="22"/>
        </w:rPr>
        <w:t xml:space="preserve">  2) Delegaturę Wojskowej Ochrony Przeciwpożarowej we Wrocławiu,  ul. Obornicka 100-102, tel.   </w:t>
      </w:r>
    </w:p>
    <w:p w:rsidR="00D62BBD" w:rsidRPr="00497318" w:rsidRDefault="00D62BBD" w:rsidP="00D62BBD">
      <w:pPr>
        <w:pStyle w:val="Tekstpodstawowywcity"/>
        <w:tabs>
          <w:tab w:val="left" w:pos="0"/>
          <w:tab w:val="left" w:pos="709"/>
        </w:tabs>
        <w:spacing w:after="0"/>
        <w:rPr>
          <w:sz w:val="22"/>
          <w:szCs w:val="22"/>
        </w:rPr>
      </w:pPr>
      <w:r w:rsidRPr="00497318">
        <w:rPr>
          <w:sz w:val="22"/>
          <w:szCs w:val="22"/>
        </w:rPr>
        <w:t xml:space="preserve">  71 765 67 90.</w:t>
      </w:r>
    </w:p>
    <w:p w:rsidR="00D62BBD" w:rsidRPr="00497318" w:rsidRDefault="00D62BBD" w:rsidP="00D62BBD">
      <w:pPr>
        <w:pStyle w:val="Akapitzlist"/>
        <w:tabs>
          <w:tab w:val="left" w:pos="284"/>
        </w:tabs>
        <w:suppressAutoHyphens/>
        <w:spacing w:after="0" w:line="240" w:lineRule="auto"/>
        <w:ind w:left="284"/>
        <w:rPr>
          <w:rFonts w:ascii="Times New Roman" w:hAnsi="Times New Roman"/>
        </w:rPr>
      </w:pPr>
      <w:r w:rsidRPr="00497318">
        <w:t xml:space="preserve">  </w:t>
      </w:r>
      <w:r w:rsidRPr="00497318">
        <w:rPr>
          <w:rFonts w:ascii="Times New Roman" w:hAnsi="Times New Roman"/>
        </w:rPr>
        <w:t>3)  Inspektora BHP 4WSKzP</w:t>
      </w:r>
    </w:p>
    <w:p w:rsidR="00D62BBD" w:rsidRPr="00497318" w:rsidRDefault="00D62BBD" w:rsidP="00D62BBD">
      <w:pPr>
        <w:jc w:val="both"/>
        <w:rPr>
          <w:sz w:val="22"/>
          <w:szCs w:val="22"/>
        </w:rPr>
      </w:pPr>
      <w:r w:rsidRPr="00497318">
        <w:rPr>
          <w:sz w:val="22"/>
          <w:szCs w:val="22"/>
        </w:rPr>
        <w:t xml:space="preserve">      4) Dolnośląski Wojewódzki Nadzór Budowlany we Wrocławiu, ul. Jana Ewangelisty</w:t>
      </w:r>
    </w:p>
    <w:p w:rsidR="00D62BBD" w:rsidRPr="00497318" w:rsidRDefault="00D62BBD" w:rsidP="00D62BBD">
      <w:pPr>
        <w:jc w:val="both"/>
        <w:rPr>
          <w:bCs/>
          <w:sz w:val="22"/>
          <w:szCs w:val="22"/>
        </w:rPr>
      </w:pPr>
      <w:r w:rsidRPr="00497318">
        <w:rPr>
          <w:sz w:val="22"/>
          <w:szCs w:val="22"/>
        </w:rPr>
        <w:t xml:space="preserve">         </w:t>
      </w:r>
      <w:proofErr w:type="spellStart"/>
      <w:r w:rsidRPr="00497318">
        <w:rPr>
          <w:sz w:val="22"/>
          <w:szCs w:val="22"/>
        </w:rPr>
        <w:t>Purkyniego</w:t>
      </w:r>
      <w:proofErr w:type="spellEnd"/>
      <w:r w:rsidRPr="00497318">
        <w:rPr>
          <w:sz w:val="22"/>
          <w:szCs w:val="22"/>
        </w:rPr>
        <w:t xml:space="preserve"> 1 </w:t>
      </w:r>
    </w:p>
    <w:p w:rsidR="00D62BBD" w:rsidRPr="00497318" w:rsidRDefault="00D62BBD" w:rsidP="00D62BBD">
      <w:pPr>
        <w:numPr>
          <w:ilvl w:val="0"/>
          <w:numId w:val="7"/>
        </w:numPr>
        <w:autoSpaceDE w:val="0"/>
        <w:autoSpaceDN w:val="0"/>
        <w:adjustRightInd w:val="0"/>
        <w:ind w:left="284"/>
        <w:contextualSpacing/>
        <w:jc w:val="both"/>
        <w:rPr>
          <w:sz w:val="22"/>
          <w:szCs w:val="22"/>
        </w:rPr>
      </w:pPr>
      <w:r w:rsidRPr="00497318">
        <w:rPr>
          <w:sz w:val="22"/>
          <w:szCs w:val="22"/>
        </w:rPr>
        <w:t xml:space="preserve">Ryzyko przypadkowej utraty lub uszkodzenia przedmiotu umowy przechodzi na Zamawiającego z chwilą dostarczenia go do miejsca wskazanego w Rozdziale VI SIWZ, podłączenia, uruchomienia i protokolarnego przyjęcia go przez Zamawiającego wg § 4 ust. 1. </w:t>
      </w:r>
    </w:p>
    <w:p w:rsidR="00F06271" w:rsidRPr="00497318" w:rsidRDefault="00D62BBD" w:rsidP="00F06271">
      <w:pPr>
        <w:numPr>
          <w:ilvl w:val="0"/>
          <w:numId w:val="7"/>
        </w:numPr>
        <w:autoSpaceDE w:val="0"/>
        <w:autoSpaceDN w:val="0"/>
        <w:adjustRightInd w:val="0"/>
        <w:ind w:left="284"/>
        <w:contextualSpacing/>
        <w:jc w:val="both"/>
        <w:rPr>
          <w:sz w:val="22"/>
          <w:szCs w:val="22"/>
        </w:rPr>
      </w:pPr>
      <w:r w:rsidRPr="00497318">
        <w:rPr>
          <w:sz w:val="22"/>
          <w:szCs w:val="22"/>
        </w:rPr>
        <w:t>Wykonawca realizuje przedmiot umowy własnymi siłami. Potwierdzenie wykonania części przedmiotu umowy innym dostawcom wymaga uprzedniej pisemnej zgody Zamawiającego, jeżeli jednak Wykonawca zleci wykonanie niektórych czynności innym podmiotom (chociażby za zgodą Zamawiającego), to ponosi on pełną odpowiedzialność za działania innych wykonawców, którym powierzył wykonanie przedmiotu umowy.</w:t>
      </w:r>
    </w:p>
    <w:p w:rsidR="00F06271" w:rsidRPr="00497318" w:rsidRDefault="00D62BBD" w:rsidP="00F06271">
      <w:pPr>
        <w:numPr>
          <w:ilvl w:val="0"/>
          <w:numId w:val="7"/>
        </w:numPr>
        <w:autoSpaceDE w:val="0"/>
        <w:autoSpaceDN w:val="0"/>
        <w:adjustRightInd w:val="0"/>
        <w:ind w:left="284"/>
        <w:contextualSpacing/>
        <w:jc w:val="both"/>
        <w:rPr>
          <w:sz w:val="22"/>
          <w:szCs w:val="22"/>
        </w:rPr>
      </w:pPr>
      <w:r w:rsidRPr="00497318">
        <w:rPr>
          <w:sz w:val="22"/>
          <w:szCs w:val="22"/>
        </w:rPr>
        <w:t xml:space="preserve">Wykonawca zobowiązuje się przeprowadzić w siedzibie Zamawiającego szkolenie personelu medycznego (osób wskazanych przez Zamawiającego) w wymiarze </w:t>
      </w:r>
      <w:r w:rsidRPr="00497318">
        <w:rPr>
          <w:b/>
          <w:sz w:val="22"/>
          <w:szCs w:val="22"/>
        </w:rPr>
        <w:t>min.</w:t>
      </w:r>
      <w:r w:rsidR="00F06271" w:rsidRPr="00497318">
        <w:rPr>
          <w:b/>
          <w:sz w:val="22"/>
          <w:szCs w:val="22"/>
        </w:rPr>
        <w:t xml:space="preserve"> 210 godzin</w:t>
      </w:r>
      <w:r w:rsidR="00F06271" w:rsidRPr="00497318">
        <w:rPr>
          <w:sz w:val="22"/>
          <w:szCs w:val="22"/>
        </w:rPr>
        <w:t xml:space="preserve"> po dokonaniu </w:t>
      </w:r>
      <w:r w:rsidRPr="00497318">
        <w:rPr>
          <w:sz w:val="22"/>
          <w:szCs w:val="22"/>
        </w:rPr>
        <w:t xml:space="preserve"> </w:t>
      </w:r>
      <w:r w:rsidR="00F06271" w:rsidRPr="00497318">
        <w:rPr>
          <w:sz w:val="22"/>
          <w:szCs w:val="22"/>
        </w:rPr>
        <w:t xml:space="preserve">ostatecznej implementacji, przeprowadzeniu testów i uruchomieniu produkcyjnym przedmiotu zamówienia, </w:t>
      </w:r>
      <w:r w:rsidRPr="00497318">
        <w:rPr>
          <w:sz w:val="22"/>
          <w:szCs w:val="22"/>
        </w:rPr>
        <w:t xml:space="preserve">po wcześniejszym uzgodnieniu z Szefem Wydziału Zaopatrzenia Medycznego ppłk Grzegorzem Jędrzejczykiem. Osobą upoważnioną do kontaktu z Wykonawcą, w zakresie dotyczącym szkolenia pracowników Zamawiającego jest ppłk Grzegorz Jędrzejczyk tel. (71) 76-60-525. </w:t>
      </w:r>
      <w:r w:rsidR="00F06271" w:rsidRPr="00497318">
        <w:rPr>
          <w:sz w:val="22"/>
          <w:szCs w:val="22"/>
        </w:rPr>
        <w:t xml:space="preserve">Szkolenia prowadzone będą w godzinach 8.00-15.05 od poniedziałku do piątku. </w:t>
      </w:r>
      <w:r w:rsidRPr="00497318">
        <w:rPr>
          <w:sz w:val="22"/>
          <w:szCs w:val="22"/>
        </w:rPr>
        <w:t xml:space="preserve">Zamawiający zastrzega sobie prawo wezwania Wykonawcy do przeprowadzenia dodatkowego szkolenia pracowników  (osób wskazanych przez Zamawiającego)  w późniejszym terminie jeżeli wystąpi taka konieczność w wymiarze max. </w:t>
      </w:r>
      <w:r w:rsidR="00F06271" w:rsidRPr="00497318">
        <w:rPr>
          <w:sz w:val="22"/>
          <w:szCs w:val="22"/>
        </w:rPr>
        <w:t xml:space="preserve">60 </w:t>
      </w:r>
      <w:r w:rsidRPr="00497318">
        <w:rPr>
          <w:sz w:val="22"/>
          <w:szCs w:val="22"/>
        </w:rPr>
        <w:t>godzin w siedzibie Zamawiającego.</w:t>
      </w:r>
      <w:r w:rsidR="00F06271" w:rsidRPr="00497318">
        <w:rPr>
          <w:sz w:val="22"/>
          <w:szCs w:val="22"/>
        </w:rPr>
        <w:t xml:space="preserve"> </w:t>
      </w:r>
    </w:p>
    <w:p w:rsidR="00D62BBD" w:rsidRPr="00497318" w:rsidRDefault="00D62BBD" w:rsidP="00D62BBD">
      <w:pPr>
        <w:numPr>
          <w:ilvl w:val="0"/>
          <w:numId w:val="7"/>
        </w:numPr>
        <w:autoSpaceDE w:val="0"/>
        <w:autoSpaceDN w:val="0"/>
        <w:adjustRightInd w:val="0"/>
        <w:ind w:left="284"/>
        <w:contextualSpacing/>
        <w:jc w:val="both"/>
        <w:rPr>
          <w:sz w:val="22"/>
          <w:szCs w:val="22"/>
        </w:rPr>
      </w:pPr>
      <w:r w:rsidRPr="00497318">
        <w:rPr>
          <w:sz w:val="22"/>
          <w:szCs w:val="22"/>
        </w:rPr>
        <w:t xml:space="preserve">Wykonawca zobowiązuje się przeprowadzić w siedzibie Zamawiającego szkolenie pracowników Warsztatu Naprawy Sprzętu Medycznego (osób wskazanych przez Zamawiającego) z zakresu czynności użytkowych i obsługi w wymiarze min. 20 godzin, </w:t>
      </w:r>
      <w:r w:rsidR="00174458" w:rsidRPr="00497318">
        <w:rPr>
          <w:sz w:val="22"/>
          <w:szCs w:val="22"/>
        </w:rPr>
        <w:t>po dokonaniu  ostatecznej implementacji, przeprowadzeniu testów i uruchomieniu produkcyjnym przedmiotu zamówienia</w:t>
      </w:r>
      <w:r w:rsidRPr="00497318">
        <w:rPr>
          <w:sz w:val="22"/>
          <w:szCs w:val="22"/>
        </w:rPr>
        <w:t>, po wcześniejszym uzgodnieniu terminu telefonicznie. Osobą upoważnioną do kontaktu z Wykonawcą, w zakresie dotyczącym szkolenia pracowników Zamawiającego jest p. Wiesław Król (71) 76-60-128, p. Bartosz Lisowski tel. (71) 76-60-462.</w:t>
      </w:r>
    </w:p>
    <w:p w:rsidR="00D62BBD" w:rsidRPr="00497318" w:rsidRDefault="00D62BBD" w:rsidP="00D62BBD">
      <w:pPr>
        <w:autoSpaceDE w:val="0"/>
        <w:autoSpaceDN w:val="0"/>
        <w:adjustRightInd w:val="0"/>
        <w:ind w:left="284"/>
        <w:contextualSpacing/>
        <w:jc w:val="both"/>
        <w:rPr>
          <w:sz w:val="22"/>
          <w:szCs w:val="22"/>
        </w:rPr>
      </w:pPr>
    </w:p>
    <w:p w:rsidR="00D62BBD" w:rsidRPr="00497318" w:rsidRDefault="00D62BBD" w:rsidP="00D62BBD">
      <w:pPr>
        <w:jc w:val="center"/>
        <w:rPr>
          <w:b/>
          <w:sz w:val="22"/>
          <w:szCs w:val="22"/>
        </w:rPr>
      </w:pPr>
      <w:r w:rsidRPr="00497318">
        <w:rPr>
          <w:b/>
          <w:sz w:val="22"/>
          <w:szCs w:val="22"/>
        </w:rPr>
        <w:t>§ 5</w:t>
      </w:r>
    </w:p>
    <w:p w:rsidR="00D62BBD" w:rsidRPr="00497318" w:rsidRDefault="00D62BBD" w:rsidP="00D62BBD">
      <w:pPr>
        <w:jc w:val="center"/>
        <w:rPr>
          <w:b/>
          <w:sz w:val="22"/>
          <w:szCs w:val="22"/>
          <w:u w:val="single"/>
        </w:rPr>
      </w:pPr>
      <w:r w:rsidRPr="00497318">
        <w:rPr>
          <w:b/>
          <w:sz w:val="22"/>
          <w:szCs w:val="22"/>
          <w:u w:val="single"/>
        </w:rPr>
        <w:t>Odpowiedzialność za wady towaru</w:t>
      </w:r>
    </w:p>
    <w:p w:rsidR="00D62BBD" w:rsidRPr="00497318" w:rsidRDefault="00D62BBD" w:rsidP="00D62BBD">
      <w:pPr>
        <w:jc w:val="center"/>
        <w:rPr>
          <w:b/>
          <w:sz w:val="22"/>
          <w:szCs w:val="22"/>
          <w:u w:val="single"/>
        </w:rPr>
      </w:pPr>
    </w:p>
    <w:p w:rsidR="00D62BBD" w:rsidRPr="00497318" w:rsidRDefault="00D62BBD" w:rsidP="00D62BBD">
      <w:pPr>
        <w:numPr>
          <w:ilvl w:val="0"/>
          <w:numId w:val="8"/>
        </w:numPr>
        <w:ind w:left="284"/>
        <w:jc w:val="both"/>
        <w:rPr>
          <w:sz w:val="22"/>
          <w:szCs w:val="22"/>
        </w:rPr>
      </w:pPr>
      <w:r w:rsidRPr="00497318">
        <w:rPr>
          <w:sz w:val="22"/>
          <w:szCs w:val="22"/>
        </w:rPr>
        <w:t xml:space="preserve">Wykonawca udziela Zamawiającemu gwarancji jakości i trwałości dostarczonego, zamontowanego i uruchomionego sprzętu wraz z wykonanymi dostosowawczymi robotami budowlanymi i zapewnia, że dostarczone urządzenie będzie wolne od wad, spełniać będzie wszelkie wymagania określone przez Zamawiającego, przez spełnienie właściwych przepisów i instrukcji oraz będzie najwyższej jakości. </w:t>
      </w:r>
    </w:p>
    <w:p w:rsidR="00D62BBD" w:rsidRPr="00497318" w:rsidRDefault="00D62BBD" w:rsidP="00D62BBD">
      <w:pPr>
        <w:numPr>
          <w:ilvl w:val="0"/>
          <w:numId w:val="8"/>
        </w:numPr>
        <w:ind w:left="284"/>
        <w:jc w:val="both"/>
        <w:rPr>
          <w:sz w:val="22"/>
          <w:szCs w:val="22"/>
        </w:rPr>
      </w:pPr>
      <w:r w:rsidRPr="00497318">
        <w:rPr>
          <w:rFonts w:eastAsia="Calibri"/>
          <w:sz w:val="22"/>
          <w:szCs w:val="22"/>
          <w:lang w:eastAsia="en-US"/>
        </w:rPr>
        <w:t xml:space="preserve">Wykonawca udziela gwarancji na okres …………….. ( </w:t>
      </w:r>
      <w:r w:rsidRPr="00497318">
        <w:rPr>
          <w:rFonts w:eastAsia="Calibri"/>
          <w:b/>
          <w:sz w:val="22"/>
          <w:szCs w:val="22"/>
          <w:lang w:eastAsia="en-US"/>
        </w:rPr>
        <w:t>min.</w:t>
      </w:r>
      <w:r w:rsidRPr="00497318">
        <w:rPr>
          <w:rFonts w:eastAsia="Calibri"/>
          <w:sz w:val="22"/>
          <w:szCs w:val="22"/>
          <w:lang w:eastAsia="en-US"/>
        </w:rPr>
        <w:t xml:space="preserve"> </w:t>
      </w:r>
      <w:r w:rsidRPr="00497318">
        <w:rPr>
          <w:rFonts w:eastAsia="Calibri"/>
          <w:b/>
          <w:sz w:val="22"/>
          <w:szCs w:val="22"/>
          <w:lang w:eastAsia="en-US"/>
        </w:rPr>
        <w:t>60 miesięcy )</w:t>
      </w:r>
      <w:r w:rsidRPr="00497318">
        <w:rPr>
          <w:rFonts w:eastAsia="Calibri"/>
          <w:sz w:val="22"/>
          <w:szCs w:val="22"/>
          <w:lang w:eastAsia="en-US"/>
        </w:rPr>
        <w:t xml:space="preserve"> prawidłowego działania sprzętu, obejmującą części zamienne i serwis, liczony od daty podpisania protokołu montażu i przekazania sporządzonego po zainstalowaniu i przekazaniu do użytkowania sprzętu </w:t>
      </w:r>
      <w:r w:rsidRPr="00497318">
        <w:rPr>
          <w:sz w:val="22"/>
          <w:szCs w:val="22"/>
        </w:rPr>
        <w:t xml:space="preserve">dostarczonego, zamontowanego i uruchomionego wraz z wykonanymi robotami budowlanymi </w:t>
      </w:r>
      <w:r w:rsidRPr="00497318">
        <w:rPr>
          <w:rFonts w:eastAsia="Calibri"/>
          <w:sz w:val="22"/>
          <w:szCs w:val="22"/>
          <w:lang w:eastAsia="en-US"/>
        </w:rPr>
        <w:t>oraz przeszkoleniu pracowników Zamawiającego.</w:t>
      </w:r>
    </w:p>
    <w:p w:rsidR="00D62BBD" w:rsidRPr="00497318" w:rsidRDefault="00D62BBD" w:rsidP="00D62BBD">
      <w:pPr>
        <w:numPr>
          <w:ilvl w:val="0"/>
          <w:numId w:val="8"/>
        </w:numPr>
        <w:ind w:left="284" w:hanging="426"/>
        <w:jc w:val="both"/>
      </w:pPr>
      <w:r w:rsidRPr="00497318">
        <w:t xml:space="preserve">W czasie trwania gwarancji Wykonawca zobowiązany jest do wykonywania przeglądów okresowych oraz konserwacji profilaktycznej urządzeń (wykonywanie konserwacji części mechanicznych i elektrycznych, sprawdzenie poprawności działania wraz z wymianą elementów zużytych) z częstotliwością odpowiadającą potrzebom wynikającym z celu przedmiotu zamówienia i warunków jego użytkowania </w:t>
      </w:r>
      <w:r w:rsidRPr="00497318">
        <w:rPr>
          <w:rFonts w:eastAsia="Calibri"/>
          <w:lang w:eastAsia="en-US"/>
        </w:rPr>
        <w:t>zgodnie z zaleceniami producenta lecz nie</w:t>
      </w:r>
      <w:r w:rsidRPr="00497318">
        <w:t xml:space="preserve"> rzadziej niż raz na 12  miesięcy</w:t>
      </w:r>
      <w:r w:rsidRPr="00497318">
        <w:rPr>
          <w:rFonts w:eastAsia="Calibri"/>
          <w:lang w:eastAsia="en-US"/>
        </w:rPr>
        <w:t xml:space="preserve"> </w:t>
      </w:r>
      <w:r w:rsidRPr="00497318">
        <w:t xml:space="preserve">lub na każde wcześniejsze wezwanie Zamawiającego. </w:t>
      </w:r>
    </w:p>
    <w:p w:rsidR="00D62BBD" w:rsidRPr="00497318" w:rsidRDefault="00D62BBD" w:rsidP="00D62BBD">
      <w:pPr>
        <w:numPr>
          <w:ilvl w:val="0"/>
          <w:numId w:val="8"/>
        </w:numPr>
        <w:ind w:left="284"/>
        <w:jc w:val="both"/>
        <w:rPr>
          <w:sz w:val="22"/>
          <w:szCs w:val="22"/>
        </w:rPr>
      </w:pPr>
      <w:r w:rsidRPr="00497318">
        <w:rPr>
          <w:sz w:val="22"/>
          <w:szCs w:val="22"/>
        </w:rPr>
        <w:t xml:space="preserve">Po wykonaniu naprawy, przeglądu okresowego Wykonawca ma obowiązek wystawić raport serwisowy oraz dokonać wpisu w paszporcie technicznym urządzenia wraz z wyszczególnieniem </w:t>
      </w:r>
      <w:r w:rsidRPr="00497318">
        <w:rPr>
          <w:sz w:val="22"/>
          <w:szCs w:val="22"/>
        </w:rPr>
        <w:lastRenderedPageBreak/>
        <w:t xml:space="preserve">części zamiennych oraz określeniem czy sprzęt jest sprawny i nadaje się do dalszej eksploatacji jak również oklejenia sprzętu naklejką z datą wykonania przeglądu oraz datą jego ważności. Wykonawca ma obowiązek pozostawienia kopii raportu serwisowego u użytkownika oraz przesłania jego </w:t>
      </w:r>
      <w:proofErr w:type="spellStart"/>
      <w:r w:rsidRPr="00497318">
        <w:rPr>
          <w:sz w:val="22"/>
          <w:szCs w:val="22"/>
        </w:rPr>
        <w:t>skanu</w:t>
      </w:r>
      <w:proofErr w:type="spellEnd"/>
      <w:r w:rsidRPr="00497318">
        <w:rPr>
          <w:sz w:val="22"/>
          <w:szCs w:val="22"/>
        </w:rPr>
        <w:t xml:space="preserve"> na adres e-mail </w:t>
      </w:r>
      <w:r w:rsidRPr="00497318">
        <w:rPr>
          <w:b/>
          <w:sz w:val="22"/>
          <w:szCs w:val="22"/>
        </w:rPr>
        <w:t>ssm@4wsk.pl</w:t>
      </w:r>
      <w:r w:rsidRPr="00497318">
        <w:rPr>
          <w:sz w:val="22"/>
          <w:szCs w:val="22"/>
        </w:rPr>
        <w:t>. Certyfikat potwierdzający sprawność urządzenia winien być przesłany na adres szpitala z dopiskiem „Sekcja Sprzętu Medycznego”.</w:t>
      </w:r>
    </w:p>
    <w:p w:rsidR="00D62BBD" w:rsidRPr="00497318" w:rsidRDefault="00D62BBD" w:rsidP="00D62BBD">
      <w:pPr>
        <w:numPr>
          <w:ilvl w:val="0"/>
          <w:numId w:val="8"/>
        </w:numPr>
        <w:ind w:left="284"/>
        <w:jc w:val="both"/>
        <w:rPr>
          <w:sz w:val="22"/>
          <w:szCs w:val="22"/>
        </w:rPr>
      </w:pPr>
      <w:r w:rsidRPr="00497318">
        <w:rPr>
          <w:sz w:val="22"/>
          <w:szCs w:val="22"/>
        </w:rPr>
        <w:t>W okresie gwarancji Wykonawca zobowiązany jest przeprowadzić naprawy w pełnym zakresie przy użyciu oryginalnych podzespołów i części zamiennych zgodnie ze standardem producenta urządzenia.</w:t>
      </w:r>
    </w:p>
    <w:p w:rsidR="00D62BBD" w:rsidRPr="00497318" w:rsidRDefault="00D62BBD" w:rsidP="00D62BBD">
      <w:pPr>
        <w:numPr>
          <w:ilvl w:val="0"/>
          <w:numId w:val="8"/>
        </w:numPr>
        <w:ind w:left="284"/>
        <w:jc w:val="both"/>
        <w:rPr>
          <w:sz w:val="22"/>
          <w:szCs w:val="22"/>
        </w:rPr>
      </w:pPr>
      <w:r w:rsidRPr="00497318">
        <w:rPr>
          <w:sz w:val="22"/>
          <w:szCs w:val="22"/>
        </w:rPr>
        <w:t xml:space="preserve">Jeżeli w przypadku ujawnienia się wady w okresie gwarancji Wykonawca dostarczy Zamawiającemu zamiast rzeczy wadliwej rzecz wolną od wad albo dokona istotnych (wartość naprawy przekracza 40% wartości rzeczy) napraw rzeczy objętej gwarancją, termin gwarancji biegnie na nowo od chwili dostarczenia rzeczy wolnej od wad lub zwrócenia rzeczy naprawionej. W innych wypadkach termin gwarancji ulega przedłużeniu o czas, w ciągu którego wskutek wady rzeczy objętej gwarancją Zamawiający nie mógł z niej korzystać. </w:t>
      </w:r>
    </w:p>
    <w:p w:rsidR="00D62BBD" w:rsidRPr="00497318" w:rsidRDefault="00D62BBD" w:rsidP="00D62BBD">
      <w:pPr>
        <w:numPr>
          <w:ilvl w:val="0"/>
          <w:numId w:val="8"/>
        </w:numPr>
        <w:ind w:left="284"/>
        <w:jc w:val="both"/>
        <w:rPr>
          <w:sz w:val="22"/>
          <w:szCs w:val="22"/>
        </w:rPr>
      </w:pPr>
      <w:r w:rsidRPr="00497318">
        <w:rPr>
          <w:sz w:val="22"/>
          <w:szCs w:val="22"/>
        </w:rPr>
        <w:t xml:space="preserve">Wybór sposobu usunięcia wady należy do Wykonawcy, który może naprawić rzecz poprzez naprawę lub wymianę uszkodzonej części rzeczy lub wymienić całą rzecz. Termin usunięcia wady strony ustalają na </w:t>
      </w:r>
      <w:r w:rsidRPr="00497318">
        <w:rPr>
          <w:b/>
          <w:sz w:val="22"/>
          <w:szCs w:val="22"/>
        </w:rPr>
        <w:t>max.</w:t>
      </w:r>
      <w:r w:rsidRPr="00497318">
        <w:rPr>
          <w:sz w:val="22"/>
          <w:szCs w:val="22"/>
        </w:rPr>
        <w:t xml:space="preserve"> </w:t>
      </w:r>
      <w:r w:rsidRPr="00497318">
        <w:rPr>
          <w:b/>
          <w:sz w:val="22"/>
          <w:szCs w:val="22"/>
        </w:rPr>
        <w:t>5 dni</w:t>
      </w:r>
      <w:r w:rsidR="005C0F8F" w:rsidRPr="00497318">
        <w:rPr>
          <w:b/>
          <w:sz w:val="22"/>
          <w:szCs w:val="22"/>
        </w:rPr>
        <w:t xml:space="preserve"> </w:t>
      </w:r>
      <w:r w:rsidR="005C0F8F" w:rsidRPr="00497318">
        <w:rPr>
          <w:sz w:val="22"/>
          <w:szCs w:val="22"/>
        </w:rPr>
        <w:t>a</w:t>
      </w:r>
      <w:r w:rsidR="005C0F8F" w:rsidRPr="00497318">
        <w:rPr>
          <w:b/>
          <w:sz w:val="22"/>
          <w:szCs w:val="22"/>
        </w:rPr>
        <w:t xml:space="preserve"> </w:t>
      </w:r>
      <w:r w:rsidR="005C0F8F" w:rsidRPr="00497318">
        <w:rPr>
          <w:sz w:val="22"/>
          <w:szCs w:val="22"/>
        </w:rPr>
        <w:t>w przypadku, gdy</w:t>
      </w:r>
      <w:r w:rsidR="005C0F8F" w:rsidRPr="00497318">
        <w:rPr>
          <w:b/>
          <w:sz w:val="22"/>
          <w:szCs w:val="22"/>
        </w:rPr>
        <w:t xml:space="preserve"> </w:t>
      </w:r>
      <w:r w:rsidR="005C0F8F" w:rsidRPr="00497318">
        <w:rPr>
          <w:sz w:val="22"/>
          <w:szCs w:val="22"/>
        </w:rPr>
        <w:t xml:space="preserve">usunięcie wady wymagać będzie sprowadzenia elementów lub części niezbędnych do usunięcia wady spoza terytorium Rzeczypospolitej </w:t>
      </w:r>
      <w:r w:rsidR="005C0F8F" w:rsidRPr="00497318">
        <w:rPr>
          <w:b/>
          <w:sz w:val="22"/>
          <w:szCs w:val="22"/>
        </w:rPr>
        <w:t>max.</w:t>
      </w:r>
      <w:r w:rsidR="005C0F8F" w:rsidRPr="00497318">
        <w:rPr>
          <w:sz w:val="22"/>
          <w:szCs w:val="22"/>
        </w:rPr>
        <w:t xml:space="preserve"> </w:t>
      </w:r>
      <w:r w:rsidR="005C0F8F" w:rsidRPr="00497318">
        <w:rPr>
          <w:b/>
          <w:sz w:val="22"/>
          <w:szCs w:val="22"/>
        </w:rPr>
        <w:t>14 dni,</w:t>
      </w:r>
      <w:r w:rsidRPr="00497318">
        <w:rPr>
          <w:sz w:val="22"/>
          <w:szCs w:val="22"/>
        </w:rPr>
        <w:t xml:space="preserve"> licząc od daty powiadomienia Wykonawcy przez Zamawiającego o wadzie, zgodnie z zapisami ust. 11. Naprawa lub wymiana uszkodzonej części urządzenia w okresie gwarancji następuje w całości na koszt Wykonawcy. Wykonawca zobowiązany jest również w ramach gwarancji do odbioru urządzenia z siedziby Zamawiającego, jeżeli wada powinna być usunięta w innym miejscu, niż siedziba Zamawiającego.</w:t>
      </w:r>
    </w:p>
    <w:p w:rsidR="00D62BBD" w:rsidRPr="00497318" w:rsidRDefault="00D62BBD" w:rsidP="00D62BBD">
      <w:pPr>
        <w:numPr>
          <w:ilvl w:val="0"/>
          <w:numId w:val="8"/>
        </w:numPr>
        <w:ind w:left="284"/>
        <w:jc w:val="both"/>
        <w:rPr>
          <w:sz w:val="22"/>
          <w:szCs w:val="22"/>
        </w:rPr>
      </w:pPr>
      <w:r w:rsidRPr="00497318">
        <w:rPr>
          <w:sz w:val="22"/>
          <w:szCs w:val="22"/>
        </w:rPr>
        <w:t>W wypadku 3 nieskutecznych napraw tego samego podzespołu sprzętu Wykonawca zobowiązany jest wymienić podzespół na nowy.</w:t>
      </w:r>
    </w:p>
    <w:p w:rsidR="00D62BBD" w:rsidRPr="00497318" w:rsidRDefault="00D62BBD" w:rsidP="00D62BBD">
      <w:pPr>
        <w:numPr>
          <w:ilvl w:val="0"/>
          <w:numId w:val="8"/>
        </w:numPr>
        <w:ind w:left="284"/>
        <w:jc w:val="both"/>
        <w:rPr>
          <w:sz w:val="22"/>
          <w:szCs w:val="22"/>
        </w:rPr>
      </w:pPr>
      <w:r w:rsidRPr="00497318">
        <w:rPr>
          <w:sz w:val="22"/>
          <w:szCs w:val="22"/>
        </w:rPr>
        <w:t>Zamawiający wskazuje osoby odpowiedzialne i uprawnione do zgłaszania wszelkich awarii aparatury, uzgodnienia terminu przyjazdu przedstawicieli wykonawcy w ramach serwisu i odbioru wykonanych prac</w:t>
      </w:r>
    </w:p>
    <w:p w:rsidR="00D62BBD" w:rsidRPr="00497318" w:rsidRDefault="00D62BBD" w:rsidP="00D62BBD">
      <w:pPr>
        <w:numPr>
          <w:ilvl w:val="0"/>
          <w:numId w:val="10"/>
        </w:numPr>
        <w:jc w:val="both"/>
        <w:rPr>
          <w:sz w:val="22"/>
          <w:szCs w:val="22"/>
        </w:rPr>
      </w:pPr>
      <w:r w:rsidRPr="00497318">
        <w:rPr>
          <w:sz w:val="22"/>
          <w:szCs w:val="22"/>
        </w:rPr>
        <w:t>Wiesław Król tel. (71) 76-60-128</w:t>
      </w:r>
    </w:p>
    <w:p w:rsidR="00D62BBD" w:rsidRPr="00497318" w:rsidRDefault="00D62BBD" w:rsidP="00D62BBD">
      <w:pPr>
        <w:numPr>
          <w:ilvl w:val="0"/>
          <w:numId w:val="10"/>
        </w:numPr>
        <w:jc w:val="both"/>
        <w:rPr>
          <w:sz w:val="22"/>
          <w:szCs w:val="22"/>
        </w:rPr>
      </w:pPr>
      <w:r w:rsidRPr="00497318">
        <w:rPr>
          <w:sz w:val="22"/>
          <w:szCs w:val="22"/>
        </w:rPr>
        <w:t>Bartosz Lisowski tel. (71) 76-60-462</w:t>
      </w:r>
    </w:p>
    <w:p w:rsidR="00D62BBD" w:rsidRPr="00497318" w:rsidRDefault="00D62BBD" w:rsidP="00D62BBD">
      <w:pPr>
        <w:numPr>
          <w:ilvl w:val="0"/>
          <w:numId w:val="10"/>
        </w:numPr>
        <w:jc w:val="both"/>
        <w:rPr>
          <w:sz w:val="22"/>
          <w:szCs w:val="22"/>
        </w:rPr>
      </w:pPr>
      <w:r w:rsidRPr="00497318">
        <w:rPr>
          <w:sz w:val="22"/>
          <w:szCs w:val="22"/>
        </w:rPr>
        <w:t>ppłk Grzegorz Jędrzejczyk (71) 76-60-525</w:t>
      </w:r>
    </w:p>
    <w:p w:rsidR="00D62BBD" w:rsidRPr="00497318" w:rsidRDefault="00D62BBD" w:rsidP="00D62BBD">
      <w:pPr>
        <w:numPr>
          <w:ilvl w:val="0"/>
          <w:numId w:val="10"/>
        </w:numPr>
        <w:jc w:val="both"/>
        <w:rPr>
          <w:sz w:val="22"/>
          <w:szCs w:val="22"/>
        </w:rPr>
      </w:pPr>
      <w:r w:rsidRPr="00497318">
        <w:rPr>
          <w:sz w:val="22"/>
          <w:szCs w:val="22"/>
        </w:rPr>
        <w:t>Grażyna Wojtczak (71) 76-60-524</w:t>
      </w:r>
    </w:p>
    <w:p w:rsidR="00D62BBD" w:rsidRPr="00497318" w:rsidRDefault="00D62BBD" w:rsidP="00D62BBD">
      <w:pPr>
        <w:numPr>
          <w:ilvl w:val="0"/>
          <w:numId w:val="8"/>
        </w:numPr>
        <w:autoSpaceDE w:val="0"/>
        <w:autoSpaceDN w:val="0"/>
        <w:adjustRightInd w:val="0"/>
        <w:ind w:left="284"/>
        <w:contextualSpacing/>
        <w:jc w:val="both"/>
        <w:rPr>
          <w:sz w:val="22"/>
          <w:szCs w:val="22"/>
        </w:rPr>
      </w:pPr>
      <w:r w:rsidRPr="00497318">
        <w:rPr>
          <w:sz w:val="22"/>
          <w:szCs w:val="22"/>
        </w:rPr>
        <w:t xml:space="preserve">Awarie będą zgłaszane telefonicznie pod nr tel. </w:t>
      </w:r>
      <w:r w:rsidRPr="00497318">
        <w:rPr>
          <w:b/>
          <w:sz w:val="22"/>
          <w:szCs w:val="22"/>
        </w:rPr>
        <w:t>……………</w:t>
      </w:r>
      <w:r w:rsidRPr="00497318">
        <w:rPr>
          <w:sz w:val="22"/>
          <w:szCs w:val="22"/>
        </w:rPr>
        <w:t xml:space="preserve">, w godzinach </w:t>
      </w:r>
      <w:r w:rsidRPr="00497318">
        <w:rPr>
          <w:b/>
          <w:sz w:val="22"/>
          <w:szCs w:val="22"/>
        </w:rPr>
        <w:t>……………………</w:t>
      </w:r>
      <w:r w:rsidRPr="00497318">
        <w:rPr>
          <w:sz w:val="22"/>
          <w:szCs w:val="22"/>
        </w:rPr>
        <w:t xml:space="preserve"> i potwierdzony fax. na nr </w:t>
      </w:r>
      <w:r w:rsidRPr="00497318">
        <w:rPr>
          <w:b/>
          <w:sz w:val="22"/>
          <w:szCs w:val="22"/>
        </w:rPr>
        <w:t>…………………….</w:t>
      </w:r>
      <w:r w:rsidRPr="00497318">
        <w:rPr>
          <w:sz w:val="22"/>
          <w:szCs w:val="22"/>
        </w:rPr>
        <w:t>.</w:t>
      </w:r>
    </w:p>
    <w:p w:rsidR="00D62BBD" w:rsidRPr="00497318" w:rsidRDefault="00D62BBD" w:rsidP="00D62BBD">
      <w:pPr>
        <w:numPr>
          <w:ilvl w:val="0"/>
          <w:numId w:val="8"/>
        </w:numPr>
        <w:autoSpaceDE w:val="0"/>
        <w:autoSpaceDN w:val="0"/>
        <w:adjustRightInd w:val="0"/>
        <w:ind w:left="284"/>
        <w:contextualSpacing/>
        <w:jc w:val="both"/>
        <w:rPr>
          <w:sz w:val="22"/>
          <w:szCs w:val="22"/>
        </w:rPr>
      </w:pPr>
      <w:r w:rsidRPr="00497318">
        <w:rPr>
          <w:sz w:val="22"/>
          <w:szCs w:val="22"/>
        </w:rPr>
        <w:t>Adresy punktów serwisowych:</w:t>
      </w:r>
    </w:p>
    <w:p w:rsidR="00D62BBD" w:rsidRPr="00497318" w:rsidRDefault="00D62BBD" w:rsidP="00D62BBD">
      <w:pPr>
        <w:ind w:left="360"/>
        <w:jc w:val="both"/>
        <w:rPr>
          <w:sz w:val="22"/>
          <w:szCs w:val="22"/>
        </w:rPr>
      </w:pPr>
      <w:r w:rsidRPr="00497318">
        <w:rPr>
          <w:sz w:val="22"/>
          <w:szCs w:val="22"/>
        </w:rPr>
        <w:t xml:space="preserve">- </w:t>
      </w:r>
      <w:r w:rsidRPr="00497318">
        <w:rPr>
          <w:b/>
          <w:sz w:val="22"/>
          <w:szCs w:val="22"/>
        </w:rPr>
        <w:t>……………………………………………</w:t>
      </w:r>
      <w:r w:rsidRPr="00497318">
        <w:rPr>
          <w:sz w:val="22"/>
          <w:szCs w:val="22"/>
        </w:rPr>
        <w:t xml:space="preserve">, tel. </w:t>
      </w:r>
      <w:r w:rsidRPr="00497318">
        <w:rPr>
          <w:b/>
          <w:sz w:val="22"/>
          <w:szCs w:val="22"/>
        </w:rPr>
        <w:t>……………………….</w:t>
      </w:r>
    </w:p>
    <w:p w:rsidR="00D62BBD" w:rsidRPr="00497318" w:rsidRDefault="00D62BBD" w:rsidP="00D62BBD">
      <w:pPr>
        <w:ind w:left="360"/>
        <w:jc w:val="both"/>
        <w:rPr>
          <w:b/>
          <w:sz w:val="22"/>
          <w:szCs w:val="22"/>
        </w:rPr>
      </w:pPr>
      <w:r w:rsidRPr="00497318">
        <w:rPr>
          <w:sz w:val="22"/>
          <w:szCs w:val="22"/>
        </w:rPr>
        <w:t xml:space="preserve">- </w:t>
      </w:r>
      <w:r w:rsidRPr="00497318">
        <w:rPr>
          <w:b/>
          <w:sz w:val="22"/>
          <w:szCs w:val="22"/>
        </w:rPr>
        <w:t>……………………………………………</w:t>
      </w:r>
      <w:r w:rsidRPr="00497318">
        <w:rPr>
          <w:sz w:val="22"/>
          <w:szCs w:val="22"/>
        </w:rPr>
        <w:t xml:space="preserve">, tel. </w:t>
      </w:r>
      <w:r w:rsidRPr="00497318">
        <w:rPr>
          <w:b/>
          <w:sz w:val="22"/>
          <w:szCs w:val="22"/>
        </w:rPr>
        <w:t>……………………….</w:t>
      </w:r>
    </w:p>
    <w:p w:rsidR="00D62BBD" w:rsidRPr="00497318" w:rsidRDefault="00D62BBD" w:rsidP="00D62BBD">
      <w:pPr>
        <w:numPr>
          <w:ilvl w:val="0"/>
          <w:numId w:val="8"/>
        </w:numPr>
        <w:ind w:left="284"/>
        <w:jc w:val="both"/>
        <w:rPr>
          <w:b/>
          <w:sz w:val="22"/>
          <w:szCs w:val="22"/>
        </w:rPr>
      </w:pPr>
      <w:r w:rsidRPr="00497318">
        <w:rPr>
          <w:sz w:val="22"/>
          <w:szCs w:val="22"/>
        </w:rPr>
        <w:t>Serwis wykonywany w siedzibie Zamawiającego w godzinach 7:30-14:00 uzgadniany będzie z pracownikami Sekcji Sprzętu Medycznego Zamawiającego. Czynności wykonywane poza tymi godzinami będą indywidualnie uzgadniane z Szefem Wydziału Zaopatrzenia Medycznego ppłk. Grzegorzem Jędrzejczykiem (71) 660-525. Osoby upoważnione do kontaktu z Wykonawcą zostały wyszczególnione w ust. 9.</w:t>
      </w:r>
    </w:p>
    <w:p w:rsidR="00D62BBD" w:rsidRPr="00497318" w:rsidRDefault="00D62BBD" w:rsidP="00D62BBD">
      <w:pPr>
        <w:numPr>
          <w:ilvl w:val="0"/>
          <w:numId w:val="8"/>
        </w:numPr>
        <w:ind w:left="284"/>
        <w:jc w:val="both"/>
        <w:rPr>
          <w:b/>
          <w:sz w:val="22"/>
          <w:szCs w:val="22"/>
        </w:rPr>
      </w:pPr>
      <w:r w:rsidRPr="00497318">
        <w:rPr>
          <w:sz w:val="22"/>
          <w:szCs w:val="22"/>
        </w:rPr>
        <w:t>Niniejsza umowa stanowi dokument gwarancyjny w rozumieniu przepisów Kodeksu Cywilnego. Warunki gwarancji przekazane wraz ze sprzętem będącym przedmiotem umowy winny zawierać co na najmniej zapis niniejszego §.</w:t>
      </w:r>
    </w:p>
    <w:p w:rsidR="00D62BBD" w:rsidRPr="00497318" w:rsidRDefault="00D62BBD" w:rsidP="00D62BBD">
      <w:pPr>
        <w:numPr>
          <w:ilvl w:val="0"/>
          <w:numId w:val="8"/>
        </w:numPr>
        <w:ind w:left="284"/>
        <w:jc w:val="both"/>
        <w:rPr>
          <w:b/>
          <w:sz w:val="22"/>
          <w:szCs w:val="22"/>
        </w:rPr>
      </w:pPr>
      <w:r w:rsidRPr="00497318">
        <w:rPr>
          <w:sz w:val="22"/>
          <w:szCs w:val="22"/>
        </w:rPr>
        <w:t xml:space="preserve">W sprawach nieuregulowanych umową, do gwarancji stosuje się przepisy art. 577 </w:t>
      </w:r>
      <w:r w:rsidRPr="00497318">
        <w:rPr>
          <w:sz w:val="22"/>
          <w:szCs w:val="22"/>
        </w:rPr>
        <w:br/>
        <w:t>i następnych Kodeksu Cywilnego.</w:t>
      </w:r>
    </w:p>
    <w:p w:rsidR="00D62BBD" w:rsidRPr="00497318" w:rsidRDefault="00D62BBD" w:rsidP="00D62BBD">
      <w:pPr>
        <w:numPr>
          <w:ilvl w:val="0"/>
          <w:numId w:val="8"/>
        </w:numPr>
        <w:ind w:left="284"/>
        <w:jc w:val="both"/>
        <w:rPr>
          <w:b/>
          <w:sz w:val="22"/>
          <w:szCs w:val="22"/>
        </w:rPr>
      </w:pPr>
      <w:r w:rsidRPr="00497318">
        <w:rPr>
          <w:sz w:val="22"/>
          <w:szCs w:val="22"/>
        </w:rPr>
        <w:t xml:space="preserve">Do odpowiedzialności wykonawcy z tytułu rękojmi w terminie udzielonej gwarancji stosuje się przepisy Kodeksu Cywilnego. </w:t>
      </w:r>
    </w:p>
    <w:p w:rsidR="00D62BBD" w:rsidRPr="00497318" w:rsidRDefault="00D62BBD" w:rsidP="00D62BBD">
      <w:pPr>
        <w:numPr>
          <w:ilvl w:val="0"/>
          <w:numId w:val="8"/>
        </w:numPr>
        <w:ind w:left="284"/>
        <w:jc w:val="both"/>
        <w:rPr>
          <w:b/>
          <w:sz w:val="22"/>
          <w:szCs w:val="22"/>
        </w:rPr>
      </w:pPr>
      <w:r w:rsidRPr="00497318">
        <w:rPr>
          <w:sz w:val="22"/>
          <w:szCs w:val="22"/>
        </w:rPr>
        <w:t>Wykonawca gwarantuje Zamawiającemu pełny zakres obsługi gwarancyjnej.</w:t>
      </w:r>
    </w:p>
    <w:p w:rsidR="00D62BBD" w:rsidRPr="00497318" w:rsidRDefault="00D62BBD" w:rsidP="00D62BBD">
      <w:pPr>
        <w:numPr>
          <w:ilvl w:val="0"/>
          <w:numId w:val="8"/>
        </w:numPr>
        <w:ind w:left="284" w:hanging="426"/>
        <w:jc w:val="both"/>
        <w:rPr>
          <w:snapToGrid w:val="0"/>
          <w:sz w:val="22"/>
          <w:szCs w:val="22"/>
        </w:rPr>
      </w:pPr>
      <w:r w:rsidRPr="00497318">
        <w:rPr>
          <w:sz w:val="22"/>
          <w:szCs w:val="22"/>
        </w:rPr>
        <w:t xml:space="preserve">Wykonawca gwarantuje Zamawiającemu pełen zakres odpłatnej obsługi pogwarancyjnej wraz z częściami zamiennymi przez autoryzowany serwis w okresie co najmniej 10 lat od daty dostawy na warunkach odrębnej umowy/umów  oraz </w:t>
      </w:r>
      <w:r w:rsidRPr="00497318">
        <w:rPr>
          <w:snapToGrid w:val="0"/>
          <w:sz w:val="22"/>
          <w:szCs w:val="22"/>
        </w:rPr>
        <w:t xml:space="preserve">zgodnie z art. 90 ust. 4 ustawy z dnia 20 maja 2010r. o wyrobach medycznych (Dz. U. z 2010r. Nr 107, poz. 679 z </w:t>
      </w:r>
      <w:proofErr w:type="spellStart"/>
      <w:r w:rsidRPr="00497318">
        <w:rPr>
          <w:snapToGrid w:val="0"/>
          <w:sz w:val="22"/>
          <w:szCs w:val="22"/>
        </w:rPr>
        <w:t>późn</w:t>
      </w:r>
      <w:proofErr w:type="spellEnd"/>
      <w:r w:rsidRPr="00497318">
        <w:rPr>
          <w:snapToGrid w:val="0"/>
          <w:sz w:val="22"/>
          <w:szCs w:val="22"/>
        </w:rPr>
        <w:t xml:space="preserve">. zm.) </w:t>
      </w:r>
      <w:r w:rsidRPr="00497318">
        <w:rPr>
          <w:sz w:val="22"/>
          <w:szCs w:val="22"/>
        </w:rPr>
        <w:t xml:space="preserve">załączy do wyrobu wykaz podmiotów upoważnionych przez wytwórcę lub autoryzowanego przedstawiciela do wykonywania  </w:t>
      </w:r>
      <w:r w:rsidRPr="00497318">
        <w:rPr>
          <w:sz w:val="22"/>
          <w:szCs w:val="22"/>
        </w:rPr>
        <w:lastRenderedPageBreak/>
        <w:t xml:space="preserve">fachowej instalacji, okresowej konserwacji, okresowej lub doraźnej obsługi serwisowej, aktualizacji oprogramowania, okresowych lub doraźnych przeglądów, regulacji, kalibracji, </w:t>
      </w:r>
      <w:proofErr w:type="spellStart"/>
      <w:r w:rsidRPr="00497318">
        <w:rPr>
          <w:sz w:val="22"/>
          <w:szCs w:val="22"/>
        </w:rPr>
        <w:t>wzorcowań</w:t>
      </w:r>
      <w:proofErr w:type="spellEnd"/>
      <w:r w:rsidRPr="00497318">
        <w:rPr>
          <w:sz w:val="22"/>
          <w:szCs w:val="22"/>
        </w:rPr>
        <w:t>, sprawdzeń lub kontroli bezpieczeństwa - które zgodnie z instrukcją używania wyrobu nie mogą być wykonane przez użytkownika</w:t>
      </w:r>
    </w:p>
    <w:p w:rsidR="00D62BBD" w:rsidRPr="00497318" w:rsidRDefault="00D62BBD" w:rsidP="00D62BBD">
      <w:pPr>
        <w:jc w:val="both"/>
        <w:rPr>
          <w:sz w:val="22"/>
          <w:szCs w:val="22"/>
        </w:rPr>
      </w:pPr>
    </w:p>
    <w:p w:rsidR="00D62BBD" w:rsidRPr="00497318" w:rsidRDefault="00D62BBD" w:rsidP="00D62BBD">
      <w:pPr>
        <w:jc w:val="center"/>
        <w:rPr>
          <w:b/>
          <w:sz w:val="22"/>
          <w:szCs w:val="22"/>
        </w:rPr>
      </w:pPr>
      <w:r w:rsidRPr="00497318">
        <w:rPr>
          <w:b/>
          <w:sz w:val="22"/>
          <w:szCs w:val="22"/>
        </w:rPr>
        <w:t>§ 6</w:t>
      </w:r>
    </w:p>
    <w:p w:rsidR="00D62BBD" w:rsidRPr="00497318" w:rsidRDefault="00D62BBD" w:rsidP="00D62BBD">
      <w:pPr>
        <w:keepNext/>
        <w:jc w:val="center"/>
        <w:outlineLvl w:val="2"/>
        <w:rPr>
          <w:b/>
          <w:sz w:val="22"/>
          <w:szCs w:val="22"/>
          <w:u w:val="single"/>
        </w:rPr>
      </w:pPr>
      <w:r w:rsidRPr="00497318">
        <w:rPr>
          <w:b/>
          <w:sz w:val="22"/>
          <w:szCs w:val="22"/>
          <w:u w:val="single"/>
        </w:rPr>
        <w:t>Kary umowne</w:t>
      </w:r>
    </w:p>
    <w:p w:rsidR="00D62BBD" w:rsidRPr="00497318" w:rsidRDefault="00D62BBD" w:rsidP="00D62BBD">
      <w:pPr>
        <w:keepNext/>
        <w:jc w:val="both"/>
        <w:outlineLvl w:val="2"/>
        <w:rPr>
          <w:b/>
          <w:sz w:val="22"/>
          <w:szCs w:val="22"/>
          <w:u w:val="single"/>
        </w:rPr>
      </w:pPr>
    </w:p>
    <w:p w:rsidR="00D62BBD" w:rsidRPr="00497318" w:rsidRDefault="00D62BBD" w:rsidP="00D62BBD">
      <w:pPr>
        <w:numPr>
          <w:ilvl w:val="0"/>
          <w:numId w:val="5"/>
        </w:numPr>
        <w:jc w:val="both"/>
        <w:rPr>
          <w:sz w:val="22"/>
          <w:szCs w:val="22"/>
        </w:rPr>
      </w:pPr>
      <w:r w:rsidRPr="00497318">
        <w:rPr>
          <w:sz w:val="22"/>
          <w:szCs w:val="22"/>
        </w:rPr>
        <w:t>W razie nie wykonania lub nienależytego wykonania umowy Wykonawca zobowiązuje się zapłacić Zamawiającemu karę:</w:t>
      </w:r>
    </w:p>
    <w:p w:rsidR="00D62BBD" w:rsidRPr="00497318" w:rsidRDefault="00D62BBD" w:rsidP="00D62BBD">
      <w:pPr>
        <w:numPr>
          <w:ilvl w:val="0"/>
          <w:numId w:val="11"/>
        </w:numPr>
        <w:jc w:val="both"/>
        <w:rPr>
          <w:sz w:val="22"/>
          <w:szCs w:val="22"/>
        </w:rPr>
      </w:pPr>
      <w:r w:rsidRPr="00497318">
        <w:rPr>
          <w:sz w:val="22"/>
          <w:szCs w:val="22"/>
        </w:rPr>
        <w:t>w wysokości 0,5 % ceny brutto umowy w przypadku opóźnienia w uruchomieniu przedmiotu umowy, za każdy dzień opóźnienia licząc od daty upływu terminu określonego §4 ust. 1 do dnia ostatecznego przyjęcia bez zastrzeżeń przez Zamawiającego zamawianego sprzętu,</w:t>
      </w:r>
    </w:p>
    <w:p w:rsidR="00D62BBD" w:rsidRPr="00497318" w:rsidRDefault="00D62BBD" w:rsidP="00D62BBD">
      <w:pPr>
        <w:numPr>
          <w:ilvl w:val="0"/>
          <w:numId w:val="11"/>
        </w:numPr>
        <w:jc w:val="both"/>
        <w:rPr>
          <w:sz w:val="22"/>
          <w:szCs w:val="22"/>
        </w:rPr>
      </w:pPr>
      <w:r w:rsidRPr="00497318">
        <w:rPr>
          <w:sz w:val="22"/>
          <w:szCs w:val="22"/>
        </w:rPr>
        <w:t>w wysokości 0,15 % ceny brutto umowy w przypadku opóźnienia w usunięciu wady (awarii), za każdy dzień opóźnienia,</w:t>
      </w:r>
    </w:p>
    <w:p w:rsidR="00D62BBD" w:rsidRPr="00497318" w:rsidRDefault="00D62BBD" w:rsidP="00D62BBD">
      <w:pPr>
        <w:numPr>
          <w:ilvl w:val="0"/>
          <w:numId w:val="11"/>
        </w:numPr>
        <w:jc w:val="both"/>
        <w:rPr>
          <w:sz w:val="22"/>
          <w:szCs w:val="22"/>
        </w:rPr>
      </w:pPr>
      <w:r w:rsidRPr="00497318">
        <w:rPr>
          <w:sz w:val="22"/>
          <w:szCs w:val="22"/>
        </w:rPr>
        <w:t>w wysokości 0,5 % ceny brutto umowy w przypadku nie wykonania planowanego przeglądu okresowego za każdy dzień opóźnienia, licząc od daty planowanego terminu przeglądu do dnia jego wykonania (pierwszy przegląd: max. 12 miesięcy od daty instalacji),</w:t>
      </w:r>
    </w:p>
    <w:p w:rsidR="00D62BBD" w:rsidRPr="00497318" w:rsidRDefault="00D62BBD" w:rsidP="00D62BBD">
      <w:pPr>
        <w:numPr>
          <w:ilvl w:val="0"/>
          <w:numId w:val="11"/>
        </w:numPr>
        <w:jc w:val="both"/>
        <w:rPr>
          <w:sz w:val="22"/>
          <w:szCs w:val="22"/>
        </w:rPr>
      </w:pPr>
      <w:r w:rsidRPr="00497318">
        <w:rPr>
          <w:sz w:val="22"/>
          <w:szCs w:val="22"/>
        </w:rPr>
        <w:t xml:space="preserve">w wysokości 5% ceny brutto umowy, od której realizacji odstąpiono w całości lub części z przyczyn leżących po stronie Wykonawcy, </w:t>
      </w:r>
    </w:p>
    <w:p w:rsidR="00D62BBD" w:rsidRPr="00497318" w:rsidRDefault="00D62BBD" w:rsidP="00D62BBD">
      <w:pPr>
        <w:numPr>
          <w:ilvl w:val="0"/>
          <w:numId w:val="2"/>
        </w:numPr>
        <w:jc w:val="both"/>
        <w:rPr>
          <w:sz w:val="22"/>
          <w:szCs w:val="22"/>
        </w:rPr>
      </w:pPr>
      <w:r w:rsidRPr="00497318">
        <w:rPr>
          <w:sz w:val="22"/>
          <w:szCs w:val="22"/>
        </w:rPr>
        <w:t>Zamawiający może dochodzić odszkodowania przewyższającego kary umowne.</w:t>
      </w:r>
    </w:p>
    <w:p w:rsidR="00D62BBD" w:rsidRPr="00497318" w:rsidRDefault="00D62BBD" w:rsidP="00D62BBD">
      <w:pPr>
        <w:jc w:val="both"/>
        <w:rPr>
          <w:b/>
          <w:sz w:val="22"/>
          <w:szCs w:val="22"/>
        </w:rPr>
      </w:pPr>
    </w:p>
    <w:p w:rsidR="00D62BBD" w:rsidRPr="00497318" w:rsidRDefault="00D62BBD" w:rsidP="00D62BBD">
      <w:pPr>
        <w:jc w:val="center"/>
        <w:rPr>
          <w:b/>
          <w:sz w:val="22"/>
          <w:szCs w:val="22"/>
        </w:rPr>
      </w:pPr>
      <w:r w:rsidRPr="00497318">
        <w:rPr>
          <w:b/>
          <w:sz w:val="22"/>
          <w:szCs w:val="22"/>
        </w:rPr>
        <w:t>§ 7</w:t>
      </w:r>
    </w:p>
    <w:p w:rsidR="00D62BBD" w:rsidRPr="00497318" w:rsidRDefault="00D62BBD" w:rsidP="00D62BBD">
      <w:pPr>
        <w:jc w:val="both"/>
        <w:rPr>
          <w:b/>
          <w:sz w:val="22"/>
          <w:szCs w:val="22"/>
        </w:rPr>
      </w:pPr>
      <w:r w:rsidRPr="00497318">
        <w:rPr>
          <w:sz w:val="22"/>
          <w:szCs w:val="22"/>
        </w:rPr>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 6 i 7 ustawy o działalności leczniczej z dnia 15 kwietnia 2011r. (</w:t>
      </w:r>
      <w:proofErr w:type="spellStart"/>
      <w:r w:rsidRPr="00497318">
        <w:rPr>
          <w:sz w:val="22"/>
          <w:szCs w:val="22"/>
        </w:rPr>
        <w:t>t.j</w:t>
      </w:r>
      <w:proofErr w:type="spellEnd"/>
      <w:r w:rsidRPr="00497318">
        <w:rPr>
          <w:sz w:val="22"/>
          <w:szCs w:val="22"/>
        </w:rPr>
        <w:t>. Dz. U. 2013 poz. 217 j.t.)) ma zastosowanie.</w:t>
      </w:r>
    </w:p>
    <w:p w:rsidR="00D62BBD" w:rsidRPr="00497318" w:rsidRDefault="00D62BBD" w:rsidP="00D62BBD">
      <w:pPr>
        <w:jc w:val="center"/>
        <w:rPr>
          <w:b/>
          <w:sz w:val="22"/>
          <w:szCs w:val="22"/>
        </w:rPr>
      </w:pPr>
      <w:r w:rsidRPr="00497318">
        <w:rPr>
          <w:b/>
          <w:sz w:val="22"/>
          <w:szCs w:val="22"/>
        </w:rPr>
        <w:t>§ 8</w:t>
      </w:r>
    </w:p>
    <w:p w:rsidR="00D62BBD" w:rsidRPr="00497318" w:rsidRDefault="00D62BBD" w:rsidP="00D62BBD">
      <w:pPr>
        <w:jc w:val="center"/>
        <w:rPr>
          <w:b/>
          <w:sz w:val="22"/>
          <w:szCs w:val="22"/>
          <w:u w:val="single"/>
        </w:rPr>
      </w:pPr>
      <w:r w:rsidRPr="00497318">
        <w:rPr>
          <w:b/>
          <w:sz w:val="22"/>
          <w:szCs w:val="22"/>
          <w:u w:val="single"/>
        </w:rPr>
        <w:t>Zmiana umowy.</w:t>
      </w:r>
    </w:p>
    <w:p w:rsidR="00D62BBD" w:rsidRPr="00497318" w:rsidRDefault="00D62BBD" w:rsidP="00D62BBD">
      <w:pPr>
        <w:numPr>
          <w:ilvl w:val="0"/>
          <w:numId w:val="1"/>
        </w:numPr>
        <w:jc w:val="both"/>
        <w:rPr>
          <w:sz w:val="22"/>
          <w:szCs w:val="22"/>
        </w:rPr>
      </w:pPr>
      <w:r w:rsidRPr="00497318">
        <w:rPr>
          <w:sz w:val="22"/>
          <w:szCs w:val="22"/>
        </w:rPr>
        <w:t xml:space="preserve">Zmiana umowy może nastąpić za zgodą obu stron w przypadkach ściśle określonych </w:t>
      </w:r>
      <w:r w:rsidRPr="00497318">
        <w:rPr>
          <w:sz w:val="22"/>
          <w:szCs w:val="22"/>
        </w:rPr>
        <w:br w:type="textWrapping" w:clear="all"/>
        <w:t xml:space="preserve">w SIWZ w formie aneksu. </w:t>
      </w:r>
    </w:p>
    <w:p w:rsidR="00D62BBD" w:rsidRPr="00497318" w:rsidRDefault="00D62BBD" w:rsidP="00D62BBD">
      <w:pPr>
        <w:numPr>
          <w:ilvl w:val="0"/>
          <w:numId w:val="1"/>
        </w:numPr>
        <w:jc w:val="both"/>
        <w:rPr>
          <w:sz w:val="22"/>
          <w:szCs w:val="22"/>
        </w:rPr>
      </w:pPr>
      <w:r w:rsidRPr="00497318">
        <w:rPr>
          <w:sz w:val="22"/>
          <w:szCs w:val="22"/>
        </w:rPr>
        <w:t>Wszelkie zmiany umowy wymagają dla swojej ważności formy pisemnej.</w:t>
      </w:r>
    </w:p>
    <w:p w:rsidR="00D62BBD" w:rsidRPr="00497318" w:rsidRDefault="00D62BBD" w:rsidP="00D62BBD">
      <w:pPr>
        <w:jc w:val="both"/>
        <w:rPr>
          <w:b/>
          <w:sz w:val="22"/>
          <w:szCs w:val="22"/>
        </w:rPr>
      </w:pPr>
    </w:p>
    <w:p w:rsidR="00D62BBD" w:rsidRPr="00497318" w:rsidRDefault="00D62BBD" w:rsidP="00D62BBD">
      <w:pPr>
        <w:jc w:val="center"/>
        <w:rPr>
          <w:b/>
          <w:sz w:val="22"/>
          <w:szCs w:val="22"/>
        </w:rPr>
      </w:pPr>
      <w:r w:rsidRPr="00497318">
        <w:rPr>
          <w:b/>
          <w:sz w:val="22"/>
          <w:szCs w:val="22"/>
        </w:rPr>
        <w:t>§ 9</w:t>
      </w:r>
    </w:p>
    <w:p w:rsidR="00D62BBD" w:rsidRPr="00497318" w:rsidRDefault="00D62BBD" w:rsidP="00D62BBD">
      <w:pPr>
        <w:jc w:val="center"/>
        <w:rPr>
          <w:b/>
          <w:sz w:val="22"/>
          <w:szCs w:val="22"/>
          <w:u w:val="single"/>
        </w:rPr>
      </w:pPr>
      <w:r w:rsidRPr="00497318">
        <w:rPr>
          <w:b/>
          <w:sz w:val="22"/>
          <w:szCs w:val="22"/>
          <w:u w:val="single"/>
        </w:rPr>
        <w:t>Postępowanie polubowne.</w:t>
      </w:r>
    </w:p>
    <w:p w:rsidR="00D62BBD" w:rsidRPr="00497318" w:rsidRDefault="00D62BBD" w:rsidP="00D62BBD">
      <w:pPr>
        <w:numPr>
          <w:ilvl w:val="0"/>
          <w:numId w:val="3"/>
        </w:numPr>
        <w:jc w:val="both"/>
        <w:rPr>
          <w:sz w:val="22"/>
          <w:szCs w:val="22"/>
        </w:rPr>
      </w:pPr>
      <w:r w:rsidRPr="00497318">
        <w:rPr>
          <w:sz w:val="22"/>
          <w:szCs w:val="22"/>
        </w:rPr>
        <w:t xml:space="preserve">Wszelkie spory strony zobowiązują się załatwić w pierwszej kolejności polubownie. </w:t>
      </w:r>
    </w:p>
    <w:p w:rsidR="00D62BBD" w:rsidRPr="00497318" w:rsidRDefault="00D62BBD" w:rsidP="00D62BBD">
      <w:pPr>
        <w:numPr>
          <w:ilvl w:val="0"/>
          <w:numId w:val="3"/>
        </w:numPr>
        <w:jc w:val="both"/>
        <w:rPr>
          <w:sz w:val="22"/>
          <w:szCs w:val="22"/>
        </w:rPr>
      </w:pPr>
      <w:r w:rsidRPr="00497318">
        <w:rPr>
          <w:sz w:val="22"/>
          <w:szCs w:val="22"/>
        </w:rPr>
        <w:t>Do rozstrzygania sporów Sądowych strony ustalają właściwość Sądu siedziby Zamawiającego.</w:t>
      </w:r>
    </w:p>
    <w:p w:rsidR="00D62BBD" w:rsidRPr="00497318" w:rsidRDefault="00D62BBD" w:rsidP="00D62BBD">
      <w:pPr>
        <w:jc w:val="both"/>
        <w:rPr>
          <w:sz w:val="22"/>
          <w:szCs w:val="22"/>
        </w:rPr>
      </w:pPr>
    </w:p>
    <w:p w:rsidR="00D62BBD" w:rsidRPr="00497318" w:rsidRDefault="00D62BBD" w:rsidP="00D62BBD">
      <w:pPr>
        <w:jc w:val="center"/>
        <w:rPr>
          <w:b/>
          <w:sz w:val="22"/>
          <w:szCs w:val="22"/>
        </w:rPr>
      </w:pPr>
      <w:r w:rsidRPr="00497318">
        <w:rPr>
          <w:b/>
          <w:sz w:val="22"/>
          <w:szCs w:val="22"/>
        </w:rPr>
        <w:t>§ 10</w:t>
      </w:r>
    </w:p>
    <w:p w:rsidR="00D62BBD" w:rsidRPr="00497318" w:rsidRDefault="00D62BBD" w:rsidP="00D62BBD">
      <w:pPr>
        <w:jc w:val="center"/>
        <w:rPr>
          <w:b/>
          <w:sz w:val="22"/>
          <w:szCs w:val="22"/>
          <w:u w:val="single"/>
        </w:rPr>
      </w:pPr>
      <w:r w:rsidRPr="00497318">
        <w:rPr>
          <w:b/>
          <w:sz w:val="22"/>
          <w:szCs w:val="22"/>
          <w:u w:val="single"/>
        </w:rPr>
        <w:t>Pozostałe postanowienia.</w:t>
      </w:r>
    </w:p>
    <w:p w:rsidR="00D62BBD" w:rsidRPr="00497318" w:rsidRDefault="00D62BBD" w:rsidP="00D62BBD">
      <w:pPr>
        <w:numPr>
          <w:ilvl w:val="0"/>
          <w:numId w:val="4"/>
        </w:numPr>
        <w:ind w:left="426" w:hanging="284"/>
        <w:jc w:val="both"/>
        <w:rPr>
          <w:sz w:val="22"/>
          <w:szCs w:val="22"/>
        </w:rPr>
      </w:pPr>
      <w:r w:rsidRPr="00497318">
        <w:rPr>
          <w:sz w:val="22"/>
          <w:szCs w:val="22"/>
        </w:rPr>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 stycznia 2004r Prawo zamówień publicznych, ustawy z dnia 23 kwietnia 1964r Kodeks Cywilny oraz innych obowiązujących aktów prawnych.</w:t>
      </w:r>
    </w:p>
    <w:p w:rsidR="00D62BBD" w:rsidRPr="00497318" w:rsidRDefault="00D62BBD" w:rsidP="00D62BBD">
      <w:pPr>
        <w:numPr>
          <w:ilvl w:val="0"/>
          <w:numId w:val="4"/>
        </w:numPr>
        <w:ind w:left="426" w:hanging="284"/>
        <w:jc w:val="both"/>
        <w:rPr>
          <w:sz w:val="22"/>
          <w:szCs w:val="22"/>
        </w:rPr>
      </w:pPr>
      <w:r w:rsidRPr="00497318">
        <w:rPr>
          <w:sz w:val="22"/>
          <w:szCs w:val="22"/>
        </w:rPr>
        <w:t>Integralną częścią umowy jest specyfikacja istotnych warunków zamówienia wraz ze wszystkimi załącznikami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D62BBD" w:rsidRPr="00497318" w:rsidRDefault="00D62BBD" w:rsidP="00D62BBD">
      <w:pPr>
        <w:ind w:left="426"/>
        <w:jc w:val="both"/>
        <w:rPr>
          <w:sz w:val="22"/>
          <w:szCs w:val="22"/>
        </w:rPr>
      </w:pPr>
    </w:p>
    <w:p w:rsidR="00D62BBD" w:rsidRPr="00497318" w:rsidRDefault="00D62BBD" w:rsidP="00D62BBD">
      <w:pPr>
        <w:jc w:val="center"/>
        <w:rPr>
          <w:b/>
          <w:sz w:val="22"/>
          <w:szCs w:val="22"/>
        </w:rPr>
      </w:pPr>
      <w:r w:rsidRPr="00497318">
        <w:rPr>
          <w:b/>
          <w:sz w:val="22"/>
          <w:szCs w:val="22"/>
        </w:rPr>
        <w:t>§ 11</w:t>
      </w:r>
    </w:p>
    <w:p w:rsidR="00D62BBD" w:rsidRPr="00497318" w:rsidRDefault="00D62BBD" w:rsidP="00D62BBD">
      <w:pPr>
        <w:pStyle w:val="Tytu"/>
        <w:rPr>
          <w:b/>
          <w:snapToGrid w:val="0"/>
          <w:sz w:val="22"/>
          <w:szCs w:val="22"/>
        </w:rPr>
      </w:pPr>
      <w:r w:rsidRPr="00497318">
        <w:rPr>
          <w:b/>
          <w:snapToGrid w:val="0"/>
          <w:sz w:val="22"/>
          <w:szCs w:val="22"/>
        </w:rPr>
        <w:t>Zestawienie asortymentowo - cenowe przedmiotu zamówienia</w:t>
      </w:r>
    </w:p>
    <w:p w:rsidR="00D62BBD" w:rsidRPr="00497318" w:rsidRDefault="00D62BBD" w:rsidP="00D62BBD">
      <w:pPr>
        <w:jc w:val="center"/>
        <w:rPr>
          <w:sz w:val="22"/>
          <w:szCs w:val="22"/>
        </w:rPr>
      </w:pPr>
      <w:r w:rsidRPr="00497318">
        <w:rPr>
          <w:sz w:val="22"/>
          <w:szCs w:val="22"/>
        </w:rPr>
        <w:t xml:space="preserve"> (stanowiące w SIWZ załącznik nr 2)</w:t>
      </w:r>
    </w:p>
    <w:p w:rsidR="00D62BBD" w:rsidRPr="00497318" w:rsidRDefault="00D62BBD" w:rsidP="00D62BBD">
      <w:pPr>
        <w:jc w:val="center"/>
        <w:rPr>
          <w:b/>
          <w:sz w:val="22"/>
          <w:szCs w:val="22"/>
        </w:rPr>
      </w:pPr>
    </w:p>
    <w:p w:rsidR="00D62BBD" w:rsidRPr="00497318" w:rsidRDefault="00D62BBD" w:rsidP="00D62BBD">
      <w:pPr>
        <w:jc w:val="center"/>
        <w:rPr>
          <w:b/>
          <w:sz w:val="22"/>
          <w:szCs w:val="22"/>
        </w:rPr>
      </w:pPr>
      <w:r w:rsidRPr="00497318">
        <w:rPr>
          <w:b/>
          <w:sz w:val="22"/>
          <w:szCs w:val="22"/>
        </w:rPr>
        <w:t>§ 12</w:t>
      </w:r>
    </w:p>
    <w:p w:rsidR="00D62BBD" w:rsidRPr="00497318" w:rsidRDefault="00D62BBD" w:rsidP="00D62BBD">
      <w:pPr>
        <w:jc w:val="both"/>
        <w:rPr>
          <w:sz w:val="22"/>
          <w:szCs w:val="22"/>
        </w:rPr>
      </w:pPr>
      <w:r w:rsidRPr="00497318">
        <w:rPr>
          <w:sz w:val="22"/>
          <w:szCs w:val="22"/>
        </w:rPr>
        <w:t>Umowę sporządzono w dwóch jednobrzmiących egzemplarzach, po jednym dla każdej ze Stron.</w:t>
      </w:r>
    </w:p>
    <w:p w:rsidR="00D62BBD" w:rsidRPr="00497318" w:rsidRDefault="00D62BBD" w:rsidP="00D62BBD">
      <w:pPr>
        <w:jc w:val="both"/>
        <w:rPr>
          <w:b/>
          <w:sz w:val="22"/>
          <w:szCs w:val="22"/>
        </w:rPr>
      </w:pPr>
      <w:bookmarkStart w:id="0" w:name="_GoBack"/>
      <w:bookmarkEnd w:id="0"/>
    </w:p>
    <w:p w:rsidR="00D62BBD" w:rsidRPr="00497318" w:rsidRDefault="00D62BBD" w:rsidP="00D62BBD">
      <w:pPr>
        <w:ind w:firstLine="708"/>
        <w:jc w:val="both"/>
        <w:rPr>
          <w:b/>
          <w:sz w:val="22"/>
          <w:szCs w:val="22"/>
        </w:rPr>
      </w:pPr>
      <w:r w:rsidRPr="00497318">
        <w:rPr>
          <w:b/>
          <w:sz w:val="22"/>
          <w:szCs w:val="22"/>
        </w:rPr>
        <w:t>Wykonawca:</w:t>
      </w:r>
      <w:r w:rsidRPr="00497318">
        <w:rPr>
          <w:b/>
          <w:sz w:val="22"/>
          <w:szCs w:val="22"/>
        </w:rPr>
        <w:tab/>
      </w:r>
      <w:r w:rsidRPr="00497318">
        <w:rPr>
          <w:b/>
          <w:sz w:val="22"/>
          <w:szCs w:val="22"/>
        </w:rPr>
        <w:tab/>
      </w:r>
      <w:r w:rsidRPr="00497318">
        <w:rPr>
          <w:b/>
          <w:sz w:val="22"/>
          <w:szCs w:val="22"/>
        </w:rPr>
        <w:tab/>
      </w:r>
      <w:r w:rsidRPr="00497318">
        <w:rPr>
          <w:b/>
          <w:sz w:val="22"/>
          <w:szCs w:val="22"/>
        </w:rPr>
        <w:tab/>
      </w:r>
      <w:r w:rsidRPr="00497318">
        <w:rPr>
          <w:b/>
          <w:sz w:val="22"/>
          <w:szCs w:val="22"/>
        </w:rPr>
        <w:tab/>
      </w:r>
      <w:r w:rsidRPr="00497318">
        <w:rPr>
          <w:b/>
          <w:sz w:val="22"/>
          <w:szCs w:val="22"/>
        </w:rPr>
        <w:tab/>
      </w:r>
      <w:r w:rsidRPr="00497318">
        <w:rPr>
          <w:b/>
          <w:sz w:val="22"/>
          <w:szCs w:val="22"/>
        </w:rPr>
        <w:tab/>
        <w:t xml:space="preserve">      Zamawiający:</w:t>
      </w:r>
    </w:p>
    <w:p w:rsidR="00D62BBD" w:rsidRPr="00497318" w:rsidRDefault="00D62BBD" w:rsidP="00D62BBD">
      <w:pPr>
        <w:jc w:val="both"/>
        <w:rPr>
          <w:b/>
          <w:sz w:val="22"/>
          <w:szCs w:val="22"/>
        </w:rPr>
      </w:pPr>
    </w:p>
    <w:p w:rsidR="00D62BBD" w:rsidRPr="00497318" w:rsidRDefault="00D62BBD" w:rsidP="00D62BBD">
      <w:pPr>
        <w:spacing w:after="120"/>
        <w:jc w:val="both"/>
        <w:rPr>
          <w:i/>
          <w:sz w:val="20"/>
          <w:szCs w:val="20"/>
        </w:rPr>
      </w:pPr>
      <w:r w:rsidRPr="00497318">
        <w:rPr>
          <w:i/>
          <w:sz w:val="20"/>
          <w:szCs w:val="20"/>
        </w:rPr>
        <w:t>W przypadku wyboru mojej oferty w trybie przetargu nieograniczonego nr postępowania 30/Med./2014, zobowiązuję się podpisać z Zamawiającym umowę wg powyższego wzoru.</w:t>
      </w:r>
    </w:p>
    <w:p w:rsidR="00D62BBD" w:rsidRPr="00497318" w:rsidRDefault="00D62BBD" w:rsidP="00D62BBD">
      <w:pPr>
        <w:spacing w:line="360" w:lineRule="atLeast"/>
        <w:rPr>
          <w:sz w:val="20"/>
          <w:szCs w:val="20"/>
        </w:rPr>
      </w:pPr>
    </w:p>
    <w:p w:rsidR="00D62BBD" w:rsidRPr="00497318" w:rsidRDefault="00D62BBD" w:rsidP="00D62BBD">
      <w:pPr>
        <w:spacing w:line="360" w:lineRule="atLeast"/>
        <w:rPr>
          <w:sz w:val="20"/>
          <w:szCs w:val="20"/>
        </w:rPr>
      </w:pPr>
      <w:r w:rsidRPr="00497318">
        <w:rPr>
          <w:sz w:val="20"/>
          <w:szCs w:val="20"/>
        </w:rPr>
        <w:t>……………….…dnia……………                                             ...............................................................................</w:t>
      </w:r>
    </w:p>
    <w:p w:rsidR="00D62BBD" w:rsidRPr="00497318" w:rsidRDefault="00D62BBD" w:rsidP="00D62BBD">
      <w:pPr>
        <w:ind w:left="5670"/>
        <w:jc w:val="center"/>
        <w:rPr>
          <w:sz w:val="16"/>
          <w:szCs w:val="16"/>
        </w:rPr>
      </w:pPr>
      <w:r w:rsidRPr="00497318">
        <w:rPr>
          <w:sz w:val="16"/>
          <w:szCs w:val="16"/>
        </w:rPr>
        <w:t>podpis i  pieczęć  osób wskazanych w dokumencie</w:t>
      </w:r>
    </w:p>
    <w:p w:rsidR="00D62BBD" w:rsidRPr="00497318" w:rsidRDefault="00D62BBD" w:rsidP="00D62BBD">
      <w:pPr>
        <w:ind w:left="5670"/>
        <w:jc w:val="center"/>
        <w:rPr>
          <w:sz w:val="16"/>
          <w:szCs w:val="16"/>
        </w:rPr>
      </w:pPr>
      <w:r w:rsidRPr="00497318">
        <w:rPr>
          <w:sz w:val="16"/>
          <w:szCs w:val="16"/>
        </w:rPr>
        <w:t>uprawniającym do występowania w obrocie prawnym lub posiadających pełnomocnictwo</w:t>
      </w:r>
    </w:p>
    <w:p w:rsidR="009E7A4A" w:rsidRPr="00497318" w:rsidRDefault="009E7A4A"/>
    <w:sectPr w:rsidR="009E7A4A" w:rsidRPr="004973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5032"/>
    <w:multiLevelType w:val="hybridMultilevel"/>
    <w:tmpl w:val="B11AA1F4"/>
    <w:lvl w:ilvl="0" w:tplc="CA4421D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93E73CD"/>
    <w:multiLevelType w:val="hybridMultilevel"/>
    <w:tmpl w:val="B222769A"/>
    <w:lvl w:ilvl="0" w:tplc="CA58381E">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F0C2D7E"/>
    <w:multiLevelType w:val="hybridMultilevel"/>
    <w:tmpl w:val="3B6ACBBE"/>
    <w:lvl w:ilvl="0" w:tplc="F1FCDC4A">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F142D02"/>
    <w:multiLevelType w:val="multilevel"/>
    <w:tmpl w:val="D58E555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4A6D78ED"/>
    <w:multiLevelType w:val="singleLevel"/>
    <w:tmpl w:val="89B2E886"/>
    <w:lvl w:ilvl="0">
      <w:start w:val="1"/>
      <w:numFmt w:val="decimal"/>
      <w:lvlText w:val="%1."/>
      <w:lvlJc w:val="left"/>
      <w:pPr>
        <w:tabs>
          <w:tab w:val="num" w:pos="360"/>
        </w:tabs>
        <w:ind w:left="360" w:hanging="360"/>
      </w:pPr>
    </w:lvl>
  </w:abstractNum>
  <w:abstractNum w:abstractNumId="5">
    <w:nsid w:val="4CE53467"/>
    <w:multiLevelType w:val="hybridMultilevel"/>
    <w:tmpl w:val="397E1234"/>
    <w:lvl w:ilvl="0" w:tplc="011271E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54963788"/>
    <w:multiLevelType w:val="hybridMultilevel"/>
    <w:tmpl w:val="3B2A4AFE"/>
    <w:lvl w:ilvl="0" w:tplc="04150017">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7">
    <w:nsid w:val="60671A3B"/>
    <w:multiLevelType w:val="singleLevel"/>
    <w:tmpl w:val="89B2E886"/>
    <w:lvl w:ilvl="0">
      <w:start w:val="1"/>
      <w:numFmt w:val="decimal"/>
      <w:lvlText w:val="%1."/>
      <w:lvlJc w:val="left"/>
      <w:pPr>
        <w:tabs>
          <w:tab w:val="num" w:pos="360"/>
        </w:tabs>
        <w:ind w:left="360" w:hanging="360"/>
      </w:pPr>
    </w:lvl>
  </w:abstractNum>
  <w:abstractNum w:abstractNumId="8">
    <w:nsid w:val="70E30B53"/>
    <w:multiLevelType w:val="multilevel"/>
    <w:tmpl w:val="3CEEE5F8"/>
    <w:styleLink w:val="WW8Num291"/>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73BB1A2F"/>
    <w:multiLevelType w:val="singleLevel"/>
    <w:tmpl w:val="92CACFA8"/>
    <w:lvl w:ilvl="0">
      <w:start w:val="2"/>
      <w:numFmt w:val="decimal"/>
      <w:lvlText w:val="%1."/>
      <w:lvlJc w:val="left"/>
      <w:pPr>
        <w:tabs>
          <w:tab w:val="num" w:pos="360"/>
        </w:tabs>
        <w:ind w:left="360" w:hanging="360"/>
      </w:pPr>
    </w:lvl>
  </w:abstractNum>
  <w:abstractNum w:abstractNumId="10">
    <w:nsid w:val="79655AFD"/>
    <w:multiLevelType w:val="hybridMultilevel"/>
    <w:tmpl w:val="DFE8833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nsid w:val="7D1862B7"/>
    <w:multiLevelType w:val="hybridMultilevel"/>
    <w:tmpl w:val="BEF8B514"/>
    <w:lvl w:ilvl="0" w:tplc="E83AABE4">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9"/>
  </w:num>
  <w:num w:numId="3">
    <w:abstractNumId w:val="3"/>
  </w:num>
  <w:num w:numId="4">
    <w:abstractNumId w:val="0"/>
  </w:num>
  <w:num w:numId="5">
    <w:abstractNumId w:val="5"/>
  </w:num>
  <w:num w:numId="6">
    <w:abstractNumId w:val="7"/>
    <w:lvlOverride w:ilvl="0">
      <w:startOverride w:val="1"/>
    </w:lvlOverride>
  </w:num>
  <w:num w:numId="7">
    <w:abstractNumId w:val="1"/>
  </w:num>
  <w:num w:numId="8">
    <w:abstractNumId w:val="2"/>
  </w:num>
  <w:num w:numId="9">
    <w:abstractNumId w:val="10"/>
  </w:num>
  <w:num w:numId="10">
    <w:abstractNumId w:val="6"/>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BBD"/>
    <w:rsid w:val="00174458"/>
    <w:rsid w:val="00275011"/>
    <w:rsid w:val="00497318"/>
    <w:rsid w:val="005C0F8F"/>
    <w:rsid w:val="00646D27"/>
    <w:rsid w:val="00776F78"/>
    <w:rsid w:val="007E5ED3"/>
    <w:rsid w:val="00847315"/>
    <w:rsid w:val="00885197"/>
    <w:rsid w:val="009E7A4A"/>
    <w:rsid w:val="00A05D31"/>
    <w:rsid w:val="00AD2053"/>
    <w:rsid w:val="00CD792E"/>
    <w:rsid w:val="00D62BBD"/>
    <w:rsid w:val="00E558A1"/>
    <w:rsid w:val="00F062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62BBD"/>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1"/>
    <w:rsid w:val="00D62BBD"/>
    <w:pPr>
      <w:jc w:val="center"/>
    </w:pPr>
    <w:rPr>
      <w:b/>
      <w:sz w:val="28"/>
      <w:szCs w:val="20"/>
      <w:u w:val="single"/>
    </w:rPr>
  </w:style>
  <w:style w:type="character" w:customStyle="1" w:styleId="TekstpodstawowyZnak">
    <w:name w:val="Tekst podstawowy Znak"/>
    <w:basedOn w:val="Domylnaczcionkaakapitu"/>
    <w:uiPriority w:val="99"/>
    <w:semiHidden/>
    <w:rsid w:val="00D62BBD"/>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D62BBD"/>
    <w:pPr>
      <w:spacing w:after="120"/>
      <w:ind w:left="283"/>
    </w:pPr>
  </w:style>
  <w:style w:type="character" w:customStyle="1" w:styleId="TekstpodstawowywcityZnak">
    <w:name w:val="Tekst podstawowy wcięty Znak"/>
    <w:basedOn w:val="Domylnaczcionkaakapitu"/>
    <w:uiPriority w:val="99"/>
    <w:semiHidden/>
    <w:rsid w:val="00D62BBD"/>
    <w:rPr>
      <w:rFonts w:ascii="Times New Roman" w:eastAsia="Times New Roman" w:hAnsi="Times New Roman" w:cs="Times New Roman"/>
      <w:sz w:val="24"/>
      <w:szCs w:val="24"/>
      <w:lang w:eastAsia="pl-PL"/>
    </w:rPr>
  </w:style>
  <w:style w:type="paragraph" w:styleId="Tytu">
    <w:name w:val="Title"/>
    <w:basedOn w:val="Normalny"/>
    <w:link w:val="TytuZnak1"/>
    <w:uiPriority w:val="99"/>
    <w:qFormat/>
    <w:rsid w:val="00D62BBD"/>
    <w:pPr>
      <w:jc w:val="center"/>
    </w:pPr>
    <w:rPr>
      <w:sz w:val="28"/>
      <w:szCs w:val="20"/>
    </w:rPr>
  </w:style>
  <w:style w:type="character" w:customStyle="1" w:styleId="TytuZnak">
    <w:name w:val="Tytuł Znak"/>
    <w:basedOn w:val="Domylnaczcionkaakapitu"/>
    <w:uiPriority w:val="10"/>
    <w:rsid w:val="00D62BBD"/>
    <w:rPr>
      <w:rFonts w:asciiTheme="majorHAnsi" w:eastAsiaTheme="majorEastAsia" w:hAnsiTheme="majorHAnsi" w:cstheme="majorBidi"/>
      <w:color w:val="17365D" w:themeColor="text2" w:themeShade="BF"/>
      <w:spacing w:val="5"/>
      <w:kern w:val="28"/>
      <w:sz w:val="52"/>
      <w:szCs w:val="52"/>
      <w:lang w:eastAsia="pl-PL"/>
    </w:rPr>
  </w:style>
  <w:style w:type="paragraph" w:styleId="Akapitzlist">
    <w:name w:val="List Paragraph"/>
    <w:basedOn w:val="Normalny"/>
    <w:uiPriority w:val="34"/>
    <w:qFormat/>
    <w:rsid w:val="00D62BBD"/>
    <w:pPr>
      <w:spacing w:after="200" w:line="276" w:lineRule="auto"/>
      <w:ind w:left="720"/>
      <w:contextualSpacing/>
    </w:pPr>
    <w:rPr>
      <w:rFonts w:ascii="Calibri" w:eastAsia="Calibri" w:hAnsi="Calibri"/>
      <w:sz w:val="22"/>
      <w:szCs w:val="22"/>
      <w:lang w:eastAsia="en-US"/>
    </w:rPr>
  </w:style>
  <w:style w:type="character" w:customStyle="1" w:styleId="TekstpodstawowywcityZnak1">
    <w:name w:val="Tekst podstawowy wcięty Znak1"/>
    <w:link w:val="Tekstpodstawowywcity"/>
    <w:rsid w:val="00D62BBD"/>
    <w:rPr>
      <w:rFonts w:ascii="Times New Roman" w:eastAsia="Times New Roman" w:hAnsi="Times New Roman" w:cs="Times New Roman"/>
      <w:sz w:val="24"/>
      <w:szCs w:val="24"/>
      <w:lang w:eastAsia="pl-PL"/>
    </w:rPr>
  </w:style>
  <w:style w:type="character" w:customStyle="1" w:styleId="TekstpodstawowyZnak1">
    <w:name w:val="Tekst podstawowy Znak1"/>
    <w:link w:val="Tekstpodstawowy"/>
    <w:locked/>
    <w:rsid w:val="00D62BBD"/>
    <w:rPr>
      <w:rFonts w:ascii="Times New Roman" w:eastAsia="Times New Roman" w:hAnsi="Times New Roman" w:cs="Times New Roman"/>
      <w:b/>
      <w:sz w:val="28"/>
      <w:szCs w:val="20"/>
      <w:u w:val="single"/>
      <w:lang w:eastAsia="pl-PL"/>
    </w:rPr>
  </w:style>
  <w:style w:type="character" w:customStyle="1" w:styleId="TytuZnak1">
    <w:name w:val="Tytuł Znak1"/>
    <w:link w:val="Tytu"/>
    <w:uiPriority w:val="99"/>
    <w:locked/>
    <w:rsid w:val="00D62BBD"/>
    <w:rPr>
      <w:rFonts w:ascii="Times New Roman" w:eastAsia="Times New Roman" w:hAnsi="Times New Roman" w:cs="Times New Roman"/>
      <w:sz w:val="28"/>
      <w:szCs w:val="20"/>
      <w:lang w:eastAsia="pl-PL"/>
    </w:rPr>
  </w:style>
  <w:style w:type="numbering" w:customStyle="1" w:styleId="WW8Num291">
    <w:name w:val="WW8Num291"/>
    <w:rsid w:val="00D62BBD"/>
    <w:pPr>
      <w:numPr>
        <w:numId w:val="1"/>
      </w:numPr>
    </w:pPr>
  </w:style>
  <w:style w:type="paragraph" w:styleId="Tekstdymka">
    <w:name w:val="Balloon Text"/>
    <w:basedOn w:val="Normalny"/>
    <w:link w:val="TekstdymkaZnak"/>
    <w:uiPriority w:val="99"/>
    <w:semiHidden/>
    <w:unhideWhenUsed/>
    <w:rsid w:val="00CD792E"/>
    <w:rPr>
      <w:rFonts w:ascii="Tahoma" w:hAnsi="Tahoma" w:cs="Tahoma"/>
      <w:sz w:val="16"/>
      <w:szCs w:val="16"/>
    </w:rPr>
  </w:style>
  <w:style w:type="character" w:customStyle="1" w:styleId="TekstdymkaZnak">
    <w:name w:val="Tekst dymka Znak"/>
    <w:basedOn w:val="Domylnaczcionkaakapitu"/>
    <w:link w:val="Tekstdymka"/>
    <w:uiPriority w:val="99"/>
    <w:semiHidden/>
    <w:rsid w:val="00CD792E"/>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62BBD"/>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1"/>
    <w:rsid w:val="00D62BBD"/>
    <w:pPr>
      <w:jc w:val="center"/>
    </w:pPr>
    <w:rPr>
      <w:b/>
      <w:sz w:val="28"/>
      <w:szCs w:val="20"/>
      <w:u w:val="single"/>
    </w:rPr>
  </w:style>
  <w:style w:type="character" w:customStyle="1" w:styleId="TekstpodstawowyZnak">
    <w:name w:val="Tekst podstawowy Znak"/>
    <w:basedOn w:val="Domylnaczcionkaakapitu"/>
    <w:uiPriority w:val="99"/>
    <w:semiHidden/>
    <w:rsid w:val="00D62BBD"/>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D62BBD"/>
    <w:pPr>
      <w:spacing w:after="120"/>
      <w:ind w:left="283"/>
    </w:pPr>
  </w:style>
  <w:style w:type="character" w:customStyle="1" w:styleId="TekstpodstawowywcityZnak">
    <w:name w:val="Tekst podstawowy wcięty Znak"/>
    <w:basedOn w:val="Domylnaczcionkaakapitu"/>
    <w:uiPriority w:val="99"/>
    <w:semiHidden/>
    <w:rsid w:val="00D62BBD"/>
    <w:rPr>
      <w:rFonts w:ascii="Times New Roman" w:eastAsia="Times New Roman" w:hAnsi="Times New Roman" w:cs="Times New Roman"/>
      <w:sz w:val="24"/>
      <w:szCs w:val="24"/>
      <w:lang w:eastAsia="pl-PL"/>
    </w:rPr>
  </w:style>
  <w:style w:type="paragraph" w:styleId="Tytu">
    <w:name w:val="Title"/>
    <w:basedOn w:val="Normalny"/>
    <w:link w:val="TytuZnak1"/>
    <w:uiPriority w:val="99"/>
    <w:qFormat/>
    <w:rsid w:val="00D62BBD"/>
    <w:pPr>
      <w:jc w:val="center"/>
    </w:pPr>
    <w:rPr>
      <w:sz w:val="28"/>
      <w:szCs w:val="20"/>
    </w:rPr>
  </w:style>
  <w:style w:type="character" w:customStyle="1" w:styleId="TytuZnak">
    <w:name w:val="Tytuł Znak"/>
    <w:basedOn w:val="Domylnaczcionkaakapitu"/>
    <w:uiPriority w:val="10"/>
    <w:rsid w:val="00D62BBD"/>
    <w:rPr>
      <w:rFonts w:asciiTheme="majorHAnsi" w:eastAsiaTheme="majorEastAsia" w:hAnsiTheme="majorHAnsi" w:cstheme="majorBidi"/>
      <w:color w:val="17365D" w:themeColor="text2" w:themeShade="BF"/>
      <w:spacing w:val="5"/>
      <w:kern w:val="28"/>
      <w:sz w:val="52"/>
      <w:szCs w:val="52"/>
      <w:lang w:eastAsia="pl-PL"/>
    </w:rPr>
  </w:style>
  <w:style w:type="paragraph" w:styleId="Akapitzlist">
    <w:name w:val="List Paragraph"/>
    <w:basedOn w:val="Normalny"/>
    <w:uiPriority w:val="34"/>
    <w:qFormat/>
    <w:rsid w:val="00D62BBD"/>
    <w:pPr>
      <w:spacing w:after="200" w:line="276" w:lineRule="auto"/>
      <w:ind w:left="720"/>
      <w:contextualSpacing/>
    </w:pPr>
    <w:rPr>
      <w:rFonts w:ascii="Calibri" w:eastAsia="Calibri" w:hAnsi="Calibri"/>
      <w:sz w:val="22"/>
      <w:szCs w:val="22"/>
      <w:lang w:eastAsia="en-US"/>
    </w:rPr>
  </w:style>
  <w:style w:type="character" w:customStyle="1" w:styleId="TekstpodstawowywcityZnak1">
    <w:name w:val="Tekst podstawowy wcięty Znak1"/>
    <w:link w:val="Tekstpodstawowywcity"/>
    <w:rsid w:val="00D62BBD"/>
    <w:rPr>
      <w:rFonts w:ascii="Times New Roman" w:eastAsia="Times New Roman" w:hAnsi="Times New Roman" w:cs="Times New Roman"/>
      <w:sz w:val="24"/>
      <w:szCs w:val="24"/>
      <w:lang w:eastAsia="pl-PL"/>
    </w:rPr>
  </w:style>
  <w:style w:type="character" w:customStyle="1" w:styleId="TekstpodstawowyZnak1">
    <w:name w:val="Tekst podstawowy Znak1"/>
    <w:link w:val="Tekstpodstawowy"/>
    <w:locked/>
    <w:rsid w:val="00D62BBD"/>
    <w:rPr>
      <w:rFonts w:ascii="Times New Roman" w:eastAsia="Times New Roman" w:hAnsi="Times New Roman" w:cs="Times New Roman"/>
      <w:b/>
      <w:sz w:val="28"/>
      <w:szCs w:val="20"/>
      <w:u w:val="single"/>
      <w:lang w:eastAsia="pl-PL"/>
    </w:rPr>
  </w:style>
  <w:style w:type="character" w:customStyle="1" w:styleId="TytuZnak1">
    <w:name w:val="Tytuł Znak1"/>
    <w:link w:val="Tytu"/>
    <w:uiPriority w:val="99"/>
    <w:locked/>
    <w:rsid w:val="00D62BBD"/>
    <w:rPr>
      <w:rFonts w:ascii="Times New Roman" w:eastAsia="Times New Roman" w:hAnsi="Times New Roman" w:cs="Times New Roman"/>
      <w:sz w:val="28"/>
      <w:szCs w:val="20"/>
      <w:lang w:eastAsia="pl-PL"/>
    </w:rPr>
  </w:style>
  <w:style w:type="numbering" w:customStyle="1" w:styleId="WW8Num291">
    <w:name w:val="WW8Num291"/>
    <w:rsid w:val="00D62BBD"/>
    <w:pPr>
      <w:numPr>
        <w:numId w:val="1"/>
      </w:numPr>
    </w:pPr>
  </w:style>
  <w:style w:type="paragraph" w:styleId="Tekstdymka">
    <w:name w:val="Balloon Text"/>
    <w:basedOn w:val="Normalny"/>
    <w:link w:val="TekstdymkaZnak"/>
    <w:uiPriority w:val="99"/>
    <w:semiHidden/>
    <w:unhideWhenUsed/>
    <w:rsid w:val="00CD792E"/>
    <w:rPr>
      <w:rFonts w:ascii="Tahoma" w:hAnsi="Tahoma" w:cs="Tahoma"/>
      <w:sz w:val="16"/>
      <w:szCs w:val="16"/>
    </w:rPr>
  </w:style>
  <w:style w:type="character" w:customStyle="1" w:styleId="TekstdymkaZnak">
    <w:name w:val="Tekst dymka Znak"/>
    <w:basedOn w:val="Domylnaczcionkaakapitu"/>
    <w:link w:val="Tekstdymka"/>
    <w:uiPriority w:val="99"/>
    <w:semiHidden/>
    <w:rsid w:val="00CD792E"/>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6</Pages>
  <Words>2534</Words>
  <Characters>15204</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17703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Netcom 15</dc:creator>
  <cp:lastModifiedBy>Netcom 15</cp:lastModifiedBy>
  <cp:revision>12</cp:revision>
  <cp:lastPrinted>2014-05-29T11:42:00Z</cp:lastPrinted>
  <dcterms:created xsi:type="dcterms:W3CDTF">2014-05-29T06:12:00Z</dcterms:created>
  <dcterms:modified xsi:type="dcterms:W3CDTF">2014-05-30T06:46:00Z</dcterms:modified>
</cp:coreProperties>
</file>