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0F" w:rsidRPr="007824D4" w:rsidRDefault="00556B27" w:rsidP="007824D4">
      <w:pPr>
        <w:spacing w:after="0" w:line="240" w:lineRule="auto"/>
        <w:jc w:val="right"/>
        <w:rPr>
          <w:rFonts w:eastAsia="Times New Roman" w:cs="Times New Roman"/>
          <w:sz w:val="22"/>
          <w:lang w:eastAsia="pl-PL"/>
        </w:rPr>
      </w:pPr>
      <w:r w:rsidRPr="007824D4">
        <w:rPr>
          <w:rFonts w:eastAsia="Times New Roman" w:cs="Times New Roman"/>
          <w:sz w:val="22"/>
          <w:lang w:eastAsia="pl-PL"/>
        </w:rPr>
        <w:t>Wrocław</w:t>
      </w:r>
      <w:r w:rsidR="00246B4D" w:rsidRPr="007824D4">
        <w:rPr>
          <w:rFonts w:eastAsia="Times New Roman" w:cs="Times New Roman"/>
          <w:sz w:val="22"/>
          <w:lang w:eastAsia="pl-PL"/>
        </w:rPr>
        <w:t>,</w:t>
      </w:r>
      <w:r w:rsidR="0048614B" w:rsidRPr="007824D4">
        <w:rPr>
          <w:rFonts w:eastAsia="Times New Roman" w:cs="Times New Roman"/>
          <w:sz w:val="22"/>
          <w:lang w:eastAsia="pl-PL"/>
        </w:rPr>
        <w:t xml:space="preserve"> </w:t>
      </w:r>
      <w:r w:rsidR="003B0FE5">
        <w:rPr>
          <w:rFonts w:eastAsia="Times New Roman" w:cs="Times New Roman"/>
          <w:sz w:val="22"/>
          <w:lang w:eastAsia="pl-PL"/>
        </w:rPr>
        <w:t>19</w:t>
      </w:r>
      <w:r w:rsidR="00017AF1" w:rsidRPr="007824D4">
        <w:rPr>
          <w:rFonts w:eastAsia="Times New Roman" w:cs="Times New Roman"/>
          <w:sz w:val="22"/>
          <w:lang w:eastAsia="pl-PL"/>
        </w:rPr>
        <w:t>.0</w:t>
      </w:r>
      <w:r w:rsidR="006E219D" w:rsidRPr="007824D4">
        <w:rPr>
          <w:rFonts w:eastAsia="Times New Roman" w:cs="Times New Roman"/>
          <w:sz w:val="22"/>
          <w:lang w:eastAsia="pl-PL"/>
        </w:rPr>
        <w:t>5</w:t>
      </w:r>
      <w:r w:rsidR="008C4F01" w:rsidRPr="007824D4">
        <w:rPr>
          <w:rFonts w:eastAsia="Times New Roman" w:cs="Times New Roman"/>
          <w:sz w:val="22"/>
          <w:lang w:eastAsia="pl-PL"/>
        </w:rPr>
        <w:t>.2014</w:t>
      </w:r>
      <w:r w:rsidR="004E09A3" w:rsidRPr="007824D4">
        <w:rPr>
          <w:rFonts w:eastAsia="Times New Roman" w:cs="Times New Roman"/>
          <w:sz w:val="22"/>
          <w:lang w:eastAsia="pl-PL"/>
        </w:rPr>
        <w:t xml:space="preserve"> </w:t>
      </w:r>
      <w:proofErr w:type="gramStart"/>
      <w:r w:rsidR="004E09A3" w:rsidRPr="007824D4">
        <w:rPr>
          <w:rFonts w:eastAsia="Times New Roman" w:cs="Times New Roman"/>
          <w:sz w:val="22"/>
          <w:lang w:eastAsia="pl-PL"/>
        </w:rPr>
        <w:t>r</w:t>
      </w:r>
      <w:proofErr w:type="gramEnd"/>
      <w:r w:rsidR="004E09A3" w:rsidRPr="007824D4">
        <w:rPr>
          <w:rFonts w:eastAsia="Times New Roman" w:cs="Times New Roman"/>
          <w:sz w:val="22"/>
          <w:lang w:eastAsia="pl-PL"/>
        </w:rPr>
        <w:t>.</w:t>
      </w:r>
    </w:p>
    <w:p w:rsidR="00713B51" w:rsidRPr="007824D4" w:rsidRDefault="00D93399" w:rsidP="007824D4">
      <w:pPr>
        <w:spacing w:after="0" w:line="240" w:lineRule="auto"/>
        <w:jc w:val="center"/>
        <w:rPr>
          <w:rFonts w:eastAsia="Times New Roman" w:cs="Times New Roman"/>
          <w:b/>
          <w:bCs/>
          <w:sz w:val="22"/>
          <w:lang w:eastAsia="pl-PL"/>
        </w:rPr>
      </w:pPr>
      <w:r w:rsidRPr="007824D4">
        <w:rPr>
          <w:rFonts w:eastAsia="Times New Roman" w:cs="Times New Roman"/>
          <w:b/>
          <w:bCs/>
          <w:sz w:val="22"/>
          <w:lang w:eastAsia="pl-PL"/>
        </w:rPr>
        <w:t>WYJAŚNIENIE</w:t>
      </w:r>
      <w:r w:rsidR="00766D3F" w:rsidRPr="007824D4">
        <w:rPr>
          <w:rFonts w:eastAsia="Times New Roman" w:cs="Times New Roman"/>
          <w:b/>
          <w:bCs/>
          <w:sz w:val="22"/>
          <w:lang w:eastAsia="pl-PL"/>
        </w:rPr>
        <w:t xml:space="preserve"> </w:t>
      </w:r>
      <w:r w:rsidR="007652C3" w:rsidRPr="007824D4">
        <w:rPr>
          <w:rFonts w:eastAsia="Times New Roman" w:cs="Times New Roman"/>
          <w:b/>
          <w:bCs/>
          <w:sz w:val="22"/>
          <w:lang w:eastAsia="pl-PL"/>
        </w:rPr>
        <w:t xml:space="preserve">I MODYFIKACJA </w:t>
      </w:r>
      <w:r w:rsidR="00556B27" w:rsidRPr="007824D4">
        <w:rPr>
          <w:rFonts w:eastAsia="Times New Roman" w:cs="Times New Roman"/>
          <w:b/>
          <w:bCs/>
          <w:sz w:val="22"/>
          <w:lang w:eastAsia="pl-PL"/>
        </w:rPr>
        <w:t>TREŚCI</w:t>
      </w:r>
    </w:p>
    <w:p w:rsidR="00D93399" w:rsidRPr="007824D4" w:rsidRDefault="00D93399" w:rsidP="007824D4">
      <w:pPr>
        <w:spacing w:after="0" w:line="240" w:lineRule="auto"/>
        <w:jc w:val="center"/>
        <w:rPr>
          <w:rFonts w:eastAsia="Times New Roman" w:cs="Times New Roman"/>
          <w:b/>
          <w:bCs/>
          <w:sz w:val="22"/>
          <w:lang w:eastAsia="pl-PL"/>
        </w:rPr>
      </w:pPr>
      <w:r w:rsidRPr="007824D4">
        <w:rPr>
          <w:rFonts w:eastAsia="Times New Roman" w:cs="Times New Roman"/>
          <w:b/>
          <w:bCs/>
          <w:sz w:val="22"/>
          <w:lang w:eastAsia="pl-PL"/>
        </w:rPr>
        <w:t>SPECYFIKACJI ISTOTNYCH WARUNKÓW ZAMÓWIENIA</w:t>
      </w:r>
    </w:p>
    <w:p w:rsidR="00970121" w:rsidRPr="007824D4" w:rsidRDefault="00970121" w:rsidP="007824D4">
      <w:pPr>
        <w:spacing w:after="0" w:line="240" w:lineRule="auto"/>
        <w:jc w:val="both"/>
        <w:rPr>
          <w:rFonts w:cs="Times New Roman"/>
          <w:b/>
          <w:sz w:val="22"/>
        </w:rPr>
      </w:pPr>
    </w:p>
    <w:p w:rsidR="008E1F7A" w:rsidRPr="007824D4" w:rsidRDefault="001420FE" w:rsidP="007824D4">
      <w:pPr>
        <w:spacing w:after="0" w:line="240" w:lineRule="auto"/>
        <w:jc w:val="both"/>
        <w:rPr>
          <w:rFonts w:cs="Times New Roman"/>
          <w:b/>
          <w:i/>
          <w:sz w:val="22"/>
        </w:rPr>
      </w:pPr>
      <w:r w:rsidRPr="007824D4">
        <w:rPr>
          <w:rFonts w:eastAsia="Times New Roman" w:cs="Times New Roman"/>
          <w:b/>
          <w:i/>
          <w:iCs/>
          <w:sz w:val="22"/>
          <w:lang w:eastAsia="pl-PL"/>
        </w:rPr>
        <w:t>dotyczy:</w:t>
      </w:r>
      <w:r w:rsidRPr="007824D4">
        <w:rPr>
          <w:rFonts w:eastAsia="Times New Roman" w:cs="Times New Roman"/>
          <w:b/>
          <w:bCs/>
          <w:i/>
          <w:iCs/>
          <w:sz w:val="22"/>
          <w:lang w:eastAsia="pl-PL"/>
        </w:rPr>
        <w:t xml:space="preserve"> </w:t>
      </w:r>
      <w:proofErr w:type="gramStart"/>
      <w:r w:rsidRPr="007824D4">
        <w:rPr>
          <w:rFonts w:eastAsia="Times New Roman" w:cs="Times New Roman"/>
          <w:b/>
          <w:bCs/>
          <w:i/>
          <w:iCs/>
          <w:sz w:val="22"/>
          <w:lang w:eastAsia="pl-PL"/>
        </w:rPr>
        <w:t>przetargu  nieograniczonego</w:t>
      </w:r>
      <w:proofErr w:type="gramEnd"/>
      <w:r w:rsidRPr="007824D4">
        <w:rPr>
          <w:rFonts w:eastAsia="Times New Roman" w:cs="Times New Roman"/>
          <w:b/>
          <w:bCs/>
          <w:i/>
          <w:iCs/>
          <w:sz w:val="22"/>
          <w:lang w:eastAsia="pl-PL"/>
        </w:rPr>
        <w:t xml:space="preserve"> na </w:t>
      </w:r>
      <w:r w:rsidR="008E1F7A" w:rsidRPr="007824D4">
        <w:rPr>
          <w:rFonts w:cs="Times New Roman"/>
          <w:b/>
          <w:i/>
          <w:sz w:val="22"/>
        </w:rPr>
        <w:t>dostawę</w:t>
      </w:r>
      <w:r w:rsidR="006E219D" w:rsidRPr="007824D4">
        <w:rPr>
          <w:rFonts w:cs="Times New Roman"/>
          <w:b/>
          <w:i/>
          <w:sz w:val="22"/>
        </w:rPr>
        <w:t xml:space="preserve"> </w:t>
      </w:r>
      <w:r w:rsidR="006E219D" w:rsidRPr="007824D4">
        <w:rPr>
          <w:rFonts w:eastAsia="Calibri" w:cs="Times New Roman"/>
          <w:b/>
          <w:i/>
          <w:sz w:val="22"/>
        </w:rPr>
        <w:t>sprzętu medycznego</w:t>
      </w:r>
      <w:r w:rsidR="008C4F01" w:rsidRPr="007824D4">
        <w:rPr>
          <w:rFonts w:cs="Times New Roman"/>
          <w:b/>
          <w:i/>
          <w:sz w:val="22"/>
        </w:rPr>
        <w:t xml:space="preserve">; nr sprawy </w:t>
      </w:r>
      <w:r w:rsidR="006E219D" w:rsidRPr="007824D4">
        <w:rPr>
          <w:rFonts w:cs="Times New Roman"/>
          <w:b/>
          <w:i/>
          <w:sz w:val="22"/>
        </w:rPr>
        <w:t>29</w:t>
      </w:r>
      <w:r w:rsidR="008E1F7A" w:rsidRPr="007824D4">
        <w:rPr>
          <w:rFonts w:cs="Times New Roman"/>
          <w:b/>
          <w:i/>
          <w:sz w:val="22"/>
        </w:rPr>
        <w:t>/Med./201</w:t>
      </w:r>
      <w:r w:rsidR="008C4F01" w:rsidRPr="007824D4">
        <w:rPr>
          <w:rFonts w:cs="Times New Roman"/>
          <w:b/>
          <w:i/>
          <w:sz w:val="22"/>
        </w:rPr>
        <w:t>4</w:t>
      </w:r>
    </w:p>
    <w:p w:rsidR="00AF25E5" w:rsidRPr="007824D4" w:rsidRDefault="00AF25E5" w:rsidP="007824D4">
      <w:pPr>
        <w:spacing w:after="0" w:line="240" w:lineRule="auto"/>
        <w:jc w:val="both"/>
        <w:rPr>
          <w:rFonts w:eastAsia="Times New Roman" w:cs="Times New Roman"/>
          <w:b/>
          <w:bCs/>
          <w:i/>
          <w:color w:val="000000"/>
          <w:sz w:val="22"/>
          <w:lang w:eastAsia="pl-PL"/>
        </w:rPr>
      </w:pPr>
    </w:p>
    <w:p w:rsidR="001420FE" w:rsidRPr="007824D4" w:rsidRDefault="001420FE" w:rsidP="007824D4">
      <w:pPr>
        <w:spacing w:after="0" w:line="240" w:lineRule="auto"/>
        <w:jc w:val="both"/>
        <w:rPr>
          <w:rFonts w:cs="Times New Roman"/>
          <w:sz w:val="22"/>
        </w:rPr>
      </w:pPr>
    </w:p>
    <w:p w:rsidR="00A421EB" w:rsidRPr="007824D4" w:rsidRDefault="00C03472" w:rsidP="007824D4">
      <w:pPr>
        <w:spacing w:after="0" w:line="240" w:lineRule="auto"/>
        <w:ind w:firstLine="709"/>
        <w:jc w:val="both"/>
        <w:rPr>
          <w:rFonts w:eastAsia="Times New Roman" w:cs="Times New Roman"/>
          <w:b/>
          <w:bCs/>
          <w:sz w:val="22"/>
          <w:lang w:eastAsia="pl-PL"/>
        </w:rPr>
      </w:pPr>
      <w:r w:rsidRPr="007824D4">
        <w:rPr>
          <w:rFonts w:eastAsia="Times New Roman" w:cs="Times New Roman"/>
          <w:sz w:val="22"/>
          <w:lang w:eastAsia="pl-PL"/>
        </w:rPr>
        <w:t xml:space="preserve">Zamawiający 4 Wojskowy Szpital Kliniczny z Polikliniką SP ZOZ we Wrocławiu </w:t>
      </w:r>
      <w:proofErr w:type="gramStart"/>
      <w:r w:rsidRPr="007824D4">
        <w:rPr>
          <w:rFonts w:eastAsia="Times New Roman" w:cs="Times New Roman"/>
          <w:sz w:val="22"/>
          <w:lang w:eastAsia="pl-PL"/>
        </w:rPr>
        <w:t xml:space="preserve">działając </w:t>
      </w:r>
      <w:r w:rsidR="00017AF1" w:rsidRPr="007824D4">
        <w:rPr>
          <w:rFonts w:eastAsia="Times New Roman" w:cs="Times New Roman"/>
          <w:sz w:val="22"/>
          <w:lang w:eastAsia="pl-PL"/>
        </w:rPr>
        <w:t xml:space="preserve">                </w:t>
      </w:r>
      <w:r w:rsidRPr="007824D4">
        <w:rPr>
          <w:rFonts w:eastAsia="Times New Roman" w:cs="Times New Roman"/>
          <w:sz w:val="22"/>
          <w:lang w:eastAsia="pl-PL"/>
        </w:rPr>
        <w:t>na</w:t>
      </w:r>
      <w:proofErr w:type="gramEnd"/>
      <w:r w:rsidRPr="007824D4">
        <w:rPr>
          <w:rFonts w:eastAsia="Times New Roman" w:cs="Times New Roman"/>
          <w:sz w:val="22"/>
          <w:lang w:eastAsia="pl-PL"/>
        </w:rPr>
        <w:t xml:space="preserve"> podstawie art. 38 ust.</w:t>
      </w:r>
      <w:r w:rsidR="001F2861" w:rsidRPr="007824D4">
        <w:rPr>
          <w:rFonts w:eastAsia="Times New Roman" w:cs="Times New Roman"/>
          <w:sz w:val="22"/>
          <w:lang w:eastAsia="pl-PL"/>
        </w:rPr>
        <w:t>1,</w:t>
      </w:r>
      <w:r w:rsidR="008C4F01" w:rsidRPr="007824D4">
        <w:rPr>
          <w:rFonts w:eastAsia="Times New Roman" w:cs="Times New Roman"/>
          <w:sz w:val="22"/>
          <w:lang w:eastAsia="pl-PL"/>
        </w:rPr>
        <w:t xml:space="preserve"> </w:t>
      </w:r>
      <w:r w:rsidR="001F2861" w:rsidRPr="007824D4">
        <w:rPr>
          <w:rFonts w:eastAsia="Times New Roman" w:cs="Times New Roman"/>
          <w:sz w:val="22"/>
          <w:lang w:eastAsia="pl-PL"/>
        </w:rPr>
        <w:t>2</w:t>
      </w:r>
      <w:r w:rsidR="007652C3" w:rsidRPr="007824D4">
        <w:rPr>
          <w:rFonts w:eastAsia="Times New Roman" w:cs="Times New Roman"/>
          <w:sz w:val="22"/>
          <w:lang w:eastAsia="pl-PL"/>
        </w:rPr>
        <w:t xml:space="preserve"> i 4 </w:t>
      </w:r>
      <w:r w:rsidR="001F2861" w:rsidRPr="007824D4">
        <w:rPr>
          <w:rFonts w:eastAsia="Times New Roman" w:cs="Times New Roman"/>
          <w:sz w:val="22"/>
          <w:lang w:eastAsia="pl-PL"/>
        </w:rPr>
        <w:t xml:space="preserve"> </w:t>
      </w:r>
      <w:r w:rsidRPr="007824D4">
        <w:rPr>
          <w:rFonts w:eastAsia="Times New Roman" w:cs="Times New Roman"/>
          <w:sz w:val="22"/>
          <w:lang w:eastAsia="pl-PL"/>
        </w:rPr>
        <w:t xml:space="preserve">ustawy Prawo zamówień publicznych (t.j. Dz. U. </w:t>
      </w:r>
      <w:proofErr w:type="gramStart"/>
      <w:r w:rsidRPr="007824D4">
        <w:rPr>
          <w:rFonts w:eastAsia="Times New Roman" w:cs="Times New Roman"/>
          <w:sz w:val="22"/>
          <w:lang w:eastAsia="pl-PL"/>
        </w:rPr>
        <w:t>z</w:t>
      </w:r>
      <w:proofErr w:type="gramEnd"/>
      <w:r w:rsidRPr="007824D4">
        <w:rPr>
          <w:rFonts w:eastAsia="Times New Roman" w:cs="Times New Roman"/>
          <w:sz w:val="22"/>
          <w:lang w:eastAsia="pl-PL"/>
        </w:rPr>
        <w:t xml:space="preserve"> 201</w:t>
      </w:r>
      <w:r w:rsidR="008E1F7A" w:rsidRPr="007824D4">
        <w:rPr>
          <w:rFonts w:eastAsia="Times New Roman" w:cs="Times New Roman"/>
          <w:sz w:val="22"/>
          <w:lang w:eastAsia="pl-PL"/>
        </w:rPr>
        <w:t>3</w:t>
      </w:r>
      <w:r w:rsidRPr="007824D4">
        <w:rPr>
          <w:rFonts w:eastAsia="Times New Roman" w:cs="Times New Roman"/>
          <w:sz w:val="22"/>
          <w:lang w:eastAsia="pl-PL"/>
        </w:rPr>
        <w:t>r</w:t>
      </w:r>
      <w:r w:rsidR="008E1F7A" w:rsidRPr="007824D4">
        <w:rPr>
          <w:rFonts w:eastAsia="Times New Roman" w:cs="Times New Roman"/>
          <w:sz w:val="22"/>
          <w:lang w:eastAsia="pl-PL"/>
        </w:rPr>
        <w:t xml:space="preserve"> poz. 907</w:t>
      </w:r>
      <w:r w:rsidR="008C4F01" w:rsidRPr="007824D4">
        <w:rPr>
          <w:rFonts w:eastAsia="Times New Roman" w:cs="Times New Roman"/>
          <w:sz w:val="22"/>
          <w:lang w:eastAsia="pl-PL"/>
        </w:rPr>
        <w:t xml:space="preserve"> z </w:t>
      </w:r>
      <w:proofErr w:type="spellStart"/>
      <w:r w:rsidR="008C4F01" w:rsidRPr="007824D4">
        <w:rPr>
          <w:rFonts w:eastAsia="Times New Roman" w:cs="Times New Roman"/>
          <w:sz w:val="22"/>
          <w:lang w:eastAsia="pl-PL"/>
        </w:rPr>
        <w:t>późn.</w:t>
      </w:r>
      <w:proofErr w:type="gramStart"/>
      <w:r w:rsidR="008C4F01" w:rsidRPr="007824D4">
        <w:rPr>
          <w:rFonts w:eastAsia="Times New Roman" w:cs="Times New Roman"/>
          <w:sz w:val="22"/>
          <w:lang w:eastAsia="pl-PL"/>
        </w:rPr>
        <w:t>zm</w:t>
      </w:r>
      <w:proofErr w:type="spellEnd"/>
      <w:proofErr w:type="gramEnd"/>
      <w:r w:rsidR="008C4F01" w:rsidRPr="007824D4">
        <w:rPr>
          <w:rFonts w:eastAsia="Times New Roman" w:cs="Times New Roman"/>
          <w:sz w:val="22"/>
          <w:lang w:eastAsia="pl-PL"/>
        </w:rPr>
        <w:t>.</w:t>
      </w:r>
      <w:r w:rsidRPr="007824D4">
        <w:rPr>
          <w:rFonts w:eastAsia="Times New Roman" w:cs="Times New Roman"/>
          <w:sz w:val="22"/>
          <w:lang w:eastAsia="pl-PL"/>
        </w:rPr>
        <w:t>) informuje, że wpłynęło zapytanie o wyjaśnienie treści specyfikacji istotnych warunków zamówienia w ww. postępowaniu przetargowym:</w:t>
      </w:r>
      <w:r w:rsidRPr="007824D4">
        <w:rPr>
          <w:rFonts w:eastAsia="Times New Roman" w:cs="Times New Roman"/>
          <w:b/>
          <w:bCs/>
          <w:sz w:val="22"/>
          <w:lang w:eastAsia="pl-PL"/>
        </w:rPr>
        <w:t> </w:t>
      </w:r>
    </w:p>
    <w:p w:rsidR="008C4F01" w:rsidRPr="007824D4" w:rsidRDefault="008C4F01" w:rsidP="007824D4">
      <w:pPr>
        <w:spacing w:after="0" w:line="240" w:lineRule="auto"/>
        <w:ind w:firstLine="709"/>
        <w:jc w:val="both"/>
        <w:rPr>
          <w:rFonts w:eastAsia="Times New Roman" w:cs="Times New Roman"/>
          <w:b/>
          <w:bCs/>
          <w:sz w:val="22"/>
          <w:lang w:eastAsia="pl-PL"/>
        </w:rPr>
      </w:pPr>
    </w:p>
    <w:p w:rsidR="006E219D" w:rsidRDefault="007652C3" w:rsidP="007824D4">
      <w:pPr>
        <w:pStyle w:val="Nagwek7"/>
        <w:keepLines w:val="0"/>
        <w:numPr>
          <w:ilvl w:val="6"/>
          <w:numId w:val="0"/>
        </w:numPr>
        <w:tabs>
          <w:tab w:val="num" w:pos="0"/>
          <w:tab w:val="left" w:pos="709"/>
        </w:tabs>
        <w:suppressAutoHyphens/>
        <w:spacing w:before="0" w:line="240" w:lineRule="auto"/>
        <w:jc w:val="both"/>
        <w:rPr>
          <w:rFonts w:ascii="Times New Roman" w:hAnsi="Times New Roman" w:cs="Times New Roman"/>
          <w:i w:val="0"/>
          <w:sz w:val="22"/>
        </w:rPr>
      </w:pPr>
      <w:r w:rsidRPr="007824D4">
        <w:rPr>
          <w:rFonts w:ascii="Times New Roman" w:eastAsia="Times New Roman" w:hAnsi="Times New Roman" w:cs="Times New Roman"/>
          <w:b/>
          <w:bCs/>
          <w:i w:val="0"/>
          <w:sz w:val="22"/>
        </w:rPr>
        <w:t>Pytanie nr 1</w:t>
      </w:r>
      <w:r w:rsidR="008E1F7A" w:rsidRPr="007824D4">
        <w:rPr>
          <w:rFonts w:ascii="Times New Roman" w:eastAsia="Times New Roman" w:hAnsi="Times New Roman" w:cs="Times New Roman"/>
          <w:bCs/>
          <w:i w:val="0"/>
          <w:sz w:val="22"/>
        </w:rPr>
        <w:t>:</w:t>
      </w:r>
      <w:r w:rsidR="00450E82" w:rsidRPr="007824D4">
        <w:rPr>
          <w:rFonts w:ascii="Times New Roman" w:hAnsi="Times New Roman" w:cs="Times New Roman"/>
          <w:bCs/>
          <w:i w:val="0"/>
          <w:sz w:val="22"/>
        </w:rPr>
        <w:t xml:space="preserve"> </w:t>
      </w:r>
      <w:proofErr w:type="gramStart"/>
      <w:r w:rsidR="00B753CA" w:rsidRPr="007824D4">
        <w:rPr>
          <w:rFonts w:ascii="Times New Roman" w:hAnsi="Times New Roman" w:cs="Times New Roman"/>
          <w:bCs/>
          <w:i w:val="0"/>
          <w:sz w:val="22"/>
        </w:rPr>
        <w:t xml:space="preserve">dotyczy </w:t>
      </w:r>
      <w:r w:rsidR="008C4F01" w:rsidRPr="007824D4">
        <w:rPr>
          <w:rFonts w:ascii="Times New Roman" w:eastAsia="Times New Roman" w:hAnsi="Times New Roman" w:cs="Times New Roman"/>
          <w:bCs/>
          <w:i w:val="0"/>
          <w:color w:val="000000"/>
          <w:sz w:val="22"/>
          <w:lang w:eastAsia="pl-PL"/>
        </w:rPr>
        <w:t xml:space="preserve"> </w:t>
      </w:r>
      <w:r w:rsidR="006E219D" w:rsidRPr="007824D4">
        <w:rPr>
          <w:rFonts w:ascii="Times New Roman" w:eastAsia="Times New Roman" w:hAnsi="Times New Roman" w:cs="Times New Roman"/>
          <w:i w:val="0"/>
          <w:color w:val="404040"/>
          <w:sz w:val="22"/>
        </w:rPr>
        <w:t>Pakiet</w:t>
      </w:r>
      <w:r w:rsidR="00B753CA" w:rsidRPr="007824D4">
        <w:rPr>
          <w:rFonts w:ascii="Times New Roman" w:eastAsia="Times New Roman" w:hAnsi="Times New Roman" w:cs="Times New Roman"/>
          <w:i w:val="0"/>
          <w:color w:val="404040"/>
          <w:sz w:val="22"/>
        </w:rPr>
        <w:t>u</w:t>
      </w:r>
      <w:proofErr w:type="gramEnd"/>
      <w:r w:rsidR="006E219D" w:rsidRPr="007824D4">
        <w:rPr>
          <w:rFonts w:ascii="Times New Roman" w:eastAsia="Times New Roman" w:hAnsi="Times New Roman" w:cs="Times New Roman"/>
          <w:i w:val="0"/>
          <w:color w:val="404040"/>
          <w:sz w:val="22"/>
        </w:rPr>
        <w:t xml:space="preserve"> 16  Łóżka szpitalne </w:t>
      </w:r>
      <w:r w:rsidR="00B753CA" w:rsidRPr="007824D4">
        <w:rPr>
          <w:rFonts w:ascii="Times New Roman" w:eastAsia="Times New Roman" w:hAnsi="Times New Roman" w:cs="Times New Roman"/>
          <w:i w:val="0"/>
          <w:color w:val="404040"/>
          <w:sz w:val="22"/>
        </w:rPr>
        <w:t xml:space="preserve">- </w:t>
      </w:r>
      <w:r w:rsidR="006E219D" w:rsidRPr="007824D4">
        <w:rPr>
          <w:rFonts w:ascii="Times New Roman" w:hAnsi="Times New Roman" w:cs="Times New Roman"/>
          <w:i w:val="0"/>
          <w:sz w:val="22"/>
        </w:rPr>
        <w:t xml:space="preserve">Czy Zamawiający dopuści łóżko o długości całkowitej 2160mm? </w:t>
      </w:r>
    </w:p>
    <w:p w:rsidR="00A16CD9" w:rsidRDefault="00A16CD9" w:rsidP="00807C99">
      <w:pPr>
        <w:spacing w:after="0" w:line="240" w:lineRule="auto"/>
        <w:rPr>
          <w:b/>
        </w:rPr>
      </w:pPr>
      <w:r w:rsidRPr="00A16CD9">
        <w:rPr>
          <w:b/>
        </w:rPr>
        <w:t>Odpowiedź na pytanie nr 1: Zamawiający dopuszcza, nie wymaga.</w:t>
      </w:r>
      <w:r w:rsidR="00807C99">
        <w:rPr>
          <w:b/>
        </w:rPr>
        <w:t xml:space="preserve"> Pozostałe wymagania SIWZ bez zmian.</w:t>
      </w:r>
    </w:p>
    <w:p w:rsidR="00807C99" w:rsidRPr="00A16CD9" w:rsidRDefault="00807C99" w:rsidP="00807C99">
      <w:pPr>
        <w:spacing w:after="0" w:line="240" w:lineRule="auto"/>
        <w:rPr>
          <w:b/>
        </w:rPr>
      </w:pPr>
    </w:p>
    <w:p w:rsidR="006E219D" w:rsidRPr="007824D4" w:rsidRDefault="00B753CA" w:rsidP="007824D4">
      <w:pPr>
        <w:spacing w:after="0" w:line="240" w:lineRule="auto"/>
        <w:jc w:val="both"/>
        <w:rPr>
          <w:rFonts w:cs="Times New Roman"/>
          <w:sz w:val="22"/>
        </w:rPr>
      </w:pPr>
      <w:r w:rsidRPr="007824D4">
        <w:rPr>
          <w:rFonts w:eastAsia="Times New Roman" w:cs="Times New Roman"/>
          <w:b/>
          <w:bCs/>
          <w:sz w:val="22"/>
        </w:rPr>
        <w:t>Pytanie nr 2</w:t>
      </w:r>
      <w:r w:rsidRPr="007824D4">
        <w:rPr>
          <w:rFonts w:eastAsia="Times New Roman" w:cs="Times New Roman"/>
          <w:bCs/>
          <w:sz w:val="22"/>
        </w:rPr>
        <w:t>:</w:t>
      </w:r>
      <w:r w:rsidRPr="007824D4">
        <w:rPr>
          <w:rFonts w:cs="Times New Roman"/>
          <w:bCs/>
          <w:sz w:val="22"/>
        </w:rPr>
        <w:t xml:space="preserve"> </w:t>
      </w:r>
      <w:proofErr w:type="gramStart"/>
      <w:r w:rsidRPr="007824D4">
        <w:rPr>
          <w:rFonts w:cs="Times New Roman"/>
          <w:bCs/>
          <w:sz w:val="22"/>
        </w:rPr>
        <w:t xml:space="preserve">dotyczy </w:t>
      </w:r>
      <w:r w:rsidRPr="007824D4">
        <w:rPr>
          <w:rFonts w:eastAsia="Times New Roman" w:cs="Times New Roman"/>
          <w:bCs/>
          <w:color w:val="000000"/>
          <w:sz w:val="22"/>
          <w:lang w:eastAsia="pl-PL"/>
        </w:rPr>
        <w:t xml:space="preserve"> </w:t>
      </w:r>
      <w:r w:rsidRPr="007824D4">
        <w:rPr>
          <w:rFonts w:eastAsia="Times New Roman" w:cs="Times New Roman"/>
          <w:color w:val="404040"/>
          <w:sz w:val="22"/>
        </w:rPr>
        <w:t>Pakietu</w:t>
      </w:r>
      <w:proofErr w:type="gramEnd"/>
      <w:r w:rsidRPr="007824D4">
        <w:rPr>
          <w:rFonts w:eastAsia="Times New Roman" w:cs="Times New Roman"/>
          <w:color w:val="404040"/>
          <w:sz w:val="22"/>
        </w:rPr>
        <w:t xml:space="preserve"> 16  Łóżka szpitalne - </w:t>
      </w:r>
      <w:r w:rsidR="006E219D" w:rsidRPr="007824D4">
        <w:rPr>
          <w:rFonts w:cs="Times New Roman"/>
          <w:sz w:val="22"/>
        </w:rPr>
        <w:t xml:space="preserve">Czy Zamawiający dopuści łóżko wyposażone w barierki boczne bez listwy ochronnej? </w:t>
      </w:r>
    </w:p>
    <w:p w:rsidR="006E219D" w:rsidRDefault="00B753CA" w:rsidP="007824D4">
      <w:pPr>
        <w:spacing w:after="0" w:line="240" w:lineRule="auto"/>
        <w:jc w:val="both"/>
        <w:rPr>
          <w:rFonts w:cs="Times New Roman"/>
          <w:sz w:val="22"/>
        </w:rPr>
      </w:pPr>
      <w:r w:rsidRPr="007824D4">
        <w:rPr>
          <w:rFonts w:eastAsia="Times New Roman" w:cs="Times New Roman"/>
          <w:b/>
          <w:bCs/>
          <w:sz w:val="22"/>
        </w:rPr>
        <w:t>Pytanie nr 3</w:t>
      </w:r>
      <w:r w:rsidRPr="007824D4">
        <w:rPr>
          <w:rFonts w:eastAsia="Times New Roman" w:cs="Times New Roman"/>
          <w:bCs/>
          <w:sz w:val="22"/>
        </w:rPr>
        <w:t>:</w:t>
      </w:r>
      <w:r w:rsidRPr="007824D4">
        <w:rPr>
          <w:rFonts w:cs="Times New Roman"/>
          <w:bCs/>
          <w:sz w:val="22"/>
        </w:rPr>
        <w:t xml:space="preserve"> </w:t>
      </w:r>
      <w:proofErr w:type="gramStart"/>
      <w:r w:rsidRPr="007824D4">
        <w:rPr>
          <w:rFonts w:cs="Times New Roman"/>
          <w:bCs/>
          <w:sz w:val="22"/>
        </w:rPr>
        <w:t xml:space="preserve">dotyczy </w:t>
      </w:r>
      <w:r w:rsidRPr="007824D4">
        <w:rPr>
          <w:rFonts w:eastAsia="Times New Roman" w:cs="Times New Roman"/>
          <w:bCs/>
          <w:color w:val="000000"/>
          <w:sz w:val="22"/>
          <w:lang w:eastAsia="pl-PL"/>
        </w:rPr>
        <w:t xml:space="preserve"> </w:t>
      </w:r>
      <w:r w:rsidRPr="007824D4">
        <w:rPr>
          <w:rFonts w:eastAsia="Times New Roman" w:cs="Times New Roman"/>
          <w:color w:val="404040"/>
          <w:sz w:val="22"/>
        </w:rPr>
        <w:t>Pakietu</w:t>
      </w:r>
      <w:proofErr w:type="gramEnd"/>
      <w:r w:rsidRPr="007824D4">
        <w:rPr>
          <w:rFonts w:eastAsia="Times New Roman" w:cs="Times New Roman"/>
          <w:color w:val="404040"/>
          <w:sz w:val="22"/>
        </w:rPr>
        <w:t xml:space="preserve"> 16  Łóżka szpitalne - </w:t>
      </w:r>
      <w:r w:rsidR="006E219D" w:rsidRPr="007824D4">
        <w:rPr>
          <w:rFonts w:cs="Times New Roman"/>
          <w:sz w:val="22"/>
        </w:rPr>
        <w:t xml:space="preserve">Czy Zamawiający dopuści łóżko wyposażone w metalowe uchwyty materaca umiejscowione w taki sposób, że nie narażone są kończyny na urazy bez kątomierzy? </w:t>
      </w:r>
    </w:p>
    <w:p w:rsidR="00A16CD9" w:rsidRDefault="00A16CD9" w:rsidP="007824D4">
      <w:pPr>
        <w:spacing w:after="0" w:line="240" w:lineRule="auto"/>
        <w:jc w:val="both"/>
        <w:rPr>
          <w:rFonts w:cs="Times New Roman"/>
          <w:b/>
          <w:sz w:val="22"/>
        </w:rPr>
      </w:pPr>
      <w:r w:rsidRPr="00A16CD9">
        <w:rPr>
          <w:rFonts w:cs="Times New Roman"/>
          <w:b/>
          <w:sz w:val="22"/>
        </w:rPr>
        <w:t>Odpowiedź na pytanie nr 2 i 3: Nie. Zapisy SIWZ bez zmian.</w:t>
      </w:r>
    </w:p>
    <w:p w:rsidR="00A16CD9" w:rsidRPr="00A16CD9" w:rsidRDefault="00A16CD9" w:rsidP="007824D4">
      <w:pPr>
        <w:spacing w:after="0" w:line="240" w:lineRule="auto"/>
        <w:jc w:val="both"/>
        <w:rPr>
          <w:rFonts w:cs="Times New Roman"/>
          <w:b/>
          <w:sz w:val="22"/>
        </w:rPr>
      </w:pPr>
    </w:p>
    <w:p w:rsidR="006E219D" w:rsidRDefault="00B753CA" w:rsidP="003A749A">
      <w:pPr>
        <w:spacing w:after="0" w:line="240" w:lineRule="auto"/>
        <w:jc w:val="both"/>
        <w:rPr>
          <w:rFonts w:cs="Times New Roman"/>
          <w:sz w:val="22"/>
        </w:rPr>
      </w:pPr>
      <w:r w:rsidRPr="007824D4">
        <w:rPr>
          <w:rFonts w:eastAsia="Times New Roman" w:cs="Times New Roman"/>
          <w:b/>
          <w:bCs/>
          <w:sz w:val="22"/>
        </w:rPr>
        <w:t>Pytanie nr 4</w:t>
      </w:r>
      <w:r w:rsidRPr="007824D4">
        <w:rPr>
          <w:rFonts w:eastAsia="Times New Roman" w:cs="Times New Roman"/>
          <w:bCs/>
          <w:sz w:val="22"/>
        </w:rPr>
        <w:t>:</w:t>
      </w:r>
      <w:r w:rsidRPr="007824D4">
        <w:rPr>
          <w:rFonts w:cs="Times New Roman"/>
          <w:bCs/>
          <w:sz w:val="22"/>
        </w:rPr>
        <w:t xml:space="preserve"> </w:t>
      </w:r>
      <w:proofErr w:type="gramStart"/>
      <w:r w:rsidRPr="007824D4">
        <w:rPr>
          <w:rFonts w:cs="Times New Roman"/>
          <w:bCs/>
          <w:sz w:val="22"/>
        </w:rPr>
        <w:t xml:space="preserve">dotyczy </w:t>
      </w:r>
      <w:r w:rsidRPr="007824D4">
        <w:rPr>
          <w:rFonts w:eastAsia="Times New Roman" w:cs="Times New Roman"/>
          <w:bCs/>
          <w:color w:val="000000"/>
          <w:sz w:val="22"/>
          <w:lang w:eastAsia="pl-PL"/>
        </w:rPr>
        <w:t xml:space="preserve"> </w:t>
      </w:r>
      <w:r w:rsidRPr="007824D4">
        <w:rPr>
          <w:rFonts w:eastAsia="Times New Roman" w:cs="Times New Roman"/>
          <w:color w:val="404040"/>
          <w:sz w:val="22"/>
        </w:rPr>
        <w:t>Pakietu</w:t>
      </w:r>
      <w:proofErr w:type="gramEnd"/>
      <w:r w:rsidRPr="007824D4">
        <w:rPr>
          <w:rFonts w:eastAsia="Times New Roman" w:cs="Times New Roman"/>
          <w:color w:val="404040"/>
          <w:sz w:val="22"/>
        </w:rPr>
        <w:t xml:space="preserve"> 16  Łóżka szpitalne - </w:t>
      </w:r>
      <w:r w:rsidR="006E219D" w:rsidRPr="007824D4">
        <w:rPr>
          <w:rFonts w:cs="Times New Roman"/>
          <w:sz w:val="22"/>
        </w:rPr>
        <w:t xml:space="preserve">Czy Zamawiający dopuści łóżko z segmentami leża wypełnionymi siatką o oczkach 5x5 cm? </w:t>
      </w:r>
    </w:p>
    <w:p w:rsidR="00A16CD9" w:rsidRDefault="00A16CD9" w:rsidP="003A749A">
      <w:pPr>
        <w:spacing w:after="0" w:line="240" w:lineRule="auto"/>
        <w:jc w:val="both"/>
        <w:rPr>
          <w:b/>
        </w:rPr>
      </w:pPr>
      <w:r w:rsidRPr="00A16CD9">
        <w:rPr>
          <w:b/>
        </w:rPr>
        <w:t xml:space="preserve">Odpowiedź na pytanie nr </w:t>
      </w:r>
      <w:r>
        <w:rPr>
          <w:b/>
        </w:rPr>
        <w:t>4</w:t>
      </w:r>
      <w:r w:rsidRPr="00A16CD9">
        <w:rPr>
          <w:b/>
        </w:rPr>
        <w:t>: Zamawiający dopuszcza, nie wymaga.</w:t>
      </w:r>
      <w:r w:rsidR="00807C99" w:rsidRPr="00807C99">
        <w:rPr>
          <w:b/>
        </w:rPr>
        <w:t xml:space="preserve"> </w:t>
      </w:r>
      <w:r w:rsidR="00807C99">
        <w:rPr>
          <w:b/>
        </w:rPr>
        <w:t>Pozostałe wymagania SIWZ bez zmian.</w:t>
      </w:r>
    </w:p>
    <w:p w:rsidR="00807C99" w:rsidRPr="00A16CD9" w:rsidRDefault="00807C99" w:rsidP="00807C99">
      <w:pPr>
        <w:spacing w:after="0" w:line="240" w:lineRule="auto"/>
        <w:rPr>
          <w:b/>
        </w:rPr>
      </w:pPr>
    </w:p>
    <w:p w:rsidR="006E219D" w:rsidRPr="007824D4" w:rsidRDefault="00B753CA" w:rsidP="007824D4">
      <w:pPr>
        <w:spacing w:after="0" w:line="240" w:lineRule="auto"/>
        <w:jc w:val="both"/>
        <w:rPr>
          <w:rFonts w:cs="Times New Roman"/>
          <w:sz w:val="22"/>
        </w:rPr>
      </w:pPr>
      <w:r w:rsidRPr="007824D4">
        <w:rPr>
          <w:rFonts w:eastAsia="Times New Roman" w:cs="Times New Roman"/>
          <w:b/>
          <w:bCs/>
          <w:sz w:val="22"/>
        </w:rPr>
        <w:t>Pytanie nr 5</w:t>
      </w:r>
      <w:r w:rsidRPr="007824D4">
        <w:rPr>
          <w:rFonts w:eastAsia="Times New Roman" w:cs="Times New Roman"/>
          <w:bCs/>
          <w:sz w:val="22"/>
        </w:rPr>
        <w:t>:</w:t>
      </w:r>
      <w:r w:rsidRPr="007824D4">
        <w:rPr>
          <w:rFonts w:cs="Times New Roman"/>
          <w:bCs/>
          <w:sz w:val="22"/>
        </w:rPr>
        <w:t xml:space="preserve"> </w:t>
      </w:r>
      <w:proofErr w:type="gramStart"/>
      <w:r w:rsidRPr="007824D4">
        <w:rPr>
          <w:rFonts w:cs="Times New Roman"/>
          <w:bCs/>
          <w:sz w:val="22"/>
        </w:rPr>
        <w:t xml:space="preserve">dotyczy </w:t>
      </w:r>
      <w:r w:rsidRPr="007824D4">
        <w:rPr>
          <w:rFonts w:eastAsia="Times New Roman" w:cs="Times New Roman"/>
          <w:bCs/>
          <w:color w:val="000000"/>
          <w:sz w:val="22"/>
          <w:lang w:eastAsia="pl-PL"/>
        </w:rPr>
        <w:t xml:space="preserve"> </w:t>
      </w:r>
      <w:r w:rsidRPr="007824D4">
        <w:rPr>
          <w:rFonts w:eastAsia="Times New Roman" w:cs="Times New Roman"/>
          <w:color w:val="404040"/>
          <w:sz w:val="22"/>
        </w:rPr>
        <w:t>Pakietu</w:t>
      </w:r>
      <w:proofErr w:type="gramEnd"/>
      <w:r w:rsidRPr="007824D4">
        <w:rPr>
          <w:rFonts w:eastAsia="Times New Roman" w:cs="Times New Roman"/>
          <w:color w:val="404040"/>
          <w:sz w:val="22"/>
        </w:rPr>
        <w:t xml:space="preserve"> 16  Łóżka szpitalne -</w:t>
      </w:r>
      <w:r w:rsidR="006E219D" w:rsidRPr="007824D4">
        <w:rPr>
          <w:rFonts w:cs="Times New Roman"/>
          <w:sz w:val="22"/>
        </w:rPr>
        <w:t>Czy Zamawiający dopuści łóżko bez gniazda wyrównania potencjału?</w:t>
      </w:r>
    </w:p>
    <w:p w:rsidR="006E219D" w:rsidRPr="007824D4" w:rsidRDefault="00B753CA" w:rsidP="007824D4">
      <w:pPr>
        <w:spacing w:after="0" w:line="240" w:lineRule="auto"/>
        <w:jc w:val="both"/>
        <w:rPr>
          <w:rFonts w:cs="Times New Roman"/>
          <w:sz w:val="22"/>
        </w:rPr>
      </w:pPr>
      <w:r w:rsidRPr="007824D4">
        <w:rPr>
          <w:rFonts w:eastAsia="Times New Roman" w:cs="Times New Roman"/>
          <w:b/>
          <w:bCs/>
          <w:sz w:val="22"/>
        </w:rPr>
        <w:t>Pytanie nr 6</w:t>
      </w:r>
      <w:r w:rsidRPr="007824D4">
        <w:rPr>
          <w:rFonts w:eastAsia="Times New Roman" w:cs="Times New Roman"/>
          <w:bCs/>
          <w:sz w:val="22"/>
        </w:rPr>
        <w:t>:</w:t>
      </w:r>
      <w:r w:rsidRPr="007824D4">
        <w:rPr>
          <w:rFonts w:cs="Times New Roman"/>
          <w:bCs/>
          <w:sz w:val="22"/>
        </w:rPr>
        <w:t xml:space="preserve"> </w:t>
      </w:r>
      <w:proofErr w:type="gramStart"/>
      <w:r w:rsidRPr="007824D4">
        <w:rPr>
          <w:rFonts w:cs="Times New Roman"/>
          <w:bCs/>
          <w:sz w:val="22"/>
        </w:rPr>
        <w:t xml:space="preserve">dotyczy </w:t>
      </w:r>
      <w:r w:rsidRPr="007824D4">
        <w:rPr>
          <w:rFonts w:eastAsia="Times New Roman" w:cs="Times New Roman"/>
          <w:bCs/>
          <w:color w:val="000000"/>
          <w:sz w:val="22"/>
          <w:lang w:eastAsia="pl-PL"/>
        </w:rPr>
        <w:t xml:space="preserve"> </w:t>
      </w:r>
      <w:r w:rsidRPr="007824D4">
        <w:rPr>
          <w:rFonts w:eastAsia="Times New Roman" w:cs="Times New Roman"/>
          <w:color w:val="404040"/>
          <w:sz w:val="22"/>
        </w:rPr>
        <w:t>Pakietu</w:t>
      </w:r>
      <w:proofErr w:type="gramEnd"/>
      <w:r w:rsidRPr="007824D4">
        <w:rPr>
          <w:rFonts w:eastAsia="Times New Roman" w:cs="Times New Roman"/>
          <w:color w:val="404040"/>
          <w:sz w:val="22"/>
        </w:rPr>
        <w:t xml:space="preserve"> 16  Łóżka szpitalne -</w:t>
      </w:r>
      <w:r w:rsidR="006E219D" w:rsidRPr="007824D4">
        <w:rPr>
          <w:rFonts w:cs="Times New Roman"/>
          <w:sz w:val="22"/>
        </w:rPr>
        <w:t xml:space="preserve">Czy Zamawiający dopuści łóżko z przechyłami wzdłużnymi za pomocą siłownika elektrycznego sterowanego pilotem? </w:t>
      </w:r>
    </w:p>
    <w:p w:rsidR="006E219D" w:rsidRPr="007824D4" w:rsidRDefault="00B753CA" w:rsidP="007824D4">
      <w:pPr>
        <w:spacing w:after="0" w:line="240" w:lineRule="auto"/>
        <w:jc w:val="both"/>
        <w:rPr>
          <w:rFonts w:cs="Times New Roman"/>
          <w:sz w:val="22"/>
        </w:rPr>
      </w:pPr>
      <w:r w:rsidRPr="007824D4">
        <w:rPr>
          <w:rFonts w:eastAsia="Times New Roman" w:cs="Times New Roman"/>
          <w:b/>
          <w:bCs/>
          <w:sz w:val="22"/>
        </w:rPr>
        <w:t>Pytanie nr 7</w:t>
      </w:r>
      <w:r w:rsidRPr="007824D4">
        <w:rPr>
          <w:rFonts w:eastAsia="Times New Roman" w:cs="Times New Roman"/>
          <w:bCs/>
          <w:sz w:val="22"/>
        </w:rPr>
        <w:t>:</w:t>
      </w:r>
      <w:r w:rsidRPr="007824D4">
        <w:rPr>
          <w:rFonts w:cs="Times New Roman"/>
          <w:bCs/>
          <w:sz w:val="22"/>
        </w:rPr>
        <w:t xml:space="preserve"> </w:t>
      </w:r>
      <w:proofErr w:type="gramStart"/>
      <w:r w:rsidRPr="007824D4">
        <w:rPr>
          <w:rFonts w:cs="Times New Roman"/>
          <w:bCs/>
          <w:sz w:val="22"/>
        </w:rPr>
        <w:t xml:space="preserve">dotyczy </w:t>
      </w:r>
      <w:r w:rsidRPr="007824D4">
        <w:rPr>
          <w:rFonts w:eastAsia="Times New Roman" w:cs="Times New Roman"/>
          <w:bCs/>
          <w:color w:val="000000"/>
          <w:sz w:val="22"/>
          <w:lang w:eastAsia="pl-PL"/>
        </w:rPr>
        <w:t xml:space="preserve"> </w:t>
      </w:r>
      <w:r w:rsidRPr="007824D4">
        <w:rPr>
          <w:rFonts w:eastAsia="Times New Roman" w:cs="Times New Roman"/>
          <w:color w:val="404040"/>
          <w:sz w:val="22"/>
        </w:rPr>
        <w:t>Pakietu</w:t>
      </w:r>
      <w:proofErr w:type="gramEnd"/>
      <w:r w:rsidRPr="007824D4">
        <w:rPr>
          <w:rFonts w:eastAsia="Times New Roman" w:cs="Times New Roman"/>
          <w:color w:val="404040"/>
          <w:sz w:val="22"/>
        </w:rPr>
        <w:t xml:space="preserve"> 16  Łóżka szpitalne - </w:t>
      </w:r>
      <w:r w:rsidR="006E219D" w:rsidRPr="007824D4">
        <w:rPr>
          <w:rFonts w:cs="Times New Roman"/>
          <w:sz w:val="22"/>
        </w:rPr>
        <w:t xml:space="preserve">Czy Zamawiający dopuści łóżko wyposażone w wysuwana półkę na pościel na prowadnicach suwnych? </w:t>
      </w:r>
    </w:p>
    <w:p w:rsidR="006E219D" w:rsidRDefault="00B753CA" w:rsidP="007824D4">
      <w:pPr>
        <w:spacing w:after="0" w:line="240" w:lineRule="auto"/>
        <w:jc w:val="both"/>
        <w:rPr>
          <w:rFonts w:cs="Times New Roman"/>
          <w:sz w:val="22"/>
        </w:rPr>
      </w:pPr>
      <w:r w:rsidRPr="007824D4">
        <w:rPr>
          <w:rFonts w:eastAsia="Times New Roman" w:cs="Times New Roman"/>
          <w:b/>
          <w:bCs/>
          <w:sz w:val="22"/>
        </w:rPr>
        <w:t>Pytanie nr 8</w:t>
      </w:r>
      <w:r w:rsidRPr="007824D4">
        <w:rPr>
          <w:rFonts w:eastAsia="Times New Roman" w:cs="Times New Roman"/>
          <w:bCs/>
          <w:sz w:val="22"/>
        </w:rPr>
        <w:t>:</w:t>
      </w:r>
      <w:r w:rsidRPr="007824D4">
        <w:rPr>
          <w:rFonts w:cs="Times New Roman"/>
          <w:bCs/>
          <w:sz w:val="22"/>
        </w:rPr>
        <w:t xml:space="preserve"> </w:t>
      </w:r>
      <w:proofErr w:type="gramStart"/>
      <w:r w:rsidRPr="007824D4">
        <w:rPr>
          <w:rFonts w:cs="Times New Roman"/>
          <w:bCs/>
          <w:sz w:val="22"/>
        </w:rPr>
        <w:t xml:space="preserve">dotyczy </w:t>
      </w:r>
      <w:r w:rsidRPr="007824D4">
        <w:rPr>
          <w:rFonts w:eastAsia="Times New Roman" w:cs="Times New Roman"/>
          <w:bCs/>
          <w:color w:val="000000"/>
          <w:sz w:val="22"/>
          <w:lang w:eastAsia="pl-PL"/>
        </w:rPr>
        <w:t xml:space="preserve"> </w:t>
      </w:r>
      <w:r w:rsidRPr="007824D4">
        <w:rPr>
          <w:rFonts w:eastAsia="Times New Roman" w:cs="Times New Roman"/>
          <w:color w:val="404040"/>
          <w:sz w:val="22"/>
        </w:rPr>
        <w:t>Pakietu</w:t>
      </w:r>
      <w:proofErr w:type="gramEnd"/>
      <w:r w:rsidRPr="007824D4">
        <w:rPr>
          <w:rFonts w:eastAsia="Times New Roman" w:cs="Times New Roman"/>
          <w:color w:val="404040"/>
          <w:sz w:val="22"/>
        </w:rPr>
        <w:t xml:space="preserve"> 16  Łóżka szpitalne - </w:t>
      </w:r>
      <w:r w:rsidR="006E219D" w:rsidRPr="007824D4">
        <w:rPr>
          <w:rFonts w:cs="Times New Roman"/>
          <w:sz w:val="22"/>
        </w:rPr>
        <w:t xml:space="preserve">Czy Zamawiający dopuści łóżko z barierkami wykonanymi z 3 profili stalowych okrągłych fi 25mm składanymi wzdłuż ramy leża za pomowca zwalniacza mocowanymi z boku ramy leża wyposażonymi w Mechanizm zatrzaskowy w możliwością demontażu bez użycia narzędzi? </w:t>
      </w:r>
    </w:p>
    <w:p w:rsidR="00A16CD9" w:rsidRDefault="00A16CD9" w:rsidP="00A16CD9">
      <w:pPr>
        <w:spacing w:after="0" w:line="240" w:lineRule="auto"/>
        <w:jc w:val="both"/>
        <w:rPr>
          <w:rFonts w:cs="Times New Roman"/>
          <w:b/>
          <w:sz w:val="22"/>
        </w:rPr>
      </w:pPr>
      <w:r>
        <w:rPr>
          <w:rFonts w:cs="Times New Roman"/>
          <w:b/>
          <w:sz w:val="22"/>
        </w:rPr>
        <w:t>Odpowiedź na pytanie nr 5 - 8</w:t>
      </w:r>
      <w:r w:rsidRPr="00A16CD9">
        <w:rPr>
          <w:rFonts w:cs="Times New Roman"/>
          <w:b/>
          <w:sz w:val="22"/>
        </w:rPr>
        <w:t>: Nie. Zapisy SIWZ bez zmian.</w:t>
      </w:r>
    </w:p>
    <w:p w:rsidR="00A16CD9" w:rsidRPr="007824D4" w:rsidRDefault="00A16CD9" w:rsidP="007824D4">
      <w:pPr>
        <w:spacing w:after="0" w:line="240" w:lineRule="auto"/>
        <w:jc w:val="both"/>
        <w:rPr>
          <w:rFonts w:cs="Times New Roman"/>
          <w:sz w:val="22"/>
        </w:rPr>
      </w:pPr>
    </w:p>
    <w:p w:rsidR="006E219D" w:rsidRDefault="00B753CA" w:rsidP="007824D4">
      <w:pPr>
        <w:spacing w:after="0" w:line="240" w:lineRule="auto"/>
        <w:jc w:val="both"/>
        <w:rPr>
          <w:rFonts w:cs="Times New Roman"/>
          <w:sz w:val="22"/>
        </w:rPr>
      </w:pPr>
      <w:r w:rsidRPr="007824D4">
        <w:rPr>
          <w:rFonts w:eastAsia="Times New Roman" w:cs="Times New Roman"/>
          <w:b/>
          <w:bCs/>
          <w:sz w:val="22"/>
        </w:rPr>
        <w:t>Pytanie nr 9</w:t>
      </w:r>
      <w:r w:rsidRPr="007824D4">
        <w:rPr>
          <w:rFonts w:eastAsia="Times New Roman" w:cs="Times New Roman"/>
          <w:bCs/>
          <w:sz w:val="22"/>
        </w:rPr>
        <w:t>:</w:t>
      </w:r>
      <w:r w:rsidRPr="007824D4">
        <w:rPr>
          <w:rFonts w:cs="Times New Roman"/>
          <w:bCs/>
          <w:sz w:val="22"/>
        </w:rPr>
        <w:t xml:space="preserve"> </w:t>
      </w:r>
      <w:proofErr w:type="gramStart"/>
      <w:r w:rsidRPr="007824D4">
        <w:rPr>
          <w:rFonts w:cs="Times New Roman"/>
          <w:bCs/>
          <w:sz w:val="22"/>
        </w:rPr>
        <w:t xml:space="preserve">dotyczy </w:t>
      </w:r>
      <w:r w:rsidRPr="007824D4">
        <w:rPr>
          <w:rFonts w:eastAsia="Times New Roman" w:cs="Times New Roman"/>
          <w:bCs/>
          <w:color w:val="000000"/>
          <w:sz w:val="22"/>
          <w:lang w:eastAsia="pl-PL"/>
        </w:rPr>
        <w:t xml:space="preserve"> </w:t>
      </w:r>
      <w:r w:rsidRPr="007824D4">
        <w:rPr>
          <w:rFonts w:eastAsia="Times New Roman" w:cs="Times New Roman"/>
          <w:color w:val="404040"/>
          <w:sz w:val="22"/>
        </w:rPr>
        <w:t>Pakietu</w:t>
      </w:r>
      <w:proofErr w:type="gramEnd"/>
      <w:r w:rsidRPr="007824D4">
        <w:rPr>
          <w:rFonts w:eastAsia="Times New Roman" w:cs="Times New Roman"/>
          <w:color w:val="404040"/>
          <w:sz w:val="22"/>
        </w:rPr>
        <w:t xml:space="preserve"> 16  Łóżka szpitalne -</w:t>
      </w:r>
      <w:r w:rsidR="00C26059">
        <w:rPr>
          <w:rFonts w:eastAsia="Times New Roman" w:cs="Times New Roman"/>
          <w:color w:val="404040"/>
          <w:sz w:val="22"/>
        </w:rPr>
        <w:t xml:space="preserve"> </w:t>
      </w:r>
      <w:r w:rsidR="006E219D" w:rsidRPr="007824D4">
        <w:rPr>
          <w:rFonts w:cs="Times New Roman"/>
          <w:sz w:val="22"/>
        </w:rPr>
        <w:t>Czy Zamawiający dopuści łóżko o długości całkowitej 2150 mm? Wymiar różni się jedynie o 20 mm od żądanego.</w:t>
      </w:r>
    </w:p>
    <w:p w:rsidR="00A16CD9" w:rsidRPr="00A16CD9" w:rsidRDefault="00A16CD9" w:rsidP="00807C99">
      <w:pPr>
        <w:spacing w:after="0" w:line="240" w:lineRule="auto"/>
        <w:rPr>
          <w:b/>
        </w:rPr>
      </w:pPr>
      <w:r w:rsidRPr="00A16CD9">
        <w:rPr>
          <w:b/>
        </w:rPr>
        <w:t xml:space="preserve">Odpowiedź na pytanie nr </w:t>
      </w:r>
      <w:r>
        <w:rPr>
          <w:b/>
        </w:rPr>
        <w:t>9</w:t>
      </w:r>
      <w:r w:rsidRPr="00A16CD9">
        <w:rPr>
          <w:b/>
        </w:rPr>
        <w:t>: Zamawiający dopuszcza, nie wymaga.</w:t>
      </w:r>
      <w:r w:rsidR="00807C99" w:rsidRPr="00807C99">
        <w:rPr>
          <w:b/>
        </w:rPr>
        <w:t xml:space="preserve"> </w:t>
      </w:r>
      <w:r w:rsidR="00807C99">
        <w:rPr>
          <w:b/>
        </w:rPr>
        <w:t>Pozostałe wymagania SIWZ bez zmian.</w:t>
      </w:r>
    </w:p>
    <w:p w:rsidR="00A16CD9" w:rsidRPr="007824D4" w:rsidRDefault="00A16CD9" w:rsidP="007824D4">
      <w:pPr>
        <w:spacing w:after="0" w:line="240" w:lineRule="auto"/>
        <w:jc w:val="both"/>
        <w:rPr>
          <w:rFonts w:cs="Times New Roman"/>
          <w:sz w:val="22"/>
        </w:rPr>
      </w:pPr>
    </w:p>
    <w:p w:rsidR="006E219D" w:rsidRPr="007824D4" w:rsidRDefault="00B753CA" w:rsidP="007824D4">
      <w:pPr>
        <w:spacing w:after="0" w:line="240" w:lineRule="auto"/>
        <w:jc w:val="both"/>
        <w:rPr>
          <w:rFonts w:cs="Times New Roman"/>
          <w:sz w:val="22"/>
        </w:rPr>
      </w:pPr>
      <w:r w:rsidRPr="007824D4">
        <w:rPr>
          <w:rFonts w:eastAsia="Times New Roman" w:cs="Times New Roman"/>
          <w:b/>
          <w:bCs/>
          <w:sz w:val="22"/>
        </w:rPr>
        <w:t>Pytanie nr 10</w:t>
      </w:r>
      <w:r w:rsidRPr="007824D4">
        <w:rPr>
          <w:rFonts w:eastAsia="Times New Roman" w:cs="Times New Roman"/>
          <w:bCs/>
          <w:sz w:val="22"/>
        </w:rPr>
        <w:t>:</w:t>
      </w:r>
      <w:r w:rsidRPr="007824D4">
        <w:rPr>
          <w:rFonts w:cs="Times New Roman"/>
          <w:bCs/>
          <w:sz w:val="22"/>
        </w:rPr>
        <w:t xml:space="preserve"> </w:t>
      </w:r>
      <w:proofErr w:type="gramStart"/>
      <w:r w:rsidRPr="007824D4">
        <w:rPr>
          <w:rFonts w:cs="Times New Roman"/>
          <w:bCs/>
          <w:sz w:val="22"/>
        </w:rPr>
        <w:t xml:space="preserve">dotyczy </w:t>
      </w:r>
      <w:r w:rsidRPr="007824D4">
        <w:rPr>
          <w:rFonts w:eastAsia="Times New Roman" w:cs="Times New Roman"/>
          <w:bCs/>
          <w:color w:val="000000"/>
          <w:sz w:val="22"/>
          <w:lang w:eastAsia="pl-PL"/>
        </w:rPr>
        <w:t xml:space="preserve"> </w:t>
      </w:r>
      <w:r w:rsidRPr="007824D4">
        <w:rPr>
          <w:rFonts w:eastAsia="Times New Roman" w:cs="Times New Roman"/>
          <w:color w:val="404040"/>
          <w:sz w:val="22"/>
        </w:rPr>
        <w:t>Pakietu</w:t>
      </w:r>
      <w:proofErr w:type="gramEnd"/>
      <w:r w:rsidRPr="007824D4">
        <w:rPr>
          <w:rFonts w:eastAsia="Times New Roman" w:cs="Times New Roman"/>
          <w:color w:val="404040"/>
          <w:sz w:val="22"/>
        </w:rPr>
        <w:t xml:space="preserve"> 16  Łóżka szpitalne -</w:t>
      </w:r>
      <w:r w:rsidR="006E219D" w:rsidRPr="007824D4">
        <w:rPr>
          <w:rFonts w:cs="Times New Roman"/>
          <w:sz w:val="22"/>
        </w:rPr>
        <w:t>Czy Zamawiający dopuści łóżko bez listew odbojowych? Krążki odbojowe w narożach łóżka doskonale chronią całe łóżko przed uszkodzeniami mechanicznymi.</w:t>
      </w:r>
    </w:p>
    <w:p w:rsidR="006E219D" w:rsidRPr="007824D4" w:rsidRDefault="00B753CA" w:rsidP="007824D4">
      <w:pPr>
        <w:spacing w:after="0" w:line="240" w:lineRule="auto"/>
        <w:jc w:val="both"/>
        <w:rPr>
          <w:rFonts w:cs="Times New Roman"/>
          <w:sz w:val="22"/>
        </w:rPr>
      </w:pPr>
      <w:r w:rsidRPr="007824D4">
        <w:rPr>
          <w:rFonts w:eastAsia="Times New Roman" w:cs="Times New Roman"/>
          <w:b/>
          <w:bCs/>
          <w:sz w:val="22"/>
        </w:rPr>
        <w:t>Pytanie nr 11</w:t>
      </w:r>
      <w:r w:rsidRPr="007824D4">
        <w:rPr>
          <w:rFonts w:eastAsia="Times New Roman" w:cs="Times New Roman"/>
          <w:bCs/>
          <w:sz w:val="22"/>
        </w:rPr>
        <w:t>:</w:t>
      </w:r>
      <w:r w:rsidRPr="007824D4">
        <w:rPr>
          <w:rFonts w:cs="Times New Roman"/>
          <w:bCs/>
          <w:sz w:val="22"/>
        </w:rPr>
        <w:t xml:space="preserve"> </w:t>
      </w:r>
      <w:proofErr w:type="gramStart"/>
      <w:r w:rsidRPr="007824D4">
        <w:rPr>
          <w:rFonts w:cs="Times New Roman"/>
          <w:bCs/>
          <w:sz w:val="22"/>
        </w:rPr>
        <w:t xml:space="preserve">dotyczy </w:t>
      </w:r>
      <w:r w:rsidRPr="007824D4">
        <w:rPr>
          <w:rFonts w:eastAsia="Times New Roman" w:cs="Times New Roman"/>
          <w:bCs/>
          <w:color w:val="000000"/>
          <w:sz w:val="22"/>
          <w:lang w:eastAsia="pl-PL"/>
        </w:rPr>
        <w:t xml:space="preserve"> </w:t>
      </w:r>
      <w:r w:rsidRPr="007824D4">
        <w:rPr>
          <w:rFonts w:eastAsia="Times New Roman" w:cs="Times New Roman"/>
          <w:color w:val="404040"/>
          <w:sz w:val="22"/>
        </w:rPr>
        <w:t>Pakietu</w:t>
      </w:r>
      <w:proofErr w:type="gramEnd"/>
      <w:r w:rsidRPr="007824D4">
        <w:rPr>
          <w:rFonts w:eastAsia="Times New Roman" w:cs="Times New Roman"/>
          <w:color w:val="404040"/>
          <w:sz w:val="22"/>
        </w:rPr>
        <w:t xml:space="preserve"> 16  Łóżka szpitalne -</w:t>
      </w:r>
      <w:r w:rsidR="006E219D" w:rsidRPr="007824D4">
        <w:rPr>
          <w:rFonts w:cs="Times New Roman"/>
          <w:sz w:val="22"/>
        </w:rPr>
        <w:t xml:space="preserve">Czy Zamawiający dopuści łóżko z listwami odbojowymi umieszczonymi na ramie leża na całej jej długości zamiast na barierkach bocznych? </w:t>
      </w:r>
    </w:p>
    <w:p w:rsidR="006E219D" w:rsidRPr="007824D4" w:rsidRDefault="00B753CA" w:rsidP="007824D4">
      <w:pPr>
        <w:spacing w:after="0" w:line="240" w:lineRule="auto"/>
        <w:jc w:val="both"/>
        <w:rPr>
          <w:rFonts w:cs="Times New Roman"/>
          <w:sz w:val="22"/>
        </w:rPr>
      </w:pPr>
      <w:r w:rsidRPr="007824D4">
        <w:rPr>
          <w:rFonts w:eastAsia="Times New Roman" w:cs="Times New Roman"/>
          <w:b/>
          <w:bCs/>
          <w:sz w:val="22"/>
        </w:rPr>
        <w:t>Pytanie nr 12</w:t>
      </w:r>
      <w:r w:rsidRPr="007824D4">
        <w:rPr>
          <w:rFonts w:eastAsia="Times New Roman" w:cs="Times New Roman"/>
          <w:bCs/>
          <w:sz w:val="22"/>
        </w:rPr>
        <w:t>:</w:t>
      </w:r>
      <w:r w:rsidRPr="007824D4">
        <w:rPr>
          <w:rFonts w:cs="Times New Roman"/>
          <w:bCs/>
          <w:sz w:val="22"/>
        </w:rPr>
        <w:t xml:space="preserve"> </w:t>
      </w:r>
      <w:proofErr w:type="gramStart"/>
      <w:r w:rsidRPr="007824D4">
        <w:rPr>
          <w:rFonts w:cs="Times New Roman"/>
          <w:bCs/>
          <w:sz w:val="22"/>
        </w:rPr>
        <w:t xml:space="preserve">dotyczy </w:t>
      </w:r>
      <w:r w:rsidRPr="007824D4">
        <w:rPr>
          <w:rFonts w:eastAsia="Times New Roman" w:cs="Times New Roman"/>
          <w:bCs/>
          <w:color w:val="000000"/>
          <w:sz w:val="22"/>
          <w:lang w:eastAsia="pl-PL"/>
        </w:rPr>
        <w:t xml:space="preserve"> </w:t>
      </w:r>
      <w:r w:rsidRPr="007824D4">
        <w:rPr>
          <w:rFonts w:eastAsia="Times New Roman" w:cs="Times New Roman"/>
          <w:color w:val="404040"/>
          <w:sz w:val="22"/>
        </w:rPr>
        <w:t>Pakietu</w:t>
      </w:r>
      <w:proofErr w:type="gramEnd"/>
      <w:r w:rsidRPr="007824D4">
        <w:rPr>
          <w:rFonts w:eastAsia="Times New Roman" w:cs="Times New Roman"/>
          <w:color w:val="404040"/>
          <w:sz w:val="22"/>
        </w:rPr>
        <w:t xml:space="preserve"> 16  Łóżka szpitalne -</w:t>
      </w:r>
      <w:r w:rsidR="006E219D" w:rsidRPr="007824D4">
        <w:rPr>
          <w:rFonts w:cs="Times New Roman"/>
          <w:sz w:val="22"/>
        </w:rPr>
        <w:t>Czy Zamawiający dopuści łóżko z metalowymi uchwytami materaca, które są tak umieszczone na leżu, że nie narażają na powstanie obrażeń u pacjenta?</w:t>
      </w:r>
    </w:p>
    <w:p w:rsidR="006E219D" w:rsidRPr="007824D4" w:rsidRDefault="00B753CA" w:rsidP="007824D4">
      <w:pPr>
        <w:spacing w:after="0" w:line="240" w:lineRule="auto"/>
        <w:jc w:val="both"/>
        <w:rPr>
          <w:rFonts w:cs="Times New Roman"/>
          <w:sz w:val="22"/>
        </w:rPr>
      </w:pPr>
      <w:r w:rsidRPr="007824D4">
        <w:rPr>
          <w:rFonts w:eastAsia="Times New Roman" w:cs="Times New Roman"/>
          <w:b/>
          <w:bCs/>
          <w:sz w:val="22"/>
        </w:rPr>
        <w:t>Pytanie nr 13</w:t>
      </w:r>
      <w:r w:rsidRPr="007824D4">
        <w:rPr>
          <w:rFonts w:eastAsia="Times New Roman" w:cs="Times New Roman"/>
          <w:bCs/>
          <w:sz w:val="22"/>
        </w:rPr>
        <w:t>:</w:t>
      </w:r>
      <w:r w:rsidRPr="007824D4">
        <w:rPr>
          <w:rFonts w:cs="Times New Roman"/>
          <w:bCs/>
          <w:sz w:val="22"/>
        </w:rPr>
        <w:t xml:space="preserve"> </w:t>
      </w:r>
      <w:proofErr w:type="gramStart"/>
      <w:r w:rsidRPr="007824D4">
        <w:rPr>
          <w:rFonts w:cs="Times New Roman"/>
          <w:bCs/>
          <w:sz w:val="22"/>
        </w:rPr>
        <w:t xml:space="preserve">dotyczy </w:t>
      </w:r>
      <w:r w:rsidRPr="007824D4">
        <w:rPr>
          <w:rFonts w:eastAsia="Times New Roman" w:cs="Times New Roman"/>
          <w:bCs/>
          <w:color w:val="000000"/>
          <w:sz w:val="22"/>
          <w:lang w:eastAsia="pl-PL"/>
        </w:rPr>
        <w:t xml:space="preserve"> </w:t>
      </w:r>
      <w:r w:rsidRPr="007824D4">
        <w:rPr>
          <w:rFonts w:eastAsia="Times New Roman" w:cs="Times New Roman"/>
          <w:color w:val="404040"/>
          <w:sz w:val="22"/>
        </w:rPr>
        <w:t>Pakietu</w:t>
      </w:r>
      <w:proofErr w:type="gramEnd"/>
      <w:r w:rsidRPr="007824D4">
        <w:rPr>
          <w:rFonts w:eastAsia="Times New Roman" w:cs="Times New Roman"/>
          <w:color w:val="404040"/>
          <w:sz w:val="22"/>
        </w:rPr>
        <w:t xml:space="preserve"> 16  Łóżka szpitalne -</w:t>
      </w:r>
      <w:r w:rsidR="006E219D" w:rsidRPr="007824D4">
        <w:rPr>
          <w:rFonts w:cs="Times New Roman"/>
          <w:sz w:val="22"/>
        </w:rPr>
        <w:t>Czy Zamawiający dopuści łóżko z kątomierzami umieszczonymi na ramie leża?</w:t>
      </w:r>
    </w:p>
    <w:p w:rsidR="006E219D" w:rsidRPr="007824D4" w:rsidRDefault="00B753CA" w:rsidP="007824D4">
      <w:pPr>
        <w:spacing w:after="0" w:line="240" w:lineRule="auto"/>
        <w:jc w:val="both"/>
        <w:rPr>
          <w:rFonts w:cs="Times New Roman"/>
          <w:sz w:val="22"/>
        </w:rPr>
      </w:pPr>
      <w:r w:rsidRPr="007824D4">
        <w:rPr>
          <w:rFonts w:eastAsia="Times New Roman" w:cs="Times New Roman"/>
          <w:b/>
          <w:bCs/>
          <w:sz w:val="22"/>
        </w:rPr>
        <w:t>Pytanie nr 14</w:t>
      </w:r>
      <w:r w:rsidRPr="007824D4">
        <w:rPr>
          <w:rFonts w:eastAsia="Times New Roman" w:cs="Times New Roman"/>
          <w:bCs/>
          <w:sz w:val="22"/>
        </w:rPr>
        <w:t>:</w:t>
      </w:r>
      <w:r w:rsidRPr="007824D4">
        <w:rPr>
          <w:rFonts w:cs="Times New Roman"/>
          <w:bCs/>
          <w:sz w:val="22"/>
        </w:rPr>
        <w:t xml:space="preserve"> </w:t>
      </w:r>
      <w:proofErr w:type="gramStart"/>
      <w:r w:rsidRPr="007824D4">
        <w:rPr>
          <w:rFonts w:cs="Times New Roman"/>
          <w:bCs/>
          <w:sz w:val="22"/>
        </w:rPr>
        <w:t xml:space="preserve">dotyczy </w:t>
      </w:r>
      <w:r w:rsidRPr="007824D4">
        <w:rPr>
          <w:rFonts w:eastAsia="Times New Roman" w:cs="Times New Roman"/>
          <w:bCs/>
          <w:color w:val="000000"/>
          <w:sz w:val="22"/>
          <w:lang w:eastAsia="pl-PL"/>
        </w:rPr>
        <w:t xml:space="preserve"> </w:t>
      </w:r>
      <w:r w:rsidRPr="007824D4">
        <w:rPr>
          <w:rFonts w:eastAsia="Times New Roman" w:cs="Times New Roman"/>
          <w:color w:val="404040"/>
          <w:sz w:val="22"/>
        </w:rPr>
        <w:t>Pakietu</w:t>
      </w:r>
      <w:proofErr w:type="gramEnd"/>
      <w:r w:rsidRPr="007824D4">
        <w:rPr>
          <w:rFonts w:eastAsia="Times New Roman" w:cs="Times New Roman"/>
          <w:color w:val="404040"/>
          <w:sz w:val="22"/>
        </w:rPr>
        <w:t xml:space="preserve"> 16  Łóżka szpitalne -</w:t>
      </w:r>
      <w:r w:rsidR="006E219D" w:rsidRPr="007824D4">
        <w:rPr>
          <w:rFonts w:cs="Times New Roman"/>
          <w:sz w:val="22"/>
        </w:rPr>
        <w:t>Czy Zamawiający dopuści łóżko ze szczytami wykonanymi ze stali lakierowanej proszkowo, wypełnionymi płytą HPL?</w:t>
      </w:r>
    </w:p>
    <w:p w:rsidR="006E219D" w:rsidRPr="007824D4" w:rsidRDefault="00B753CA" w:rsidP="007824D4">
      <w:pPr>
        <w:spacing w:after="0" w:line="240" w:lineRule="auto"/>
        <w:jc w:val="both"/>
        <w:rPr>
          <w:rFonts w:cs="Times New Roman"/>
          <w:sz w:val="22"/>
        </w:rPr>
      </w:pPr>
      <w:r w:rsidRPr="007824D4">
        <w:rPr>
          <w:rFonts w:eastAsia="Times New Roman" w:cs="Times New Roman"/>
          <w:b/>
          <w:bCs/>
          <w:sz w:val="22"/>
        </w:rPr>
        <w:t>Pytanie nr 15</w:t>
      </w:r>
      <w:r w:rsidRPr="007824D4">
        <w:rPr>
          <w:rFonts w:eastAsia="Times New Roman" w:cs="Times New Roman"/>
          <w:bCs/>
          <w:sz w:val="22"/>
        </w:rPr>
        <w:t>:</w:t>
      </w:r>
      <w:r w:rsidRPr="007824D4">
        <w:rPr>
          <w:rFonts w:cs="Times New Roman"/>
          <w:bCs/>
          <w:sz w:val="22"/>
        </w:rPr>
        <w:t xml:space="preserve"> </w:t>
      </w:r>
      <w:proofErr w:type="gramStart"/>
      <w:r w:rsidRPr="007824D4">
        <w:rPr>
          <w:rFonts w:cs="Times New Roman"/>
          <w:bCs/>
          <w:sz w:val="22"/>
        </w:rPr>
        <w:t xml:space="preserve">dotyczy </w:t>
      </w:r>
      <w:r w:rsidRPr="007824D4">
        <w:rPr>
          <w:rFonts w:eastAsia="Times New Roman" w:cs="Times New Roman"/>
          <w:bCs/>
          <w:color w:val="000000"/>
          <w:sz w:val="22"/>
          <w:lang w:eastAsia="pl-PL"/>
        </w:rPr>
        <w:t xml:space="preserve"> </w:t>
      </w:r>
      <w:r w:rsidRPr="007824D4">
        <w:rPr>
          <w:rFonts w:eastAsia="Times New Roman" w:cs="Times New Roman"/>
          <w:color w:val="404040"/>
          <w:sz w:val="22"/>
        </w:rPr>
        <w:t>Pakietu</w:t>
      </w:r>
      <w:proofErr w:type="gramEnd"/>
      <w:r w:rsidRPr="007824D4">
        <w:rPr>
          <w:rFonts w:eastAsia="Times New Roman" w:cs="Times New Roman"/>
          <w:color w:val="404040"/>
          <w:sz w:val="22"/>
        </w:rPr>
        <w:t xml:space="preserve"> 16  Łóżka szpitalne -</w:t>
      </w:r>
      <w:r w:rsidR="006E219D" w:rsidRPr="007824D4">
        <w:rPr>
          <w:rFonts w:cs="Times New Roman"/>
          <w:sz w:val="22"/>
        </w:rPr>
        <w:t>Czy Zamawiający dopuści łóżko ze szczytami wykonanymi ze stali nierdzewnej satynowanej, wypełnionymi płytą HPL?</w:t>
      </w:r>
    </w:p>
    <w:p w:rsidR="006E219D" w:rsidRPr="007824D4" w:rsidRDefault="00B753CA" w:rsidP="007824D4">
      <w:pPr>
        <w:pStyle w:val="Tekstpodstawowy31"/>
        <w:widowControl w:val="0"/>
        <w:tabs>
          <w:tab w:val="left" w:pos="-2127"/>
        </w:tabs>
        <w:autoSpaceDE w:val="0"/>
        <w:rPr>
          <w:rFonts w:ascii="Times New Roman" w:hAnsi="Times New Roman" w:cs="Times New Roman"/>
          <w:sz w:val="22"/>
          <w:szCs w:val="22"/>
        </w:rPr>
      </w:pPr>
      <w:r w:rsidRPr="007824D4">
        <w:rPr>
          <w:rFonts w:ascii="Times New Roman" w:hAnsi="Times New Roman" w:cs="Times New Roman"/>
          <w:b/>
          <w:bCs/>
          <w:sz w:val="22"/>
          <w:szCs w:val="22"/>
        </w:rPr>
        <w:lastRenderedPageBreak/>
        <w:t>Pytanie nr 16</w:t>
      </w:r>
      <w:r w:rsidRPr="007824D4">
        <w:rPr>
          <w:rFonts w:ascii="Times New Roman" w:hAnsi="Times New Roman" w:cs="Times New Roman"/>
          <w:bCs/>
          <w:sz w:val="22"/>
          <w:szCs w:val="22"/>
        </w:rPr>
        <w:t xml:space="preserve">: </w:t>
      </w:r>
      <w:proofErr w:type="gramStart"/>
      <w:r w:rsidRPr="007824D4">
        <w:rPr>
          <w:rFonts w:ascii="Times New Roman" w:hAnsi="Times New Roman" w:cs="Times New Roman"/>
          <w:bCs/>
          <w:sz w:val="22"/>
          <w:szCs w:val="22"/>
        </w:rPr>
        <w:t xml:space="preserve">dotyczy </w:t>
      </w:r>
      <w:r w:rsidRPr="007824D4">
        <w:rPr>
          <w:rFonts w:ascii="Times New Roman" w:hAnsi="Times New Roman" w:cs="Times New Roman"/>
          <w:bCs/>
          <w:color w:val="000000"/>
          <w:sz w:val="22"/>
          <w:szCs w:val="22"/>
          <w:lang w:eastAsia="pl-PL"/>
        </w:rPr>
        <w:t xml:space="preserve"> </w:t>
      </w:r>
      <w:r w:rsidRPr="007824D4">
        <w:rPr>
          <w:rFonts w:ascii="Times New Roman" w:hAnsi="Times New Roman" w:cs="Times New Roman"/>
          <w:color w:val="404040"/>
          <w:sz w:val="22"/>
          <w:szCs w:val="22"/>
        </w:rPr>
        <w:t>Pakietu</w:t>
      </w:r>
      <w:proofErr w:type="gramEnd"/>
      <w:r w:rsidRPr="007824D4">
        <w:rPr>
          <w:rFonts w:ascii="Times New Roman" w:hAnsi="Times New Roman" w:cs="Times New Roman"/>
          <w:color w:val="404040"/>
          <w:sz w:val="22"/>
          <w:szCs w:val="22"/>
        </w:rPr>
        <w:t xml:space="preserve"> 16  Łóżka szpitalne -</w:t>
      </w:r>
      <w:r w:rsidR="006E219D" w:rsidRPr="007824D4">
        <w:rPr>
          <w:rFonts w:ascii="Times New Roman" w:hAnsi="Times New Roman" w:cs="Times New Roman"/>
          <w:sz w:val="22"/>
          <w:szCs w:val="22"/>
        </w:rPr>
        <w:t>Czy Zamawiający dopuści łóżko z wypełnieniem szczytów nie wyjmowanym z ram? Wyjmowane są całe szczyty z ramy leża.</w:t>
      </w:r>
    </w:p>
    <w:p w:rsidR="006E219D" w:rsidRPr="007824D4" w:rsidRDefault="00B753CA" w:rsidP="007824D4">
      <w:pPr>
        <w:pStyle w:val="Tekstpodstawowy31"/>
        <w:widowControl w:val="0"/>
        <w:tabs>
          <w:tab w:val="left" w:pos="-2127"/>
        </w:tabs>
        <w:autoSpaceDE w:val="0"/>
        <w:rPr>
          <w:rFonts w:ascii="Times New Roman" w:hAnsi="Times New Roman" w:cs="Times New Roman"/>
          <w:color w:val="000000"/>
          <w:sz w:val="22"/>
          <w:szCs w:val="22"/>
        </w:rPr>
      </w:pPr>
      <w:r w:rsidRPr="007824D4">
        <w:rPr>
          <w:rFonts w:ascii="Times New Roman" w:hAnsi="Times New Roman" w:cs="Times New Roman"/>
          <w:b/>
          <w:bCs/>
          <w:sz w:val="22"/>
          <w:szCs w:val="22"/>
        </w:rPr>
        <w:t>Pytanie nr 17</w:t>
      </w:r>
      <w:r w:rsidRPr="007824D4">
        <w:rPr>
          <w:rFonts w:ascii="Times New Roman" w:hAnsi="Times New Roman" w:cs="Times New Roman"/>
          <w:bCs/>
          <w:sz w:val="22"/>
          <w:szCs w:val="22"/>
        </w:rPr>
        <w:t xml:space="preserve">: </w:t>
      </w:r>
      <w:proofErr w:type="gramStart"/>
      <w:r w:rsidRPr="007824D4">
        <w:rPr>
          <w:rFonts w:ascii="Times New Roman" w:hAnsi="Times New Roman" w:cs="Times New Roman"/>
          <w:bCs/>
          <w:sz w:val="22"/>
          <w:szCs w:val="22"/>
        </w:rPr>
        <w:t xml:space="preserve">dotyczy </w:t>
      </w:r>
      <w:r w:rsidRPr="007824D4">
        <w:rPr>
          <w:rFonts w:ascii="Times New Roman" w:hAnsi="Times New Roman" w:cs="Times New Roman"/>
          <w:bCs/>
          <w:color w:val="000000"/>
          <w:sz w:val="22"/>
          <w:szCs w:val="22"/>
          <w:lang w:eastAsia="pl-PL"/>
        </w:rPr>
        <w:t xml:space="preserve"> </w:t>
      </w:r>
      <w:r w:rsidRPr="007824D4">
        <w:rPr>
          <w:rFonts w:ascii="Times New Roman" w:hAnsi="Times New Roman" w:cs="Times New Roman"/>
          <w:color w:val="404040"/>
          <w:sz w:val="22"/>
          <w:szCs w:val="22"/>
        </w:rPr>
        <w:t>Pakietu</w:t>
      </w:r>
      <w:proofErr w:type="gramEnd"/>
      <w:r w:rsidRPr="007824D4">
        <w:rPr>
          <w:rFonts w:ascii="Times New Roman" w:hAnsi="Times New Roman" w:cs="Times New Roman"/>
          <w:color w:val="404040"/>
          <w:sz w:val="22"/>
          <w:szCs w:val="22"/>
        </w:rPr>
        <w:t xml:space="preserve"> 16  Łóżka szpitalne -</w:t>
      </w:r>
      <w:r w:rsidR="006E219D" w:rsidRPr="007824D4">
        <w:rPr>
          <w:rFonts w:ascii="Times New Roman" w:hAnsi="Times New Roman" w:cs="Times New Roman"/>
          <w:color w:val="000000"/>
          <w:sz w:val="22"/>
          <w:szCs w:val="22"/>
        </w:rPr>
        <w:t>Czy Zamawiający dopuści łóżko z leżem wypełnionym profilowanymi, metalowymi, lakierowanymi lamelami – w kształcie spłaszczonej, odwróconej litery C, z krawędziami zaokrąglonymi do dołu, rozmieszczonymi w leżu stosownie do nacisku ciała pacjenta. Leże umożliwiające przeprowadzenie reanimacji, dające dobre wsparcie dla materaca, łatwe w dezynfekcji, odporne na rozwój mikroorganizmów, bezpieczne dla pacjenta?</w:t>
      </w:r>
    </w:p>
    <w:p w:rsidR="006E219D" w:rsidRDefault="00B753CA" w:rsidP="007824D4">
      <w:pPr>
        <w:pStyle w:val="Tekstpodstawowy31"/>
        <w:widowControl w:val="0"/>
        <w:tabs>
          <w:tab w:val="left" w:pos="-2127"/>
        </w:tabs>
        <w:autoSpaceDE w:val="0"/>
        <w:rPr>
          <w:rFonts w:ascii="Times New Roman" w:hAnsi="Times New Roman" w:cs="Times New Roman"/>
          <w:sz w:val="22"/>
          <w:szCs w:val="22"/>
        </w:rPr>
      </w:pPr>
      <w:r w:rsidRPr="007824D4">
        <w:rPr>
          <w:rFonts w:ascii="Times New Roman" w:hAnsi="Times New Roman" w:cs="Times New Roman"/>
          <w:b/>
          <w:bCs/>
          <w:sz w:val="22"/>
          <w:szCs w:val="22"/>
        </w:rPr>
        <w:t>Pytanie nr 18</w:t>
      </w:r>
      <w:r w:rsidRPr="007824D4">
        <w:rPr>
          <w:rFonts w:ascii="Times New Roman" w:hAnsi="Times New Roman" w:cs="Times New Roman"/>
          <w:bCs/>
          <w:sz w:val="22"/>
          <w:szCs w:val="22"/>
        </w:rPr>
        <w:t xml:space="preserve">: </w:t>
      </w:r>
      <w:proofErr w:type="gramStart"/>
      <w:r w:rsidRPr="007824D4">
        <w:rPr>
          <w:rFonts w:ascii="Times New Roman" w:hAnsi="Times New Roman" w:cs="Times New Roman"/>
          <w:bCs/>
          <w:sz w:val="22"/>
          <w:szCs w:val="22"/>
        </w:rPr>
        <w:t xml:space="preserve">dotyczy </w:t>
      </w:r>
      <w:r w:rsidRPr="007824D4">
        <w:rPr>
          <w:rFonts w:ascii="Times New Roman" w:hAnsi="Times New Roman" w:cs="Times New Roman"/>
          <w:bCs/>
          <w:color w:val="000000"/>
          <w:sz w:val="22"/>
          <w:szCs w:val="22"/>
          <w:lang w:eastAsia="pl-PL"/>
        </w:rPr>
        <w:t xml:space="preserve"> </w:t>
      </w:r>
      <w:r w:rsidRPr="007824D4">
        <w:rPr>
          <w:rFonts w:ascii="Times New Roman" w:hAnsi="Times New Roman" w:cs="Times New Roman"/>
          <w:color w:val="404040"/>
          <w:sz w:val="22"/>
          <w:szCs w:val="22"/>
        </w:rPr>
        <w:t>Pakietu</w:t>
      </w:r>
      <w:proofErr w:type="gramEnd"/>
      <w:r w:rsidRPr="007824D4">
        <w:rPr>
          <w:rFonts w:ascii="Times New Roman" w:hAnsi="Times New Roman" w:cs="Times New Roman"/>
          <w:color w:val="404040"/>
          <w:sz w:val="22"/>
          <w:szCs w:val="22"/>
        </w:rPr>
        <w:t xml:space="preserve"> 16  Łóżka szpitalne -</w:t>
      </w:r>
      <w:r w:rsidR="006E219D" w:rsidRPr="007824D4">
        <w:rPr>
          <w:rFonts w:ascii="Times New Roman" w:hAnsi="Times New Roman" w:cs="Times New Roman"/>
          <w:sz w:val="22"/>
          <w:szCs w:val="22"/>
        </w:rPr>
        <w:t>Czy Zamawiający dopuści łóżko z leżem wypełnionym siatką odejmowaną z segmentów leża?</w:t>
      </w:r>
    </w:p>
    <w:p w:rsidR="00A16CD9" w:rsidRDefault="00A16CD9" w:rsidP="00A16CD9">
      <w:pPr>
        <w:spacing w:after="0" w:line="240" w:lineRule="auto"/>
        <w:jc w:val="both"/>
        <w:rPr>
          <w:rFonts w:cs="Times New Roman"/>
          <w:b/>
          <w:sz w:val="22"/>
        </w:rPr>
      </w:pPr>
      <w:r>
        <w:rPr>
          <w:rFonts w:cs="Times New Roman"/>
          <w:b/>
          <w:sz w:val="22"/>
        </w:rPr>
        <w:t>Odpowiedź na pytania nr 10 - 18</w:t>
      </w:r>
      <w:r w:rsidRPr="00A16CD9">
        <w:rPr>
          <w:rFonts w:cs="Times New Roman"/>
          <w:b/>
          <w:sz w:val="22"/>
        </w:rPr>
        <w:t>: Nie. Zapisy SIWZ bez zmian.</w:t>
      </w:r>
    </w:p>
    <w:p w:rsidR="00A16CD9" w:rsidRPr="007824D4" w:rsidRDefault="00A16CD9" w:rsidP="007824D4">
      <w:pPr>
        <w:pStyle w:val="Tekstpodstawowy31"/>
        <w:widowControl w:val="0"/>
        <w:tabs>
          <w:tab w:val="left" w:pos="-2127"/>
        </w:tabs>
        <w:autoSpaceDE w:val="0"/>
        <w:rPr>
          <w:rFonts w:ascii="Times New Roman" w:hAnsi="Times New Roman" w:cs="Times New Roman"/>
          <w:sz w:val="22"/>
          <w:szCs w:val="22"/>
        </w:rPr>
      </w:pPr>
    </w:p>
    <w:p w:rsidR="006E219D" w:rsidRDefault="00B753CA" w:rsidP="003A749A">
      <w:pPr>
        <w:pStyle w:val="Tekstpodstawowy31"/>
        <w:widowControl w:val="0"/>
        <w:tabs>
          <w:tab w:val="left" w:pos="-2127"/>
        </w:tabs>
        <w:autoSpaceDE w:val="0"/>
        <w:rPr>
          <w:rFonts w:ascii="Times New Roman" w:hAnsi="Times New Roman" w:cs="Times New Roman"/>
          <w:sz w:val="22"/>
          <w:szCs w:val="22"/>
        </w:rPr>
      </w:pPr>
      <w:r w:rsidRPr="007824D4">
        <w:rPr>
          <w:rFonts w:ascii="Times New Roman" w:hAnsi="Times New Roman" w:cs="Times New Roman"/>
          <w:b/>
          <w:bCs/>
          <w:sz w:val="22"/>
          <w:szCs w:val="22"/>
        </w:rPr>
        <w:t>Pytanie nr 19</w:t>
      </w:r>
      <w:r w:rsidRPr="007824D4">
        <w:rPr>
          <w:rFonts w:ascii="Times New Roman" w:hAnsi="Times New Roman" w:cs="Times New Roman"/>
          <w:bCs/>
          <w:sz w:val="22"/>
          <w:szCs w:val="22"/>
        </w:rPr>
        <w:t xml:space="preserve">: </w:t>
      </w:r>
      <w:proofErr w:type="gramStart"/>
      <w:r w:rsidRPr="007824D4">
        <w:rPr>
          <w:rFonts w:ascii="Times New Roman" w:hAnsi="Times New Roman" w:cs="Times New Roman"/>
          <w:bCs/>
          <w:sz w:val="22"/>
          <w:szCs w:val="22"/>
        </w:rPr>
        <w:t xml:space="preserve">dotyczy </w:t>
      </w:r>
      <w:r w:rsidRPr="007824D4">
        <w:rPr>
          <w:rFonts w:ascii="Times New Roman" w:hAnsi="Times New Roman" w:cs="Times New Roman"/>
          <w:bCs/>
          <w:color w:val="000000"/>
          <w:sz w:val="22"/>
          <w:szCs w:val="22"/>
          <w:lang w:eastAsia="pl-PL"/>
        </w:rPr>
        <w:t xml:space="preserve"> </w:t>
      </w:r>
      <w:r w:rsidRPr="007824D4">
        <w:rPr>
          <w:rFonts w:ascii="Times New Roman" w:hAnsi="Times New Roman" w:cs="Times New Roman"/>
          <w:color w:val="404040"/>
          <w:sz w:val="22"/>
          <w:szCs w:val="22"/>
        </w:rPr>
        <w:t>Pakietu</w:t>
      </w:r>
      <w:proofErr w:type="gramEnd"/>
      <w:r w:rsidRPr="007824D4">
        <w:rPr>
          <w:rFonts w:ascii="Times New Roman" w:hAnsi="Times New Roman" w:cs="Times New Roman"/>
          <w:color w:val="404040"/>
          <w:sz w:val="22"/>
          <w:szCs w:val="22"/>
        </w:rPr>
        <w:t xml:space="preserve"> 16  Łóżka szpitalne -</w:t>
      </w:r>
      <w:r w:rsidR="006E219D" w:rsidRPr="007824D4">
        <w:rPr>
          <w:rFonts w:ascii="Times New Roman" w:hAnsi="Times New Roman" w:cs="Times New Roman"/>
          <w:sz w:val="22"/>
          <w:szCs w:val="22"/>
        </w:rPr>
        <w:t>Czy Zamawiający dopuści łóżko z siatką w leżu o wymiarach oczek 5 x 5  cm?</w:t>
      </w:r>
    </w:p>
    <w:p w:rsidR="00A16CD9" w:rsidRPr="00C26059" w:rsidRDefault="00A16CD9" w:rsidP="003A749A">
      <w:pPr>
        <w:spacing w:after="0" w:line="240" w:lineRule="auto"/>
        <w:jc w:val="both"/>
        <w:rPr>
          <w:b/>
          <w:sz w:val="22"/>
        </w:rPr>
      </w:pPr>
      <w:r w:rsidRPr="00C26059">
        <w:rPr>
          <w:b/>
          <w:sz w:val="22"/>
        </w:rPr>
        <w:t>Odpowiedź na pytanie nr 19: Zamawiający dopuszcza, nie wymaga.</w:t>
      </w:r>
      <w:r w:rsidR="00807C99" w:rsidRPr="00C26059">
        <w:rPr>
          <w:b/>
          <w:sz w:val="22"/>
        </w:rPr>
        <w:t xml:space="preserve"> Pozostałe wymagania SIWZ bez zmian.</w:t>
      </w:r>
    </w:p>
    <w:p w:rsidR="00807C99" w:rsidRPr="00A16CD9" w:rsidRDefault="00807C99" w:rsidP="00807C99">
      <w:pPr>
        <w:spacing w:after="0" w:line="240" w:lineRule="auto"/>
        <w:rPr>
          <w:b/>
        </w:rPr>
      </w:pPr>
    </w:p>
    <w:p w:rsidR="006E219D" w:rsidRPr="007824D4" w:rsidRDefault="00B753CA" w:rsidP="007824D4">
      <w:pPr>
        <w:pStyle w:val="Tekstpodstawowy31"/>
        <w:widowControl w:val="0"/>
        <w:tabs>
          <w:tab w:val="left" w:pos="-2127"/>
        </w:tabs>
        <w:autoSpaceDE w:val="0"/>
        <w:rPr>
          <w:rFonts w:ascii="Times New Roman" w:hAnsi="Times New Roman" w:cs="Times New Roman"/>
          <w:sz w:val="22"/>
          <w:szCs w:val="22"/>
        </w:rPr>
      </w:pPr>
      <w:r w:rsidRPr="007824D4">
        <w:rPr>
          <w:rFonts w:ascii="Times New Roman" w:hAnsi="Times New Roman" w:cs="Times New Roman"/>
          <w:b/>
          <w:bCs/>
          <w:sz w:val="22"/>
          <w:szCs w:val="22"/>
        </w:rPr>
        <w:t>Pytanie nr 20</w:t>
      </w:r>
      <w:r w:rsidRPr="007824D4">
        <w:rPr>
          <w:rFonts w:ascii="Times New Roman" w:hAnsi="Times New Roman" w:cs="Times New Roman"/>
          <w:bCs/>
          <w:sz w:val="22"/>
          <w:szCs w:val="22"/>
        </w:rPr>
        <w:t xml:space="preserve">: </w:t>
      </w:r>
      <w:proofErr w:type="gramStart"/>
      <w:r w:rsidRPr="007824D4">
        <w:rPr>
          <w:rFonts w:ascii="Times New Roman" w:hAnsi="Times New Roman" w:cs="Times New Roman"/>
          <w:bCs/>
          <w:sz w:val="22"/>
          <w:szCs w:val="22"/>
        </w:rPr>
        <w:t xml:space="preserve">dotyczy </w:t>
      </w:r>
      <w:r w:rsidRPr="007824D4">
        <w:rPr>
          <w:rFonts w:ascii="Times New Roman" w:hAnsi="Times New Roman" w:cs="Times New Roman"/>
          <w:bCs/>
          <w:color w:val="000000"/>
          <w:sz w:val="22"/>
          <w:szCs w:val="22"/>
          <w:lang w:eastAsia="pl-PL"/>
        </w:rPr>
        <w:t xml:space="preserve"> </w:t>
      </w:r>
      <w:r w:rsidRPr="007824D4">
        <w:rPr>
          <w:rFonts w:ascii="Times New Roman" w:hAnsi="Times New Roman" w:cs="Times New Roman"/>
          <w:color w:val="404040"/>
          <w:sz w:val="22"/>
          <w:szCs w:val="22"/>
        </w:rPr>
        <w:t>Pakietu</w:t>
      </w:r>
      <w:proofErr w:type="gramEnd"/>
      <w:r w:rsidRPr="007824D4">
        <w:rPr>
          <w:rFonts w:ascii="Times New Roman" w:hAnsi="Times New Roman" w:cs="Times New Roman"/>
          <w:color w:val="404040"/>
          <w:sz w:val="22"/>
          <w:szCs w:val="22"/>
        </w:rPr>
        <w:t xml:space="preserve"> 16  Łóżka szpitalne -</w:t>
      </w:r>
      <w:r w:rsidR="006E219D" w:rsidRPr="007824D4">
        <w:rPr>
          <w:rFonts w:ascii="Times New Roman" w:hAnsi="Times New Roman" w:cs="Times New Roman"/>
          <w:sz w:val="22"/>
          <w:szCs w:val="22"/>
        </w:rPr>
        <w:t>Czy Zamawiający dopuści łóżko z elektryczną regulacją wysokości w zakresie 420 – 820 mm?</w:t>
      </w:r>
    </w:p>
    <w:p w:rsidR="006E219D" w:rsidRPr="007824D4" w:rsidRDefault="00B753CA" w:rsidP="007824D4">
      <w:pPr>
        <w:pStyle w:val="Tekstpodstawowy31"/>
        <w:widowControl w:val="0"/>
        <w:tabs>
          <w:tab w:val="left" w:pos="-2127"/>
        </w:tabs>
        <w:autoSpaceDE w:val="0"/>
        <w:rPr>
          <w:rFonts w:ascii="Times New Roman" w:hAnsi="Times New Roman" w:cs="Times New Roman"/>
          <w:sz w:val="22"/>
          <w:szCs w:val="22"/>
        </w:rPr>
      </w:pPr>
      <w:r w:rsidRPr="007824D4">
        <w:rPr>
          <w:rFonts w:ascii="Times New Roman" w:hAnsi="Times New Roman" w:cs="Times New Roman"/>
          <w:b/>
          <w:bCs/>
          <w:sz w:val="22"/>
          <w:szCs w:val="22"/>
        </w:rPr>
        <w:t>Pytanie nr 21</w:t>
      </w:r>
      <w:r w:rsidRPr="007824D4">
        <w:rPr>
          <w:rFonts w:ascii="Times New Roman" w:hAnsi="Times New Roman" w:cs="Times New Roman"/>
          <w:bCs/>
          <w:sz w:val="22"/>
          <w:szCs w:val="22"/>
        </w:rPr>
        <w:t xml:space="preserve">: </w:t>
      </w:r>
      <w:proofErr w:type="gramStart"/>
      <w:r w:rsidRPr="007824D4">
        <w:rPr>
          <w:rFonts w:ascii="Times New Roman" w:hAnsi="Times New Roman" w:cs="Times New Roman"/>
          <w:bCs/>
          <w:sz w:val="22"/>
          <w:szCs w:val="22"/>
        </w:rPr>
        <w:t xml:space="preserve">dotyczy </w:t>
      </w:r>
      <w:r w:rsidRPr="007824D4">
        <w:rPr>
          <w:rFonts w:ascii="Times New Roman" w:hAnsi="Times New Roman" w:cs="Times New Roman"/>
          <w:bCs/>
          <w:color w:val="000000"/>
          <w:sz w:val="22"/>
          <w:szCs w:val="22"/>
          <w:lang w:eastAsia="pl-PL"/>
        </w:rPr>
        <w:t xml:space="preserve"> </w:t>
      </w:r>
      <w:r w:rsidRPr="007824D4">
        <w:rPr>
          <w:rFonts w:ascii="Times New Roman" w:hAnsi="Times New Roman" w:cs="Times New Roman"/>
          <w:color w:val="404040"/>
          <w:sz w:val="22"/>
          <w:szCs w:val="22"/>
        </w:rPr>
        <w:t>Pakietu</w:t>
      </w:r>
      <w:proofErr w:type="gramEnd"/>
      <w:r w:rsidRPr="007824D4">
        <w:rPr>
          <w:rFonts w:ascii="Times New Roman" w:hAnsi="Times New Roman" w:cs="Times New Roman"/>
          <w:color w:val="404040"/>
          <w:sz w:val="22"/>
          <w:szCs w:val="22"/>
        </w:rPr>
        <w:t xml:space="preserve"> 16  Łóżka szpitalne -</w:t>
      </w:r>
      <w:r w:rsidR="006E219D" w:rsidRPr="007824D4">
        <w:rPr>
          <w:rFonts w:ascii="Times New Roman" w:hAnsi="Times New Roman" w:cs="Times New Roman"/>
          <w:sz w:val="22"/>
          <w:szCs w:val="22"/>
        </w:rPr>
        <w:t>Czy Zamawiający dopuści pokrowiec materaca do łóżka bez opinii laboratoryjnej potwierdzającej właściwości nieprzepuszczalności drobnoustrojów?</w:t>
      </w:r>
    </w:p>
    <w:p w:rsidR="006E219D" w:rsidRPr="007824D4" w:rsidRDefault="00B753CA" w:rsidP="007824D4">
      <w:pPr>
        <w:pStyle w:val="Tekstpodstawowy31"/>
        <w:widowControl w:val="0"/>
        <w:tabs>
          <w:tab w:val="left" w:pos="-2127"/>
        </w:tabs>
        <w:autoSpaceDE w:val="0"/>
        <w:rPr>
          <w:rFonts w:ascii="Times New Roman" w:hAnsi="Times New Roman" w:cs="Times New Roman"/>
          <w:sz w:val="22"/>
          <w:szCs w:val="22"/>
        </w:rPr>
      </w:pPr>
      <w:r w:rsidRPr="007824D4">
        <w:rPr>
          <w:rFonts w:ascii="Times New Roman" w:hAnsi="Times New Roman" w:cs="Times New Roman"/>
          <w:b/>
          <w:bCs/>
          <w:sz w:val="22"/>
          <w:szCs w:val="22"/>
        </w:rPr>
        <w:t>Pytanie nr 22</w:t>
      </w:r>
      <w:r w:rsidRPr="007824D4">
        <w:rPr>
          <w:rFonts w:ascii="Times New Roman" w:hAnsi="Times New Roman" w:cs="Times New Roman"/>
          <w:bCs/>
          <w:sz w:val="22"/>
          <w:szCs w:val="22"/>
        </w:rPr>
        <w:t xml:space="preserve">: </w:t>
      </w:r>
      <w:proofErr w:type="gramStart"/>
      <w:r w:rsidRPr="007824D4">
        <w:rPr>
          <w:rFonts w:ascii="Times New Roman" w:hAnsi="Times New Roman" w:cs="Times New Roman"/>
          <w:bCs/>
          <w:sz w:val="22"/>
          <w:szCs w:val="22"/>
        </w:rPr>
        <w:t xml:space="preserve">dotyczy </w:t>
      </w:r>
      <w:r w:rsidRPr="007824D4">
        <w:rPr>
          <w:rFonts w:ascii="Times New Roman" w:hAnsi="Times New Roman" w:cs="Times New Roman"/>
          <w:bCs/>
          <w:color w:val="000000"/>
          <w:sz w:val="22"/>
          <w:szCs w:val="22"/>
          <w:lang w:eastAsia="pl-PL"/>
        </w:rPr>
        <w:t xml:space="preserve"> </w:t>
      </w:r>
      <w:r w:rsidRPr="007824D4">
        <w:rPr>
          <w:rFonts w:ascii="Times New Roman" w:hAnsi="Times New Roman" w:cs="Times New Roman"/>
          <w:color w:val="404040"/>
          <w:sz w:val="22"/>
          <w:szCs w:val="22"/>
        </w:rPr>
        <w:t>Pakietu</w:t>
      </w:r>
      <w:proofErr w:type="gramEnd"/>
      <w:r w:rsidRPr="007824D4">
        <w:rPr>
          <w:rFonts w:ascii="Times New Roman" w:hAnsi="Times New Roman" w:cs="Times New Roman"/>
          <w:color w:val="404040"/>
          <w:sz w:val="22"/>
          <w:szCs w:val="22"/>
        </w:rPr>
        <w:t xml:space="preserve"> 16  Łóżka szpitalne -</w:t>
      </w:r>
      <w:r w:rsidR="006E219D" w:rsidRPr="007824D4">
        <w:rPr>
          <w:rFonts w:ascii="Times New Roman" w:hAnsi="Times New Roman" w:cs="Times New Roman"/>
          <w:sz w:val="22"/>
          <w:szCs w:val="22"/>
        </w:rPr>
        <w:t>Czy Zamawiający dopuści łóżko z barierkami bocznymi składającymi się z 4 profili stalowych, owalnych, o wysokości 30 mm i grubości 20 mm?</w:t>
      </w:r>
    </w:p>
    <w:p w:rsidR="00A16CD9" w:rsidRDefault="00A16CD9" w:rsidP="00A16CD9">
      <w:pPr>
        <w:spacing w:after="0" w:line="240" w:lineRule="auto"/>
        <w:jc w:val="both"/>
        <w:rPr>
          <w:rFonts w:cs="Times New Roman"/>
          <w:b/>
          <w:sz w:val="22"/>
        </w:rPr>
      </w:pPr>
      <w:r>
        <w:rPr>
          <w:rFonts w:cs="Times New Roman"/>
          <w:b/>
          <w:sz w:val="22"/>
        </w:rPr>
        <w:t>Odpowiedź na pytania nr 20 - 22</w:t>
      </w:r>
      <w:r w:rsidRPr="00A16CD9">
        <w:rPr>
          <w:rFonts w:cs="Times New Roman"/>
          <w:b/>
          <w:sz w:val="22"/>
        </w:rPr>
        <w:t>: Nie. Zapisy SIWZ bez zmian.</w:t>
      </w:r>
    </w:p>
    <w:p w:rsidR="006E219D" w:rsidRPr="007824D4" w:rsidRDefault="006E219D" w:rsidP="007824D4">
      <w:pPr>
        <w:pStyle w:val="Tekstpodstawowy31"/>
        <w:widowControl w:val="0"/>
        <w:tabs>
          <w:tab w:val="left" w:pos="-2127"/>
        </w:tabs>
        <w:autoSpaceDE w:val="0"/>
        <w:ind w:firstLine="426"/>
        <w:rPr>
          <w:rFonts w:ascii="Times New Roman" w:hAnsi="Times New Roman" w:cs="Times New Roman"/>
          <w:sz w:val="22"/>
          <w:szCs w:val="22"/>
        </w:rPr>
      </w:pPr>
    </w:p>
    <w:p w:rsidR="006E219D" w:rsidRPr="007824D4" w:rsidRDefault="00B753CA" w:rsidP="007824D4">
      <w:pPr>
        <w:pStyle w:val="Tekstpodstawowy31"/>
        <w:widowControl w:val="0"/>
        <w:tabs>
          <w:tab w:val="left" w:pos="-2127"/>
        </w:tabs>
        <w:autoSpaceDE w:val="0"/>
        <w:rPr>
          <w:rFonts w:ascii="Times New Roman" w:eastAsia="Calibri" w:hAnsi="Times New Roman" w:cs="Times New Roman"/>
          <w:sz w:val="22"/>
          <w:szCs w:val="22"/>
        </w:rPr>
      </w:pPr>
      <w:r w:rsidRPr="007824D4">
        <w:rPr>
          <w:rFonts w:ascii="Times New Roman" w:hAnsi="Times New Roman" w:cs="Times New Roman"/>
          <w:b/>
          <w:bCs/>
          <w:sz w:val="22"/>
          <w:szCs w:val="22"/>
        </w:rPr>
        <w:t>Pytanie nr 23:</w:t>
      </w:r>
      <w:r w:rsidRPr="007824D4">
        <w:rPr>
          <w:rFonts w:ascii="Times New Roman" w:hAnsi="Times New Roman" w:cs="Times New Roman"/>
          <w:bCs/>
          <w:sz w:val="22"/>
          <w:szCs w:val="22"/>
        </w:rPr>
        <w:t xml:space="preserve"> </w:t>
      </w:r>
      <w:proofErr w:type="gramStart"/>
      <w:r w:rsidRPr="007824D4">
        <w:rPr>
          <w:rFonts w:ascii="Times New Roman" w:hAnsi="Times New Roman" w:cs="Times New Roman"/>
          <w:bCs/>
          <w:sz w:val="22"/>
          <w:szCs w:val="22"/>
        </w:rPr>
        <w:t xml:space="preserve">dotyczy </w:t>
      </w:r>
      <w:r w:rsidRPr="007824D4">
        <w:rPr>
          <w:rFonts w:ascii="Times New Roman" w:hAnsi="Times New Roman" w:cs="Times New Roman"/>
          <w:bCs/>
          <w:color w:val="000000"/>
          <w:sz w:val="22"/>
          <w:szCs w:val="22"/>
          <w:lang w:eastAsia="pl-PL"/>
        </w:rPr>
        <w:t xml:space="preserve"> </w:t>
      </w:r>
      <w:r w:rsidRPr="007824D4">
        <w:rPr>
          <w:rFonts w:ascii="Times New Roman" w:hAnsi="Times New Roman" w:cs="Times New Roman"/>
          <w:color w:val="404040"/>
          <w:sz w:val="22"/>
          <w:szCs w:val="22"/>
        </w:rPr>
        <w:t>Pakietu</w:t>
      </w:r>
      <w:proofErr w:type="gramEnd"/>
      <w:r w:rsidRPr="007824D4">
        <w:rPr>
          <w:rFonts w:ascii="Times New Roman" w:hAnsi="Times New Roman" w:cs="Times New Roman"/>
          <w:color w:val="404040"/>
          <w:sz w:val="22"/>
          <w:szCs w:val="22"/>
        </w:rPr>
        <w:t xml:space="preserve"> 17 -</w:t>
      </w:r>
      <w:r w:rsidR="006E219D" w:rsidRPr="007824D4">
        <w:rPr>
          <w:rFonts w:ascii="Times New Roman" w:eastAsia="Calibri" w:hAnsi="Times New Roman" w:cs="Times New Roman"/>
          <w:sz w:val="22"/>
          <w:szCs w:val="22"/>
        </w:rPr>
        <w:t xml:space="preserve"> Zamawiający wymaga, aby </w:t>
      </w:r>
      <w:proofErr w:type="spellStart"/>
      <w:r w:rsidR="006E219D" w:rsidRPr="007824D4">
        <w:rPr>
          <w:rFonts w:ascii="Times New Roman" w:eastAsia="Calibri" w:hAnsi="Times New Roman" w:cs="Times New Roman"/>
          <w:sz w:val="22"/>
          <w:szCs w:val="22"/>
        </w:rPr>
        <w:t>ergospirometr</w:t>
      </w:r>
      <w:proofErr w:type="spellEnd"/>
      <w:r w:rsidR="006E219D" w:rsidRPr="007824D4">
        <w:rPr>
          <w:rFonts w:ascii="Times New Roman" w:eastAsia="Calibri" w:hAnsi="Times New Roman" w:cs="Times New Roman"/>
          <w:sz w:val="22"/>
          <w:szCs w:val="22"/>
        </w:rPr>
        <w:t xml:space="preserve"> był wyposażony w głowicę ze zmienną kryzą. Istnieją inne nowoczesne konstrukcje głowic pomiarowych, bardzo łatwo </w:t>
      </w:r>
      <w:proofErr w:type="spellStart"/>
      <w:r w:rsidR="006E219D" w:rsidRPr="007824D4">
        <w:rPr>
          <w:rFonts w:ascii="Times New Roman" w:eastAsia="Calibri" w:hAnsi="Times New Roman" w:cs="Times New Roman"/>
          <w:sz w:val="22"/>
          <w:szCs w:val="22"/>
        </w:rPr>
        <w:t>sterylizowalne</w:t>
      </w:r>
      <w:proofErr w:type="spellEnd"/>
      <w:r w:rsidR="006E219D" w:rsidRPr="007824D4">
        <w:rPr>
          <w:rFonts w:ascii="Times New Roman" w:eastAsia="Calibri" w:hAnsi="Times New Roman" w:cs="Times New Roman"/>
          <w:sz w:val="22"/>
          <w:szCs w:val="22"/>
        </w:rPr>
        <w:t xml:space="preserve">, które mogą być sterylizowane tysiące razy, są odporne na uderzenia spowodowane np. ich upadkiem, </w:t>
      </w:r>
      <w:proofErr w:type="gramStart"/>
      <w:r w:rsidR="006E219D" w:rsidRPr="007824D4">
        <w:rPr>
          <w:rFonts w:ascii="Times New Roman" w:eastAsia="Calibri" w:hAnsi="Times New Roman" w:cs="Times New Roman"/>
          <w:sz w:val="22"/>
          <w:szCs w:val="22"/>
        </w:rPr>
        <w:t>nie posiadające</w:t>
      </w:r>
      <w:proofErr w:type="gramEnd"/>
      <w:r w:rsidR="006E219D" w:rsidRPr="007824D4">
        <w:rPr>
          <w:rFonts w:ascii="Times New Roman" w:eastAsia="Calibri" w:hAnsi="Times New Roman" w:cs="Times New Roman"/>
          <w:sz w:val="22"/>
          <w:szCs w:val="22"/>
        </w:rPr>
        <w:t xml:space="preserve"> elementów ruchomych (np. kryz), niewrażliwe na wilgoć, zapewniające niższe opory dla przepływu od wymaganych, a na wyposażeniu jest standardowo min.10 szt.</w:t>
      </w:r>
      <w:r w:rsidRPr="007824D4">
        <w:rPr>
          <w:rFonts w:ascii="Times New Roman" w:eastAsia="Calibri" w:hAnsi="Times New Roman" w:cs="Times New Roman"/>
          <w:sz w:val="22"/>
          <w:szCs w:val="22"/>
        </w:rPr>
        <w:t xml:space="preserve"> </w:t>
      </w:r>
    </w:p>
    <w:p w:rsidR="006E219D" w:rsidRPr="007824D4" w:rsidRDefault="006E219D" w:rsidP="007824D4">
      <w:pPr>
        <w:spacing w:after="0" w:line="240" w:lineRule="auto"/>
        <w:jc w:val="both"/>
        <w:rPr>
          <w:rFonts w:eastAsia="Calibri" w:cs="Times New Roman"/>
          <w:sz w:val="22"/>
        </w:rPr>
      </w:pPr>
      <w:r w:rsidRPr="007824D4">
        <w:rPr>
          <w:rFonts w:eastAsia="Calibri" w:cs="Times New Roman"/>
          <w:sz w:val="22"/>
        </w:rPr>
        <w:t xml:space="preserve">Czy Zamawiający rzeczywiście chce ograniczyć swoje możliwości wyboru </w:t>
      </w:r>
      <w:proofErr w:type="spellStart"/>
      <w:r w:rsidRPr="007824D4">
        <w:rPr>
          <w:rFonts w:eastAsia="Calibri" w:cs="Times New Roman"/>
          <w:sz w:val="22"/>
        </w:rPr>
        <w:t>ergospirometru</w:t>
      </w:r>
      <w:proofErr w:type="spellEnd"/>
      <w:r w:rsidRPr="007824D4">
        <w:rPr>
          <w:rFonts w:eastAsia="Calibri" w:cs="Times New Roman"/>
          <w:sz w:val="22"/>
        </w:rPr>
        <w:t xml:space="preserve"> do jednego sposobu pomiaru, tylko za pomocą głowicy z kryzą?</w:t>
      </w:r>
    </w:p>
    <w:p w:rsidR="006E219D" w:rsidRPr="007824D4" w:rsidRDefault="006E219D" w:rsidP="007824D4">
      <w:pPr>
        <w:spacing w:after="0" w:line="240" w:lineRule="auto"/>
        <w:jc w:val="both"/>
        <w:rPr>
          <w:rFonts w:eastAsia="Calibri" w:cs="Times New Roman"/>
          <w:sz w:val="22"/>
        </w:rPr>
      </w:pPr>
      <w:r w:rsidRPr="007824D4">
        <w:rPr>
          <w:rFonts w:eastAsia="Calibri" w:cs="Times New Roman"/>
          <w:sz w:val="22"/>
        </w:rPr>
        <w:t xml:space="preserve">Czy Zamawiający dopuści system z głowicą </w:t>
      </w:r>
      <w:proofErr w:type="spellStart"/>
      <w:r w:rsidRPr="007824D4">
        <w:rPr>
          <w:rFonts w:eastAsia="Calibri" w:cs="Times New Roman"/>
          <w:sz w:val="22"/>
        </w:rPr>
        <w:t>pneumotachograficzną</w:t>
      </w:r>
      <w:proofErr w:type="spellEnd"/>
      <w:r w:rsidRPr="007824D4">
        <w:rPr>
          <w:rFonts w:eastAsia="Calibri" w:cs="Times New Roman"/>
          <w:sz w:val="22"/>
        </w:rPr>
        <w:t xml:space="preserve"> o następujących parametrach i żywotności 10000 sterylizacji?</w:t>
      </w:r>
    </w:p>
    <w:p w:rsidR="006E219D" w:rsidRPr="007824D4" w:rsidRDefault="006E219D" w:rsidP="007824D4">
      <w:pPr>
        <w:spacing w:after="0" w:line="240" w:lineRule="auto"/>
        <w:jc w:val="both"/>
        <w:rPr>
          <w:rFonts w:eastAsia="Calibri" w:cs="Times New Roman"/>
          <w:sz w:val="22"/>
        </w:rPr>
      </w:pPr>
      <w:r w:rsidRPr="007824D4">
        <w:rPr>
          <w:rFonts w:eastAsia="Calibri" w:cs="Times New Roman"/>
          <w:sz w:val="22"/>
        </w:rPr>
        <w:t>-</w:t>
      </w:r>
      <w:r w:rsidR="00782C61">
        <w:rPr>
          <w:rFonts w:eastAsia="Calibri" w:cs="Times New Roman"/>
          <w:sz w:val="22"/>
        </w:rPr>
        <w:tab/>
      </w:r>
      <w:r w:rsidRPr="007824D4">
        <w:rPr>
          <w:rFonts w:eastAsia="Calibri" w:cs="Times New Roman"/>
          <w:sz w:val="22"/>
        </w:rPr>
        <w:t>bez elementów ruchomych</w:t>
      </w:r>
    </w:p>
    <w:p w:rsidR="006E219D" w:rsidRPr="007824D4" w:rsidRDefault="006E219D" w:rsidP="007824D4">
      <w:pPr>
        <w:spacing w:after="0" w:line="240" w:lineRule="auto"/>
        <w:jc w:val="both"/>
        <w:rPr>
          <w:rFonts w:eastAsia="Calibri" w:cs="Times New Roman"/>
          <w:sz w:val="22"/>
        </w:rPr>
      </w:pPr>
      <w:r w:rsidRPr="007824D4">
        <w:rPr>
          <w:rFonts w:eastAsia="Calibri" w:cs="Times New Roman"/>
          <w:sz w:val="22"/>
        </w:rPr>
        <w:t>-</w:t>
      </w:r>
      <w:r w:rsidR="00782C61">
        <w:rPr>
          <w:rFonts w:eastAsia="Calibri" w:cs="Times New Roman"/>
          <w:sz w:val="22"/>
        </w:rPr>
        <w:tab/>
      </w:r>
      <w:r w:rsidRPr="007824D4">
        <w:rPr>
          <w:rFonts w:eastAsia="Calibri" w:cs="Times New Roman"/>
          <w:sz w:val="22"/>
        </w:rPr>
        <w:t>nie wymaga podgrzewania</w:t>
      </w:r>
    </w:p>
    <w:p w:rsidR="006E219D" w:rsidRPr="007824D4" w:rsidRDefault="006E219D" w:rsidP="007824D4">
      <w:pPr>
        <w:spacing w:after="0" w:line="240" w:lineRule="auto"/>
        <w:jc w:val="both"/>
        <w:rPr>
          <w:rFonts w:eastAsia="Calibri" w:cs="Times New Roman"/>
          <w:sz w:val="22"/>
        </w:rPr>
      </w:pPr>
      <w:r w:rsidRPr="007824D4">
        <w:rPr>
          <w:rFonts w:eastAsia="Calibri" w:cs="Times New Roman"/>
          <w:sz w:val="22"/>
        </w:rPr>
        <w:t>-</w:t>
      </w:r>
      <w:r w:rsidR="00782C61">
        <w:rPr>
          <w:rFonts w:eastAsia="Calibri" w:cs="Times New Roman"/>
          <w:sz w:val="22"/>
        </w:rPr>
        <w:tab/>
      </w:r>
      <w:r w:rsidRPr="007824D4">
        <w:rPr>
          <w:rFonts w:eastAsia="Calibri" w:cs="Times New Roman"/>
          <w:sz w:val="22"/>
        </w:rPr>
        <w:t xml:space="preserve">efektywna przestrzeń </w:t>
      </w:r>
      <w:proofErr w:type="gramStart"/>
      <w:r w:rsidRPr="007824D4">
        <w:rPr>
          <w:rFonts w:eastAsia="Calibri" w:cs="Times New Roman"/>
          <w:sz w:val="22"/>
        </w:rPr>
        <w:t xml:space="preserve">martwa </w:t>
      </w:r>
      <w:r w:rsidRPr="007824D4">
        <w:rPr>
          <w:rFonts w:eastAsia="Calibri" w:cs="Times New Roman"/>
          <w:sz w:val="22"/>
        </w:rPr>
        <w:tab/>
      </w:r>
      <w:r w:rsidRPr="007824D4">
        <w:rPr>
          <w:rFonts w:eastAsia="Calibri" w:cs="Times New Roman"/>
          <w:sz w:val="22"/>
        </w:rPr>
        <w:tab/>
      </w:r>
      <w:r w:rsidRPr="007824D4">
        <w:rPr>
          <w:rFonts w:eastAsia="Calibri" w:cs="Times New Roman"/>
          <w:sz w:val="22"/>
        </w:rPr>
        <w:tab/>
      </w:r>
      <w:r w:rsidR="00C873CB">
        <w:rPr>
          <w:rFonts w:eastAsia="Calibri" w:cs="Times New Roman"/>
          <w:sz w:val="22"/>
        </w:rPr>
        <w:t xml:space="preserve">   </w:t>
      </w:r>
      <w:r w:rsidR="00DA1CB6">
        <w:rPr>
          <w:rFonts w:eastAsia="Calibri" w:cs="Times New Roman"/>
          <w:sz w:val="22"/>
        </w:rPr>
        <w:t xml:space="preserve"> </w:t>
      </w:r>
      <w:r w:rsidRPr="007824D4">
        <w:rPr>
          <w:rFonts w:eastAsia="Calibri" w:cs="Times New Roman"/>
          <w:sz w:val="22"/>
        </w:rPr>
        <w:t>18 ml</w:t>
      </w:r>
      <w:proofErr w:type="gramEnd"/>
    </w:p>
    <w:p w:rsidR="006E219D" w:rsidRPr="007824D4" w:rsidRDefault="006E219D" w:rsidP="007824D4">
      <w:pPr>
        <w:spacing w:after="0" w:line="240" w:lineRule="auto"/>
        <w:jc w:val="both"/>
        <w:rPr>
          <w:rFonts w:eastAsia="Calibri" w:cs="Times New Roman"/>
          <w:sz w:val="22"/>
        </w:rPr>
      </w:pPr>
      <w:r w:rsidRPr="007824D4">
        <w:rPr>
          <w:rFonts w:eastAsia="Calibri" w:cs="Times New Roman"/>
          <w:sz w:val="22"/>
        </w:rPr>
        <w:t xml:space="preserve">- </w:t>
      </w:r>
      <w:r w:rsidR="00782C61">
        <w:rPr>
          <w:rFonts w:eastAsia="Calibri" w:cs="Times New Roman"/>
          <w:sz w:val="22"/>
        </w:rPr>
        <w:tab/>
      </w:r>
      <w:r w:rsidRPr="007824D4">
        <w:rPr>
          <w:rFonts w:eastAsia="Calibri" w:cs="Times New Roman"/>
          <w:sz w:val="22"/>
        </w:rPr>
        <w:t>rezystancja dla przepływu 12 l/</w:t>
      </w:r>
      <w:proofErr w:type="gramStart"/>
      <w:r w:rsidRPr="007824D4">
        <w:rPr>
          <w:rFonts w:eastAsia="Calibri" w:cs="Times New Roman"/>
          <w:sz w:val="22"/>
        </w:rPr>
        <w:t xml:space="preserve">s </w:t>
      </w:r>
      <w:r w:rsidRPr="007824D4">
        <w:rPr>
          <w:rFonts w:eastAsia="Calibri" w:cs="Times New Roman"/>
          <w:sz w:val="22"/>
        </w:rPr>
        <w:tab/>
      </w:r>
      <w:r w:rsidRPr="007824D4">
        <w:rPr>
          <w:rFonts w:eastAsia="Calibri" w:cs="Times New Roman"/>
          <w:sz w:val="22"/>
        </w:rPr>
        <w:tab/>
        <w:t xml:space="preserve">&lt; </w:t>
      </w:r>
      <w:r w:rsidR="00DA1CB6">
        <w:rPr>
          <w:rFonts w:eastAsia="Calibri" w:cs="Times New Roman"/>
          <w:sz w:val="22"/>
        </w:rPr>
        <w:t xml:space="preserve"> </w:t>
      </w:r>
      <w:r w:rsidRPr="007824D4">
        <w:rPr>
          <w:rFonts w:eastAsia="Calibri" w:cs="Times New Roman"/>
          <w:sz w:val="22"/>
        </w:rPr>
        <w:t xml:space="preserve">0,09 </w:t>
      </w:r>
      <w:proofErr w:type="spellStart"/>
      <w:r w:rsidRPr="007824D4">
        <w:rPr>
          <w:rFonts w:eastAsia="Calibri" w:cs="Times New Roman"/>
          <w:sz w:val="22"/>
        </w:rPr>
        <w:t>kPa</w:t>
      </w:r>
      <w:proofErr w:type="spellEnd"/>
      <w:proofErr w:type="gramEnd"/>
      <w:r w:rsidRPr="007824D4">
        <w:rPr>
          <w:rFonts w:eastAsia="Calibri" w:cs="Times New Roman"/>
          <w:sz w:val="22"/>
        </w:rPr>
        <w:t>/l/s</w:t>
      </w:r>
    </w:p>
    <w:p w:rsidR="006E219D" w:rsidRPr="007824D4" w:rsidRDefault="006E219D" w:rsidP="007824D4">
      <w:pPr>
        <w:spacing w:after="0" w:line="240" w:lineRule="auto"/>
        <w:jc w:val="both"/>
        <w:rPr>
          <w:rFonts w:eastAsia="Calibri" w:cs="Times New Roman"/>
          <w:sz w:val="22"/>
        </w:rPr>
      </w:pPr>
      <w:r w:rsidRPr="007824D4">
        <w:rPr>
          <w:rFonts w:eastAsia="Calibri" w:cs="Times New Roman"/>
          <w:sz w:val="22"/>
        </w:rPr>
        <w:t xml:space="preserve">- </w:t>
      </w:r>
      <w:r w:rsidR="00782C61">
        <w:rPr>
          <w:rFonts w:eastAsia="Calibri" w:cs="Times New Roman"/>
          <w:sz w:val="22"/>
        </w:rPr>
        <w:tab/>
      </w:r>
      <w:r w:rsidRPr="007824D4">
        <w:rPr>
          <w:rFonts w:eastAsia="Calibri" w:cs="Times New Roman"/>
          <w:sz w:val="22"/>
        </w:rPr>
        <w:t xml:space="preserve">rozdzielczość pomiaru </w:t>
      </w:r>
      <w:proofErr w:type="gramStart"/>
      <w:r w:rsidRPr="007824D4">
        <w:rPr>
          <w:rFonts w:eastAsia="Calibri" w:cs="Times New Roman"/>
          <w:sz w:val="22"/>
        </w:rPr>
        <w:t>przepływu</w:t>
      </w:r>
      <w:r w:rsidRPr="007824D4">
        <w:rPr>
          <w:rFonts w:eastAsia="Calibri" w:cs="Times New Roman"/>
          <w:sz w:val="22"/>
        </w:rPr>
        <w:tab/>
      </w:r>
      <w:r w:rsidRPr="007824D4">
        <w:rPr>
          <w:rFonts w:eastAsia="Calibri" w:cs="Times New Roman"/>
          <w:sz w:val="22"/>
        </w:rPr>
        <w:tab/>
      </w:r>
      <w:r w:rsidR="00C873CB">
        <w:rPr>
          <w:rFonts w:eastAsia="Calibri" w:cs="Times New Roman"/>
          <w:sz w:val="22"/>
        </w:rPr>
        <w:t xml:space="preserve">   </w:t>
      </w:r>
      <w:r w:rsidR="00DA1CB6">
        <w:rPr>
          <w:rFonts w:eastAsia="Calibri" w:cs="Times New Roman"/>
          <w:sz w:val="22"/>
        </w:rPr>
        <w:t xml:space="preserve"> </w:t>
      </w:r>
      <w:r w:rsidRPr="007824D4">
        <w:rPr>
          <w:rFonts w:eastAsia="Calibri" w:cs="Times New Roman"/>
          <w:sz w:val="22"/>
        </w:rPr>
        <w:t>2,4 ml</w:t>
      </w:r>
      <w:proofErr w:type="gramEnd"/>
      <w:r w:rsidRPr="007824D4">
        <w:rPr>
          <w:rFonts w:eastAsia="Calibri" w:cs="Times New Roman"/>
          <w:sz w:val="22"/>
        </w:rPr>
        <w:t>/s</w:t>
      </w:r>
    </w:p>
    <w:p w:rsidR="006E219D" w:rsidRPr="007824D4" w:rsidRDefault="006E219D" w:rsidP="007824D4">
      <w:pPr>
        <w:spacing w:after="0" w:line="240" w:lineRule="auto"/>
        <w:jc w:val="both"/>
        <w:rPr>
          <w:rFonts w:eastAsia="Calibri" w:cs="Times New Roman"/>
          <w:sz w:val="22"/>
        </w:rPr>
      </w:pPr>
      <w:r w:rsidRPr="007824D4">
        <w:rPr>
          <w:rFonts w:eastAsia="Calibri" w:cs="Times New Roman"/>
          <w:sz w:val="22"/>
        </w:rPr>
        <w:t>-</w:t>
      </w:r>
      <w:r w:rsidR="00782C61">
        <w:rPr>
          <w:rFonts w:eastAsia="Calibri" w:cs="Times New Roman"/>
          <w:sz w:val="22"/>
        </w:rPr>
        <w:tab/>
      </w:r>
      <w:r w:rsidRPr="007824D4">
        <w:rPr>
          <w:rFonts w:eastAsia="Calibri" w:cs="Times New Roman"/>
          <w:sz w:val="22"/>
        </w:rPr>
        <w:t>zakres pomiaru przepływu</w:t>
      </w:r>
      <w:r w:rsidRPr="007824D4">
        <w:rPr>
          <w:rFonts w:eastAsia="Calibri" w:cs="Times New Roman"/>
          <w:sz w:val="22"/>
        </w:rPr>
        <w:tab/>
      </w:r>
      <w:r w:rsidRPr="007824D4">
        <w:rPr>
          <w:rFonts w:eastAsia="Calibri" w:cs="Times New Roman"/>
          <w:sz w:val="22"/>
        </w:rPr>
        <w:tab/>
      </w:r>
      <w:r w:rsidRPr="007824D4">
        <w:rPr>
          <w:rFonts w:eastAsia="Calibri" w:cs="Times New Roman"/>
          <w:sz w:val="22"/>
        </w:rPr>
        <w:tab/>
        <w:t>+/-20 l/s</w:t>
      </w:r>
    </w:p>
    <w:p w:rsidR="006E219D" w:rsidRPr="007824D4" w:rsidRDefault="006E219D" w:rsidP="007824D4">
      <w:pPr>
        <w:spacing w:after="0" w:line="240" w:lineRule="auto"/>
        <w:jc w:val="both"/>
        <w:rPr>
          <w:rFonts w:eastAsia="Calibri" w:cs="Times New Roman"/>
          <w:sz w:val="22"/>
        </w:rPr>
      </w:pPr>
      <w:r w:rsidRPr="007824D4">
        <w:rPr>
          <w:rFonts w:eastAsia="Calibri" w:cs="Times New Roman"/>
          <w:sz w:val="22"/>
        </w:rPr>
        <w:t xml:space="preserve">- </w:t>
      </w:r>
      <w:r w:rsidR="00782C61">
        <w:rPr>
          <w:rFonts w:eastAsia="Calibri" w:cs="Times New Roman"/>
          <w:sz w:val="22"/>
        </w:rPr>
        <w:tab/>
      </w:r>
      <w:r w:rsidRPr="007824D4">
        <w:rPr>
          <w:rFonts w:eastAsia="Calibri" w:cs="Times New Roman"/>
          <w:sz w:val="22"/>
        </w:rPr>
        <w:t xml:space="preserve">nieliniowość </w:t>
      </w:r>
      <w:r w:rsidRPr="007824D4">
        <w:rPr>
          <w:rFonts w:eastAsia="Calibri" w:cs="Times New Roman"/>
          <w:sz w:val="22"/>
        </w:rPr>
        <w:tab/>
      </w:r>
      <w:r w:rsidRPr="007824D4">
        <w:rPr>
          <w:rFonts w:eastAsia="Calibri" w:cs="Times New Roman"/>
          <w:sz w:val="22"/>
        </w:rPr>
        <w:tab/>
      </w:r>
      <w:r w:rsidRPr="007824D4">
        <w:rPr>
          <w:rFonts w:eastAsia="Calibri" w:cs="Times New Roman"/>
          <w:sz w:val="22"/>
        </w:rPr>
        <w:tab/>
      </w:r>
      <w:r w:rsidRPr="007824D4">
        <w:rPr>
          <w:rFonts w:eastAsia="Calibri" w:cs="Times New Roman"/>
          <w:sz w:val="22"/>
        </w:rPr>
        <w:tab/>
      </w:r>
      <w:r w:rsidRPr="007824D4">
        <w:rPr>
          <w:rFonts w:eastAsia="Calibri" w:cs="Times New Roman"/>
          <w:sz w:val="22"/>
        </w:rPr>
        <w:tab/>
        <w:t>&lt;</w:t>
      </w:r>
      <w:r w:rsidR="00C873CB">
        <w:rPr>
          <w:rFonts w:eastAsia="Calibri" w:cs="Times New Roman"/>
          <w:sz w:val="22"/>
        </w:rPr>
        <w:t xml:space="preserve"> </w:t>
      </w:r>
      <w:r w:rsidR="00DA1CB6">
        <w:rPr>
          <w:rFonts w:eastAsia="Calibri" w:cs="Times New Roman"/>
          <w:sz w:val="22"/>
        </w:rPr>
        <w:t xml:space="preserve"> </w:t>
      </w:r>
      <w:r w:rsidRPr="007824D4">
        <w:rPr>
          <w:rFonts w:eastAsia="Calibri" w:cs="Times New Roman"/>
          <w:sz w:val="22"/>
        </w:rPr>
        <w:t>2%</w:t>
      </w:r>
    </w:p>
    <w:p w:rsidR="006E219D" w:rsidRPr="007824D4" w:rsidRDefault="006E219D" w:rsidP="007824D4">
      <w:pPr>
        <w:spacing w:after="0" w:line="240" w:lineRule="auto"/>
        <w:jc w:val="both"/>
        <w:rPr>
          <w:rFonts w:eastAsia="Calibri" w:cs="Times New Roman"/>
          <w:sz w:val="22"/>
        </w:rPr>
      </w:pPr>
      <w:r w:rsidRPr="007824D4">
        <w:rPr>
          <w:rFonts w:eastAsia="Calibri" w:cs="Times New Roman"/>
          <w:sz w:val="22"/>
        </w:rPr>
        <w:t xml:space="preserve">- </w:t>
      </w:r>
      <w:r w:rsidR="00782C61">
        <w:rPr>
          <w:rFonts w:eastAsia="Calibri" w:cs="Times New Roman"/>
          <w:sz w:val="22"/>
        </w:rPr>
        <w:tab/>
      </w:r>
      <w:r w:rsidRPr="007824D4">
        <w:rPr>
          <w:rFonts w:eastAsia="Calibri" w:cs="Times New Roman"/>
          <w:sz w:val="22"/>
        </w:rPr>
        <w:t>zakres pomiaru objętości</w:t>
      </w:r>
      <w:r w:rsidRPr="007824D4">
        <w:rPr>
          <w:rFonts w:eastAsia="Calibri" w:cs="Times New Roman"/>
          <w:sz w:val="22"/>
        </w:rPr>
        <w:tab/>
      </w:r>
      <w:r w:rsidRPr="007824D4">
        <w:rPr>
          <w:rFonts w:eastAsia="Calibri" w:cs="Times New Roman"/>
          <w:sz w:val="22"/>
        </w:rPr>
        <w:tab/>
      </w:r>
      <w:r w:rsidRPr="007824D4">
        <w:rPr>
          <w:rFonts w:eastAsia="Calibri" w:cs="Times New Roman"/>
          <w:sz w:val="22"/>
        </w:rPr>
        <w:tab/>
        <w:t>+/- 10 l(0-20 l)</w:t>
      </w:r>
    </w:p>
    <w:p w:rsidR="006E219D" w:rsidRPr="007824D4" w:rsidRDefault="006E219D" w:rsidP="007824D4">
      <w:pPr>
        <w:autoSpaceDE w:val="0"/>
        <w:autoSpaceDN w:val="0"/>
        <w:adjustRightInd w:val="0"/>
        <w:spacing w:after="0" w:line="240" w:lineRule="auto"/>
        <w:jc w:val="both"/>
        <w:rPr>
          <w:rFonts w:eastAsia="Calibri" w:cs="Times New Roman"/>
          <w:sz w:val="22"/>
        </w:rPr>
      </w:pPr>
      <w:r w:rsidRPr="007824D4">
        <w:rPr>
          <w:rFonts w:eastAsia="Calibri" w:cs="Times New Roman"/>
          <w:sz w:val="22"/>
        </w:rPr>
        <w:t>-</w:t>
      </w:r>
      <w:r w:rsidR="00782C61">
        <w:rPr>
          <w:rFonts w:eastAsia="Calibri" w:cs="Times New Roman"/>
          <w:sz w:val="22"/>
        </w:rPr>
        <w:tab/>
      </w:r>
      <w:r w:rsidRPr="007824D4">
        <w:rPr>
          <w:rFonts w:eastAsia="Calibri" w:cs="Times New Roman"/>
          <w:sz w:val="22"/>
        </w:rPr>
        <w:t xml:space="preserve">dokładność pomiaru objętości </w:t>
      </w:r>
      <w:r w:rsidRPr="007824D4">
        <w:rPr>
          <w:rFonts w:eastAsia="Calibri" w:cs="Times New Roman"/>
          <w:sz w:val="22"/>
        </w:rPr>
        <w:tab/>
      </w:r>
      <w:r w:rsidRPr="007824D4">
        <w:rPr>
          <w:rFonts w:eastAsia="Calibri" w:cs="Times New Roman"/>
          <w:sz w:val="22"/>
        </w:rPr>
        <w:tab/>
      </w:r>
      <w:r w:rsidRPr="007824D4">
        <w:rPr>
          <w:rFonts w:eastAsia="Calibri" w:cs="Times New Roman"/>
          <w:sz w:val="22"/>
        </w:rPr>
        <w:tab/>
        <w:t>&lt; +/-2% pełnego zakresu</w:t>
      </w:r>
    </w:p>
    <w:p w:rsidR="006E219D" w:rsidRPr="007824D4" w:rsidRDefault="006E219D" w:rsidP="007824D4">
      <w:pPr>
        <w:autoSpaceDE w:val="0"/>
        <w:autoSpaceDN w:val="0"/>
        <w:adjustRightInd w:val="0"/>
        <w:spacing w:after="0" w:line="240" w:lineRule="auto"/>
        <w:jc w:val="both"/>
        <w:rPr>
          <w:rFonts w:eastAsia="Calibri" w:cs="Times New Roman"/>
          <w:sz w:val="22"/>
        </w:rPr>
      </w:pPr>
      <w:r w:rsidRPr="007824D4">
        <w:rPr>
          <w:rFonts w:eastAsia="Calibri" w:cs="Times New Roman"/>
          <w:sz w:val="22"/>
        </w:rPr>
        <w:t xml:space="preserve">- </w:t>
      </w:r>
      <w:r w:rsidR="00782C61">
        <w:rPr>
          <w:rFonts w:eastAsia="Calibri" w:cs="Times New Roman"/>
          <w:sz w:val="22"/>
        </w:rPr>
        <w:tab/>
      </w:r>
      <w:proofErr w:type="gramStart"/>
      <w:r w:rsidRPr="007824D4">
        <w:rPr>
          <w:rFonts w:eastAsia="Calibri" w:cs="Times New Roman"/>
          <w:sz w:val="22"/>
        </w:rPr>
        <w:t>ciężar</w:t>
      </w:r>
      <w:r w:rsidRPr="007824D4">
        <w:rPr>
          <w:rFonts w:eastAsia="Calibri" w:cs="Times New Roman"/>
          <w:sz w:val="22"/>
        </w:rPr>
        <w:tab/>
      </w:r>
      <w:r w:rsidRPr="007824D4">
        <w:rPr>
          <w:rFonts w:eastAsia="Calibri" w:cs="Times New Roman"/>
          <w:sz w:val="22"/>
        </w:rPr>
        <w:tab/>
      </w:r>
      <w:r w:rsidRPr="007824D4">
        <w:rPr>
          <w:rFonts w:eastAsia="Calibri" w:cs="Times New Roman"/>
          <w:sz w:val="22"/>
        </w:rPr>
        <w:tab/>
      </w:r>
      <w:r w:rsidRPr="007824D4">
        <w:rPr>
          <w:rFonts w:eastAsia="Calibri" w:cs="Times New Roman"/>
          <w:sz w:val="22"/>
        </w:rPr>
        <w:tab/>
      </w:r>
      <w:r w:rsidRPr="007824D4">
        <w:rPr>
          <w:rFonts w:eastAsia="Calibri" w:cs="Times New Roman"/>
          <w:sz w:val="22"/>
        </w:rPr>
        <w:tab/>
      </w:r>
      <w:r w:rsidRPr="007824D4">
        <w:rPr>
          <w:rFonts w:eastAsia="Calibri" w:cs="Times New Roman"/>
          <w:sz w:val="22"/>
        </w:rPr>
        <w:tab/>
      </w:r>
      <w:r w:rsidR="00DA1CB6">
        <w:rPr>
          <w:rFonts w:eastAsia="Calibri" w:cs="Times New Roman"/>
          <w:sz w:val="22"/>
        </w:rPr>
        <w:t xml:space="preserve">  </w:t>
      </w:r>
      <w:r w:rsidRPr="007824D4">
        <w:rPr>
          <w:rFonts w:eastAsia="Calibri" w:cs="Times New Roman"/>
          <w:sz w:val="22"/>
        </w:rPr>
        <w:t xml:space="preserve"> </w:t>
      </w:r>
      <w:r w:rsidR="00DA1CB6">
        <w:rPr>
          <w:rFonts w:eastAsia="Calibri" w:cs="Times New Roman"/>
          <w:sz w:val="22"/>
        </w:rPr>
        <w:t xml:space="preserve"> </w:t>
      </w:r>
      <w:r w:rsidRPr="007824D4">
        <w:rPr>
          <w:rFonts w:eastAsia="Calibri" w:cs="Times New Roman"/>
          <w:sz w:val="22"/>
        </w:rPr>
        <w:t>11,80g</w:t>
      </w:r>
      <w:proofErr w:type="gramEnd"/>
    </w:p>
    <w:p w:rsidR="00B753CA" w:rsidRDefault="00A16CD9" w:rsidP="007824D4">
      <w:pPr>
        <w:autoSpaceDE w:val="0"/>
        <w:autoSpaceDN w:val="0"/>
        <w:adjustRightInd w:val="0"/>
        <w:spacing w:after="0" w:line="240" w:lineRule="auto"/>
        <w:jc w:val="both"/>
        <w:rPr>
          <w:b/>
        </w:rPr>
      </w:pPr>
      <w:r w:rsidRPr="00A16CD9">
        <w:rPr>
          <w:b/>
        </w:rPr>
        <w:t xml:space="preserve">Odpowiedź na pytanie nr </w:t>
      </w:r>
      <w:r>
        <w:rPr>
          <w:b/>
        </w:rPr>
        <w:t>23</w:t>
      </w:r>
      <w:r w:rsidRPr="00A16CD9">
        <w:rPr>
          <w:b/>
        </w:rPr>
        <w:t>:</w:t>
      </w:r>
      <w:r w:rsidR="003B0FE5">
        <w:rPr>
          <w:b/>
        </w:rPr>
        <w:t xml:space="preserve"> Zamawiają</w:t>
      </w:r>
      <w:r w:rsidR="000D590C">
        <w:rPr>
          <w:b/>
        </w:rPr>
        <w:t xml:space="preserve">cy dopuszcza głowice </w:t>
      </w:r>
      <w:proofErr w:type="spellStart"/>
      <w:r w:rsidR="000D590C">
        <w:rPr>
          <w:b/>
        </w:rPr>
        <w:t>pneumotachograficzną</w:t>
      </w:r>
      <w:proofErr w:type="spellEnd"/>
      <w:r w:rsidR="000D590C">
        <w:rPr>
          <w:b/>
        </w:rPr>
        <w:t>.</w:t>
      </w:r>
      <w:r w:rsidR="00807C99" w:rsidRPr="00807C99">
        <w:rPr>
          <w:b/>
        </w:rPr>
        <w:t xml:space="preserve"> </w:t>
      </w:r>
      <w:r w:rsidR="00807C99">
        <w:rPr>
          <w:b/>
        </w:rPr>
        <w:t>Pozostałe wymagania SIWZ bez zmian.</w:t>
      </w:r>
    </w:p>
    <w:p w:rsidR="003B0FE5" w:rsidRPr="007824D4" w:rsidRDefault="003B0FE5" w:rsidP="007824D4">
      <w:pPr>
        <w:autoSpaceDE w:val="0"/>
        <w:autoSpaceDN w:val="0"/>
        <w:adjustRightInd w:val="0"/>
        <w:spacing w:after="0" w:line="240" w:lineRule="auto"/>
        <w:jc w:val="both"/>
        <w:rPr>
          <w:rFonts w:eastAsia="Calibri" w:cs="Times New Roman"/>
          <w:sz w:val="22"/>
        </w:rPr>
      </w:pPr>
    </w:p>
    <w:p w:rsidR="006E219D" w:rsidRDefault="00B753CA" w:rsidP="007824D4">
      <w:pPr>
        <w:spacing w:after="0" w:line="240" w:lineRule="auto"/>
        <w:jc w:val="both"/>
        <w:rPr>
          <w:rFonts w:eastAsia="Calibri" w:cs="Times New Roman"/>
          <w:sz w:val="22"/>
        </w:rPr>
      </w:pPr>
      <w:r w:rsidRPr="007824D4">
        <w:rPr>
          <w:rFonts w:eastAsia="Times New Roman" w:cs="Times New Roman"/>
          <w:b/>
          <w:bCs/>
          <w:sz w:val="22"/>
        </w:rPr>
        <w:t>Pytanie nr 2</w:t>
      </w:r>
      <w:r w:rsidR="001F10CC" w:rsidRPr="007824D4">
        <w:rPr>
          <w:rFonts w:eastAsia="Times New Roman" w:cs="Times New Roman"/>
          <w:b/>
          <w:bCs/>
          <w:sz w:val="22"/>
        </w:rPr>
        <w:t>4</w:t>
      </w:r>
      <w:r w:rsidRPr="007824D4">
        <w:rPr>
          <w:rFonts w:eastAsia="Times New Roman" w:cs="Times New Roman"/>
          <w:b/>
          <w:bCs/>
          <w:sz w:val="22"/>
        </w:rPr>
        <w:t>:</w:t>
      </w:r>
      <w:r w:rsidRPr="007824D4">
        <w:rPr>
          <w:rFonts w:cs="Times New Roman"/>
          <w:bCs/>
          <w:sz w:val="22"/>
        </w:rPr>
        <w:t xml:space="preserve"> </w:t>
      </w:r>
      <w:proofErr w:type="gramStart"/>
      <w:r w:rsidRPr="007824D4">
        <w:rPr>
          <w:rFonts w:cs="Times New Roman"/>
          <w:bCs/>
          <w:sz w:val="22"/>
        </w:rPr>
        <w:t xml:space="preserve">dotyczy </w:t>
      </w:r>
      <w:r w:rsidRPr="007824D4">
        <w:rPr>
          <w:rFonts w:eastAsia="Times New Roman" w:cs="Times New Roman"/>
          <w:bCs/>
          <w:color w:val="000000"/>
          <w:sz w:val="22"/>
          <w:lang w:eastAsia="pl-PL"/>
        </w:rPr>
        <w:t xml:space="preserve"> </w:t>
      </w:r>
      <w:r w:rsidRPr="007824D4">
        <w:rPr>
          <w:rFonts w:eastAsia="Times New Roman" w:cs="Times New Roman"/>
          <w:color w:val="404040"/>
          <w:sz w:val="22"/>
        </w:rPr>
        <w:t>Pakietu</w:t>
      </w:r>
      <w:proofErr w:type="gramEnd"/>
      <w:r w:rsidRPr="007824D4">
        <w:rPr>
          <w:rFonts w:eastAsia="Times New Roman" w:cs="Times New Roman"/>
          <w:color w:val="404040"/>
          <w:sz w:val="22"/>
        </w:rPr>
        <w:t xml:space="preserve"> </w:t>
      </w:r>
      <w:r w:rsidRPr="007824D4">
        <w:rPr>
          <w:rFonts w:cs="Times New Roman"/>
          <w:color w:val="404040"/>
          <w:sz w:val="22"/>
        </w:rPr>
        <w:t>17 -</w:t>
      </w:r>
      <w:r w:rsidRPr="007824D4">
        <w:rPr>
          <w:rFonts w:eastAsia="Calibri" w:cs="Times New Roman"/>
          <w:sz w:val="22"/>
        </w:rPr>
        <w:t xml:space="preserve"> </w:t>
      </w:r>
      <w:r w:rsidR="006E219D" w:rsidRPr="007824D4">
        <w:rPr>
          <w:rFonts w:eastAsia="Calibri" w:cs="Times New Roman"/>
          <w:sz w:val="22"/>
        </w:rPr>
        <w:t xml:space="preserve"> Zamawiający wymaga, aby pomiar O2 odbywał się  analizatorem wyposażonym w komórkę elektrochemiczną, której żywotność wynosi max. 24 miesiące, a jednocześnie wymaga analizatora CO2 z czujnikiem działającym o metodę absorpcji podczerwieni, którego żywotność jest dłuższa niż 5 lat. Proponujemy lepsze rozwiązanie, a mianowicie czujnik O2 </w:t>
      </w:r>
      <w:proofErr w:type="spellStart"/>
      <w:r w:rsidR="006E219D" w:rsidRPr="007824D4">
        <w:rPr>
          <w:rFonts w:eastAsia="Calibri" w:cs="Times New Roman"/>
          <w:sz w:val="22"/>
        </w:rPr>
        <w:t>konduktancyjny</w:t>
      </w:r>
      <w:proofErr w:type="spellEnd"/>
      <w:r w:rsidR="006E219D" w:rsidRPr="007824D4">
        <w:rPr>
          <w:rFonts w:eastAsia="Calibri" w:cs="Times New Roman"/>
          <w:sz w:val="22"/>
        </w:rPr>
        <w:t xml:space="preserve"> o żywotności również min. 5 lat, tzn. </w:t>
      </w:r>
      <w:proofErr w:type="gramStart"/>
      <w:r w:rsidR="006E219D" w:rsidRPr="007824D4">
        <w:rPr>
          <w:rFonts w:eastAsia="Calibri" w:cs="Times New Roman"/>
          <w:sz w:val="22"/>
        </w:rPr>
        <w:t>wymiana co</w:t>
      </w:r>
      <w:proofErr w:type="gramEnd"/>
      <w:r w:rsidR="006E219D" w:rsidRPr="007824D4">
        <w:rPr>
          <w:rFonts w:eastAsia="Calibri" w:cs="Times New Roman"/>
          <w:sz w:val="22"/>
        </w:rPr>
        <w:t xml:space="preserve"> rok lub dwa lata nie jest potrzebna. Koszty eksploatacyjne naszego rozwiązania są zdecydowanie niższe. Dodatkową zaletą takiego czujnika jest krótszy czas odpowiedzi t90 &lt;50ms.  Czy Zamawiający rzeczywiście chce ograniczyć swoje możliwości wyboru </w:t>
      </w:r>
      <w:proofErr w:type="spellStart"/>
      <w:r w:rsidR="006E219D" w:rsidRPr="007824D4">
        <w:rPr>
          <w:rFonts w:eastAsia="Calibri" w:cs="Times New Roman"/>
          <w:sz w:val="22"/>
        </w:rPr>
        <w:t>ergospirometru</w:t>
      </w:r>
      <w:proofErr w:type="spellEnd"/>
      <w:r w:rsidR="006E219D" w:rsidRPr="007824D4">
        <w:rPr>
          <w:rFonts w:eastAsia="Calibri" w:cs="Times New Roman"/>
          <w:sz w:val="22"/>
        </w:rPr>
        <w:t xml:space="preserve"> do jednego sposobu pomiaru O2, tylko za pomocą czujnika elektrochemicznego, którego żywotność wynosi maksymalnie 2 </w:t>
      </w:r>
      <w:proofErr w:type="spellStart"/>
      <w:r w:rsidR="006E219D" w:rsidRPr="007824D4">
        <w:rPr>
          <w:rFonts w:eastAsia="Calibri" w:cs="Times New Roman"/>
          <w:sz w:val="22"/>
        </w:rPr>
        <w:t>lata?Czy</w:t>
      </w:r>
      <w:proofErr w:type="spellEnd"/>
      <w:r w:rsidR="006E219D" w:rsidRPr="007824D4">
        <w:rPr>
          <w:rFonts w:eastAsia="Calibri" w:cs="Times New Roman"/>
          <w:sz w:val="22"/>
        </w:rPr>
        <w:t xml:space="preserve"> Zamawiający wyrazi zgodę na zaoferowanie </w:t>
      </w:r>
      <w:proofErr w:type="spellStart"/>
      <w:r w:rsidR="006E219D" w:rsidRPr="007824D4">
        <w:rPr>
          <w:rFonts w:eastAsia="Calibri" w:cs="Times New Roman"/>
          <w:sz w:val="22"/>
        </w:rPr>
        <w:t>ergospirometru</w:t>
      </w:r>
      <w:proofErr w:type="spellEnd"/>
      <w:r w:rsidR="006E219D" w:rsidRPr="007824D4">
        <w:rPr>
          <w:rFonts w:eastAsia="Calibri" w:cs="Times New Roman"/>
          <w:sz w:val="22"/>
        </w:rPr>
        <w:t xml:space="preserve"> z </w:t>
      </w:r>
      <w:proofErr w:type="spellStart"/>
      <w:r w:rsidR="006E219D" w:rsidRPr="007824D4">
        <w:rPr>
          <w:rFonts w:eastAsia="Calibri" w:cs="Times New Roman"/>
          <w:sz w:val="22"/>
        </w:rPr>
        <w:t>konduktancyjnym</w:t>
      </w:r>
      <w:proofErr w:type="spellEnd"/>
      <w:r w:rsidR="006E219D" w:rsidRPr="007824D4">
        <w:rPr>
          <w:rFonts w:eastAsia="Calibri" w:cs="Times New Roman"/>
          <w:sz w:val="22"/>
        </w:rPr>
        <w:t xml:space="preserve"> czujnikiem O2 o żywotności ponad 5 lat?</w:t>
      </w:r>
    </w:p>
    <w:p w:rsidR="000D590C" w:rsidRPr="007824D4" w:rsidRDefault="000D590C" w:rsidP="007824D4">
      <w:pPr>
        <w:spacing w:after="0" w:line="240" w:lineRule="auto"/>
        <w:jc w:val="both"/>
        <w:rPr>
          <w:rFonts w:eastAsia="Calibri" w:cs="Times New Roman"/>
          <w:sz w:val="22"/>
        </w:rPr>
      </w:pPr>
      <w:r w:rsidRPr="00A16CD9">
        <w:rPr>
          <w:b/>
        </w:rPr>
        <w:t xml:space="preserve">Odpowiedź na pytanie nr </w:t>
      </w:r>
      <w:r>
        <w:rPr>
          <w:b/>
        </w:rPr>
        <w:t>24</w:t>
      </w:r>
      <w:r w:rsidRPr="00A16CD9">
        <w:rPr>
          <w:b/>
        </w:rPr>
        <w:t>:</w:t>
      </w:r>
      <w:r w:rsidRPr="000D590C">
        <w:rPr>
          <w:rFonts w:cs="Times New Roman"/>
          <w:b/>
          <w:sz w:val="22"/>
        </w:rPr>
        <w:t xml:space="preserve"> </w:t>
      </w:r>
      <w:r w:rsidRPr="00A16CD9">
        <w:rPr>
          <w:rFonts w:cs="Times New Roman"/>
          <w:b/>
          <w:sz w:val="22"/>
        </w:rPr>
        <w:t>Zapisy SIWZ bez zmian.</w:t>
      </w:r>
    </w:p>
    <w:p w:rsidR="00B753CA" w:rsidRPr="007824D4" w:rsidRDefault="00B753CA" w:rsidP="007824D4">
      <w:pPr>
        <w:spacing w:after="0" w:line="240" w:lineRule="auto"/>
        <w:jc w:val="both"/>
        <w:rPr>
          <w:rFonts w:eastAsia="Times New Roman" w:cs="Times New Roman"/>
          <w:b/>
          <w:bCs/>
          <w:sz w:val="22"/>
        </w:rPr>
      </w:pPr>
    </w:p>
    <w:p w:rsidR="006E219D" w:rsidRPr="003B0FE5" w:rsidRDefault="001F10CC" w:rsidP="007824D4">
      <w:pPr>
        <w:spacing w:after="0" w:line="240" w:lineRule="auto"/>
        <w:jc w:val="both"/>
        <w:rPr>
          <w:rFonts w:cs="Times New Roman"/>
          <w:sz w:val="22"/>
        </w:rPr>
      </w:pPr>
      <w:r w:rsidRPr="003B0FE5">
        <w:rPr>
          <w:rFonts w:eastAsia="Times New Roman" w:cs="Times New Roman"/>
          <w:b/>
          <w:bCs/>
          <w:sz w:val="22"/>
        </w:rPr>
        <w:t>Pytanie nr 25</w:t>
      </w:r>
      <w:r w:rsidR="00B753CA" w:rsidRPr="003B0FE5">
        <w:rPr>
          <w:rFonts w:eastAsia="Times New Roman" w:cs="Times New Roman"/>
          <w:b/>
          <w:bCs/>
          <w:sz w:val="22"/>
        </w:rPr>
        <w:t>:</w:t>
      </w:r>
      <w:r w:rsidR="00B753CA" w:rsidRPr="003B0FE5">
        <w:rPr>
          <w:rFonts w:cs="Times New Roman"/>
          <w:bCs/>
          <w:sz w:val="22"/>
        </w:rPr>
        <w:t xml:space="preserve"> </w:t>
      </w:r>
      <w:proofErr w:type="gramStart"/>
      <w:r w:rsidR="00B753CA" w:rsidRPr="003B0FE5">
        <w:rPr>
          <w:rFonts w:cs="Times New Roman"/>
          <w:bCs/>
          <w:sz w:val="22"/>
        </w:rPr>
        <w:t xml:space="preserve">dotyczy </w:t>
      </w:r>
      <w:r w:rsidR="00B753CA" w:rsidRPr="003B0FE5">
        <w:rPr>
          <w:rFonts w:eastAsia="Times New Roman" w:cs="Times New Roman"/>
          <w:bCs/>
          <w:color w:val="000000"/>
          <w:sz w:val="22"/>
          <w:lang w:eastAsia="pl-PL"/>
        </w:rPr>
        <w:t xml:space="preserve"> </w:t>
      </w:r>
      <w:r w:rsidR="00B753CA" w:rsidRPr="003B0FE5">
        <w:rPr>
          <w:rFonts w:eastAsia="Times New Roman" w:cs="Times New Roman"/>
          <w:color w:val="404040"/>
          <w:sz w:val="22"/>
        </w:rPr>
        <w:t>Pakietu</w:t>
      </w:r>
      <w:proofErr w:type="gramEnd"/>
      <w:r w:rsidR="00B753CA" w:rsidRPr="003B0FE5">
        <w:rPr>
          <w:rFonts w:eastAsia="Times New Roman" w:cs="Times New Roman"/>
          <w:color w:val="404040"/>
          <w:sz w:val="22"/>
        </w:rPr>
        <w:t xml:space="preserve"> </w:t>
      </w:r>
      <w:r w:rsidR="00B753CA" w:rsidRPr="003B0FE5">
        <w:rPr>
          <w:rFonts w:cs="Times New Roman"/>
          <w:color w:val="404040"/>
          <w:sz w:val="22"/>
        </w:rPr>
        <w:t xml:space="preserve">7 - </w:t>
      </w:r>
      <w:r w:rsidR="006E219D" w:rsidRPr="003B0FE5">
        <w:rPr>
          <w:rFonts w:cs="Times New Roman"/>
          <w:sz w:val="22"/>
        </w:rPr>
        <w:t xml:space="preserve">Wózek anestezjologiczny – 4 </w:t>
      </w:r>
      <w:proofErr w:type="spellStart"/>
      <w:r w:rsidR="006E219D" w:rsidRPr="003B0FE5">
        <w:rPr>
          <w:rFonts w:cs="Times New Roman"/>
          <w:sz w:val="22"/>
        </w:rPr>
        <w:t>kpl</w:t>
      </w:r>
      <w:proofErr w:type="spellEnd"/>
      <w:r w:rsidR="006E219D" w:rsidRPr="003B0FE5">
        <w:rPr>
          <w:rFonts w:cs="Times New Roman"/>
          <w:sz w:val="22"/>
        </w:rPr>
        <w:t>.</w:t>
      </w:r>
      <w:r w:rsidR="00B753CA" w:rsidRPr="003B0FE5">
        <w:rPr>
          <w:rFonts w:cs="Times New Roman"/>
          <w:sz w:val="22"/>
        </w:rPr>
        <w:t xml:space="preserve">- </w:t>
      </w:r>
      <w:r w:rsidR="006E219D" w:rsidRPr="003B0FE5">
        <w:rPr>
          <w:rFonts w:cs="Times New Roman"/>
          <w:sz w:val="22"/>
        </w:rPr>
        <w:t xml:space="preserve">Czy Zamawiający dopuści do zaoferowania </w:t>
      </w:r>
      <w:proofErr w:type="gramStart"/>
      <w:r w:rsidR="006E219D" w:rsidRPr="003B0FE5">
        <w:rPr>
          <w:rFonts w:cs="Times New Roman"/>
          <w:sz w:val="22"/>
        </w:rPr>
        <w:t>wysokiej jakości</w:t>
      </w:r>
      <w:proofErr w:type="gramEnd"/>
      <w:r w:rsidR="006E219D" w:rsidRPr="003B0FE5">
        <w:rPr>
          <w:rFonts w:cs="Times New Roman"/>
          <w:sz w:val="22"/>
        </w:rPr>
        <w:t xml:space="preserve"> wózek anestezjologiczny o następujących parametrach:</w:t>
      </w:r>
    </w:p>
    <w:p w:rsidR="006E219D" w:rsidRPr="003B0FE5" w:rsidRDefault="006E219D" w:rsidP="007824D4">
      <w:pPr>
        <w:pStyle w:val="Akapitzlist"/>
        <w:numPr>
          <w:ilvl w:val="0"/>
          <w:numId w:val="1"/>
        </w:numPr>
        <w:tabs>
          <w:tab w:val="left" w:pos="6580"/>
        </w:tabs>
        <w:spacing w:after="0" w:line="240" w:lineRule="auto"/>
        <w:ind w:left="0" w:hanging="284"/>
        <w:jc w:val="both"/>
        <w:rPr>
          <w:rFonts w:cs="Times New Roman"/>
          <w:sz w:val="22"/>
        </w:rPr>
      </w:pPr>
      <w:r w:rsidRPr="003B0FE5">
        <w:rPr>
          <w:rFonts w:cs="Times New Roman"/>
          <w:sz w:val="22"/>
        </w:rPr>
        <w:t>Wymiary wózka – 835x645x940mm [długość x głębokość x wysokość];</w:t>
      </w:r>
    </w:p>
    <w:p w:rsidR="006E219D" w:rsidRPr="003B0FE5" w:rsidRDefault="006E219D" w:rsidP="007824D4">
      <w:pPr>
        <w:pStyle w:val="Akapitzlist"/>
        <w:numPr>
          <w:ilvl w:val="0"/>
          <w:numId w:val="1"/>
        </w:numPr>
        <w:tabs>
          <w:tab w:val="left" w:pos="6580"/>
        </w:tabs>
        <w:spacing w:after="0" w:line="240" w:lineRule="auto"/>
        <w:ind w:left="0" w:hanging="284"/>
        <w:jc w:val="both"/>
        <w:rPr>
          <w:rFonts w:cs="Times New Roman"/>
          <w:sz w:val="22"/>
        </w:rPr>
      </w:pPr>
      <w:r w:rsidRPr="003B0FE5">
        <w:rPr>
          <w:rFonts w:cs="Times New Roman"/>
          <w:sz w:val="22"/>
        </w:rPr>
        <w:t>Konstrukcja wózka, ściany boczne i tylna wykonane z anodyzowanego aluminium gwarantującego lekkość, trwałość oraz nierdzewność wózka;</w:t>
      </w:r>
    </w:p>
    <w:p w:rsidR="006E219D" w:rsidRPr="003B0FE5" w:rsidRDefault="006E219D" w:rsidP="007824D4">
      <w:pPr>
        <w:pStyle w:val="Akapitzlist"/>
        <w:numPr>
          <w:ilvl w:val="0"/>
          <w:numId w:val="1"/>
        </w:numPr>
        <w:tabs>
          <w:tab w:val="left" w:pos="6580"/>
        </w:tabs>
        <w:spacing w:after="0" w:line="240" w:lineRule="auto"/>
        <w:ind w:left="0" w:hanging="284"/>
        <w:jc w:val="both"/>
        <w:rPr>
          <w:rFonts w:cs="Times New Roman"/>
          <w:sz w:val="22"/>
        </w:rPr>
      </w:pPr>
      <w:r w:rsidRPr="003B0FE5">
        <w:rPr>
          <w:rFonts w:cs="Times New Roman"/>
          <w:sz w:val="22"/>
        </w:rPr>
        <w:t xml:space="preserve">Blat, podstawa oraz szuflady (jednolite bez elementów łączenia) wykonane z </w:t>
      </w:r>
      <w:proofErr w:type="gramStart"/>
      <w:r w:rsidRPr="003B0FE5">
        <w:rPr>
          <w:rFonts w:cs="Times New Roman"/>
          <w:sz w:val="22"/>
        </w:rPr>
        <w:t>wysokiej jakości</w:t>
      </w:r>
      <w:proofErr w:type="gramEnd"/>
      <w:r w:rsidRPr="003B0FE5">
        <w:rPr>
          <w:rFonts w:cs="Times New Roman"/>
          <w:sz w:val="22"/>
        </w:rPr>
        <w:t xml:space="preserve"> tworzywa sztucznego </w:t>
      </w:r>
      <w:proofErr w:type="spellStart"/>
      <w:r w:rsidRPr="003B0FE5">
        <w:rPr>
          <w:rFonts w:cs="Times New Roman"/>
          <w:sz w:val="22"/>
        </w:rPr>
        <w:t>Baydur</w:t>
      </w:r>
      <w:proofErr w:type="spellEnd"/>
      <w:r w:rsidRPr="003B0FE5">
        <w:rPr>
          <w:rFonts w:cs="Times New Roman"/>
          <w:sz w:val="22"/>
        </w:rPr>
        <w:t xml:space="preserve"> – odpornego na zadrapania, uszkodzenia mechaniczne, promienie UV oraz łatwego w czyszczeniu;</w:t>
      </w:r>
    </w:p>
    <w:p w:rsidR="006E219D" w:rsidRPr="003B0FE5" w:rsidRDefault="006E219D" w:rsidP="007824D4">
      <w:pPr>
        <w:pStyle w:val="Akapitzlist"/>
        <w:numPr>
          <w:ilvl w:val="0"/>
          <w:numId w:val="1"/>
        </w:numPr>
        <w:tabs>
          <w:tab w:val="left" w:pos="6580"/>
        </w:tabs>
        <w:spacing w:after="0" w:line="240" w:lineRule="auto"/>
        <w:ind w:left="0" w:hanging="284"/>
        <w:jc w:val="both"/>
        <w:rPr>
          <w:rFonts w:cs="Times New Roman"/>
          <w:sz w:val="22"/>
        </w:rPr>
      </w:pPr>
      <w:r w:rsidRPr="003B0FE5">
        <w:rPr>
          <w:rFonts w:cs="Times New Roman"/>
          <w:sz w:val="22"/>
        </w:rPr>
        <w:t xml:space="preserve">Fronty szuflad wykonane z </w:t>
      </w:r>
      <w:proofErr w:type="gramStart"/>
      <w:r w:rsidRPr="003B0FE5">
        <w:rPr>
          <w:rFonts w:cs="Times New Roman"/>
          <w:sz w:val="22"/>
        </w:rPr>
        <w:t>wysokiej jakości</w:t>
      </w:r>
      <w:proofErr w:type="gramEnd"/>
      <w:r w:rsidRPr="003B0FE5">
        <w:rPr>
          <w:rFonts w:cs="Times New Roman"/>
          <w:sz w:val="22"/>
        </w:rPr>
        <w:t xml:space="preserve"> tworzywa HPL z możliwością wyboru kolorystyki lub z aluminium z kolorowymi miejscami na etykiety identyfikujące zawartość szuflady;</w:t>
      </w:r>
    </w:p>
    <w:p w:rsidR="006E219D" w:rsidRPr="003B0FE5" w:rsidRDefault="006E219D" w:rsidP="007824D4">
      <w:pPr>
        <w:pStyle w:val="Akapitzlist"/>
        <w:numPr>
          <w:ilvl w:val="0"/>
          <w:numId w:val="1"/>
        </w:numPr>
        <w:tabs>
          <w:tab w:val="left" w:pos="6580"/>
        </w:tabs>
        <w:spacing w:after="0" w:line="240" w:lineRule="auto"/>
        <w:ind w:left="0" w:hanging="284"/>
        <w:jc w:val="both"/>
        <w:rPr>
          <w:rFonts w:cs="Times New Roman"/>
          <w:sz w:val="22"/>
        </w:rPr>
      </w:pPr>
      <w:r w:rsidRPr="003B0FE5">
        <w:rPr>
          <w:rFonts w:cs="Times New Roman"/>
          <w:sz w:val="22"/>
        </w:rPr>
        <w:t>Szuflady wyposażone w aluminiowe uchwyty do otwierania z możliwością umieszczenia napisu identyfikującego zawartość szuflady;</w:t>
      </w:r>
    </w:p>
    <w:p w:rsidR="006E219D" w:rsidRPr="003B0FE5" w:rsidRDefault="006E219D" w:rsidP="007824D4">
      <w:pPr>
        <w:pStyle w:val="Akapitzlist"/>
        <w:numPr>
          <w:ilvl w:val="0"/>
          <w:numId w:val="1"/>
        </w:numPr>
        <w:tabs>
          <w:tab w:val="left" w:pos="6580"/>
        </w:tabs>
        <w:spacing w:after="0" w:line="240" w:lineRule="auto"/>
        <w:ind w:left="0" w:hanging="284"/>
        <w:jc w:val="both"/>
        <w:rPr>
          <w:rFonts w:cs="Times New Roman"/>
          <w:sz w:val="22"/>
        </w:rPr>
      </w:pPr>
      <w:r w:rsidRPr="003B0FE5">
        <w:rPr>
          <w:rFonts w:cs="Times New Roman"/>
          <w:sz w:val="22"/>
        </w:rPr>
        <w:t>Szuflady w pełni otwierane (100%) zabezpieczone przed niepożądanym otwarciem w trakcie przetaczania; łatwe do wyciągnięcia i czyszczenia;</w:t>
      </w:r>
    </w:p>
    <w:p w:rsidR="006E219D" w:rsidRPr="003B0FE5" w:rsidRDefault="006E219D" w:rsidP="007824D4">
      <w:pPr>
        <w:pStyle w:val="Akapitzlist"/>
        <w:numPr>
          <w:ilvl w:val="0"/>
          <w:numId w:val="1"/>
        </w:numPr>
        <w:tabs>
          <w:tab w:val="left" w:pos="6580"/>
        </w:tabs>
        <w:spacing w:after="0" w:line="240" w:lineRule="auto"/>
        <w:ind w:left="0" w:hanging="284"/>
        <w:jc w:val="both"/>
        <w:rPr>
          <w:rFonts w:cs="Times New Roman"/>
          <w:sz w:val="22"/>
        </w:rPr>
      </w:pPr>
      <w:r w:rsidRPr="003B0FE5">
        <w:rPr>
          <w:rFonts w:cs="Times New Roman"/>
          <w:sz w:val="22"/>
        </w:rPr>
        <w:t>Blat zabezpieczony z czterech stron przed upadkiem przedmiotów;</w:t>
      </w:r>
    </w:p>
    <w:p w:rsidR="006E219D" w:rsidRPr="003B0FE5" w:rsidRDefault="006E219D" w:rsidP="007824D4">
      <w:pPr>
        <w:pStyle w:val="Akapitzlist"/>
        <w:numPr>
          <w:ilvl w:val="0"/>
          <w:numId w:val="1"/>
        </w:numPr>
        <w:tabs>
          <w:tab w:val="left" w:pos="6580"/>
        </w:tabs>
        <w:spacing w:after="0" w:line="240" w:lineRule="auto"/>
        <w:ind w:left="0" w:hanging="284"/>
        <w:jc w:val="both"/>
        <w:rPr>
          <w:rFonts w:cs="Times New Roman"/>
          <w:sz w:val="22"/>
        </w:rPr>
      </w:pPr>
      <w:r w:rsidRPr="003B0FE5">
        <w:rPr>
          <w:rFonts w:cs="Times New Roman"/>
          <w:sz w:val="22"/>
        </w:rPr>
        <w:t xml:space="preserve">Koła łatwe w czyszczeniu, niekorodujące, </w:t>
      </w:r>
      <w:proofErr w:type="gramStart"/>
      <w:r w:rsidRPr="003B0FE5">
        <w:rPr>
          <w:rFonts w:cs="Times New Roman"/>
          <w:sz w:val="22"/>
        </w:rPr>
        <w:t>nie zostawiające</w:t>
      </w:r>
      <w:proofErr w:type="gramEnd"/>
      <w:r w:rsidRPr="003B0FE5">
        <w:rPr>
          <w:rFonts w:cs="Times New Roman"/>
          <w:sz w:val="22"/>
        </w:rPr>
        <w:t xml:space="preserve"> śladów oraz ciche. Osadzone na łożysku kulowym – 3 koła z blokadą, 1 antystatyczne. Koła przeciwpyłowe o średnicy 125mm;</w:t>
      </w:r>
    </w:p>
    <w:p w:rsidR="006E219D" w:rsidRPr="003B0FE5" w:rsidRDefault="006E219D" w:rsidP="007824D4">
      <w:pPr>
        <w:pStyle w:val="Akapitzlist"/>
        <w:numPr>
          <w:ilvl w:val="0"/>
          <w:numId w:val="1"/>
        </w:numPr>
        <w:tabs>
          <w:tab w:val="left" w:pos="6580"/>
        </w:tabs>
        <w:spacing w:after="0" w:line="240" w:lineRule="auto"/>
        <w:ind w:left="0" w:hanging="284"/>
        <w:jc w:val="both"/>
        <w:rPr>
          <w:rFonts w:cs="Times New Roman"/>
          <w:sz w:val="22"/>
        </w:rPr>
      </w:pPr>
      <w:r w:rsidRPr="003B0FE5">
        <w:rPr>
          <w:rFonts w:cs="Times New Roman"/>
          <w:sz w:val="22"/>
        </w:rPr>
        <w:t>Wózek wyposażony w listwę odbojową zlokalizowaną wokół podstawy;</w:t>
      </w:r>
    </w:p>
    <w:p w:rsidR="006E219D" w:rsidRPr="003B0FE5" w:rsidRDefault="006E219D" w:rsidP="007824D4">
      <w:pPr>
        <w:pStyle w:val="Akapitzlist"/>
        <w:numPr>
          <w:ilvl w:val="0"/>
          <w:numId w:val="1"/>
        </w:numPr>
        <w:tabs>
          <w:tab w:val="left" w:pos="6580"/>
        </w:tabs>
        <w:spacing w:after="0" w:line="240" w:lineRule="auto"/>
        <w:ind w:left="0" w:hanging="284"/>
        <w:jc w:val="both"/>
        <w:rPr>
          <w:rFonts w:cs="Times New Roman"/>
          <w:sz w:val="22"/>
        </w:rPr>
      </w:pPr>
      <w:r w:rsidRPr="003B0FE5">
        <w:rPr>
          <w:rFonts w:cs="Times New Roman"/>
          <w:sz w:val="22"/>
        </w:rPr>
        <w:t>Wszystkie krawędzie zaokrąglone, bezpieczne;</w:t>
      </w:r>
    </w:p>
    <w:p w:rsidR="006E219D" w:rsidRPr="003B0FE5" w:rsidRDefault="006E219D" w:rsidP="007824D4">
      <w:pPr>
        <w:pStyle w:val="Akapitzlist"/>
        <w:numPr>
          <w:ilvl w:val="0"/>
          <w:numId w:val="1"/>
        </w:numPr>
        <w:tabs>
          <w:tab w:val="left" w:pos="6580"/>
        </w:tabs>
        <w:spacing w:after="0" w:line="240" w:lineRule="auto"/>
        <w:ind w:left="0" w:hanging="284"/>
        <w:jc w:val="both"/>
        <w:rPr>
          <w:rFonts w:cs="Times New Roman"/>
          <w:sz w:val="22"/>
        </w:rPr>
      </w:pPr>
      <w:r w:rsidRPr="003B0FE5">
        <w:rPr>
          <w:rFonts w:cs="Times New Roman"/>
          <w:sz w:val="22"/>
        </w:rPr>
        <w:t>Wyposażenie wózka:</w:t>
      </w:r>
    </w:p>
    <w:p w:rsidR="006E219D" w:rsidRPr="003B0FE5" w:rsidRDefault="006E219D" w:rsidP="007824D4">
      <w:pPr>
        <w:pStyle w:val="Akapitzlist"/>
        <w:numPr>
          <w:ilvl w:val="0"/>
          <w:numId w:val="2"/>
        </w:numPr>
        <w:tabs>
          <w:tab w:val="left" w:pos="6580"/>
        </w:tabs>
        <w:spacing w:after="0" w:line="240" w:lineRule="auto"/>
        <w:ind w:left="0" w:hanging="284"/>
        <w:jc w:val="both"/>
        <w:rPr>
          <w:rFonts w:cs="Times New Roman"/>
          <w:sz w:val="22"/>
        </w:rPr>
      </w:pPr>
      <w:r w:rsidRPr="003B0FE5">
        <w:rPr>
          <w:rFonts w:cs="Times New Roman"/>
          <w:sz w:val="22"/>
        </w:rPr>
        <w:t>4 szuflady o wysokości 157mm</w:t>
      </w:r>
    </w:p>
    <w:p w:rsidR="006E219D" w:rsidRPr="003B0FE5" w:rsidRDefault="006E219D" w:rsidP="007824D4">
      <w:pPr>
        <w:pStyle w:val="Akapitzlist"/>
        <w:numPr>
          <w:ilvl w:val="0"/>
          <w:numId w:val="2"/>
        </w:numPr>
        <w:tabs>
          <w:tab w:val="left" w:pos="6580"/>
        </w:tabs>
        <w:spacing w:after="0" w:line="240" w:lineRule="auto"/>
        <w:ind w:left="0" w:hanging="284"/>
        <w:jc w:val="both"/>
        <w:rPr>
          <w:rFonts w:cs="Times New Roman"/>
          <w:sz w:val="22"/>
        </w:rPr>
      </w:pPr>
      <w:r w:rsidRPr="003B0FE5">
        <w:rPr>
          <w:rFonts w:cs="Times New Roman"/>
          <w:sz w:val="22"/>
        </w:rPr>
        <w:t>Centralne zamknięcie szuflad za pomocą klucza</w:t>
      </w:r>
    </w:p>
    <w:p w:rsidR="006E219D" w:rsidRPr="003B0FE5" w:rsidRDefault="006E219D" w:rsidP="007824D4">
      <w:pPr>
        <w:pStyle w:val="Akapitzlist"/>
        <w:numPr>
          <w:ilvl w:val="0"/>
          <w:numId w:val="2"/>
        </w:numPr>
        <w:tabs>
          <w:tab w:val="left" w:pos="6580"/>
        </w:tabs>
        <w:spacing w:after="0" w:line="240" w:lineRule="auto"/>
        <w:ind w:left="0" w:hanging="284"/>
        <w:jc w:val="both"/>
        <w:rPr>
          <w:rFonts w:cs="Times New Roman"/>
          <w:sz w:val="22"/>
        </w:rPr>
      </w:pPr>
      <w:r w:rsidRPr="003B0FE5">
        <w:rPr>
          <w:rFonts w:cs="Times New Roman"/>
          <w:sz w:val="22"/>
        </w:rPr>
        <w:t>Nadstawka dwurzędowa z 12 pojemnikami z tworzywa sztucznego (po 6 pojemników w rzędzie)</w:t>
      </w:r>
    </w:p>
    <w:p w:rsidR="006E219D" w:rsidRPr="003B0FE5" w:rsidRDefault="006E219D" w:rsidP="007824D4">
      <w:pPr>
        <w:pStyle w:val="Akapitzlist"/>
        <w:numPr>
          <w:ilvl w:val="0"/>
          <w:numId w:val="2"/>
        </w:numPr>
        <w:tabs>
          <w:tab w:val="left" w:pos="6580"/>
        </w:tabs>
        <w:spacing w:after="0" w:line="240" w:lineRule="auto"/>
        <w:ind w:left="0" w:hanging="284"/>
        <w:jc w:val="both"/>
        <w:rPr>
          <w:rFonts w:cs="Times New Roman"/>
          <w:sz w:val="22"/>
        </w:rPr>
      </w:pPr>
      <w:r w:rsidRPr="003B0FE5">
        <w:rPr>
          <w:rFonts w:cs="Times New Roman"/>
          <w:sz w:val="22"/>
        </w:rPr>
        <w:t>Uchwyt kroplówki</w:t>
      </w:r>
    </w:p>
    <w:p w:rsidR="006E219D" w:rsidRPr="003B0FE5" w:rsidRDefault="006E219D" w:rsidP="007824D4">
      <w:pPr>
        <w:pStyle w:val="Akapitzlist"/>
        <w:numPr>
          <w:ilvl w:val="0"/>
          <w:numId w:val="2"/>
        </w:numPr>
        <w:tabs>
          <w:tab w:val="left" w:pos="6580"/>
        </w:tabs>
        <w:spacing w:after="0" w:line="240" w:lineRule="auto"/>
        <w:ind w:left="0" w:hanging="284"/>
        <w:jc w:val="both"/>
        <w:rPr>
          <w:rFonts w:cs="Times New Roman"/>
          <w:sz w:val="22"/>
        </w:rPr>
      </w:pPr>
      <w:r w:rsidRPr="003B0FE5">
        <w:rPr>
          <w:rFonts w:cs="Times New Roman"/>
          <w:sz w:val="22"/>
        </w:rPr>
        <w:t>Półka ze stali nierdzewnej (tacka)</w:t>
      </w:r>
    </w:p>
    <w:p w:rsidR="006E219D" w:rsidRPr="003B0FE5" w:rsidRDefault="006E219D" w:rsidP="007824D4">
      <w:pPr>
        <w:pStyle w:val="Akapitzlist"/>
        <w:numPr>
          <w:ilvl w:val="0"/>
          <w:numId w:val="2"/>
        </w:numPr>
        <w:tabs>
          <w:tab w:val="left" w:pos="6580"/>
        </w:tabs>
        <w:spacing w:after="0" w:line="240" w:lineRule="auto"/>
        <w:ind w:left="0" w:hanging="284"/>
        <w:jc w:val="both"/>
        <w:rPr>
          <w:rFonts w:cs="Times New Roman"/>
          <w:sz w:val="22"/>
        </w:rPr>
      </w:pPr>
      <w:r w:rsidRPr="003B0FE5">
        <w:rPr>
          <w:rFonts w:cs="Times New Roman"/>
          <w:sz w:val="22"/>
        </w:rPr>
        <w:t>Pojemnik na zużyte igły</w:t>
      </w:r>
    </w:p>
    <w:p w:rsidR="006E219D" w:rsidRPr="003B0FE5" w:rsidRDefault="006E219D" w:rsidP="007824D4">
      <w:pPr>
        <w:pStyle w:val="Akapitzlist"/>
        <w:numPr>
          <w:ilvl w:val="0"/>
          <w:numId w:val="2"/>
        </w:numPr>
        <w:tabs>
          <w:tab w:val="left" w:pos="6580"/>
        </w:tabs>
        <w:spacing w:after="0" w:line="240" w:lineRule="auto"/>
        <w:ind w:left="0" w:hanging="284"/>
        <w:jc w:val="both"/>
        <w:rPr>
          <w:rFonts w:cs="Times New Roman"/>
          <w:sz w:val="22"/>
        </w:rPr>
      </w:pPr>
      <w:r w:rsidRPr="003B0FE5">
        <w:rPr>
          <w:rFonts w:cs="Times New Roman"/>
          <w:sz w:val="22"/>
        </w:rPr>
        <w:t>Kosz na odpady o pojemności 8l</w:t>
      </w:r>
    </w:p>
    <w:p w:rsidR="006E219D" w:rsidRPr="003B0FE5" w:rsidRDefault="006E219D" w:rsidP="007824D4">
      <w:pPr>
        <w:pStyle w:val="Akapitzlist"/>
        <w:numPr>
          <w:ilvl w:val="0"/>
          <w:numId w:val="2"/>
        </w:numPr>
        <w:tabs>
          <w:tab w:val="left" w:pos="6580"/>
        </w:tabs>
        <w:spacing w:after="0" w:line="240" w:lineRule="auto"/>
        <w:ind w:left="0" w:hanging="284"/>
        <w:jc w:val="both"/>
        <w:rPr>
          <w:rFonts w:cs="Times New Roman"/>
          <w:sz w:val="22"/>
        </w:rPr>
      </w:pPr>
      <w:r w:rsidRPr="003B0FE5">
        <w:rPr>
          <w:rFonts w:cs="Times New Roman"/>
          <w:sz w:val="22"/>
        </w:rPr>
        <w:t>2 pojemniki na cewniki</w:t>
      </w:r>
    </w:p>
    <w:p w:rsidR="006E219D" w:rsidRPr="003B0FE5" w:rsidRDefault="006E219D" w:rsidP="007824D4">
      <w:pPr>
        <w:pStyle w:val="Akapitzlist"/>
        <w:numPr>
          <w:ilvl w:val="0"/>
          <w:numId w:val="2"/>
        </w:numPr>
        <w:tabs>
          <w:tab w:val="left" w:pos="6580"/>
        </w:tabs>
        <w:spacing w:after="0" w:line="240" w:lineRule="auto"/>
        <w:ind w:left="0" w:hanging="284"/>
        <w:jc w:val="both"/>
        <w:rPr>
          <w:rFonts w:cs="Times New Roman"/>
          <w:sz w:val="22"/>
        </w:rPr>
      </w:pPr>
      <w:r w:rsidRPr="003B0FE5">
        <w:rPr>
          <w:rFonts w:cs="Times New Roman"/>
          <w:sz w:val="22"/>
        </w:rPr>
        <w:t>Uchwyt do przetaczania ze stali nierdzewnej umieszczony z prawej strony wózka (20x466mm)</w:t>
      </w:r>
    </w:p>
    <w:p w:rsidR="006E219D" w:rsidRPr="003B0FE5" w:rsidRDefault="006E219D" w:rsidP="007824D4">
      <w:pPr>
        <w:pStyle w:val="Akapitzlist"/>
        <w:numPr>
          <w:ilvl w:val="0"/>
          <w:numId w:val="3"/>
        </w:numPr>
        <w:tabs>
          <w:tab w:val="left" w:pos="6580"/>
        </w:tabs>
        <w:spacing w:after="0" w:line="240" w:lineRule="auto"/>
        <w:ind w:left="0" w:hanging="284"/>
        <w:jc w:val="both"/>
        <w:rPr>
          <w:rFonts w:cs="Times New Roman"/>
          <w:sz w:val="22"/>
        </w:rPr>
      </w:pPr>
      <w:r w:rsidRPr="003B0FE5">
        <w:rPr>
          <w:rFonts w:cs="Times New Roman"/>
          <w:sz w:val="22"/>
        </w:rPr>
        <w:t xml:space="preserve">Każda z czterech kolumn w narożnikach wyposażona jest w 14 punktów mocowania akcesoriów – możliwość dowolnej konfiguracji wyposażenia w zależności od konkretnych </w:t>
      </w:r>
      <w:proofErr w:type="gramStart"/>
      <w:r w:rsidRPr="003B0FE5">
        <w:rPr>
          <w:rFonts w:cs="Times New Roman"/>
          <w:sz w:val="22"/>
        </w:rPr>
        <w:t>potrzeb ?</w:t>
      </w:r>
      <w:proofErr w:type="gramEnd"/>
    </w:p>
    <w:p w:rsidR="006E219D" w:rsidRPr="003B0FE5" w:rsidRDefault="00066D46" w:rsidP="007824D4">
      <w:pPr>
        <w:tabs>
          <w:tab w:val="left" w:pos="6580"/>
        </w:tabs>
        <w:spacing w:after="0" w:line="240" w:lineRule="auto"/>
        <w:ind w:hanging="284"/>
        <w:jc w:val="both"/>
        <w:rPr>
          <w:rFonts w:cs="Times New Roman"/>
          <w:sz w:val="22"/>
        </w:rPr>
      </w:pPr>
      <w:r w:rsidRPr="003B0FE5">
        <w:rPr>
          <w:rFonts w:cs="Times New Roman"/>
          <w:sz w:val="22"/>
        </w:rPr>
        <w:t xml:space="preserve">     </w:t>
      </w:r>
      <w:r w:rsidR="006E219D" w:rsidRPr="003B0FE5">
        <w:rPr>
          <w:rFonts w:cs="Times New Roman"/>
          <w:sz w:val="22"/>
        </w:rPr>
        <w:t>Oferowany wózek pomimo bardziej kompaktowych rozmiarów oferuje wyższe szuflady, co jest zdecydowanie bardziej praktycznym rozwiązaniem. Dzięki wykonaniu z anodyzowanego aluminium jest również lżejszy i łatwiejszy w manewrowaniu. Poza tym jest wyposażony we wszystkie wymagane akcesoria, dlatego pod względem funkcjonalności stoi na wymaganym przez Zamawiającego poziomie.</w:t>
      </w:r>
    </w:p>
    <w:p w:rsidR="003E599A" w:rsidRPr="003B0FE5" w:rsidRDefault="006E219D" w:rsidP="007824D4">
      <w:pPr>
        <w:tabs>
          <w:tab w:val="left" w:pos="6580"/>
        </w:tabs>
        <w:spacing w:after="0" w:line="240" w:lineRule="auto"/>
        <w:jc w:val="center"/>
        <w:rPr>
          <w:rFonts w:cs="Times New Roman"/>
          <w:bCs/>
          <w:sz w:val="22"/>
        </w:rPr>
      </w:pPr>
      <w:r w:rsidRPr="003B0FE5">
        <w:rPr>
          <w:rFonts w:cs="Times New Roman"/>
          <w:noProof/>
          <w:sz w:val="22"/>
          <w:lang w:eastAsia="pl-PL"/>
        </w:rPr>
        <w:drawing>
          <wp:inline distT="0" distB="0" distL="0" distR="0">
            <wp:extent cx="1512000" cy="2263362"/>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340"/>
                    <a:stretch>
                      <a:fillRect/>
                    </a:stretch>
                  </pic:blipFill>
                  <pic:spPr bwMode="auto">
                    <a:xfrm>
                      <a:off x="0" y="0"/>
                      <a:ext cx="1512000" cy="2263362"/>
                    </a:xfrm>
                    <a:prstGeom prst="rect">
                      <a:avLst/>
                    </a:prstGeom>
                    <a:noFill/>
                    <a:ln w="9525">
                      <a:noFill/>
                      <a:miter lim="800000"/>
                      <a:headEnd/>
                      <a:tailEnd/>
                    </a:ln>
                  </pic:spPr>
                </pic:pic>
              </a:graphicData>
            </a:graphic>
          </wp:inline>
        </w:drawing>
      </w:r>
    </w:p>
    <w:p w:rsidR="00B86437" w:rsidRPr="007824D4" w:rsidRDefault="00B86437" w:rsidP="007824D4">
      <w:pPr>
        <w:tabs>
          <w:tab w:val="left" w:pos="6580"/>
        </w:tabs>
        <w:spacing w:after="0" w:line="240" w:lineRule="auto"/>
        <w:jc w:val="both"/>
        <w:rPr>
          <w:rFonts w:eastAsia="Times New Roman" w:cs="Times New Roman"/>
          <w:b/>
          <w:bCs/>
          <w:sz w:val="22"/>
        </w:rPr>
      </w:pPr>
      <w:r w:rsidRPr="003B0FE5">
        <w:rPr>
          <w:rFonts w:eastAsia="Times New Roman" w:cs="Times New Roman"/>
          <w:b/>
          <w:bCs/>
          <w:sz w:val="22"/>
        </w:rPr>
        <w:t>Odpowiedź na pytanie nr 2</w:t>
      </w:r>
      <w:r w:rsidR="001F10CC" w:rsidRPr="003B0FE5">
        <w:rPr>
          <w:rFonts w:eastAsia="Times New Roman" w:cs="Times New Roman"/>
          <w:b/>
          <w:bCs/>
          <w:sz w:val="22"/>
        </w:rPr>
        <w:t>5</w:t>
      </w:r>
      <w:r w:rsidRPr="003B0FE5">
        <w:rPr>
          <w:rFonts w:eastAsia="Times New Roman" w:cs="Times New Roman"/>
          <w:b/>
          <w:bCs/>
          <w:sz w:val="22"/>
        </w:rPr>
        <w:t>:</w:t>
      </w:r>
      <w:r w:rsidR="003B0FE5">
        <w:rPr>
          <w:rFonts w:eastAsia="Times New Roman" w:cs="Times New Roman"/>
          <w:b/>
          <w:bCs/>
          <w:sz w:val="22"/>
        </w:rPr>
        <w:t xml:space="preserve"> Nie.</w:t>
      </w:r>
      <w:r w:rsidRPr="003B0FE5">
        <w:rPr>
          <w:rFonts w:eastAsia="Times New Roman" w:cs="Times New Roman"/>
          <w:b/>
          <w:bCs/>
          <w:sz w:val="22"/>
        </w:rPr>
        <w:t xml:space="preserve"> Zapisy SIWZ bez zmian.</w:t>
      </w:r>
    </w:p>
    <w:p w:rsidR="00B86437" w:rsidRPr="007824D4" w:rsidRDefault="00B86437" w:rsidP="007824D4">
      <w:pPr>
        <w:tabs>
          <w:tab w:val="left" w:pos="6580"/>
        </w:tabs>
        <w:spacing w:after="0" w:line="240" w:lineRule="auto"/>
        <w:jc w:val="both"/>
        <w:rPr>
          <w:rFonts w:eastAsia="Times New Roman" w:cs="Times New Roman"/>
          <w:b/>
          <w:bCs/>
          <w:sz w:val="22"/>
        </w:rPr>
      </w:pPr>
    </w:p>
    <w:p w:rsidR="002B65D0" w:rsidRPr="007824D4" w:rsidRDefault="00AE040D" w:rsidP="007824D4">
      <w:pPr>
        <w:tabs>
          <w:tab w:val="left" w:pos="6580"/>
        </w:tabs>
        <w:spacing w:after="0" w:line="240" w:lineRule="auto"/>
        <w:jc w:val="both"/>
        <w:rPr>
          <w:rFonts w:cs="Times New Roman"/>
          <w:sz w:val="22"/>
        </w:rPr>
      </w:pPr>
      <w:r w:rsidRPr="007824D4">
        <w:rPr>
          <w:rFonts w:eastAsia="Times New Roman" w:cs="Times New Roman"/>
          <w:b/>
          <w:bCs/>
          <w:sz w:val="22"/>
        </w:rPr>
        <w:t>Pytanie nr 2</w:t>
      </w:r>
      <w:r w:rsidR="001F10CC" w:rsidRPr="007824D4">
        <w:rPr>
          <w:rFonts w:eastAsia="Times New Roman" w:cs="Times New Roman"/>
          <w:b/>
          <w:bCs/>
          <w:sz w:val="22"/>
        </w:rPr>
        <w:t>6</w:t>
      </w:r>
      <w:r w:rsidRPr="007824D4">
        <w:rPr>
          <w:rFonts w:eastAsia="Times New Roman" w:cs="Times New Roman"/>
          <w:b/>
          <w:bCs/>
          <w:sz w:val="22"/>
        </w:rPr>
        <w:t>:</w:t>
      </w:r>
      <w:r w:rsidRPr="007824D4">
        <w:rPr>
          <w:rFonts w:cs="Times New Roman"/>
          <w:bCs/>
          <w:sz w:val="22"/>
        </w:rPr>
        <w:t xml:space="preserve"> </w:t>
      </w:r>
      <w:proofErr w:type="gramStart"/>
      <w:r w:rsidRPr="007824D4">
        <w:rPr>
          <w:rFonts w:cs="Times New Roman"/>
          <w:bCs/>
          <w:sz w:val="22"/>
        </w:rPr>
        <w:t xml:space="preserve">dotyczy </w:t>
      </w:r>
      <w:r w:rsidRPr="007824D4">
        <w:rPr>
          <w:rFonts w:eastAsia="Times New Roman" w:cs="Times New Roman"/>
          <w:bCs/>
          <w:color w:val="000000"/>
          <w:sz w:val="22"/>
          <w:lang w:eastAsia="pl-PL"/>
        </w:rPr>
        <w:t xml:space="preserve"> p</w:t>
      </w:r>
      <w:r w:rsidR="002B65D0" w:rsidRPr="007824D4">
        <w:rPr>
          <w:rFonts w:cs="Times New Roman"/>
          <w:sz w:val="22"/>
        </w:rPr>
        <w:t>akiet</w:t>
      </w:r>
      <w:r w:rsidRPr="007824D4">
        <w:rPr>
          <w:rFonts w:cs="Times New Roman"/>
          <w:sz w:val="22"/>
        </w:rPr>
        <w:t>u</w:t>
      </w:r>
      <w:proofErr w:type="gramEnd"/>
      <w:r w:rsidRPr="007824D4">
        <w:rPr>
          <w:rFonts w:cs="Times New Roman"/>
          <w:sz w:val="22"/>
        </w:rPr>
        <w:t xml:space="preserve"> 14 - </w:t>
      </w:r>
      <w:r w:rsidR="002B65D0" w:rsidRPr="007824D4">
        <w:rPr>
          <w:rFonts w:cs="Times New Roman"/>
          <w:sz w:val="22"/>
        </w:rPr>
        <w:t xml:space="preserve">Punkt nr 2. Czy Zamawiający dopuści do zaoferowania stół z wymiennym blatem, którego podstawa jest mobilna tj. posiada własne kola schowane w podstawie i w razie konieczności jest możliwość przestawienia kolumny samodzielnie bez udziału transportera oraz posiada najazd z przodu i tyłu kolumny? Takie rozwiązanie gwarantuje zdecydowanie lepszą mobilność kolumny w małej Sali operacyjnej. Wysokość takiej podstawy wynosi 105mm i jest specjalnie </w:t>
      </w:r>
      <w:proofErr w:type="gramStart"/>
      <w:r w:rsidR="002B65D0" w:rsidRPr="007824D4">
        <w:rPr>
          <w:rFonts w:cs="Times New Roman"/>
          <w:sz w:val="22"/>
        </w:rPr>
        <w:t>ukształtowana aby</w:t>
      </w:r>
      <w:proofErr w:type="gramEnd"/>
      <w:r w:rsidR="002B65D0" w:rsidRPr="007824D4">
        <w:rPr>
          <w:rFonts w:cs="Times New Roman"/>
          <w:sz w:val="22"/>
        </w:rPr>
        <w:t xml:space="preserve"> swobodnie umieścić stopy </w:t>
      </w:r>
      <w:r w:rsidR="002B65D0" w:rsidRPr="007824D4">
        <w:rPr>
          <w:rFonts w:cs="Times New Roman"/>
          <w:sz w:val="22"/>
        </w:rPr>
        <w:lastRenderedPageBreak/>
        <w:t xml:space="preserve">operatorów blisko stołu operacyjnego. Prosimy o dopuszczenie takiego </w:t>
      </w:r>
      <w:proofErr w:type="gramStart"/>
      <w:r w:rsidR="002B65D0" w:rsidRPr="007824D4">
        <w:rPr>
          <w:rFonts w:cs="Times New Roman"/>
          <w:sz w:val="22"/>
        </w:rPr>
        <w:t>rozwiązania jako</w:t>
      </w:r>
      <w:proofErr w:type="gramEnd"/>
      <w:r w:rsidR="002B65D0" w:rsidRPr="007824D4">
        <w:rPr>
          <w:rFonts w:cs="Times New Roman"/>
          <w:sz w:val="22"/>
        </w:rPr>
        <w:t xml:space="preserve"> równoważnego z oczekiwanym.</w:t>
      </w:r>
    </w:p>
    <w:p w:rsidR="002B65D0" w:rsidRPr="007824D4" w:rsidRDefault="001F10CC" w:rsidP="007824D4">
      <w:pPr>
        <w:pStyle w:val="Akapitzlist"/>
        <w:spacing w:after="0" w:line="240" w:lineRule="auto"/>
        <w:ind w:left="0"/>
        <w:jc w:val="both"/>
        <w:rPr>
          <w:rFonts w:cs="Times New Roman"/>
          <w:sz w:val="22"/>
        </w:rPr>
      </w:pPr>
      <w:r w:rsidRPr="007824D4">
        <w:rPr>
          <w:rFonts w:eastAsia="Times New Roman" w:cs="Times New Roman"/>
          <w:b/>
          <w:bCs/>
          <w:sz w:val="22"/>
        </w:rPr>
        <w:t>Pytanie nr 27</w:t>
      </w:r>
      <w:r w:rsidR="00AE040D" w:rsidRPr="007824D4">
        <w:rPr>
          <w:rFonts w:eastAsia="Times New Roman" w:cs="Times New Roman"/>
          <w:b/>
          <w:bCs/>
          <w:sz w:val="22"/>
        </w:rPr>
        <w:t>:</w:t>
      </w:r>
      <w:r w:rsidR="00AE040D" w:rsidRPr="007824D4">
        <w:rPr>
          <w:rFonts w:cs="Times New Roman"/>
          <w:bCs/>
          <w:sz w:val="22"/>
        </w:rPr>
        <w:t xml:space="preserve"> </w:t>
      </w:r>
      <w:proofErr w:type="gramStart"/>
      <w:r w:rsidR="00AE040D" w:rsidRPr="007824D4">
        <w:rPr>
          <w:rFonts w:cs="Times New Roman"/>
          <w:bCs/>
          <w:sz w:val="22"/>
        </w:rPr>
        <w:t xml:space="preserve">dotyczy </w:t>
      </w:r>
      <w:r w:rsidR="00AE040D" w:rsidRPr="007824D4">
        <w:rPr>
          <w:rFonts w:eastAsia="Times New Roman" w:cs="Times New Roman"/>
          <w:bCs/>
          <w:color w:val="000000"/>
          <w:sz w:val="22"/>
          <w:lang w:eastAsia="pl-PL"/>
        </w:rPr>
        <w:t xml:space="preserve"> p</w:t>
      </w:r>
      <w:r w:rsidR="00AE040D" w:rsidRPr="007824D4">
        <w:rPr>
          <w:rFonts w:cs="Times New Roman"/>
          <w:sz w:val="22"/>
        </w:rPr>
        <w:t>akietu</w:t>
      </w:r>
      <w:proofErr w:type="gramEnd"/>
      <w:r w:rsidR="00AE040D" w:rsidRPr="007824D4">
        <w:rPr>
          <w:rFonts w:cs="Times New Roman"/>
          <w:sz w:val="22"/>
        </w:rPr>
        <w:t xml:space="preserve"> 14- </w:t>
      </w:r>
      <w:r w:rsidR="002B65D0" w:rsidRPr="007824D4">
        <w:rPr>
          <w:rFonts w:cs="Times New Roman"/>
          <w:sz w:val="22"/>
        </w:rPr>
        <w:t>Punkt nr 3,4. Czy Zamawiający dopuści stół operacyjny, którego regulacja wysokości mierzona od górnej krawędzi blatu wynosi od 660mm do 1160mm? Wartości te minimalnie odbiegają od wymaganych.</w:t>
      </w:r>
    </w:p>
    <w:p w:rsidR="002B65D0" w:rsidRPr="007824D4" w:rsidRDefault="001F10CC" w:rsidP="007824D4">
      <w:pPr>
        <w:pStyle w:val="Akapitzlist"/>
        <w:spacing w:after="0" w:line="240" w:lineRule="auto"/>
        <w:ind w:left="0"/>
        <w:jc w:val="both"/>
        <w:rPr>
          <w:rFonts w:cs="Times New Roman"/>
          <w:sz w:val="22"/>
        </w:rPr>
      </w:pPr>
      <w:r w:rsidRPr="007824D4">
        <w:rPr>
          <w:rFonts w:eastAsia="Times New Roman" w:cs="Times New Roman"/>
          <w:b/>
          <w:bCs/>
          <w:sz w:val="22"/>
        </w:rPr>
        <w:t>Pytanie nr 28</w:t>
      </w:r>
      <w:r w:rsidR="00AE040D" w:rsidRPr="007824D4">
        <w:rPr>
          <w:rFonts w:eastAsia="Times New Roman" w:cs="Times New Roman"/>
          <w:b/>
          <w:bCs/>
          <w:sz w:val="22"/>
        </w:rPr>
        <w:t>:</w:t>
      </w:r>
      <w:r w:rsidR="00AE040D" w:rsidRPr="007824D4">
        <w:rPr>
          <w:rFonts w:cs="Times New Roman"/>
          <w:bCs/>
          <w:sz w:val="22"/>
        </w:rPr>
        <w:t xml:space="preserve"> </w:t>
      </w:r>
      <w:proofErr w:type="gramStart"/>
      <w:r w:rsidR="00AE040D" w:rsidRPr="007824D4">
        <w:rPr>
          <w:rFonts w:cs="Times New Roman"/>
          <w:bCs/>
          <w:sz w:val="22"/>
        </w:rPr>
        <w:t xml:space="preserve">dotyczy </w:t>
      </w:r>
      <w:r w:rsidR="00AE040D" w:rsidRPr="007824D4">
        <w:rPr>
          <w:rFonts w:eastAsia="Times New Roman" w:cs="Times New Roman"/>
          <w:bCs/>
          <w:color w:val="000000"/>
          <w:sz w:val="22"/>
          <w:lang w:eastAsia="pl-PL"/>
        </w:rPr>
        <w:t xml:space="preserve"> p</w:t>
      </w:r>
      <w:r w:rsidR="00AE040D" w:rsidRPr="007824D4">
        <w:rPr>
          <w:rFonts w:cs="Times New Roman"/>
          <w:sz w:val="22"/>
        </w:rPr>
        <w:t>akietu</w:t>
      </w:r>
      <w:proofErr w:type="gramEnd"/>
      <w:r w:rsidR="00AE040D" w:rsidRPr="007824D4">
        <w:rPr>
          <w:rFonts w:cs="Times New Roman"/>
          <w:sz w:val="22"/>
        </w:rPr>
        <w:t xml:space="preserve"> 14 - </w:t>
      </w:r>
      <w:r w:rsidR="002B65D0" w:rsidRPr="007824D4">
        <w:rPr>
          <w:rFonts w:cs="Times New Roman"/>
          <w:sz w:val="22"/>
        </w:rPr>
        <w:t>Punkt nr 5. Czy Zamawiający dopuści do zaoferowania stół operacyjny z wymiennym blatem, którego przechyły boczne wynoszą +/- 25st? W praktyce większe wychylenia blatów nie są stosowane.</w:t>
      </w:r>
    </w:p>
    <w:p w:rsidR="002B65D0" w:rsidRPr="007824D4" w:rsidRDefault="001F10CC" w:rsidP="007824D4">
      <w:pPr>
        <w:spacing w:after="0" w:line="240" w:lineRule="auto"/>
        <w:jc w:val="both"/>
        <w:rPr>
          <w:rFonts w:cs="Times New Roman"/>
          <w:sz w:val="22"/>
        </w:rPr>
      </w:pPr>
      <w:r w:rsidRPr="007824D4">
        <w:rPr>
          <w:rFonts w:eastAsia="Times New Roman" w:cs="Times New Roman"/>
          <w:b/>
          <w:bCs/>
          <w:sz w:val="22"/>
        </w:rPr>
        <w:t>Pytanie nr 29</w:t>
      </w:r>
      <w:r w:rsidR="00AE040D" w:rsidRPr="007824D4">
        <w:rPr>
          <w:rFonts w:eastAsia="Times New Roman" w:cs="Times New Roman"/>
          <w:b/>
          <w:bCs/>
          <w:sz w:val="22"/>
        </w:rPr>
        <w:t>:</w:t>
      </w:r>
      <w:r w:rsidR="00AE040D" w:rsidRPr="007824D4">
        <w:rPr>
          <w:rFonts w:cs="Times New Roman"/>
          <w:bCs/>
          <w:sz w:val="22"/>
        </w:rPr>
        <w:t xml:space="preserve"> </w:t>
      </w:r>
      <w:proofErr w:type="gramStart"/>
      <w:r w:rsidR="00AE040D" w:rsidRPr="007824D4">
        <w:rPr>
          <w:rFonts w:cs="Times New Roman"/>
          <w:bCs/>
          <w:sz w:val="22"/>
        </w:rPr>
        <w:t xml:space="preserve">dotyczy </w:t>
      </w:r>
      <w:r w:rsidR="00AE040D" w:rsidRPr="007824D4">
        <w:rPr>
          <w:rFonts w:eastAsia="Times New Roman" w:cs="Times New Roman"/>
          <w:bCs/>
          <w:color w:val="000000"/>
          <w:sz w:val="22"/>
          <w:lang w:eastAsia="pl-PL"/>
        </w:rPr>
        <w:t xml:space="preserve"> p</w:t>
      </w:r>
      <w:r w:rsidR="00AE040D" w:rsidRPr="007824D4">
        <w:rPr>
          <w:rFonts w:cs="Times New Roman"/>
          <w:sz w:val="22"/>
        </w:rPr>
        <w:t>akietu</w:t>
      </w:r>
      <w:proofErr w:type="gramEnd"/>
      <w:r w:rsidR="00AE040D" w:rsidRPr="007824D4">
        <w:rPr>
          <w:rFonts w:cs="Times New Roman"/>
          <w:sz w:val="22"/>
        </w:rPr>
        <w:t xml:space="preserve"> 14 - </w:t>
      </w:r>
      <w:r w:rsidR="002B65D0" w:rsidRPr="007824D4">
        <w:rPr>
          <w:rFonts w:cs="Times New Roman"/>
          <w:sz w:val="22"/>
        </w:rPr>
        <w:t xml:space="preserve">Punkt nr 6, 7. Czy Zamawiający dopuści do zaoferowania stół, którego wartość regulacji pozycji </w:t>
      </w:r>
      <w:proofErr w:type="spellStart"/>
      <w:r w:rsidR="002B65D0" w:rsidRPr="007824D4">
        <w:rPr>
          <w:rFonts w:cs="Times New Roman"/>
          <w:sz w:val="22"/>
        </w:rPr>
        <w:t>Trendelenburga</w:t>
      </w:r>
      <w:proofErr w:type="spellEnd"/>
      <w:r w:rsidR="002B65D0" w:rsidRPr="007824D4">
        <w:rPr>
          <w:rFonts w:cs="Times New Roman"/>
          <w:sz w:val="22"/>
        </w:rPr>
        <w:t xml:space="preserve"> i </w:t>
      </w:r>
      <w:proofErr w:type="spellStart"/>
      <w:r w:rsidR="002B65D0" w:rsidRPr="007824D4">
        <w:rPr>
          <w:rFonts w:cs="Times New Roman"/>
          <w:sz w:val="22"/>
        </w:rPr>
        <w:t>anty-Trendelenburga</w:t>
      </w:r>
      <w:proofErr w:type="spellEnd"/>
      <w:r w:rsidR="002B65D0" w:rsidRPr="007824D4">
        <w:rPr>
          <w:rFonts w:cs="Times New Roman"/>
          <w:sz w:val="22"/>
        </w:rPr>
        <w:t xml:space="preserve"> wynoszą +/-40st? </w:t>
      </w:r>
    </w:p>
    <w:p w:rsidR="002B65D0" w:rsidRPr="003B0FE5" w:rsidRDefault="001F10CC" w:rsidP="007824D4">
      <w:pPr>
        <w:spacing w:after="0" w:line="240" w:lineRule="auto"/>
        <w:jc w:val="both"/>
        <w:rPr>
          <w:rFonts w:cs="Times New Roman"/>
          <w:sz w:val="22"/>
        </w:rPr>
      </w:pPr>
      <w:r w:rsidRPr="007824D4">
        <w:rPr>
          <w:rFonts w:eastAsia="Times New Roman" w:cs="Times New Roman"/>
          <w:b/>
          <w:bCs/>
          <w:sz w:val="22"/>
        </w:rPr>
        <w:t>Pytanie nr 30</w:t>
      </w:r>
      <w:r w:rsidR="00AE040D" w:rsidRPr="007824D4">
        <w:rPr>
          <w:rFonts w:eastAsia="Times New Roman" w:cs="Times New Roman"/>
          <w:b/>
          <w:bCs/>
          <w:sz w:val="22"/>
        </w:rPr>
        <w:t>:</w:t>
      </w:r>
      <w:r w:rsidR="00AE040D" w:rsidRPr="007824D4">
        <w:rPr>
          <w:rFonts w:cs="Times New Roman"/>
          <w:bCs/>
          <w:sz w:val="22"/>
        </w:rPr>
        <w:t xml:space="preserve"> </w:t>
      </w:r>
      <w:proofErr w:type="gramStart"/>
      <w:r w:rsidR="00AE040D" w:rsidRPr="007824D4">
        <w:rPr>
          <w:rFonts w:cs="Times New Roman"/>
          <w:bCs/>
          <w:sz w:val="22"/>
        </w:rPr>
        <w:t xml:space="preserve">dotyczy </w:t>
      </w:r>
      <w:r w:rsidR="00AE040D" w:rsidRPr="007824D4">
        <w:rPr>
          <w:rFonts w:eastAsia="Times New Roman" w:cs="Times New Roman"/>
          <w:bCs/>
          <w:color w:val="000000"/>
          <w:sz w:val="22"/>
          <w:lang w:eastAsia="pl-PL"/>
        </w:rPr>
        <w:t xml:space="preserve"> p</w:t>
      </w:r>
      <w:r w:rsidR="00AE040D" w:rsidRPr="007824D4">
        <w:rPr>
          <w:rFonts w:cs="Times New Roman"/>
          <w:sz w:val="22"/>
        </w:rPr>
        <w:t>akietu</w:t>
      </w:r>
      <w:proofErr w:type="gramEnd"/>
      <w:r w:rsidR="00AE040D" w:rsidRPr="007824D4">
        <w:rPr>
          <w:rFonts w:cs="Times New Roman"/>
          <w:sz w:val="22"/>
        </w:rPr>
        <w:t xml:space="preserve"> 14 - </w:t>
      </w:r>
      <w:r w:rsidR="002B65D0" w:rsidRPr="007824D4">
        <w:rPr>
          <w:rFonts w:cs="Times New Roman"/>
          <w:sz w:val="22"/>
        </w:rPr>
        <w:t xml:space="preserve">Punkt nr 8. Prosimy o zrezygnowanie z wymogu zaoferowania wyświetlacza LCD. Takie rozwiązanie charakteryzuje i wskazuje na jednego producenta stołów operacyjnych z </w:t>
      </w:r>
      <w:r w:rsidR="002B65D0" w:rsidRPr="003B0FE5">
        <w:rPr>
          <w:rFonts w:cs="Times New Roman"/>
          <w:sz w:val="22"/>
        </w:rPr>
        <w:t xml:space="preserve">wymiennym blatem jakim jest firma OPT. </w:t>
      </w:r>
    </w:p>
    <w:p w:rsidR="00AE040D" w:rsidRDefault="00543285" w:rsidP="007824D4">
      <w:pPr>
        <w:spacing w:after="0" w:line="240" w:lineRule="auto"/>
        <w:jc w:val="both"/>
        <w:rPr>
          <w:rFonts w:cs="Times New Roman"/>
          <w:b/>
          <w:sz w:val="22"/>
        </w:rPr>
      </w:pPr>
      <w:r w:rsidRPr="003B0FE5">
        <w:rPr>
          <w:rFonts w:eastAsia="Times New Roman" w:cs="Times New Roman"/>
          <w:b/>
          <w:bCs/>
          <w:sz w:val="22"/>
        </w:rPr>
        <w:t xml:space="preserve">Odpowiedź na pytanie nr 26 - 30: </w:t>
      </w:r>
      <w:r w:rsidRPr="003B0FE5">
        <w:rPr>
          <w:rFonts w:cs="Times New Roman"/>
          <w:b/>
          <w:sz w:val="22"/>
        </w:rPr>
        <w:t>Nie. Zapisy SIWZ bez zmian.</w:t>
      </w:r>
    </w:p>
    <w:p w:rsidR="00543285" w:rsidRPr="007824D4" w:rsidRDefault="00543285" w:rsidP="007824D4">
      <w:pPr>
        <w:spacing w:after="0" w:line="240" w:lineRule="auto"/>
        <w:jc w:val="both"/>
        <w:rPr>
          <w:rFonts w:eastAsia="Times New Roman" w:cs="Times New Roman"/>
          <w:b/>
          <w:bCs/>
          <w:sz w:val="22"/>
        </w:rPr>
      </w:pPr>
    </w:p>
    <w:p w:rsidR="002B65D0" w:rsidRPr="007824D4" w:rsidRDefault="001F10CC" w:rsidP="007824D4">
      <w:pPr>
        <w:spacing w:after="0" w:line="240" w:lineRule="auto"/>
        <w:jc w:val="both"/>
        <w:rPr>
          <w:rFonts w:cs="Times New Roman"/>
          <w:sz w:val="22"/>
        </w:rPr>
      </w:pPr>
      <w:r w:rsidRPr="007824D4">
        <w:rPr>
          <w:rFonts w:eastAsia="Times New Roman" w:cs="Times New Roman"/>
          <w:b/>
          <w:bCs/>
          <w:sz w:val="22"/>
        </w:rPr>
        <w:t>Pytanie nr 31</w:t>
      </w:r>
      <w:r w:rsidR="00AE040D" w:rsidRPr="007824D4">
        <w:rPr>
          <w:rFonts w:eastAsia="Times New Roman" w:cs="Times New Roman"/>
          <w:b/>
          <w:bCs/>
          <w:sz w:val="22"/>
        </w:rPr>
        <w:t>:</w:t>
      </w:r>
      <w:r w:rsidR="00AE040D" w:rsidRPr="007824D4">
        <w:rPr>
          <w:rFonts w:cs="Times New Roman"/>
          <w:bCs/>
          <w:sz w:val="22"/>
        </w:rPr>
        <w:t xml:space="preserve"> </w:t>
      </w:r>
      <w:proofErr w:type="gramStart"/>
      <w:r w:rsidR="00AE040D" w:rsidRPr="007824D4">
        <w:rPr>
          <w:rFonts w:cs="Times New Roman"/>
          <w:bCs/>
          <w:sz w:val="22"/>
        </w:rPr>
        <w:t xml:space="preserve">dotyczy </w:t>
      </w:r>
      <w:r w:rsidR="00AE040D" w:rsidRPr="007824D4">
        <w:rPr>
          <w:rFonts w:eastAsia="Times New Roman" w:cs="Times New Roman"/>
          <w:bCs/>
          <w:color w:val="000000"/>
          <w:sz w:val="22"/>
          <w:lang w:eastAsia="pl-PL"/>
        </w:rPr>
        <w:t xml:space="preserve"> p</w:t>
      </w:r>
      <w:r w:rsidR="00AE040D" w:rsidRPr="007824D4">
        <w:rPr>
          <w:rFonts w:cs="Times New Roman"/>
          <w:sz w:val="22"/>
        </w:rPr>
        <w:t>akietu</w:t>
      </w:r>
      <w:proofErr w:type="gramEnd"/>
      <w:r w:rsidR="00AE040D" w:rsidRPr="007824D4">
        <w:rPr>
          <w:rFonts w:cs="Times New Roman"/>
          <w:sz w:val="22"/>
        </w:rPr>
        <w:t xml:space="preserve"> 14- </w:t>
      </w:r>
      <w:r w:rsidR="002B65D0" w:rsidRPr="007824D4">
        <w:rPr>
          <w:rFonts w:cs="Times New Roman"/>
          <w:sz w:val="22"/>
        </w:rPr>
        <w:t xml:space="preserve">Punkt nr 9. Czy Zamawiający dopuści do zaoferowania stół operacyjny, który umożliwia zapamiętanie max. 5 pozycji ustalanych wcześniej i wywoływanych z pilota? Taka ilość zapamiętanych pozycji jest wystarczająca w warunkach normalnej pracy. </w:t>
      </w:r>
    </w:p>
    <w:p w:rsidR="00AE040D" w:rsidRDefault="00543285" w:rsidP="007824D4">
      <w:pPr>
        <w:spacing w:after="0" w:line="240" w:lineRule="auto"/>
        <w:jc w:val="both"/>
        <w:rPr>
          <w:rFonts w:eastAsia="Times New Roman" w:cs="Times New Roman"/>
          <w:b/>
          <w:bCs/>
          <w:sz w:val="22"/>
        </w:rPr>
      </w:pPr>
      <w:r w:rsidRPr="003B0FE5">
        <w:rPr>
          <w:rFonts w:eastAsia="Times New Roman" w:cs="Times New Roman"/>
          <w:b/>
          <w:bCs/>
          <w:sz w:val="22"/>
        </w:rPr>
        <w:t>Odpowiedź na pytanie nr 31:</w:t>
      </w:r>
      <w:r>
        <w:rPr>
          <w:rFonts w:eastAsia="Times New Roman" w:cs="Times New Roman"/>
          <w:b/>
          <w:bCs/>
          <w:sz w:val="22"/>
        </w:rPr>
        <w:t xml:space="preserve"> Zamawiający rezygnuje z wymogu zaoferowania wyświetlacza LCD przy </w:t>
      </w:r>
      <w:proofErr w:type="gramStart"/>
      <w:r>
        <w:rPr>
          <w:rFonts w:eastAsia="Times New Roman" w:cs="Times New Roman"/>
          <w:b/>
          <w:bCs/>
          <w:sz w:val="22"/>
        </w:rPr>
        <w:t>założeniu że</w:t>
      </w:r>
      <w:proofErr w:type="gramEnd"/>
      <w:r>
        <w:rPr>
          <w:rFonts w:eastAsia="Times New Roman" w:cs="Times New Roman"/>
          <w:b/>
          <w:bCs/>
          <w:sz w:val="22"/>
        </w:rPr>
        <w:t xml:space="preserve"> stół jest wyposażony w inny typ wyświetlacza.</w:t>
      </w:r>
    </w:p>
    <w:tbl>
      <w:tblPr>
        <w:tblW w:w="9515" w:type="dxa"/>
        <w:tblInd w:w="496" w:type="dxa"/>
        <w:tblLayout w:type="fixed"/>
        <w:tblCellMar>
          <w:left w:w="70" w:type="dxa"/>
          <w:right w:w="70" w:type="dxa"/>
        </w:tblCellMar>
        <w:tblLook w:val="0000"/>
      </w:tblPr>
      <w:tblGrid>
        <w:gridCol w:w="425"/>
        <w:gridCol w:w="6520"/>
        <w:gridCol w:w="993"/>
        <w:gridCol w:w="1577"/>
      </w:tblGrid>
      <w:tr w:rsidR="00543285" w:rsidRPr="00890115" w:rsidTr="00543285">
        <w:trPr>
          <w:cantSplit/>
          <w:trHeight w:val="1384"/>
        </w:trPr>
        <w:tc>
          <w:tcPr>
            <w:tcW w:w="425" w:type="dxa"/>
            <w:tcBorders>
              <w:top w:val="single" w:sz="6" w:space="0" w:color="auto"/>
              <w:left w:val="single" w:sz="6" w:space="0" w:color="auto"/>
              <w:bottom w:val="single" w:sz="6" w:space="0" w:color="auto"/>
              <w:right w:val="single" w:sz="6" w:space="0" w:color="auto"/>
            </w:tcBorders>
          </w:tcPr>
          <w:p w:rsidR="00543285" w:rsidRPr="00890115" w:rsidRDefault="00543285" w:rsidP="00543285">
            <w:pPr>
              <w:spacing w:after="0" w:line="240" w:lineRule="auto"/>
              <w:rPr>
                <w:rFonts w:eastAsia="Calibri" w:cs="Times New Roman"/>
                <w:sz w:val="20"/>
                <w:szCs w:val="20"/>
              </w:rPr>
            </w:pPr>
            <w:r>
              <w:rPr>
                <w:rFonts w:eastAsia="Calibri" w:cs="Times New Roman"/>
                <w:sz w:val="20"/>
                <w:szCs w:val="20"/>
              </w:rPr>
              <w:t>8</w:t>
            </w:r>
          </w:p>
        </w:tc>
        <w:tc>
          <w:tcPr>
            <w:tcW w:w="6520" w:type="dxa"/>
            <w:tcBorders>
              <w:top w:val="single" w:sz="6" w:space="0" w:color="auto"/>
              <w:left w:val="single" w:sz="6" w:space="0" w:color="auto"/>
              <w:bottom w:val="single" w:sz="6" w:space="0" w:color="auto"/>
              <w:right w:val="single" w:sz="6" w:space="0" w:color="auto"/>
            </w:tcBorders>
          </w:tcPr>
          <w:p w:rsidR="00543285" w:rsidRPr="00890115" w:rsidRDefault="00543285" w:rsidP="00543285">
            <w:pPr>
              <w:spacing w:after="0" w:line="240" w:lineRule="auto"/>
              <w:rPr>
                <w:rFonts w:eastAsia="Calibri" w:cs="Times New Roman"/>
                <w:sz w:val="20"/>
                <w:szCs w:val="20"/>
              </w:rPr>
            </w:pPr>
            <w:r w:rsidRPr="00890115">
              <w:rPr>
                <w:rFonts w:eastAsia="Calibri" w:cs="Times New Roman"/>
                <w:sz w:val="20"/>
                <w:szCs w:val="20"/>
              </w:rPr>
              <w:t xml:space="preserve">Wyświetlacz </w:t>
            </w:r>
            <w:r w:rsidR="003B0FE5" w:rsidRPr="003B0FE5">
              <w:rPr>
                <w:rFonts w:eastAsia="Calibri" w:cs="Times New Roman"/>
                <w:strike/>
                <w:sz w:val="20"/>
                <w:szCs w:val="20"/>
              </w:rPr>
              <w:t xml:space="preserve">LCD </w:t>
            </w:r>
            <w:r w:rsidRPr="00890115">
              <w:rPr>
                <w:rFonts w:eastAsia="Calibri" w:cs="Times New Roman"/>
                <w:sz w:val="20"/>
                <w:szCs w:val="20"/>
              </w:rPr>
              <w:t>wbudowany w kolumnę stołu od strony głowy pacjenta wskazujący:</w:t>
            </w:r>
          </w:p>
          <w:p w:rsidR="00543285" w:rsidRPr="00890115" w:rsidRDefault="00543285" w:rsidP="00543285">
            <w:pPr>
              <w:spacing w:after="0" w:line="240" w:lineRule="auto"/>
              <w:rPr>
                <w:rFonts w:eastAsia="Calibri" w:cs="Times New Roman"/>
                <w:sz w:val="20"/>
                <w:szCs w:val="20"/>
              </w:rPr>
            </w:pPr>
            <w:r w:rsidRPr="00890115">
              <w:rPr>
                <w:rFonts w:eastAsia="Calibri" w:cs="Times New Roman"/>
                <w:sz w:val="20"/>
                <w:szCs w:val="20"/>
              </w:rPr>
              <w:t xml:space="preserve">- aktualny stan naładowania baterii </w:t>
            </w:r>
          </w:p>
          <w:p w:rsidR="00543285" w:rsidRPr="00890115" w:rsidRDefault="00543285" w:rsidP="00543285">
            <w:pPr>
              <w:spacing w:after="0" w:line="240" w:lineRule="auto"/>
              <w:rPr>
                <w:rFonts w:eastAsia="Calibri" w:cs="Times New Roman"/>
                <w:sz w:val="20"/>
                <w:szCs w:val="20"/>
              </w:rPr>
            </w:pPr>
            <w:r w:rsidRPr="00890115">
              <w:rPr>
                <w:rFonts w:eastAsia="Calibri" w:cs="Times New Roman"/>
                <w:sz w:val="20"/>
                <w:szCs w:val="20"/>
              </w:rPr>
              <w:t>- pozycję stołu</w:t>
            </w:r>
          </w:p>
          <w:p w:rsidR="00543285" w:rsidRPr="00890115" w:rsidRDefault="00543285" w:rsidP="00543285">
            <w:pPr>
              <w:spacing w:after="0" w:line="240" w:lineRule="auto"/>
              <w:rPr>
                <w:rFonts w:eastAsia="Calibri" w:cs="Times New Roman"/>
                <w:sz w:val="20"/>
                <w:szCs w:val="20"/>
              </w:rPr>
            </w:pPr>
            <w:r w:rsidRPr="00890115">
              <w:rPr>
                <w:rFonts w:eastAsia="Calibri" w:cs="Times New Roman"/>
                <w:sz w:val="20"/>
                <w:szCs w:val="20"/>
              </w:rPr>
              <w:t>- typ blatu i aktualnie wykonywane ruchy</w:t>
            </w:r>
          </w:p>
          <w:p w:rsidR="00543285" w:rsidRPr="00890115" w:rsidRDefault="00543285" w:rsidP="00543285">
            <w:pPr>
              <w:spacing w:after="0" w:line="240" w:lineRule="auto"/>
              <w:rPr>
                <w:rFonts w:eastAsia="Calibri" w:cs="Times New Roman"/>
                <w:sz w:val="20"/>
                <w:szCs w:val="20"/>
              </w:rPr>
            </w:pPr>
            <w:r w:rsidRPr="00890115">
              <w:rPr>
                <w:rFonts w:eastAsia="Calibri" w:cs="Times New Roman"/>
                <w:sz w:val="20"/>
                <w:szCs w:val="20"/>
              </w:rPr>
              <w:t xml:space="preserve">- informacje o ewentualnych usterkach systemu </w:t>
            </w:r>
          </w:p>
        </w:tc>
        <w:tc>
          <w:tcPr>
            <w:tcW w:w="993" w:type="dxa"/>
            <w:tcBorders>
              <w:top w:val="single" w:sz="6" w:space="0" w:color="auto"/>
              <w:left w:val="single" w:sz="6" w:space="0" w:color="auto"/>
              <w:bottom w:val="single" w:sz="6" w:space="0" w:color="auto"/>
              <w:right w:val="single" w:sz="6" w:space="0" w:color="auto"/>
            </w:tcBorders>
          </w:tcPr>
          <w:p w:rsidR="00543285" w:rsidRPr="00890115" w:rsidRDefault="00543285" w:rsidP="00543285">
            <w:pPr>
              <w:spacing w:after="0" w:line="240" w:lineRule="auto"/>
              <w:rPr>
                <w:rFonts w:eastAsia="Calibri" w:cs="Times New Roman"/>
                <w:sz w:val="20"/>
                <w:szCs w:val="20"/>
              </w:rPr>
            </w:pPr>
            <w:r w:rsidRPr="00890115">
              <w:rPr>
                <w:rFonts w:eastAsia="Calibri" w:cs="Times New Roman"/>
                <w:sz w:val="20"/>
                <w:szCs w:val="20"/>
              </w:rPr>
              <w:t>TAK</w:t>
            </w:r>
          </w:p>
        </w:tc>
        <w:tc>
          <w:tcPr>
            <w:tcW w:w="1577" w:type="dxa"/>
            <w:tcBorders>
              <w:top w:val="single" w:sz="6" w:space="0" w:color="auto"/>
              <w:left w:val="single" w:sz="6" w:space="0" w:color="auto"/>
              <w:bottom w:val="single" w:sz="6" w:space="0" w:color="auto"/>
              <w:right w:val="single" w:sz="6" w:space="0" w:color="auto"/>
            </w:tcBorders>
          </w:tcPr>
          <w:p w:rsidR="00543285" w:rsidRPr="00890115" w:rsidRDefault="00543285" w:rsidP="00543285">
            <w:pPr>
              <w:spacing w:after="0" w:line="240" w:lineRule="auto"/>
              <w:rPr>
                <w:rFonts w:eastAsia="Calibri" w:cs="Times New Roman"/>
                <w:sz w:val="20"/>
                <w:szCs w:val="20"/>
              </w:rPr>
            </w:pPr>
          </w:p>
        </w:tc>
      </w:tr>
    </w:tbl>
    <w:p w:rsidR="00543285" w:rsidRPr="007824D4" w:rsidRDefault="00543285" w:rsidP="007824D4">
      <w:pPr>
        <w:spacing w:after="0" w:line="240" w:lineRule="auto"/>
        <w:jc w:val="both"/>
        <w:rPr>
          <w:rFonts w:cs="Times New Roman"/>
          <w:sz w:val="22"/>
        </w:rPr>
      </w:pPr>
    </w:p>
    <w:p w:rsidR="002B65D0" w:rsidRPr="007824D4" w:rsidRDefault="00AF25E5" w:rsidP="007824D4">
      <w:pPr>
        <w:spacing w:after="0" w:line="240" w:lineRule="auto"/>
        <w:jc w:val="both"/>
        <w:rPr>
          <w:rFonts w:cs="Times New Roman"/>
          <w:sz w:val="22"/>
        </w:rPr>
      </w:pPr>
      <w:r w:rsidRPr="007824D4">
        <w:rPr>
          <w:rFonts w:eastAsia="Times New Roman" w:cs="Times New Roman"/>
          <w:b/>
          <w:bCs/>
          <w:sz w:val="22"/>
        </w:rPr>
        <w:t>Pytanie nr 3</w:t>
      </w:r>
      <w:r w:rsidR="001F10CC" w:rsidRPr="007824D4">
        <w:rPr>
          <w:rFonts w:eastAsia="Times New Roman" w:cs="Times New Roman"/>
          <w:b/>
          <w:bCs/>
          <w:sz w:val="22"/>
        </w:rPr>
        <w:t>2</w:t>
      </w:r>
      <w:r w:rsidR="00AE040D" w:rsidRPr="007824D4">
        <w:rPr>
          <w:rFonts w:eastAsia="Times New Roman" w:cs="Times New Roman"/>
          <w:b/>
          <w:bCs/>
          <w:sz w:val="22"/>
        </w:rPr>
        <w:t>:</w:t>
      </w:r>
      <w:r w:rsidR="00AE040D" w:rsidRPr="007824D4">
        <w:rPr>
          <w:rFonts w:cs="Times New Roman"/>
          <w:bCs/>
          <w:sz w:val="22"/>
        </w:rPr>
        <w:t xml:space="preserve"> </w:t>
      </w:r>
      <w:proofErr w:type="gramStart"/>
      <w:r w:rsidR="00AE040D" w:rsidRPr="007824D4">
        <w:rPr>
          <w:rFonts w:cs="Times New Roman"/>
          <w:bCs/>
          <w:sz w:val="22"/>
        </w:rPr>
        <w:t xml:space="preserve">dotyczy </w:t>
      </w:r>
      <w:r w:rsidR="00AE040D" w:rsidRPr="007824D4">
        <w:rPr>
          <w:rFonts w:eastAsia="Times New Roman" w:cs="Times New Roman"/>
          <w:bCs/>
          <w:color w:val="000000"/>
          <w:sz w:val="22"/>
          <w:lang w:eastAsia="pl-PL"/>
        </w:rPr>
        <w:t xml:space="preserve"> p</w:t>
      </w:r>
      <w:r w:rsidR="00AE040D" w:rsidRPr="007824D4">
        <w:rPr>
          <w:rFonts w:cs="Times New Roman"/>
          <w:sz w:val="22"/>
        </w:rPr>
        <w:t>akietu</w:t>
      </w:r>
      <w:proofErr w:type="gramEnd"/>
      <w:r w:rsidR="00AE040D" w:rsidRPr="007824D4">
        <w:rPr>
          <w:rFonts w:cs="Times New Roman"/>
          <w:sz w:val="22"/>
        </w:rPr>
        <w:t xml:space="preserve"> 14- </w:t>
      </w:r>
      <w:r w:rsidR="002B65D0" w:rsidRPr="007824D4">
        <w:rPr>
          <w:rFonts w:cs="Times New Roman"/>
          <w:sz w:val="22"/>
        </w:rPr>
        <w:t xml:space="preserve">Punkt nr 11. Czy Zamawiający dopuści do zaoferowania stół operacyjny wyposażony w panel awaryjnego sterowania umieszczonego w osi wzdłużnej kolumny zamiast od strony głowy pacjenta? Panel sterowania umieszczony z boku kolumny jest rozwiązaniem </w:t>
      </w:r>
      <w:proofErr w:type="gramStart"/>
      <w:r w:rsidR="002B65D0" w:rsidRPr="007824D4">
        <w:rPr>
          <w:rFonts w:cs="Times New Roman"/>
          <w:sz w:val="22"/>
        </w:rPr>
        <w:t>lepszym ponieważ</w:t>
      </w:r>
      <w:proofErr w:type="gramEnd"/>
      <w:r w:rsidR="002B65D0" w:rsidRPr="007824D4">
        <w:rPr>
          <w:rFonts w:cs="Times New Roman"/>
          <w:sz w:val="22"/>
        </w:rPr>
        <w:t xml:space="preserve"> przy zastosowaniu pełnego obłożenia stołu praktycznie zawsze jest możliwy dostęp do niego. Prosimy o dopuszczenie takiego </w:t>
      </w:r>
      <w:proofErr w:type="gramStart"/>
      <w:r w:rsidR="002B65D0" w:rsidRPr="007824D4">
        <w:rPr>
          <w:rFonts w:cs="Times New Roman"/>
          <w:sz w:val="22"/>
        </w:rPr>
        <w:t>rozwiązania jako</w:t>
      </w:r>
      <w:proofErr w:type="gramEnd"/>
      <w:r w:rsidR="002B65D0" w:rsidRPr="007824D4">
        <w:rPr>
          <w:rFonts w:cs="Times New Roman"/>
          <w:sz w:val="22"/>
        </w:rPr>
        <w:t xml:space="preserve"> równoważnego.</w:t>
      </w:r>
    </w:p>
    <w:p w:rsidR="002B65D0" w:rsidRPr="007824D4" w:rsidRDefault="00AF25E5" w:rsidP="007824D4">
      <w:pPr>
        <w:spacing w:after="0" w:line="240" w:lineRule="auto"/>
        <w:jc w:val="both"/>
        <w:rPr>
          <w:rFonts w:cs="Times New Roman"/>
          <w:sz w:val="22"/>
        </w:rPr>
      </w:pPr>
      <w:r w:rsidRPr="007824D4">
        <w:rPr>
          <w:rFonts w:eastAsia="Times New Roman" w:cs="Times New Roman"/>
          <w:b/>
          <w:bCs/>
          <w:sz w:val="22"/>
        </w:rPr>
        <w:t>Pytanie nr 3</w:t>
      </w:r>
      <w:r w:rsidR="001F10CC" w:rsidRPr="007824D4">
        <w:rPr>
          <w:rFonts w:eastAsia="Times New Roman" w:cs="Times New Roman"/>
          <w:b/>
          <w:bCs/>
          <w:sz w:val="22"/>
        </w:rPr>
        <w:t>3</w:t>
      </w:r>
      <w:r w:rsidR="00AE040D" w:rsidRPr="007824D4">
        <w:rPr>
          <w:rFonts w:eastAsia="Times New Roman" w:cs="Times New Roman"/>
          <w:b/>
          <w:bCs/>
          <w:sz w:val="22"/>
        </w:rPr>
        <w:t>:</w:t>
      </w:r>
      <w:r w:rsidR="00AE040D" w:rsidRPr="007824D4">
        <w:rPr>
          <w:rFonts w:cs="Times New Roman"/>
          <w:bCs/>
          <w:sz w:val="22"/>
        </w:rPr>
        <w:t xml:space="preserve"> </w:t>
      </w:r>
      <w:proofErr w:type="gramStart"/>
      <w:r w:rsidR="00AE040D" w:rsidRPr="007824D4">
        <w:rPr>
          <w:rFonts w:cs="Times New Roman"/>
          <w:bCs/>
          <w:sz w:val="22"/>
        </w:rPr>
        <w:t xml:space="preserve">dotyczy </w:t>
      </w:r>
      <w:r w:rsidR="00AE040D" w:rsidRPr="007824D4">
        <w:rPr>
          <w:rFonts w:eastAsia="Times New Roman" w:cs="Times New Roman"/>
          <w:bCs/>
          <w:color w:val="000000"/>
          <w:sz w:val="22"/>
          <w:lang w:eastAsia="pl-PL"/>
        </w:rPr>
        <w:t xml:space="preserve"> p</w:t>
      </w:r>
      <w:r w:rsidR="00AE040D" w:rsidRPr="007824D4">
        <w:rPr>
          <w:rFonts w:cs="Times New Roman"/>
          <w:sz w:val="22"/>
        </w:rPr>
        <w:t>akietu</w:t>
      </w:r>
      <w:proofErr w:type="gramEnd"/>
      <w:r w:rsidR="00AE040D" w:rsidRPr="007824D4">
        <w:rPr>
          <w:rFonts w:cs="Times New Roman"/>
          <w:sz w:val="22"/>
        </w:rPr>
        <w:t xml:space="preserve"> 14- </w:t>
      </w:r>
      <w:r w:rsidR="002B65D0" w:rsidRPr="007824D4">
        <w:rPr>
          <w:rFonts w:cs="Times New Roman"/>
          <w:sz w:val="22"/>
        </w:rPr>
        <w:t>Punkt nr 12. Czy Zamawiający dopuści do zaoferowania stół operacyjny wyposażonego w panel awaryjny, który nie posiada przycisku pomagającego szybko znaleźć bezprzewodowe urządzenie kontrolujące na Sali operacyjnej?</w:t>
      </w:r>
    </w:p>
    <w:p w:rsidR="002B65D0" w:rsidRPr="007824D4" w:rsidRDefault="00AF25E5" w:rsidP="007824D4">
      <w:pPr>
        <w:spacing w:after="0" w:line="240" w:lineRule="auto"/>
        <w:jc w:val="both"/>
        <w:rPr>
          <w:rFonts w:cs="Times New Roman"/>
          <w:sz w:val="22"/>
        </w:rPr>
      </w:pPr>
      <w:r w:rsidRPr="007824D4">
        <w:rPr>
          <w:rFonts w:eastAsia="Times New Roman" w:cs="Times New Roman"/>
          <w:b/>
          <w:bCs/>
          <w:sz w:val="22"/>
        </w:rPr>
        <w:t>Pytanie nr 3</w:t>
      </w:r>
      <w:r w:rsidR="001F10CC" w:rsidRPr="007824D4">
        <w:rPr>
          <w:rFonts w:eastAsia="Times New Roman" w:cs="Times New Roman"/>
          <w:b/>
          <w:bCs/>
          <w:sz w:val="22"/>
        </w:rPr>
        <w:t>4</w:t>
      </w:r>
      <w:r w:rsidR="00AE040D" w:rsidRPr="007824D4">
        <w:rPr>
          <w:rFonts w:eastAsia="Times New Roman" w:cs="Times New Roman"/>
          <w:b/>
          <w:bCs/>
          <w:sz w:val="22"/>
        </w:rPr>
        <w:t>:</w:t>
      </w:r>
      <w:r w:rsidR="00AE040D" w:rsidRPr="007824D4">
        <w:rPr>
          <w:rFonts w:cs="Times New Roman"/>
          <w:bCs/>
          <w:sz w:val="22"/>
        </w:rPr>
        <w:t xml:space="preserve"> </w:t>
      </w:r>
      <w:proofErr w:type="gramStart"/>
      <w:r w:rsidR="00AE040D" w:rsidRPr="007824D4">
        <w:rPr>
          <w:rFonts w:cs="Times New Roman"/>
          <w:bCs/>
          <w:sz w:val="22"/>
        </w:rPr>
        <w:t xml:space="preserve">dotyczy </w:t>
      </w:r>
      <w:r w:rsidR="00AE040D" w:rsidRPr="007824D4">
        <w:rPr>
          <w:rFonts w:eastAsia="Times New Roman" w:cs="Times New Roman"/>
          <w:bCs/>
          <w:color w:val="000000"/>
          <w:sz w:val="22"/>
          <w:lang w:eastAsia="pl-PL"/>
        </w:rPr>
        <w:t xml:space="preserve"> p</w:t>
      </w:r>
      <w:r w:rsidR="00AE040D" w:rsidRPr="007824D4">
        <w:rPr>
          <w:rFonts w:cs="Times New Roman"/>
          <w:sz w:val="22"/>
        </w:rPr>
        <w:t>akietu</w:t>
      </w:r>
      <w:proofErr w:type="gramEnd"/>
      <w:r w:rsidR="00AE040D" w:rsidRPr="007824D4">
        <w:rPr>
          <w:rFonts w:cs="Times New Roman"/>
          <w:sz w:val="22"/>
        </w:rPr>
        <w:t xml:space="preserve"> 14- </w:t>
      </w:r>
      <w:r w:rsidR="002B65D0" w:rsidRPr="007824D4">
        <w:rPr>
          <w:rFonts w:cs="Times New Roman"/>
          <w:sz w:val="22"/>
        </w:rPr>
        <w:t xml:space="preserve">Punkt nr 21. Czy Zamawiający dopuści do zaoferowania stół operacyjny z przesuwem wzdłużnym blatu stołu o wartości 320mm? Przesuw stołu jest uzależniony od szerokości kolumny i przy zastosowaniu węższej kolumny (tak jak w oferowanym przypadku) nie ma konieczności stosowania tak dużego </w:t>
      </w:r>
      <w:proofErr w:type="gramStart"/>
      <w:r w:rsidR="002B65D0" w:rsidRPr="007824D4">
        <w:rPr>
          <w:rFonts w:cs="Times New Roman"/>
          <w:sz w:val="22"/>
        </w:rPr>
        <w:t>przesuwu aby</w:t>
      </w:r>
      <w:proofErr w:type="gramEnd"/>
      <w:r w:rsidR="002B65D0" w:rsidRPr="007824D4">
        <w:rPr>
          <w:rFonts w:cs="Times New Roman"/>
          <w:sz w:val="22"/>
        </w:rPr>
        <w:t xml:space="preserve"> uzyskać możliwość prześwietlenia pacjenta na całej długości bez konieczności jego </w:t>
      </w:r>
      <w:proofErr w:type="spellStart"/>
      <w:r w:rsidR="002B65D0" w:rsidRPr="007824D4">
        <w:rPr>
          <w:rFonts w:cs="Times New Roman"/>
          <w:sz w:val="22"/>
        </w:rPr>
        <w:t>repozycjonowania</w:t>
      </w:r>
      <w:proofErr w:type="spellEnd"/>
      <w:r w:rsidR="002B65D0" w:rsidRPr="007824D4">
        <w:rPr>
          <w:rFonts w:cs="Times New Roman"/>
          <w:sz w:val="22"/>
        </w:rPr>
        <w:t xml:space="preserve">. </w:t>
      </w:r>
    </w:p>
    <w:p w:rsidR="002B65D0" w:rsidRPr="007824D4" w:rsidRDefault="00AF25E5" w:rsidP="007824D4">
      <w:pPr>
        <w:spacing w:after="0" w:line="240" w:lineRule="auto"/>
        <w:jc w:val="both"/>
        <w:rPr>
          <w:rFonts w:cs="Times New Roman"/>
          <w:sz w:val="22"/>
        </w:rPr>
      </w:pPr>
      <w:r w:rsidRPr="007824D4">
        <w:rPr>
          <w:rFonts w:eastAsia="Times New Roman" w:cs="Times New Roman"/>
          <w:b/>
          <w:bCs/>
          <w:sz w:val="22"/>
        </w:rPr>
        <w:t>Pytanie nr 3</w:t>
      </w:r>
      <w:r w:rsidR="001F10CC" w:rsidRPr="007824D4">
        <w:rPr>
          <w:rFonts w:eastAsia="Times New Roman" w:cs="Times New Roman"/>
          <w:b/>
          <w:bCs/>
          <w:sz w:val="22"/>
        </w:rPr>
        <w:t>5</w:t>
      </w:r>
      <w:r w:rsidR="00AE040D" w:rsidRPr="007824D4">
        <w:rPr>
          <w:rFonts w:eastAsia="Times New Roman" w:cs="Times New Roman"/>
          <w:b/>
          <w:bCs/>
          <w:sz w:val="22"/>
        </w:rPr>
        <w:t>:</w:t>
      </w:r>
      <w:r w:rsidR="00AE040D" w:rsidRPr="007824D4">
        <w:rPr>
          <w:rFonts w:cs="Times New Roman"/>
          <w:bCs/>
          <w:sz w:val="22"/>
        </w:rPr>
        <w:t xml:space="preserve"> </w:t>
      </w:r>
      <w:proofErr w:type="gramStart"/>
      <w:r w:rsidR="00AE040D" w:rsidRPr="007824D4">
        <w:rPr>
          <w:rFonts w:cs="Times New Roman"/>
          <w:bCs/>
          <w:sz w:val="22"/>
        </w:rPr>
        <w:t xml:space="preserve">dotyczy </w:t>
      </w:r>
      <w:r w:rsidR="00AE040D" w:rsidRPr="007824D4">
        <w:rPr>
          <w:rFonts w:eastAsia="Times New Roman" w:cs="Times New Roman"/>
          <w:bCs/>
          <w:color w:val="000000"/>
          <w:sz w:val="22"/>
          <w:lang w:eastAsia="pl-PL"/>
        </w:rPr>
        <w:t xml:space="preserve"> p</w:t>
      </w:r>
      <w:r w:rsidR="00AE040D" w:rsidRPr="007824D4">
        <w:rPr>
          <w:rFonts w:cs="Times New Roman"/>
          <w:sz w:val="22"/>
        </w:rPr>
        <w:t>akietu</w:t>
      </w:r>
      <w:proofErr w:type="gramEnd"/>
      <w:r w:rsidR="00AE040D" w:rsidRPr="007824D4">
        <w:rPr>
          <w:rFonts w:cs="Times New Roman"/>
          <w:sz w:val="22"/>
        </w:rPr>
        <w:t xml:space="preserve"> 14- </w:t>
      </w:r>
      <w:r w:rsidR="002B65D0" w:rsidRPr="007824D4">
        <w:rPr>
          <w:rFonts w:cs="Times New Roman"/>
          <w:sz w:val="22"/>
        </w:rPr>
        <w:t>Punkt nr 22. Czy Zamawiający dopuści do zaoferowania stół operacyjny, którego regulacja oparcia pleców jest sterowana elektromechanicznie w zakresie +70 do -60 st.? Wartości te minimalnie odbiegają od wymaganych a przy wartości dolnej posiadają lepsze parametry.</w:t>
      </w:r>
    </w:p>
    <w:p w:rsidR="002B65D0" w:rsidRPr="007824D4" w:rsidRDefault="00AF25E5" w:rsidP="007824D4">
      <w:pPr>
        <w:spacing w:after="0" w:line="240" w:lineRule="auto"/>
        <w:jc w:val="both"/>
        <w:rPr>
          <w:rFonts w:cs="Times New Roman"/>
          <w:sz w:val="22"/>
        </w:rPr>
      </w:pPr>
      <w:r w:rsidRPr="007824D4">
        <w:rPr>
          <w:rFonts w:eastAsia="Times New Roman" w:cs="Times New Roman"/>
          <w:b/>
          <w:bCs/>
          <w:sz w:val="22"/>
        </w:rPr>
        <w:t>Pytanie nr 3</w:t>
      </w:r>
      <w:r w:rsidR="001F10CC" w:rsidRPr="007824D4">
        <w:rPr>
          <w:rFonts w:eastAsia="Times New Roman" w:cs="Times New Roman"/>
          <w:b/>
          <w:bCs/>
          <w:sz w:val="22"/>
        </w:rPr>
        <w:t>6</w:t>
      </w:r>
      <w:r w:rsidR="00AE040D" w:rsidRPr="007824D4">
        <w:rPr>
          <w:rFonts w:eastAsia="Times New Roman" w:cs="Times New Roman"/>
          <w:b/>
          <w:bCs/>
          <w:sz w:val="22"/>
        </w:rPr>
        <w:t>:</w:t>
      </w:r>
      <w:r w:rsidR="00AE040D" w:rsidRPr="007824D4">
        <w:rPr>
          <w:rFonts w:cs="Times New Roman"/>
          <w:bCs/>
          <w:sz w:val="22"/>
        </w:rPr>
        <w:t xml:space="preserve"> </w:t>
      </w:r>
      <w:proofErr w:type="gramStart"/>
      <w:r w:rsidR="00AE040D" w:rsidRPr="007824D4">
        <w:rPr>
          <w:rFonts w:cs="Times New Roman"/>
          <w:bCs/>
          <w:sz w:val="22"/>
        </w:rPr>
        <w:t xml:space="preserve">dotyczy </w:t>
      </w:r>
      <w:r w:rsidR="00AE040D" w:rsidRPr="007824D4">
        <w:rPr>
          <w:rFonts w:eastAsia="Times New Roman" w:cs="Times New Roman"/>
          <w:bCs/>
          <w:color w:val="000000"/>
          <w:sz w:val="22"/>
          <w:lang w:eastAsia="pl-PL"/>
        </w:rPr>
        <w:t xml:space="preserve"> p</w:t>
      </w:r>
      <w:r w:rsidR="00AE040D" w:rsidRPr="007824D4">
        <w:rPr>
          <w:rFonts w:cs="Times New Roman"/>
          <w:sz w:val="22"/>
        </w:rPr>
        <w:t>akietu</w:t>
      </w:r>
      <w:proofErr w:type="gramEnd"/>
      <w:r w:rsidR="00AE040D" w:rsidRPr="007824D4">
        <w:rPr>
          <w:rFonts w:cs="Times New Roman"/>
          <w:sz w:val="22"/>
        </w:rPr>
        <w:t xml:space="preserve"> 14- </w:t>
      </w:r>
      <w:r w:rsidR="002B65D0" w:rsidRPr="007824D4">
        <w:rPr>
          <w:rFonts w:cs="Times New Roman"/>
          <w:sz w:val="22"/>
        </w:rPr>
        <w:t xml:space="preserve">Punkt nr 24. . Czy Zamawiający dopuści do zaoferowania stół operacyjny, którego elementy blatu posiadają zróżnicowany system mocowania? Takie rozwiązanie jest zastosowane ze względów bezpieczeństwa, gdyż umożliwia to podłączenie elementów blatów tylko w miejscach do nich przeznaczonych. Prosimy o dopuszczenie tego </w:t>
      </w:r>
      <w:proofErr w:type="gramStart"/>
      <w:r w:rsidR="002B65D0" w:rsidRPr="007824D4">
        <w:rPr>
          <w:rFonts w:cs="Times New Roman"/>
          <w:sz w:val="22"/>
        </w:rPr>
        <w:t>rozwiązania jako</w:t>
      </w:r>
      <w:proofErr w:type="gramEnd"/>
      <w:r w:rsidR="002B65D0" w:rsidRPr="007824D4">
        <w:rPr>
          <w:rFonts w:cs="Times New Roman"/>
          <w:sz w:val="22"/>
        </w:rPr>
        <w:t xml:space="preserve"> równoważnego.</w:t>
      </w:r>
    </w:p>
    <w:p w:rsidR="002B65D0" w:rsidRPr="007824D4" w:rsidRDefault="001F10CC" w:rsidP="007824D4">
      <w:pPr>
        <w:spacing w:after="0" w:line="240" w:lineRule="auto"/>
        <w:jc w:val="both"/>
        <w:rPr>
          <w:rFonts w:cs="Times New Roman"/>
          <w:sz w:val="22"/>
        </w:rPr>
      </w:pPr>
      <w:r w:rsidRPr="007824D4">
        <w:rPr>
          <w:rFonts w:eastAsia="Times New Roman" w:cs="Times New Roman"/>
          <w:b/>
          <w:bCs/>
          <w:sz w:val="22"/>
        </w:rPr>
        <w:t>Pytanie nr 37</w:t>
      </w:r>
      <w:r w:rsidR="00AE040D" w:rsidRPr="007824D4">
        <w:rPr>
          <w:rFonts w:eastAsia="Times New Roman" w:cs="Times New Roman"/>
          <w:b/>
          <w:bCs/>
          <w:sz w:val="22"/>
        </w:rPr>
        <w:t>:</w:t>
      </w:r>
      <w:r w:rsidR="00AE040D" w:rsidRPr="007824D4">
        <w:rPr>
          <w:rFonts w:cs="Times New Roman"/>
          <w:bCs/>
          <w:sz w:val="22"/>
        </w:rPr>
        <w:t xml:space="preserve"> </w:t>
      </w:r>
      <w:proofErr w:type="gramStart"/>
      <w:r w:rsidR="00AE040D" w:rsidRPr="007824D4">
        <w:rPr>
          <w:rFonts w:cs="Times New Roman"/>
          <w:bCs/>
          <w:sz w:val="22"/>
        </w:rPr>
        <w:t xml:space="preserve">dotyczy </w:t>
      </w:r>
      <w:r w:rsidR="00AE040D" w:rsidRPr="007824D4">
        <w:rPr>
          <w:rFonts w:eastAsia="Times New Roman" w:cs="Times New Roman"/>
          <w:bCs/>
          <w:color w:val="000000"/>
          <w:sz w:val="22"/>
          <w:lang w:eastAsia="pl-PL"/>
        </w:rPr>
        <w:t xml:space="preserve"> p</w:t>
      </w:r>
      <w:r w:rsidR="00AE040D" w:rsidRPr="007824D4">
        <w:rPr>
          <w:rFonts w:cs="Times New Roman"/>
          <w:sz w:val="22"/>
        </w:rPr>
        <w:t>akietu</w:t>
      </w:r>
      <w:proofErr w:type="gramEnd"/>
      <w:r w:rsidR="00AE040D" w:rsidRPr="007824D4">
        <w:rPr>
          <w:rFonts w:cs="Times New Roman"/>
          <w:sz w:val="22"/>
        </w:rPr>
        <w:t xml:space="preserve"> 14- </w:t>
      </w:r>
      <w:r w:rsidR="002B65D0" w:rsidRPr="007824D4">
        <w:rPr>
          <w:rFonts w:cs="Times New Roman"/>
          <w:sz w:val="22"/>
        </w:rPr>
        <w:t>Punkt nr 26. Osiąganie maksymalnych wychyleń wzdłużnych i poprzecznych przy bardzo niskiej pozycji blatu oraz z przesunięciem wzdłużnym może powodować poważne kolizje podczas operacji. Podobnie taka kombinacja przy najwyższej pozycji blatu jest nie dopuszczalna ze względu na możliwość wywrócenia stołu z pacjentem. Dlatego też większość producentów ogranicza programowo takie kombinacje ze względów bezpieczeństwa. Prosimy o zrezygnowanie z tego zapisu ze względów bezpieczeństwa pacjentów i personelu.</w:t>
      </w:r>
    </w:p>
    <w:p w:rsidR="002B65D0" w:rsidRPr="007824D4" w:rsidRDefault="001F10CC" w:rsidP="007824D4">
      <w:pPr>
        <w:spacing w:after="0" w:line="240" w:lineRule="auto"/>
        <w:jc w:val="both"/>
        <w:rPr>
          <w:rFonts w:cs="Times New Roman"/>
          <w:sz w:val="22"/>
        </w:rPr>
      </w:pPr>
      <w:r w:rsidRPr="007824D4">
        <w:rPr>
          <w:rFonts w:eastAsia="Times New Roman" w:cs="Times New Roman"/>
          <w:b/>
          <w:bCs/>
          <w:sz w:val="22"/>
        </w:rPr>
        <w:t>Pytanie nr 38</w:t>
      </w:r>
      <w:r w:rsidR="00AE040D" w:rsidRPr="007824D4">
        <w:rPr>
          <w:rFonts w:eastAsia="Times New Roman" w:cs="Times New Roman"/>
          <w:b/>
          <w:bCs/>
          <w:sz w:val="22"/>
        </w:rPr>
        <w:t>:</w:t>
      </w:r>
      <w:r w:rsidR="00AE040D" w:rsidRPr="007824D4">
        <w:rPr>
          <w:rFonts w:cs="Times New Roman"/>
          <w:bCs/>
          <w:sz w:val="22"/>
        </w:rPr>
        <w:t xml:space="preserve"> </w:t>
      </w:r>
      <w:proofErr w:type="gramStart"/>
      <w:r w:rsidR="00AE040D" w:rsidRPr="007824D4">
        <w:rPr>
          <w:rFonts w:cs="Times New Roman"/>
          <w:bCs/>
          <w:sz w:val="22"/>
        </w:rPr>
        <w:t xml:space="preserve">dotyczy </w:t>
      </w:r>
      <w:r w:rsidR="00AE040D" w:rsidRPr="007824D4">
        <w:rPr>
          <w:rFonts w:eastAsia="Times New Roman" w:cs="Times New Roman"/>
          <w:bCs/>
          <w:color w:val="000000"/>
          <w:sz w:val="22"/>
          <w:lang w:eastAsia="pl-PL"/>
        </w:rPr>
        <w:t xml:space="preserve"> p</w:t>
      </w:r>
      <w:r w:rsidR="00AE040D" w:rsidRPr="007824D4">
        <w:rPr>
          <w:rFonts w:cs="Times New Roman"/>
          <w:sz w:val="22"/>
        </w:rPr>
        <w:t>akietu</w:t>
      </w:r>
      <w:proofErr w:type="gramEnd"/>
      <w:r w:rsidR="00AE040D" w:rsidRPr="007824D4">
        <w:rPr>
          <w:rFonts w:cs="Times New Roman"/>
          <w:sz w:val="22"/>
        </w:rPr>
        <w:t xml:space="preserve"> 14- </w:t>
      </w:r>
      <w:r w:rsidR="002B65D0" w:rsidRPr="007824D4">
        <w:rPr>
          <w:rFonts w:cs="Times New Roman"/>
          <w:sz w:val="22"/>
        </w:rPr>
        <w:t xml:space="preserve">Punkt nr 27. Czy Zamawiający dopuści do zaoferowania stół operacyjny którego transporter jest dostosowany do najazdu z przodu i tyłu kolumny, z regulacją wysokości w zakresie 750mm-920mm oraz przechyłami </w:t>
      </w:r>
      <w:proofErr w:type="spellStart"/>
      <w:r w:rsidR="002B65D0" w:rsidRPr="007824D4">
        <w:rPr>
          <w:rFonts w:cs="Times New Roman"/>
          <w:sz w:val="22"/>
        </w:rPr>
        <w:t>Trendelenburga</w:t>
      </w:r>
      <w:proofErr w:type="spellEnd"/>
      <w:r w:rsidR="002B65D0" w:rsidRPr="007824D4">
        <w:rPr>
          <w:rFonts w:cs="Times New Roman"/>
          <w:sz w:val="22"/>
        </w:rPr>
        <w:t>/</w:t>
      </w:r>
      <w:proofErr w:type="spellStart"/>
      <w:r w:rsidR="002B65D0" w:rsidRPr="007824D4">
        <w:rPr>
          <w:rFonts w:cs="Times New Roman"/>
          <w:sz w:val="22"/>
        </w:rPr>
        <w:t>anty-Trendelenburga</w:t>
      </w:r>
      <w:proofErr w:type="spellEnd"/>
      <w:r w:rsidR="002B65D0" w:rsidRPr="007824D4">
        <w:rPr>
          <w:rFonts w:cs="Times New Roman"/>
          <w:sz w:val="22"/>
        </w:rPr>
        <w:t xml:space="preserve"> w zakresie +/-15st? </w:t>
      </w:r>
    </w:p>
    <w:p w:rsidR="00543285" w:rsidRDefault="00543285" w:rsidP="00543285">
      <w:pPr>
        <w:spacing w:after="0" w:line="240" w:lineRule="auto"/>
        <w:jc w:val="both"/>
        <w:rPr>
          <w:rFonts w:cs="Times New Roman"/>
          <w:b/>
          <w:sz w:val="22"/>
        </w:rPr>
      </w:pPr>
      <w:r w:rsidRPr="003B0FE5">
        <w:rPr>
          <w:rFonts w:eastAsia="Times New Roman" w:cs="Times New Roman"/>
          <w:b/>
          <w:bCs/>
          <w:sz w:val="22"/>
        </w:rPr>
        <w:t xml:space="preserve">Odpowiedź na pytanie nr 32 - 38: </w:t>
      </w:r>
      <w:r w:rsidRPr="003B0FE5">
        <w:rPr>
          <w:rFonts w:cs="Times New Roman"/>
          <w:b/>
          <w:sz w:val="22"/>
        </w:rPr>
        <w:t>Nie. Zapisy SIWZ bez zmian.</w:t>
      </w:r>
    </w:p>
    <w:p w:rsidR="00AE040D" w:rsidRPr="007824D4" w:rsidRDefault="00AE040D" w:rsidP="007824D4">
      <w:pPr>
        <w:spacing w:after="0" w:line="240" w:lineRule="auto"/>
        <w:jc w:val="both"/>
        <w:rPr>
          <w:rFonts w:eastAsia="Times New Roman" w:cs="Times New Roman"/>
          <w:b/>
          <w:bCs/>
          <w:sz w:val="22"/>
        </w:rPr>
      </w:pPr>
    </w:p>
    <w:p w:rsidR="002B65D0" w:rsidRPr="003B0FE5" w:rsidRDefault="001F10CC" w:rsidP="007824D4">
      <w:pPr>
        <w:spacing w:after="0" w:line="240" w:lineRule="auto"/>
        <w:jc w:val="both"/>
        <w:rPr>
          <w:rFonts w:cs="Times New Roman"/>
          <w:sz w:val="22"/>
        </w:rPr>
      </w:pPr>
      <w:r w:rsidRPr="003B0FE5">
        <w:rPr>
          <w:rFonts w:eastAsia="Times New Roman" w:cs="Times New Roman"/>
          <w:b/>
          <w:bCs/>
          <w:sz w:val="22"/>
        </w:rPr>
        <w:lastRenderedPageBreak/>
        <w:t>Pytanie nr 39</w:t>
      </w:r>
      <w:r w:rsidR="00AE040D" w:rsidRPr="003B0FE5">
        <w:rPr>
          <w:rFonts w:eastAsia="Times New Roman" w:cs="Times New Roman"/>
          <w:b/>
          <w:bCs/>
          <w:sz w:val="22"/>
        </w:rPr>
        <w:t>:</w:t>
      </w:r>
      <w:r w:rsidR="00AE040D" w:rsidRPr="003B0FE5">
        <w:rPr>
          <w:rFonts w:cs="Times New Roman"/>
          <w:bCs/>
          <w:sz w:val="22"/>
        </w:rPr>
        <w:t xml:space="preserve"> </w:t>
      </w:r>
      <w:proofErr w:type="gramStart"/>
      <w:r w:rsidR="00AE040D" w:rsidRPr="003B0FE5">
        <w:rPr>
          <w:rFonts w:cs="Times New Roman"/>
          <w:bCs/>
          <w:sz w:val="22"/>
        </w:rPr>
        <w:t xml:space="preserve">dotyczy </w:t>
      </w:r>
      <w:r w:rsidR="00AE040D" w:rsidRPr="003B0FE5">
        <w:rPr>
          <w:rFonts w:eastAsia="Times New Roman" w:cs="Times New Roman"/>
          <w:bCs/>
          <w:color w:val="000000"/>
          <w:sz w:val="22"/>
          <w:lang w:eastAsia="pl-PL"/>
        </w:rPr>
        <w:t xml:space="preserve"> p</w:t>
      </w:r>
      <w:r w:rsidR="00AE040D" w:rsidRPr="003B0FE5">
        <w:rPr>
          <w:rFonts w:cs="Times New Roman"/>
          <w:sz w:val="22"/>
        </w:rPr>
        <w:t>akietu</w:t>
      </w:r>
      <w:proofErr w:type="gramEnd"/>
      <w:r w:rsidR="00AE040D" w:rsidRPr="003B0FE5">
        <w:rPr>
          <w:rFonts w:cs="Times New Roman"/>
          <w:sz w:val="22"/>
        </w:rPr>
        <w:t xml:space="preserve"> 14</w:t>
      </w:r>
      <w:r w:rsidR="006B5AD2" w:rsidRPr="003B0FE5">
        <w:rPr>
          <w:rFonts w:cs="Times New Roman"/>
          <w:sz w:val="22"/>
        </w:rPr>
        <w:t xml:space="preserve"> </w:t>
      </w:r>
      <w:r w:rsidR="00AE040D" w:rsidRPr="003B0FE5">
        <w:rPr>
          <w:rFonts w:cs="Times New Roman"/>
          <w:sz w:val="22"/>
        </w:rPr>
        <w:t xml:space="preserve">- </w:t>
      </w:r>
      <w:r w:rsidR="006B5AD2" w:rsidRPr="003B0FE5">
        <w:rPr>
          <w:rFonts w:cs="Times New Roman"/>
          <w:sz w:val="22"/>
        </w:rPr>
        <w:t xml:space="preserve"> </w:t>
      </w:r>
      <w:r w:rsidR="002B65D0" w:rsidRPr="003B0FE5">
        <w:rPr>
          <w:rFonts w:cs="Times New Roman"/>
          <w:sz w:val="22"/>
        </w:rPr>
        <w:t xml:space="preserve">Punkt nr 28. Czy Zamawiający dopuści do zaoferowania stół operacyjny wyposażony w stolik do operacji ręki o wymiarach 380mmx 846mm? Prosimy o dopuszczenie </w:t>
      </w:r>
      <w:proofErr w:type="gramStart"/>
      <w:r w:rsidR="002B65D0" w:rsidRPr="003B0FE5">
        <w:rPr>
          <w:rFonts w:cs="Times New Roman"/>
          <w:sz w:val="22"/>
        </w:rPr>
        <w:t>stolika jako</w:t>
      </w:r>
      <w:proofErr w:type="gramEnd"/>
      <w:r w:rsidR="002B65D0" w:rsidRPr="003B0FE5">
        <w:rPr>
          <w:rFonts w:cs="Times New Roman"/>
          <w:sz w:val="22"/>
        </w:rPr>
        <w:t xml:space="preserve"> równoważnego rozwiązania.</w:t>
      </w:r>
    </w:p>
    <w:p w:rsidR="006B5AD2" w:rsidRDefault="006B5AD2" w:rsidP="00807C99">
      <w:pPr>
        <w:spacing w:after="0" w:line="240" w:lineRule="auto"/>
        <w:rPr>
          <w:b/>
        </w:rPr>
      </w:pPr>
      <w:r w:rsidRPr="003B0FE5">
        <w:rPr>
          <w:b/>
          <w:sz w:val="22"/>
        </w:rPr>
        <w:t>Odpowiedź na pytanie nr 39: Zamawiający dopuszcza, nie wymaga.</w:t>
      </w:r>
      <w:r w:rsidR="00807C99" w:rsidRPr="00807C99">
        <w:rPr>
          <w:b/>
        </w:rPr>
        <w:t xml:space="preserve"> </w:t>
      </w:r>
      <w:r w:rsidR="00807C99">
        <w:rPr>
          <w:b/>
        </w:rPr>
        <w:t>Pozostałe wymagania SIWZ bez zmian.</w:t>
      </w:r>
    </w:p>
    <w:p w:rsidR="00807C99" w:rsidRPr="003B0FE5" w:rsidRDefault="00807C99" w:rsidP="00807C99">
      <w:pPr>
        <w:spacing w:after="0" w:line="240" w:lineRule="auto"/>
        <w:rPr>
          <w:b/>
          <w:sz w:val="22"/>
        </w:rPr>
      </w:pPr>
    </w:p>
    <w:p w:rsidR="00FD3CB0" w:rsidRPr="007824D4" w:rsidRDefault="001F10CC" w:rsidP="007824D4">
      <w:pPr>
        <w:spacing w:after="0" w:line="240" w:lineRule="auto"/>
        <w:jc w:val="both"/>
        <w:rPr>
          <w:rFonts w:cs="Times New Roman"/>
          <w:b/>
          <w:sz w:val="22"/>
        </w:rPr>
      </w:pPr>
      <w:r w:rsidRPr="007824D4">
        <w:rPr>
          <w:rFonts w:eastAsia="Times New Roman" w:cs="Times New Roman"/>
          <w:b/>
          <w:bCs/>
          <w:sz w:val="22"/>
        </w:rPr>
        <w:t>Pytanie nr 40</w:t>
      </w:r>
      <w:r w:rsidR="00AE040D" w:rsidRPr="007824D4">
        <w:rPr>
          <w:rFonts w:eastAsia="Times New Roman" w:cs="Times New Roman"/>
          <w:b/>
          <w:bCs/>
          <w:sz w:val="22"/>
        </w:rPr>
        <w:t>:</w:t>
      </w:r>
      <w:r w:rsidR="00AE040D" w:rsidRPr="007824D4">
        <w:rPr>
          <w:rFonts w:cs="Times New Roman"/>
          <w:bCs/>
          <w:sz w:val="22"/>
        </w:rPr>
        <w:t xml:space="preserve"> </w:t>
      </w:r>
      <w:proofErr w:type="gramStart"/>
      <w:r w:rsidR="00AE040D" w:rsidRPr="007824D4">
        <w:rPr>
          <w:rFonts w:cs="Times New Roman"/>
          <w:bCs/>
          <w:sz w:val="22"/>
        </w:rPr>
        <w:t xml:space="preserve">dotyczy </w:t>
      </w:r>
      <w:r w:rsidR="00AE040D" w:rsidRPr="007824D4">
        <w:rPr>
          <w:rFonts w:eastAsia="Times New Roman" w:cs="Times New Roman"/>
          <w:bCs/>
          <w:color w:val="000000"/>
          <w:sz w:val="22"/>
          <w:lang w:eastAsia="pl-PL"/>
        </w:rPr>
        <w:t xml:space="preserve"> p</w:t>
      </w:r>
      <w:r w:rsidR="00AE040D" w:rsidRPr="007824D4">
        <w:rPr>
          <w:rFonts w:cs="Times New Roman"/>
          <w:sz w:val="22"/>
        </w:rPr>
        <w:t>akietu</w:t>
      </w:r>
      <w:proofErr w:type="gramEnd"/>
      <w:r w:rsidR="00AE040D" w:rsidRPr="007824D4">
        <w:rPr>
          <w:rFonts w:cs="Times New Roman"/>
          <w:sz w:val="22"/>
        </w:rPr>
        <w:t xml:space="preserve"> 8 - </w:t>
      </w:r>
      <w:r w:rsidR="00FD3CB0" w:rsidRPr="007824D4">
        <w:rPr>
          <w:rFonts w:cs="Times New Roman"/>
          <w:b/>
          <w:sz w:val="22"/>
          <w:u w:val="single"/>
        </w:rPr>
        <w:t>Aparat do pomiaru aktywnego czasu krzepnięcia (ACT) – 1 szt.</w:t>
      </w:r>
      <w:r w:rsidR="00A64A2F" w:rsidRPr="007824D4">
        <w:rPr>
          <w:rFonts w:cs="Times New Roman"/>
          <w:b/>
          <w:sz w:val="22"/>
          <w:u w:val="single"/>
        </w:rPr>
        <w:t xml:space="preserve">- </w:t>
      </w:r>
      <w:r w:rsidR="00FD3CB0" w:rsidRPr="007824D4">
        <w:rPr>
          <w:rFonts w:cs="Times New Roman"/>
          <w:sz w:val="22"/>
        </w:rPr>
        <w:t xml:space="preserve">Ze względu na możliwość zaoferowania produktu konkurencyjnego od producenta z USA, prosimy o wyrażenie zgodny na przedłożenie oferty na aparaty do ACT z serii </w:t>
      </w:r>
      <w:proofErr w:type="spellStart"/>
      <w:r w:rsidR="00FD3CB0" w:rsidRPr="007824D4">
        <w:rPr>
          <w:rFonts w:cs="Times New Roman"/>
          <w:sz w:val="22"/>
        </w:rPr>
        <w:t>Actalyke</w:t>
      </w:r>
      <w:proofErr w:type="spellEnd"/>
      <w:r w:rsidR="00FD3CB0" w:rsidRPr="007824D4">
        <w:rPr>
          <w:rFonts w:cs="Times New Roman"/>
          <w:sz w:val="22"/>
        </w:rPr>
        <w:t xml:space="preserve"> Mini II według parametrów opisanych poniżej </w:t>
      </w:r>
      <w:r w:rsidR="00FD3CB0" w:rsidRPr="007824D4">
        <w:rPr>
          <w:rFonts w:cs="Times New Roman"/>
          <w:b/>
          <w:sz w:val="22"/>
          <w:u w:val="single"/>
        </w:rPr>
        <w:t>w ilości DWÓCH SZTUK</w:t>
      </w:r>
      <w:r w:rsidR="00FD3CB0" w:rsidRPr="007824D4">
        <w:rPr>
          <w:rFonts w:cs="Times New Roman"/>
          <w:sz w:val="22"/>
        </w:rPr>
        <w:t xml:space="preserve"> ze względu na wymóg posiadania dwóch komór pomiarowych w jednym aparacie. Pragniemy podkreślić, że nasz system pomiaru krzepliwości krwi jest użytkowany w połowie ośrodków kardiochirurgicznych w Polsce a także w kilkudziesięciu placówkach kardiologicznych i </w:t>
      </w:r>
      <w:proofErr w:type="spellStart"/>
      <w:r w:rsidR="00FD3CB0" w:rsidRPr="007824D4">
        <w:rPr>
          <w:rFonts w:cs="Times New Roman"/>
          <w:sz w:val="22"/>
        </w:rPr>
        <w:t>elektrofizjologicznych.System</w:t>
      </w:r>
      <w:proofErr w:type="spellEnd"/>
      <w:r w:rsidR="00FD3CB0" w:rsidRPr="007824D4">
        <w:rPr>
          <w:rFonts w:cs="Times New Roman"/>
          <w:sz w:val="22"/>
        </w:rPr>
        <w:t xml:space="preserve"> ten jest bardzo precyzyjny, dzięki umieszczeniu dwóch a nie jednego detektora skrzepliny (dodatkowy atut). Aparaty są niewielkich gabarytów, mogą być zasilane sieciowo lub sieciowo-bateryjnie a ich prosta konstrukcja gwarantuje długoletnie użytkowanie bez żadnych napraw związanych ze złym funkcjonowanie systemów elektronicznych. Oferujemy również w zakresie zadania „pakiet startowy” na testy typu ACT, w ilości wymaganej przez </w:t>
      </w:r>
      <w:proofErr w:type="spellStart"/>
      <w:r w:rsidR="00FD3CB0" w:rsidRPr="007824D4">
        <w:rPr>
          <w:rFonts w:cs="Times New Roman"/>
          <w:sz w:val="22"/>
        </w:rPr>
        <w:t>Zamawiającego.Oprócz</w:t>
      </w:r>
      <w:proofErr w:type="spellEnd"/>
      <w:r w:rsidR="00FD3CB0" w:rsidRPr="007824D4">
        <w:rPr>
          <w:rFonts w:cs="Times New Roman"/>
          <w:sz w:val="22"/>
        </w:rPr>
        <w:t xml:space="preserve"> aparatów posiadamy także probówki do ACT. Probówki </w:t>
      </w:r>
      <w:proofErr w:type="spellStart"/>
      <w:r w:rsidR="00FD3CB0" w:rsidRPr="007824D4">
        <w:rPr>
          <w:rFonts w:cs="Times New Roman"/>
          <w:sz w:val="22"/>
        </w:rPr>
        <w:t>MAX-ACT</w:t>
      </w:r>
      <w:proofErr w:type="spellEnd"/>
      <w:r w:rsidR="00FD3CB0" w:rsidRPr="007824D4">
        <w:rPr>
          <w:rFonts w:cs="Times New Roman"/>
          <w:sz w:val="22"/>
        </w:rPr>
        <w:t xml:space="preserve">® są opatentowanym produktem naszego producenta. Każda probówka zawiera nie jeden, ale trzy aktywatory krzepnięcia (Celit, Kaolin i Kryształki Szkła), dzięki czemu faktor XII znajdujący się w badanej próbce krwi zostaje przeobrażony </w:t>
      </w:r>
      <w:proofErr w:type="gramStart"/>
      <w:r w:rsidR="00FD3CB0" w:rsidRPr="007824D4">
        <w:rPr>
          <w:rFonts w:cs="Times New Roman"/>
          <w:sz w:val="22"/>
        </w:rPr>
        <w:t>nie w 40-60 ale</w:t>
      </w:r>
      <w:proofErr w:type="gramEnd"/>
      <w:r w:rsidR="00FD3CB0" w:rsidRPr="007824D4">
        <w:rPr>
          <w:rFonts w:cs="Times New Roman"/>
          <w:sz w:val="22"/>
        </w:rPr>
        <w:t xml:space="preserve"> w 100% w aktywną formę faktora </w:t>
      </w:r>
      <w:proofErr w:type="spellStart"/>
      <w:r w:rsidR="00FD3CB0" w:rsidRPr="007824D4">
        <w:rPr>
          <w:rFonts w:cs="Times New Roman"/>
          <w:sz w:val="22"/>
        </w:rPr>
        <w:t>XIIa</w:t>
      </w:r>
      <w:proofErr w:type="spellEnd"/>
      <w:r w:rsidR="00FD3CB0" w:rsidRPr="007824D4">
        <w:rPr>
          <w:rFonts w:cs="Times New Roman"/>
          <w:sz w:val="22"/>
        </w:rPr>
        <w:t xml:space="preserve"> - rozpoczynającego kaskadowy proces krzepnięcia krwi. Dzięki temu błąd pomiaru ACT spada z</w:t>
      </w:r>
      <w:proofErr w:type="gramStart"/>
      <w:r w:rsidR="00FD3CB0" w:rsidRPr="007824D4">
        <w:rPr>
          <w:rFonts w:cs="Times New Roman"/>
          <w:sz w:val="22"/>
        </w:rPr>
        <w:t xml:space="preserve"> 11,9% aż</w:t>
      </w:r>
      <w:proofErr w:type="gramEnd"/>
      <w:r w:rsidR="00FD3CB0" w:rsidRPr="007824D4">
        <w:rPr>
          <w:rFonts w:cs="Times New Roman"/>
          <w:sz w:val="22"/>
        </w:rPr>
        <w:t xml:space="preserve"> do 3,5% w porównaniu z probówkami standardowymi. Probówki te są całkowicie bezpieczne w użytkowaniu, gdyż są wyprodukowane z tworzywa sztucznego zamiast – jak standardowo - szkła. Probówki </w:t>
      </w:r>
      <w:proofErr w:type="spellStart"/>
      <w:r w:rsidR="00FD3CB0" w:rsidRPr="007824D4">
        <w:rPr>
          <w:rFonts w:cs="Times New Roman"/>
          <w:sz w:val="22"/>
        </w:rPr>
        <w:t>MAX-ACT</w:t>
      </w:r>
      <w:proofErr w:type="spellEnd"/>
      <w:r w:rsidR="00FD3CB0" w:rsidRPr="007824D4">
        <w:rPr>
          <w:rFonts w:cs="Times New Roman"/>
          <w:sz w:val="22"/>
        </w:rPr>
        <w:t xml:space="preserve"> są całkowicie kompatybilne z urządzeniami </w:t>
      </w:r>
      <w:proofErr w:type="spellStart"/>
      <w:r w:rsidR="00FD3CB0" w:rsidRPr="007824D4">
        <w:rPr>
          <w:rFonts w:cs="Times New Roman"/>
          <w:sz w:val="22"/>
        </w:rPr>
        <w:t>Hemochron</w:t>
      </w:r>
      <w:proofErr w:type="spellEnd"/>
      <w:r w:rsidR="00FD3CB0" w:rsidRPr="007824D4">
        <w:rPr>
          <w:rFonts w:cs="Times New Roman"/>
          <w:sz w:val="22"/>
        </w:rPr>
        <w:t xml:space="preserve">® 401, 801 oraz dwukomorowym </w:t>
      </w:r>
      <w:proofErr w:type="spellStart"/>
      <w:r w:rsidR="00FD3CB0" w:rsidRPr="007824D4">
        <w:rPr>
          <w:rFonts w:cs="Times New Roman"/>
          <w:sz w:val="22"/>
        </w:rPr>
        <w:t>Hemochron</w:t>
      </w:r>
      <w:proofErr w:type="spellEnd"/>
      <w:r w:rsidR="00FD3CB0" w:rsidRPr="007824D4">
        <w:rPr>
          <w:rFonts w:cs="Times New Roman"/>
          <w:sz w:val="22"/>
        </w:rPr>
        <w:t xml:space="preserve"> </w:t>
      </w:r>
      <w:proofErr w:type="spellStart"/>
      <w:r w:rsidR="00FD3CB0" w:rsidRPr="007824D4">
        <w:rPr>
          <w:rFonts w:cs="Times New Roman"/>
          <w:sz w:val="22"/>
        </w:rPr>
        <w:t>Response</w:t>
      </w:r>
      <w:proofErr w:type="spellEnd"/>
      <w:r w:rsidR="00FD3CB0" w:rsidRPr="007824D4">
        <w:rPr>
          <w:rFonts w:cs="Times New Roman"/>
          <w:sz w:val="22"/>
        </w:rPr>
        <w:t xml:space="preserve"> firmy ITC, </w:t>
      </w:r>
      <w:r w:rsidR="00FD3CB0" w:rsidRPr="007824D4">
        <w:rPr>
          <w:rFonts w:cs="Times New Roman"/>
          <w:b/>
          <w:sz w:val="22"/>
        </w:rPr>
        <w:t>przy czy są znacznie tańsze niż dopuszczona w niniejszym SIWZ konkurencja.</w:t>
      </w:r>
    </w:p>
    <w:p w:rsidR="00FD3CB0" w:rsidRPr="007824D4" w:rsidRDefault="00FD3CB0" w:rsidP="007824D4">
      <w:pPr>
        <w:spacing w:after="0" w:line="240" w:lineRule="auto"/>
        <w:jc w:val="both"/>
        <w:rPr>
          <w:rFonts w:cs="Times New Roman"/>
          <w:b/>
          <w:sz w:val="22"/>
          <w:lang w:eastAsia="ar-SA"/>
        </w:rPr>
      </w:pPr>
      <w:r w:rsidRPr="007824D4">
        <w:rPr>
          <w:rFonts w:cs="Times New Roman"/>
          <w:b/>
          <w:color w:val="002060"/>
          <w:sz w:val="22"/>
          <w:lang w:eastAsia="ar-SA"/>
        </w:rPr>
        <w:t>PARAMETRY TECHNICZNE: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
        <w:gridCol w:w="7380"/>
      </w:tblGrid>
      <w:tr w:rsidR="00FD3CB0" w:rsidRPr="007824D4" w:rsidTr="00A64A2F">
        <w:trPr>
          <w:cantSplit/>
          <w:trHeight w:hRule="exact" w:val="279"/>
        </w:trPr>
        <w:tc>
          <w:tcPr>
            <w:tcW w:w="0" w:type="auto"/>
            <w:vMerge w:val="restart"/>
            <w:shd w:val="clear" w:color="auto" w:fill="CCFFCC"/>
            <w:vAlign w:val="center"/>
          </w:tcPr>
          <w:p w:rsidR="00FD3CB0" w:rsidRPr="003B0FE5" w:rsidRDefault="00FD3CB0" w:rsidP="007824D4">
            <w:pPr>
              <w:snapToGrid w:val="0"/>
              <w:spacing w:after="0" w:line="240" w:lineRule="auto"/>
              <w:jc w:val="both"/>
              <w:rPr>
                <w:rFonts w:cs="Times New Roman"/>
                <w:sz w:val="18"/>
                <w:szCs w:val="18"/>
                <w:lang w:eastAsia="ar-SA"/>
              </w:rPr>
            </w:pPr>
            <w:proofErr w:type="spellStart"/>
            <w:r w:rsidRPr="003B0FE5">
              <w:rPr>
                <w:rFonts w:cs="Times New Roman"/>
                <w:sz w:val="18"/>
                <w:szCs w:val="18"/>
                <w:lang w:eastAsia="ar-SA"/>
              </w:rPr>
              <w:t>Lp</w:t>
            </w:r>
            <w:proofErr w:type="spellEnd"/>
          </w:p>
        </w:tc>
        <w:tc>
          <w:tcPr>
            <w:tcW w:w="0" w:type="auto"/>
            <w:vMerge w:val="restart"/>
            <w:shd w:val="clear" w:color="auto" w:fill="CCFFCC"/>
            <w:vAlign w:val="center"/>
          </w:tcPr>
          <w:p w:rsidR="00FD3CB0" w:rsidRPr="003B0FE5" w:rsidRDefault="00FD3CB0" w:rsidP="007824D4">
            <w:pPr>
              <w:snapToGrid w:val="0"/>
              <w:spacing w:after="0" w:line="240" w:lineRule="auto"/>
              <w:jc w:val="both"/>
              <w:rPr>
                <w:rFonts w:cs="Times New Roman"/>
                <w:b/>
                <w:sz w:val="18"/>
                <w:szCs w:val="18"/>
                <w:lang w:eastAsia="ar-SA"/>
              </w:rPr>
            </w:pPr>
            <w:r w:rsidRPr="003B0FE5">
              <w:rPr>
                <w:rFonts w:cs="Times New Roman"/>
                <w:b/>
                <w:sz w:val="18"/>
                <w:szCs w:val="18"/>
                <w:lang w:eastAsia="ar-SA"/>
              </w:rPr>
              <w:t>Parametry techniczne i inne informacje</w:t>
            </w:r>
          </w:p>
        </w:tc>
      </w:tr>
      <w:tr w:rsidR="00FD3CB0" w:rsidRPr="007824D4" w:rsidTr="003B0FE5">
        <w:trPr>
          <w:cantSplit/>
          <w:trHeight w:val="253"/>
        </w:trPr>
        <w:tc>
          <w:tcPr>
            <w:tcW w:w="0" w:type="auto"/>
            <w:vMerge/>
            <w:shd w:val="clear" w:color="auto" w:fill="CCFFCC"/>
            <w:vAlign w:val="center"/>
          </w:tcPr>
          <w:p w:rsidR="00FD3CB0" w:rsidRPr="003B0FE5" w:rsidRDefault="00FD3CB0" w:rsidP="007824D4">
            <w:pPr>
              <w:spacing w:after="0" w:line="240" w:lineRule="auto"/>
              <w:jc w:val="both"/>
              <w:rPr>
                <w:rFonts w:cs="Times New Roman"/>
                <w:sz w:val="18"/>
                <w:szCs w:val="18"/>
                <w:lang w:eastAsia="ar-SA"/>
              </w:rPr>
            </w:pPr>
          </w:p>
        </w:tc>
        <w:tc>
          <w:tcPr>
            <w:tcW w:w="0" w:type="auto"/>
            <w:vMerge/>
            <w:shd w:val="clear" w:color="auto" w:fill="CCFFCC"/>
            <w:vAlign w:val="center"/>
          </w:tcPr>
          <w:p w:rsidR="00FD3CB0" w:rsidRPr="003B0FE5" w:rsidRDefault="00FD3CB0" w:rsidP="007824D4">
            <w:pPr>
              <w:spacing w:after="0" w:line="240" w:lineRule="auto"/>
              <w:jc w:val="both"/>
              <w:rPr>
                <w:rFonts w:cs="Times New Roman"/>
                <w:sz w:val="18"/>
                <w:szCs w:val="18"/>
                <w:lang w:eastAsia="ar-SA"/>
              </w:rPr>
            </w:pPr>
          </w:p>
        </w:tc>
      </w:tr>
      <w:tr w:rsidR="00FD3CB0" w:rsidRPr="007824D4" w:rsidTr="00A64A2F">
        <w:trPr>
          <w:trHeight w:val="335"/>
        </w:trPr>
        <w:tc>
          <w:tcPr>
            <w:tcW w:w="0" w:type="auto"/>
            <w:vAlign w:val="center"/>
          </w:tcPr>
          <w:p w:rsidR="00FD3CB0" w:rsidRPr="003B0FE5" w:rsidRDefault="00FD3CB0" w:rsidP="007824D4">
            <w:pPr>
              <w:snapToGrid w:val="0"/>
              <w:spacing w:after="0" w:line="240" w:lineRule="auto"/>
              <w:jc w:val="both"/>
              <w:rPr>
                <w:rFonts w:cs="Times New Roman"/>
                <w:sz w:val="18"/>
                <w:szCs w:val="18"/>
                <w:lang w:eastAsia="ar-SA"/>
              </w:rPr>
            </w:pPr>
          </w:p>
        </w:tc>
        <w:tc>
          <w:tcPr>
            <w:tcW w:w="0" w:type="auto"/>
            <w:vAlign w:val="center"/>
          </w:tcPr>
          <w:p w:rsidR="00FD3CB0" w:rsidRPr="003B0FE5" w:rsidRDefault="00FD3CB0" w:rsidP="007824D4">
            <w:pPr>
              <w:snapToGrid w:val="0"/>
              <w:spacing w:after="0" w:line="240" w:lineRule="auto"/>
              <w:jc w:val="both"/>
              <w:rPr>
                <w:rFonts w:cs="Times New Roman"/>
                <w:b/>
                <w:sz w:val="18"/>
                <w:szCs w:val="18"/>
                <w:lang w:eastAsia="ar-SA"/>
              </w:rPr>
            </w:pPr>
            <w:r w:rsidRPr="003B0FE5">
              <w:rPr>
                <w:rFonts w:cs="Times New Roman"/>
                <w:b/>
                <w:sz w:val="18"/>
                <w:szCs w:val="18"/>
                <w:lang w:eastAsia="ar-SA"/>
              </w:rPr>
              <w:t>Parametry techniczne wymagane</w:t>
            </w:r>
          </w:p>
        </w:tc>
      </w:tr>
      <w:tr w:rsidR="00FD3CB0" w:rsidRPr="007824D4" w:rsidTr="00A64A2F">
        <w:trPr>
          <w:trHeight w:val="583"/>
        </w:trPr>
        <w:tc>
          <w:tcPr>
            <w:tcW w:w="0" w:type="auto"/>
            <w:vAlign w:val="center"/>
          </w:tcPr>
          <w:p w:rsidR="00FD3CB0" w:rsidRPr="003B0FE5" w:rsidRDefault="00FD3CB0" w:rsidP="007824D4">
            <w:pPr>
              <w:snapToGrid w:val="0"/>
              <w:spacing w:after="0" w:line="240" w:lineRule="auto"/>
              <w:jc w:val="both"/>
              <w:rPr>
                <w:rFonts w:cs="Times New Roman"/>
                <w:sz w:val="18"/>
                <w:szCs w:val="18"/>
                <w:lang w:eastAsia="ar-SA"/>
              </w:rPr>
            </w:pPr>
            <w:r w:rsidRPr="003B0FE5">
              <w:rPr>
                <w:rFonts w:cs="Times New Roman"/>
                <w:sz w:val="18"/>
                <w:szCs w:val="18"/>
                <w:lang w:eastAsia="ar-SA"/>
              </w:rPr>
              <w:t>1</w:t>
            </w:r>
          </w:p>
        </w:tc>
        <w:tc>
          <w:tcPr>
            <w:tcW w:w="7380" w:type="dxa"/>
          </w:tcPr>
          <w:p w:rsidR="00FD3CB0" w:rsidRPr="003B0FE5" w:rsidRDefault="00FD3CB0" w:rsidP="007824D4">
            <w:pPr>
              <w:snapToGrid w:val="0"/>
              <w:spacing w:after="0" w:line="240" w:lineRule="auto"/>
              <w:jc w:val="both"/>
              <w:rPr>
                <w:rFonts w:cs="Times New Roman"/>
                <w:sz w:val="18"/>
                <w:szCs w:val="18"/>
                <w:lang w:eastAsia="ar-SA"/>
              </w:rPr>
            </w:pPr>
            <w:r w:rsidRPr="003B0FE5">
              <w:rPr>
                <w:rFonts w:cs="Times New Roman"/>
                <w:sz w:val="18"/>
                <w:szCs w:val="18"/>
                <w:lang w:eastAsia="ar-SA"/>
              </w:rPr>
              <w:t>Aparaty zasilane sieciowo z pojedynczą komorą pomiarową lub sieciowo-bateryjnie na żądanie Zamawiającego</w:t>
            </w:r>
          </w:p>
        </w:tc>
      </w:tr>
      <w:tr w:rsidR="00FD3CB0" w:rsidRPr="007824D4" w:rsidTr="00A64A2F">
        <w:tc>
          <w:tcPr>
            <w:tcW w:w="0" w:type="auto"/>
            <w:vAlign w:val="center"/>
          </w:tcPr>
          <w:p w:rsidR="00FD3CB0" w:rsidRPr="003B0FE5" w:rsidRDefault="00FD3CB0" w:rsidP="007824D4">
            <w:pPr>
              <w:snapToGrid w:val="0"/>
              <w:spacing w:after="0" w:line="240" w:lineRule="auto"/>
              <w:jc w:val="both"/>
              <w:rPr>
                <w:rFonts w:cs="Times New Roman"/>
                <w:sz w:val="18"/>
                <w:szCs w:val="18"/>
                <w:lang w:eastAsia="ar-SA"/>
              </w:rPr>
            </w:pPr>
            <w:r w:rsidRPr="003B0FE5">
              <w:rPr>
                <w:rFonts w:cs="Times New Roman"/>
                <w:sz w:val="18"/>
                <w:szCs w:val="18"/>
                <w:lang w:eastAsia="ar-SA"/>
              </w:rPr>
              <w:t>2</w:t>
            </w:r>
          </w:p>
        </w:tc>
        <w:tc>
          <w:tcPr>
            <w:tcW w:w="7380" w:type="dxa"/>
          </w:tcPr>
          <w:p w:rsidR="00FD3CB0" w:rsidRPr="003B0FE5" w:rsidRDefault="00FD3CB0" w:rsidP="007824D4">
            <w:pPr>
              <w:snapToGrid w:val="0"/>
              <w:spacing w:after="0" w:line="240" w:lineRule="auto"/>
              <w:jc w:val="both"/>
              <w:rPr>
                <w:rFonts w:cs="Times New Roman"/>
                <w:sz w:val="18"/>
                <w:szCs w:val="18"/>
                <w:lang w:eastAsia="ar-SA"/>
              </w:rPr>
            </w:pPr>
            <w:r w:rsidRPr="003B0FE5">
              <w:rPr>
                <w:rFonts w:cs="Times New Roman"/>
                <w:sz w:val="18"/>
                <w:szCs w:val="18"/>
                <w:lang w:eastAsia="ar-SA"/>
              </w:rPr>
              <w:t>Automatyczny test kontrolny przy każdorazowym włączaniu urządzenia</w:t>
            </w:r>
          </w:p>
        </w:tc>
      </w:tr>
      <w:tr w:rsidR="00FD3CB0" w:rsidRPr="007824D4" w:rsidTr="00A64A2F">
        <w:tc>
          <w:tcPr>
            <w:tcW w:w="0" w:type="auto"/>
            <w:vAlign w:val="center"/>
          </w:tcPr>
          <w:p w:rsidR="00FD3CB0" w:rsidRPr="003B0FE5" w:rsidRDefault="00FD3CB0" w:rsidP="007824D4">
            <w:pPr>
              <w:snapToGrid w:val="0"/>
              <w:spacing w:after="0" w:line="240" w:lineRule="auto"/>
              <w:jc w:val="both"/>
              <w:rPr>
                <w:rFonts w:cs="Times New Roman"/>
                <w:sz w:val="18"/>
                <w:szCs w:val="18"/>
                <w:lang w:eastAsia="ar-SA"/>
              </w:rPr>
            </w:pPr>
            <w:r w:rsidRPr="003B0FE5">
              <w:rPr>
                <w:rFonts w:cs="Times New Roman"/>
                <w:sz w:val="18"/>
                <w:szCs w:val="18"/>
                <w:lang w:eastAsia="ar-SA"/>
              </w:rPr>
              <w:t>3</w:t>
            </w:r>
          </w:p>
        </w:tc>
        <w:tc>
          <w:tcPr>
            <w:tcW w:w="7380" w:type="dxa"/>
          </w:tcPr>
          <w:p w:rsidR="00FD3CB0" w:rsidRPr="003B0FE5" w:rsidRDefault="00FD3CB0" w:rsidP="007824D4">
            <w:pPr>
              <w:snapToGrid w:val="0"/>
              <w:spacing w:after="0" w:line="240" w:lineRule="auto"/>
              <w:jc w:val="both"/>
              <w:rPr>
                <w:rFonts w:cs="Times New Roman"/>
                <w:sz w:val="18"/>
                <w:szCs w:val="18"/>
                <w:lang w:eastAsia="ar-SA"/>
              </w:rPr>
            </w:pPr>
            <w:r w:rsidRPr="003B0FE5">
              <w:rPr>
                <w:rFonts w:cs="Times New Roman"/>
                <w:sz w:val="18"/>
                <w:szCs w:val="18"/>
                <w:lang w:eastAsia="ar-SA"/>
              </w:rPr>
              <w:t xml:space="preserve">Zakończenie pomiaru komunikowane sygnałem dźwiękowym </w:t>
            </w:r>
            <w:r w:rsidRPr="003B0FE5">
              <w:rPr>
                <w:rFonts w:cs="Times New Roman"/>
                <w:sz w:val="18"/>
                <w:szCs w:val="18"/>
                <w:lang w:eastAsia="ar-SA"/>
              </w:rPr>
              <w:br/>
              <w:t>(z możliwością wyciszenia) oraz wyświetlaniem rezultatu na monitorze urządzenia</w:t>
            </w:r>
          </w:p>
        </w:tc>
      </w:tr>
      <w:tr w:rsidR="00FD3CB0" w:rsidRPr="007824D4" w:rsidTr="00A64A2F">
        <w:tc>
          <w:tcPr>
            <w:tcW w:w="0" w:type="auto"/>
            <w:vAlign w:val="center"/>
          </w:tcPr>
          <w:p w:rsidR="00FD3CB0" w:rsidRPr="003B0FE5" w:rsidRDefault="00FD3CB0" w:rsidP="007824D4">
            <w:pPr>
              <w:snapToGrid w:val="0"/>
              <w:spacing w:after="0" w:line="240" w:lineRule="auto"/>
              <w:jc w:val="both"/>
              <w:rPr>
                <w:rFonts w:cs="Times New Roman"/>
                <w:sz w:val="18"/>
                <w:szCs w:val="18"/>
                <w:lang w:eastAsia="ar-SA"/>
              </w:rPr>
            </w:pPr>
            <w:r w:rsidRPr="003B0FE5">
              <w:rPr>
                <w:rFonts w:cs="Times New Roman"/>
                <w:sz w:val="18"/>
                <w:szCs w:val="18"/>
                <w:lang w:eastAsia="ar-SA"/>
              </w:rPr>
              <w:t>4</w:t>
            </w:r>
          </w:p>
        </w:tc>
        <w:tc>
          <w:tcPr>
            <w:tcW w:w="7380" w:type="dxa"/>
          </w:tcPr>
          <w:p w:rsidR="00FD3CB0" w:rsidRPr="003B0FE5" w:rsidRDefault="00FD3CB0" w:rsidP="007824D4">
            <w:pPr>
              <w:snapToGrid w:val="0"/>
              <w:spacing w:after="0" w:line="240" w:lineRule="auto"/>
              <w:jc w:val="both"/>
              <w:rPr>
                <w:rFonts w:cs="Times New Roman"/>
                <w:sz w:val="18"/>
                <w:szCs w:val="18"/>
                <w:lang w:eastAsia="ar-SA"/>
              </w:rPr>
            </w:pPr>
            <w:r w:rsidRPr="003B0FE5">
              <w:rPr>
                <w:rFonts w:cs="Times New Roman"/>
                <w:sz w:val="18"/>
                <w:szCs w:val="18"/>
                <w:lang w:eastAsia="ar-SA"/>
              </w:rPr>
              <w:t>Aparaty z podwójnym detektorem magnetycznym umieszczonym w komorze pomiarowej, zlokalizowanym w 0º i 90º w celu precyzyjnych wyników ACT</w:t>
            </w:r>
          </w:p>
        </w:tc>
      </w:tr>
      <w:tr w:rsidR="00FD3CB0" w:rsidRPr="007824D4" w:rsidTr="00A64A2F">
        <w:tc>
          <w:tcPr>
            <w:tcW w:w="0" w:type="auto"/>
            <w:vAlign w:val="center"/>
          </w:tcPr>
          <w:p w:rsidR="00FD3CB0" w:rsidRPr="003B0FE5" w:rsidRDefault="00FD3CB0" w:rsidP="007824D4">
            <w:pPr>
              <w:snapToGrid w:val="0"/>
              <w:spacing w:after="0" w:line="240" w:lineRule="auto"/>
              <w:jc w:val="both"/>
              <w:rPr>
                <w:rFonts w:cs="Times New Roman"/>
                <w:sz w:val="18"/>
                <w:szCs w:val="18"/>
                <w:lang w:eastAsia="ar-SA"/>
              </w:rPr>
            </w:pPr>
            <w:r w:rsidRPr="003B0FE5">
              <w:rPr>
                <w:rFonts w:cs="Times New Roman"/>
                <w:sz w:val="18"/>
                <w:szCs w:val="18"/>
                <w:lang w:eastAsia="ar-SA"/>
              </w:rPr>
              <w:t>5</w:t>
            </w:r>
          </w:p>
        </w:tc>
        <w:tc>
          <w:tcPr>
            <w:tcW w:w="7380" w:type="dxa"/>
          </w:tcPr>
          <w:p w:rsidR="00FD3CB0" w:rsidRPr="003B0FE5" w:rsidRDefault="00FD3CB0" w:rsidP="007824D4">
            <w:pPr>
              <w:snapToGrid w:val="0"/>
              <w:spacing w:after="0" w:line="240" w:lineRule="auto"/>
              <w:jc w:val="both"/>
              <w:rPr>
                <w:rFonts w:cs="Times New Roman"/>
                <w:sz w:val="18"/>
                <w:szCs w:val="18"/>
                <w:lang w:eastAsia="ar-SA"/>
              </w:rPr>
            </w:pPr>
            <w:r w:rsidRPr="003B0FE5">
              <w:rPr>
                <w:rFonts w:cs="Times New Roman"/>
                <w:sz w:val="18"/>
                <w:szCs w:val="18"/>
                <w:lang w:eastAsia="ar-SA"/>
              </w:rPr>
              <w:t>Widoczny z daleka odczyt pomiarów – duży wyświetlacz</w:t>
            </w:r>
          </w:p>
        </w:tc>
      </w:tr>
      <w:tr w:rsidR="00FD3CB0" w:rsidRPr="007824D4" w:rsidTr="00A64A2F">
        <w:tc>
          <w:tcPr>
            <w:tcW w:w="0" w:type="auto"/>
            <w:vAlign w:val="center"/>
          </w:tcPr>
          <w:p w:rsidR="00FD3CB0" w:rsidRPr="003B0FE5" w:rsidRDefault="00FD3CB0" w:rsidP="007824D4">
            <w:pPr>
              <w:snapToGrid w:val="0"/>
              <w:spacing w:after="0" w:line="240" w:lineRule="auto"/>
              <w:jc w:val="both"/>
              <w:rPr>
                <w:rFonts w:cs="Times New Roman"/>
                <w:sz w:val="18"/>
                <w:szCs w:val="18"/>
                <w:lang w:eastAsia="ar-SA"/>
              </w:rPr>
            </w:pPr>
            <w:r w:rsidRPr="003B0FE5">
              <w:rPr>
                <w:rFonts w:cs="Times New Roman"/>
                <w:sz w:val="18"/>
                <w:szCs w:val="18"/>
                <w:lang w:eastAsia="ar-SA"/>
              </w:rPr>
              <w:t>6</w:t>
            </w:r>
          </w:p>
        </w:tc>
        <w:tc>
          <w:tcPr>
            <w:tcW w:w="7380" w:type="dxa"/>
          </w:tcPr>
          <w:p w:rsidR="00FD3CB0" w:rsidRPr="003B0FE5" w:rsidRDefault="00FD3CB0" w:rsidP="007824D4">
            <w:pPr>
              <w:tabs>
                <w:tab w:val="left" w:pos="3667"/>
              </w:tabs>
              <w:snapToGrid w:val="0"/>
              <w:spacing w:after="0" w:line="240" w:lineRule="auto"/>
              <w:jc w:val="both"/>
              <w:rPr>
                <w:rFonts w:cs="Times New Roman"/>
                <w:sz w:val="18"/>
                <w:szCs w:val="18"/>
                <w:lang w:eastAsia="ar-SA"/>
              </w:rPr>
            </w:pPr>
            <w:r w:rsidRPr="003B0FE5">
              <w:rPr>
                <w:rFonts w:cs="Times New Roman"/>
                <w:sz w:val="18"/>
                <w:szCs w:val="18"/>
                <w:lang w:eastAsia="ar-SA"/>
              </w:rPr>
              <w:t xml:space="preserve">Instrukcja obsługi – (obsługa aparatów oparta o proste menu </w:t>
            </w:r>
            <w:r w:rsidRPr="003B0FE5">
              <w:rPr>
                <w:rFonts w:cs="Times New Roman"/>
                <w:sz w:val="18"/>
                <w:szCs w:val="18"/>
                <w:lang w:eastAsia="ar-SA"/>
              </w:rPr>
              <w:br/>
              <w:t>w języku polskim)</w:t>
            </w:r>
          </w:p>
        </w:tc>
      </w:tr>
      <w:tr w:rsidR="00FD3CB0" w:rsidRPr="007824D4" w:rsidTr="00A64A2F">
        <w:tc>
          <w:tcPr>
            <w:tcW w:w="0" w:type="auto"/>
            <w:vAlign w:val="center"/>
          </w:tcPr>
          <w:p w:rsidR="00FD3CB0" w:rsidRPr="003B0FE5" w:rsidRDefault="00FD3CB0" w:rsidP="007824D4">
            <w:pPr>
              <w:snapToGrid w:val="0"/>
              <w:spacing w:after="0" w:line="240" w:lineRule="auto"/>
              <w:jc w:val="both"/>
              <w:rPr>
                <w:rFonts w:cs="Times New Roman"/>
                <w:sz w:val="18"/>
                <w:szCs w:val="18"/>
                <w:lang w:eastAsia="ar-SA"/>
              </w:rPr>
            </w:pPr>
            <w:r w:rsidRPr="003B0FE5">
              <w:rPr>
                <w:rFonts w:cs="Times New Roman"/>
                <w:sz w:val="18"/>
                <w:szCs w:val="18"/>
                <w:lang w:eastAsia="ar-SA"/>
              </w:rPr>
              <w:t>7</w:t>
            </w:r>
          </w:p>
        </w:tc>
        <w:tc>
          <w:tcPr>
            <w:tcW w:w="7380" w:type="dxa"/>
          </w:tcPr>
          <w:p w:rsidR="00FD3CB0" w:rsidRPr="003B0FE5" w:rsidRDefault="00FD3CB0" w:rsidP="007824D4">
            <w:pPr>
              <w:snapToGrid w:val="0"/>
              <w:spacing w:after="0" w:line="240" w:lineRule="auto"/>
              <w:jc w:val="both"/>
              <w:rPr>
                <w:rFonts w:cs="Times New Roman"/>
                <w:sz w:val="18"/>
                <w:szCs w:val="18"/>
                <w:lang w:eastAsia="ar-SA"/>
              </w:rPr>
            </w:pPr>
            <w:r w:rsidRPr="003B0FE5">
              <w:rPr>
                <w:rFonts w:cs="Times New Roman"/>
                <w:sz w:val="18"/>
                <w:szCs w:val="18"/>
                <w:lang w:eastAsia="ar-SA"/>
              </w:rPr>
              <w:t xml:space="preserve">Aparaty posiadające certyfikat </w:t>
            </w:r>
            <w:proofErr w:type="gramStart"/>
            <w:r w:rsidRPr="003B0FE5">
              <w:rPr>
                <w:rFonts w:cs="Times New Roman"/>
                <w:sz w:val="18"/>
                <w:szCs w:val="18"/>
                <w:lang w:eastAsia="ar-SA"/>
              </w:rPr>
              <w:t>zgodności  z</w:t>
            </w:r>
            <w:proofErr w:type="gramEnd"/>
            <w:r w:rsidRPr="003B0FE5">
              <w:rPr>
                <w:rFonts w:cs="Times New Roman"/>
                <w:sz w:val="18"/>
                <w:szCs w:val="18"/>
                <w:lang w:eastAsia="ar-SA"/>
              </w:rPr>
              <w:t xml:space="preserve"> odpowiednimi dyrektywami Unii Europejskiej lub zgłoszenie do rejestru wyrobu medycznego.</w:t>
            </w:r>
          </w:p>
        </w:tc>
      </w:tr>
      <w:tr w:rsidR="00FD3CB0" w:rsidRPr="007824D4" w:rsidTr="00A64A2F">
        <w:tc>
          <w:tcPr>
            <w:tcW w:w="0" w:type="auto"/>
            <w:vAlign w:val="center"/>
          </w:tcPr>
          <w:p w:rsidR="00FD3CB0" w:rsidRPr="003B0FE5" w:rsidRDefault="00FD3CB0" w:rsidP="007824D4">
            <w:pPr>
              <w:snapToGrid w:val="0"/>
              <w:spacing w:after="0" w:line="240" w:lineRule="auto"/>
              <w:jc w:val="both"/>
              <w:rPr>
                <w:rFonts w:cs="Times New Roman"/>
                <w:sz w:val="18"/>
                <w:szCs w:val="18"/>
                <w:lang w:eastAsia="ar-SA"/>
              </w:rPr>
            </w:pPr>
            <w:r w:rsidRPr="003B0FE5">
              <w:rPr>
                <w:rFonts w:cs="Times New Roman"/>
                <w:sz w:val="18"/>
                <w:szCs w:val="18"/>
                <w:lang w:eastAsia="ar-SA"/>
              </w:rPr>
              <w:t>8</w:t>
            </w:r>
          </w:p>
        </w:tc>
        <w:tc>
          <w:tcPr>
            <w:tcW w:w="7380" w:type="dxa"/>
          </w:tcPr>
          <w:p w:rsidR="00FD3CB0" w:rsidRPr="003B0FE5" w:rsidRDefault="00FD3CB0" w:rsidP="007824D4">
            <w:pPr>
              <w:snapToGrid w:val="0"/>
              <w:spacing w:after="0" w:line="240" w:lineRule="auto"/>
              <w:jc w:val="both"/>
              <w:rPr>
                <w:rFonts w:cs="Times New Roman"/>
                <w:sz w:val="18"/>
                <w:szCs w:val="18"/>
                <w:lang w:eastAsia="ar-SA"/>
              </w:rPr>
            </w:pPr>
            <w:r w:rsidRPr="003B0FE5">
              <w:rPr>
                <w:rFonts w:cs="Times New Roman"/>
                <w:sz w:val="18"/>
                <w:szCs w:val="18"/>
                <w:lang w:eastAsia="ar-SA"/>
              </w:rPr>
              <w:t>Aparaty poręczne i łatwe w transporcie, maksymalne wymiary: wysokość15cm, szerokość</w:t>
            </w:r>
            <w:proofErr w:type="gramStart"/>
            <w:r w:rsidRPr="003B0FE5">
              <w:rPr>
                <w:rFonts w:cs="Times New Roman"/>
                <w:sz w:val="18"/>
                <w:szCs w:val="18"/>
                <w:lang w:eastAsia="ar-SA"/>
              </w:rPr>
              <w:t>:15cm</w:t>
            </w:r>
            <w:proofErr w:type="gramEnd"/>
            <w:r w:rsidRPr="003B0FE5">
              <w:rPr>
                <w:rFonts w:cs="Times New Roman"/>
                <w:sz w:val="18"/>
                <w:szCs w:val="18"/>
                <w:lang w:eastAsia="ar-SA"/>
              </w:rPr>
              <w:t>, 15cm</w:t>
            </w:r>
          </w:p>
        </w:tc>
      </w:tr>
    </w:tbl>
    <w:p w:rsidR="006B5AD2" w:rsidRDefault="006B5AD2" w:rsidP="006B5AD2">
      <w:pPr>
        <w:spacing w:after="0" w:line="240" w:lineRule="auto"/>
        <w:jc w:val="both"/>
        <w:rPr>
          <w:rFonts w:cs="Times New Roman"/>
          <w:b/>
          <w:sz w:val="22"/>
        </w:rPr>
      </w:pPr>
      <w:r w:rsidRPr="003B0FE5">
        <w:rPr>
          <w:rFonts w:eastAsia="Times New Roman" w:cs="Times New Roman"/>
          <w:b/>
          <w:bCs/>
          <w:sz w:val="22"/>
        </w:rPr>
        <w:t>Odpowiedź na pytanie nr</w:t>
      </w:r>
      <w:r w:rsidR="00807C99">
        <w:rPr>
          <w:rFonts w:eastAsia="Times New Roman" w:cs="Times New Roman"/>
          <w:b/>
          <w:bCs/>
          <w:sz w:val="22"/>
        </w:rPr>
        <w:t xml:space="preserve"> </w:t>
      </w:r>
      <w:r w:rsidRPr="003B0FE5">
        <w:rPr>
          <w:rFonts w:eastAsia="Times New Roman" w:cs="Times New Roman"/>
          <w:b/>
          <w:bCs/>
          <w:sz w:val="22"/>
        </w:rPr>
        <w:t xml:space="preserve">40: </w:t>
      </w:r>
      <w:r w:rsidRPr="003B0FE5">
        <w:rPr>
          <w:rFonts w:cs="Times New Roman"/>
          <w:b/>
          <w:sz w:val="22"/>
        </w:rPr>
        <w:t>Nie. Zapisy SIWZ bez zmian.</w:t>
      </w:r>
    </w:p>
    <w:p w:rsidR="006B5AD2" w:rsidRPr="003A749A" w:rsidRDefault="006B5AD2" w:rsidP="003A749A">
      <w:pPr>
        <w:spacing w:after="0" w:line="240" w:lineRule="auto"/>
        <w:jc w:val="both"/>
        <w:rPr>
          <w:rFonts w:eastAsia="Times New Roman" w:cs="Times New Roman"/>
          <w:b/>
          <w:bCs/>
          <w:sz w:val="22"/>
          <w:highlight w:val="yellow"/>
        </w:rPr>
      </w:pPr>
    </w:p>
    <w:p w:rsidR="00CC4805" w:rsidRPr="003A749A" w:rsidRDefault="00AF25E5" w:rsidP="003A749A">
      <w:pPr>
        <w:spacing w:after="0" w:line="240" w:lineRule="auto"/>
        <w:jc w:val="both"/>
        <w:rPr>
          <w:rFonts w:cs="Times New Roman"/>
          <w:sz w:val="22"/>
        </w:rPr>
      </w:pPr>
      <w:r w:rsidRPr="003A749A">
        <w:rPr>
          <w:rFonts w:eastAsia="Times New Roman" w:cs="Times New Roman"/>
          <w:b/>
          <w:bCs/>
          <w:sz w:val="22"/>
        </w:rPr>
        <w:t>Pytanie nr 4</w:t>
      </w:r>
      <w:r w:rsidR="001F10CC" w:rsidRPr="003A749A">
        <w:rPr>
          <w:rFonts w:eastAsia="Times New Roman" w:cs="Times New Roman"/>
          <w:b/>
          <w:bCs/>
          <w:sz w:val="22"/>
        </w:rPr>
        <w:t>1</w:t>
      </w:r>
      <w:r w:rsidR="00AE040D" w:rsidRPr="003A749A">
        <w:rPr>
          <w:rFonts w:eastAsia="Times New Roman" w:cs="Times New Roman"/>
          <w:b/>
          <w:bCs/>
          <w:sz w:val="22"/>
        </w:rPr>
        <w:t>:</w:t>
      </w:r>
      <w:r w:rsidR="00AE040D" w:rsidRPr="003A749A">
        <w:rPr>
          <w:rFonts w:cs="Times New Roman"/>
          <w:bCs/>
          <w:sz w:val="22"/>
        </w:rPr>
        <w:t xml:space="preserve"> </w:t>
      </w:r>
      <w:r w:rsidR="00CC4805" w:rsidRPr="003A749A">
        <w:rPr>
          <w:rFonts w:cs="Times New Roman"/>
          <w:sz w:val="22"/>
        </w:rPr>
        <w:t xml:space="preserve">Czy Zamawiający dopuści kopię powiadomienia </w:t>
      </w:r>
      <w:proofErr w:type="gramStart"/>
      <w:r w:rsidR="00CC4805" w:rsidRPr="003A749A">
        <w:rPr>
          <w:rFonts w:cs="Times New Roman"/>
          <w:sz w:val="22"/>
        </w:rPr>
        <w:t>nie potwierdzoną</w:t>
      </w:r>
      <w:proofErr w:type="gramEnd"/>
      <w:r w:rsidR="00CC4805" w:rsidRPr="003A749A">
        <w:rPr>
          <w:rFonts w:cs="Times New Roman"/>
          <w:sz w:val="22"/>
        </w:rPr>
        <w:t xml:space="preserve"> przez U</w:t>
      </w:r>
      <w:r w:rsidR="00CC4805" w:rsidRPr="003A749A">
        <w:rPr>
          <w:rFonts w:eastAsia="SimSun" w:cs="Times New Roman"/>
          <w:snapToGrid w:val="0"/>
          <w:sz w:val="22"/>
          <w:lang w:eastAsia="zh-CN"/>
        </w:rPr>
        <w:t xml:space="preserve">rząd Rejestracji Produktów Leczniczych Wyrobów Medycznych i Produktów Biobójczych? Formularz powiadomienia nie jest dokumentem dopuszczającym do obrotu. </w:t>
      </w:r>
      <w:r w:rsidR="00CC4805" w:rsidRPr="003A749A">
        <w:rPr>
          <w:rFonts w:cs="Times New Roman"/>
          <w:sz w:val="22"/>
        </w:rPr>
        <w:t xml:space="preserve">Obowiązek powiadomienia ma charakter jedynie informacyjny. Warunkiem legalnego wprowadzenia wyrobu do obrotu jest natomiast przeprowadzenie stosownej dla danej klasy wyrobu procedury oceny zgodności (lub oceny działania w przypadku wyrobów do oceny działania), potwierdzone deklaracją zgodności, albo certyfikatem zgodności (w przypadku wyrobów, dla których wymagane jest przeprowadzenie procedury oceny zgodności z udziałem jednostki notyfikowanej - art. 29 ust. 5), które to dokumenty potwierdzają zgodność wyrobu z wymaganiami zasadniczymi określonymi w rozporządzeniach Ministra Zdrowia wydanych na podstawie art. 23 ust. 4 ustawy o wyrobach medycznych. </w:t>
      </w:r>
    </w:p>
    <w:p w:rsidR="00B86437" w:rsidRPr="003A749A" w:rsidRDefault="00B86437" w:rsidP="003A749A">
      <w:pPr>
        <w:spacing w:after="0" w:line="240" w:lineRule="auto"/>
        <w:jc w:val="both"/>
        <w:rPr>
          <w:rFonts w:cs="Times New Roman"/>
          <w:b/>
          <w:sz w:val="22"/>
        </w:rPr>
      </w:pPr>
      <w:r w:rsidRPr="003A749A">
        <w:rPr>
          <w:rFonts w:cs="Times New Roman"/>
          <w:b/>
          <w:sz w:val="22"/>
        </w:rPr>
        <w:t>Odpowiedź na pytanie nr 4</w:t>
      </w:r>
      <w:r w:rsidR="003C2407" w:rsidRPr="003A749A">
        <w:rPr>
          <w:rFonts w:cs="Times New Roman"/>
          <w:b/>
          <w:sz w:val="22"/>
        </w:rPr>
        <w:t>1</w:t>
      </w:r>
      <w:r w:rsidRPr="003A749A">
        <w:rPr>
          <w:rFonts w:cs="Times New Roman"/>
          <w:b/>
          <w:sz w:val="22"/>
        </w:rPr>
        <w:t>: Zapisy SIWZ bez zmian.</w:t>
      </w:r>
    </w:p>
    <w:p w:rsidR="0065779A" w:rsidRPr="003A749A" w:rsidRDefault="0065779A" w:rsidP="003A749A">
      <w:pPr>
        <w:pStyle w:val="Akapitzlist1"/>
        <w:ind w:left="0"/>
        <w:jc w:val="both"/>
        <w:rPr>
          <w:sz w:val="22"/>
          <w:szCs w:val="22"/>
          <w:u w:val="single"/>
        </w:rPr>
      </w:pP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t>Pytanie nr 42</w:t>
      </w:r>
      <w:r w:rsidR="00AE040D" w:rsidRPr="003A749A">
        <w:rPr>
          <w:rFonts w:eastAsia="Times New Roman" w:cs="Times New Roman"/>
          <w:b/>
          <w:bCs/>
          <w:sz w:val="22"/>
        </w:rPr>
        <w:t>:</w:t>
      </w:r>
      <w:r w:rsidR="00AE040D" w:rsidRPr="003A749A">
        <w:rPr>
          <w:rFonts w:cs="Times New Roman"/>
          <w:bCs/>
          <w:sz w:val="22"/>
        </w:rPr>
        <w:t xml:space="preserve"> </w:t>
      </w:r>
      <w:proofErr w:type="gramStart"/>
      <w:r w:rsidR="00AE040D" w:rsidRPr="003A749A">
        <w:rPr>
          <w:rFonts w:cs="Times New Roman"/>
          <w:bCs/>
          <w:sz w:val="22"/>
        </w:rPr>
        <w:t xml:space="preserve">dotyczy </w:t>
      </w:r>
      <w:r w:rsidR="00AE040D" w:rsidRPr="003A749A">
        <w:rPr>
          <w:rFonts w:eastAsia="Times New Roman" w:cs="Times New Roman"/>
          <w:bCs/>
          <w:color w:val="000000"/>
          <w:sz w:val="22"/>
          <w:lang w:eastAsia="pl-PL"/>
        </w:rPr>
        <w:t xml:space="preserve"> p</w:t>
      </w:r>
      <w:r w:rsidR="00AE040D" w:rsidRPr="003A749A">
        <w:rPr>
          <w:rFonts w:cs="Times New Roman"/>
          <w:sz w:val="22"/>
        </w:rPr>
        <w:t>akietu</w:t>
      </w:r>
      <w:proofErr w:type="gramEnd"/>
      <w:r w:rsidR="00AE040D" w:rsidRPr="003A749A">
        <w:rPr>
          <w:rFonts w:cs="Times New Roman"/>
          <w:sz w:val="22"/>
        </w:rPr>
        <w:t xml:space="preserve"> 16</w:t>
      </w:r>
      <w:r w:rsidR="00D72CB2" w:rsidRPr="003A749A">
        <w:rPr>
          <w:rFonts w:cs="Times New Roman"/>
          <w:b/>
          <w:bCs/>
          <w:iCs/>
          <w:color w:val="000000"/>
          <w:sz w:val="22"/>
        </w:rPr>
        <w:t xml:space="preserve"> Łóżka szpitalne – 30 szt.</w:t>
      </w:r>
      <w:r w:rsidR="00AE040D" w:rsidRPr="003A749A">
        <w:rPr>
          <w:rFonts w:cs="Times New Roman"/>
          <w:b/>
          <w:bCs/>
          <w:iCs/>
          <w:color w:val="000000"/>
          <w:sz w:val="22"/>
        </w:rPr>
        <w:t xml:space="preserve">- </w:t>
      </w:r>
      <w:r w:rsidR="00D72CB2" w:rsidRPr="003A749A">
        <w:rPr>
          <w:rFonts w:cs="Times New Roman"/>
          <w:bCs/>
          <w:iCs/>
          <w:color w:val="000000"/>
          <w:sz w:val="22"/>
        </w:rPr>
        <w:t xml:space="preserve">Czy Zamawiający dopuści do zaoferowania łóżko szpitalne posiadające wewnętrzną ramę z segmentami wykraczającymi poza jej obrys? Oferowane </w:t>
      </w:r>
      <w:r w:rsidR="00D72CB2" w:rsidRPr="003A749A">
        <w:rPr>
          <w:rFonts w:cs="Times New Roman"/>
          <w:bCs/>
          <w:iCs/>
          <w:color w:val="000000"/>
          <w:sz w:val="22"/>
        </w:rPr>
        <w:lastRenderedPageBreak/>
        <w:t>rozwiązanie jest korzystniejsze od opisanego w SIWZ gdyż znacznie ułatwia pacjentom wejście do łóżka jak również wyjście.</w:t>
      </w:r>
    </w:p>
    <w:p w:rsidR="006B5AD2" w:rsidRPr="003A749A" w:rsidRDefault="006B5AD2" w:rsidP="003A749A">
      <w:pPr>
        <w:spacing w:after="0" w:line="240" w:lineRule="auto"/>
        <w:jc w:val="both"/>
        <w:rPr>
          <w:rFonts w:cs="Times New Roman"/>
          <w:b/>
          <w:sz w:val="22"/>
        </w:rPr>
      </w:pPr>
      <w:r w:rsidRPr="003A749A">
        <w:rPr>
          <w:rFonts w:eastAsia="Times New Roman" w:cs="Times New Roman"/>
          <w:b/>
          <w:bCs/>
          <w:sz w:val="22"/>
        </w:rPr>
        <w:t xml:space="preserve">Odpowiedź na pytanie nr </w:t>
      </w:r>
      <w:r w:rsidR="00FF32E4">
        <w:rPr>
          <w:rFonts w:eastAsia="Times New Roman" w:cs="Times New Roman"/>
          <w:b/>
          <w:bCs/>
          <w:sz w:val="22"/>
        </w:rPr>
        <w:t>42</w:t>
      </w:r>
      <w:r w:rsidRPr="003A749A">
        <w:rPr>
          <w:rFonts w:eastAsia="Times New Roman" w:cs="Times New Roman"/>
          <w:b/>
          <w:bCs/>
          <w:sz w:val="22"/>
        </w:rPr>
        <w:t xml:space="preserve">: </w:t>
      </w:r>
      <w:r w:rsidRPr="003A749A">
        <w:rPr>
          <w:rFonts w:cs="Times New Roman"/>
          <w:b/>
          <w:sz w:val="22"/>
        </w:rPr>
        <w:t>Nie. Zapisy SIWZ bez zmian.</w:t>
      </w:r>
    </w:p>
    <w:p w:rsidR="006B5AD2" w:rsidRPr="003A749A" w:rsidRDefault="006B5AD2" w:rsidP="003A749A">
      <w:pPr>
        <w:spacing w:after="0" w:line="240" w:lineRule="auto"/>
        <w:jc w:val="both"/>
        <w:rPr>
          <w:rFonts w:cs="Times New Roman"/>
          <w:bCs/>
          <w:iCs/>
          <w:color w:val="000000"/>
          <w:sz w:val="22"/>
        </w:rPr>
      </w:pP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t>Pytanie nr 43</w:t>
      </w:r>
      <w:r w:rsidR="00AE040D" w:rsidRPr="003A749A">
        <w:rPr>
          <w:rFonts w:eastAsia="Times New Roman" w:cs="Times New Roman"/>
          <w:b/>
          <w:bCs/>
          <w:sz w:val="22"/>
        </w:rPr>
        <w:t>:</w:t>
      </w:r>
      <w:r w:rsidR="00AE040D" w:rsidRPr="003A749A">
        <w:rPr>
          <w:rFonts w:cs="Times New Roman"/>
          <w:bCs/>
          <w:sz w:val="22"/>
        </w:rPr>
        <w:t xml:space="preserve"> </w:t>
      </w:r>
      <w:proofErr w:type="gramStart"/>
      <w:r w:rsidR="00AE040D" w:rsidRPr="003A749A">
        <w:rPr>
          <w:rFonts w:cs="Times New Roman"/>
          <w:bCs/>
          <w:sz w:val="22"/>
        </w:rPr>
        <w:t xml:space="preserve">dotyczy </w:t>
      </w:r>
      <w:r w:rsidR="00AE040D" w:rsidRPr="003A749A">
        <w:rPr>
          <w:rFonts w:eastAsia="Times New Roman" w:cs="Times New Roman"/>
          <w:bCs/>
          <w:color w:val="000000"/>
          <w:sz w:val="22"/>
          <w:lang w:eastAsia="pl-PL"/>
        </w:rPr>
        <w:t xml:space="preserve"> p</w:t>
      </w:r>
      <w:r w:rsidR="00AE040D" w:rsidRPr="003A749A">
        <w:rPr>
          <w:rFonts w:cs="Times New Roman"/>
          <w:sz w:val="22"/>
        </w:rPr>
        <w:t>akietu</w:t>
      </w:r>
      <w:proofErr w:type="gramEnd"/>
      <w:r w:rsidR="00AE040D" w:rsidRPr="003A749A">
        <w:rPr>
          <w:rFonts w:cs="Times New Roman"/>
          <w:sz w:val="22"/>
        </w:rPr>
        <w:t xml:space="preserve"> 16</w:t>
      </w:r>
      <w:r w:rsidR="00AE040D" w:rsidRPr="003A749A">
        <w:rPr>
          <w:rFonts w:cs="Times New Roman"/>
          <w:b/>
          <w:bCs/>
          <w:iCs/>
          <w:color w:val="000000"/>
          <w:sz w:val="22"/>
        </w:rPr>
        <w:t xml:space="preserve"> Łóżka szpitalne – 30 szt.-</w:t>
      </w:r>
      <w:r w:rsidRPr="003A749A">
        <w:rPr>
          <w:rFonts w:cs="Times New Roman"/>
          <w:b/>
          <w:bCs/>
          <w:iCs/>
          <w:color w:val="000000"/>
          <w:sz w:val="22"/>
        </w:rPr>
        <w:t xml:space="preserve"> </w:t>
      </w:r>
      <w:r w:rsidR="00D72CB2" w:rsidRPr="003A749A">
        <w:rPr>
          <w:rFonts w:cs="Times New Roman"/>
          <w:bCs/>
          <w:iCs/>
          <w:color w:val="000000"/>
          <w:sz w:val="22"/>
        </w:rPr>
        <w:t>Czy Zamawiający dopuści do zaoferowania łóżko szpitalne o długości całkowitej wynoszącej 2180 mm?</w:t>
      </w:r>
    </w:p>
    <w:p w:rsidR="006B5AD2" w:rsidRPr="003A749A" w:rsidRDefault="006B5AD2" w:rsidP="003A749A">
      <w:pPr>
        <w:spacing w:after="0" w:line="240" w:lineRule="auto"/>
        <w:rPr>
          <w:rFonts w:cs="Times New Roman"/>
          <w:bCs/>
          <w:iCs/>
          <w:color w:val="000000"/>
          <w:sz w:val="22"/>
        </w:rPr>
      </w:pPr>
      <w:r w:rsidRPr="003A749A">
        <w:rPr>
          <w:b/>
          <w:sz w:val="22"/>
        </w:rPr>
        <w:t xml:space="preserve">Odpowiedź na pytanie </w:t>
      </w:r>
      <w:proofErr w:type="gramStart"/>
      <w:r w:rsidRPr="003A749A">
        <w:rPr>
          <w:b/>
          <w:sz w:val="22"/>
        </w:rPr>
        <w:t xml:space="preserve">nr </w:t>
      </w:r>
      <w:r w:rsidR="003B0FE5" w:rsidRPr="003A749A">
        <w:rPr>
          <w:b/>
          <w:sz w:val="22"/>
        </w:rPr>
        <w:t xml:space="preserve"> 43</w:t>
      </w:r>
      <w:r w:rsidRPr="003A749A">
        <w:rPr>
          <w:b/>
          <w:sz w:val="22"/>
        </w:rPr>
        <w:t xml:space="preserve">: </w:t>
      </w:r>
      <w:r w:rsidR="003B0FE5" w:rsidRPr="003A749A">
        <w:rPr>
          <w:b/>
          <w:sz w:val="22"/>
        </w:rPr>
        <w:t xml:space="preserve"> </w:t>
      </w:r>
      <w:r w:rsidRPr="003A749A">
        <w:rPr>
          <w:b/>
          <w:sz w:val="22"/>
        </w:rPr>
        <w:t>Zamawiający</w:t>
      </w:r>
      <w:proofErr w:type="gramEnd"/>
      <w:r w:rsidRPr="003A749A">
        <w:rPr>
          <w:b/>
          <w:sz w:val="22"/>
        </w:rPr>
        <w:t xml:space="preserve"> dopuszcza, nie wymaga.</w:t>
      </w:r>
      <w:r w:rsidR="00807C99" w:rsidRPr="003A749A">
        <w:rPr>
          <w:b/>
          <w:sz w:val="22"/>
        </w:rPr>
        <w:t xml:space="preserve"> Pozostałe wymagania SIWZ bez zmian.</w:t>
      </w:r>
    </w:p>
    <w:p w:rsidR="00D72CB2" w:rsidRPr="003A749A" w:rsidRDefault="00AF25E5" w:rsidP="003A749A">
      <w:pPr>
        <w:spacing w:after="0" w:line="240" w:lineRule="auto"/>
        <w:jc w:val="both"/>
        <w:rPr>
          <w:rFonts w:cs="Times New Roman"/>
          <w:bCs/>
          <w:iCs/>
          <w:color w:val="000000"/>
          <w:sz w:val="22"/>
        </w:rPr>
      </w:pPr>
      <w:r w:rsidRPr="003A749A">
        <w:rPr>
          <w:rFonts w:eastAsia="Times New Roman" w:cs="Times New Roman"/>
          <w:b/>
          <w:bCs/>
          <w:sz w:val="22"/>
        </w:rPr>
        <w:t xml:space="preserve">Pytanie nr </w:t>
      </w:r>
      <w:r w:rsidR="003B0FE5" w:rsidRPr="003A749A">
        <w:rPr>
          <w:rFonts w:eastAsia="Times New Roman" w:cs="Times New Roman"/>
          <w:b/>
          <w:bCs/>
          <w:sz w:val="22"/>
        </w:rPr>
        <w:t>44</w:t>
      </w:r>
      <w:r w:rsidR="00AE040D" w:rsidRPr="003A749A">
        <w:rPr>
          <w:rFonts w:eastAsia="Times New Roman" w:cs="Times New Roman"/>
          <w:b/>
          <w:bCs/>
          <w:sz w:val="22"/>
        </w:rPr>
        <w:t>:</w:t>
      </w:r>
      <w:r w:rsidR="00AE040D" w:rsidRPr="003A749A">
        <w:rPr>
          <w:rFonts w:cs="Times New Roman"/>
          <w:bCs/>
          <w:sz w:val="22"/>
        </w:rPr>
        <w:t xml:space="preserve"> </w:t>
      </w:r>
      <w:proofErr w:type="gramStart"/>
      <w:r w:rsidR="00AE040D" w:rsidRPr="003A749A">
        <w:rPr>
          <w:rFonts w:cs="Times New Roman"/>
          <w:bCs/>
          <w:sz w:val="22"/>
        </w:rPr>
        <w:t xml:space="preserve">dotyczy </w:t>
      </w:r>
      <w:r w:rsidR="00AE040D" w:rsidRPr="003A749A">
        <w:rPr>
          <w:rFonts w:eastAsia="Times New Roman" w:cs="Times New Roman"/>
          <w:bCs/>
          <w:color w:val="000000"/>
          <w:sz w:val="22"/>
          <w:lang w:eastAsia="pl-PL"/>
        </w:rPr>
        <w:t xml:space="preserve"> p</w:t>
      </w:r>
      <w:r w:rsidR="00AE040D" w:rsidRPr="003A749A">
        <w:rPr>
          <w:rFonts w:cs="Times New Roman"/>
          <w:sz w:val="22"/>
        </w:rPr>
        <w:t>akietu</w:t>
      </w:r>
      <w:proofErr w:type="gramEnd"/>
      <w:r w:rsidR="00AE040D" w:rsidRPr="003A749A">
        <w:rPr>
          <w:rFonts w:cs="Times New Roman"/>
          <w:sz w:val="22"/>
        </w:rPr>
        <w:t xml:space="preserve"> 16</w:t>
      </w:r>
      <w:r w:rsidR="00AE040D" w:rsidRPr="003A749A">
        <w:rPr>
          <w:rFonts w:cs="Times New Roman"/>
          <w:b/>
          <w:bCs/>
          <w:iCs/>
          <w:color w:val="000000"/>
          <w:sz w:val="22"/>
        </w:rPr>
        <w:t xml:space="preserve"> Łóżka szpitalne – 30 szt.-</w:t>
      </w:r>
      <w:r w:rsidR="00D72CB2" w:rsidRPr="003A749A">
        <w:rPr>
          <w:rFonts w:cs="Times New Roman"/>
          <w:bCs/>
          <w:iCs/>
          <w:color w:val="000000"/>
          <w:sz w:val="22"/>
        </w:rPr>
        <w:t>Czy Zamawiający dopuści do zaoferowania łóżka szpitalne posiadające szerokość całkowitą wraz z zamontowanymi poręczami bocznymi oraz bez niech wynoszącą 960 mm? W oferowanych łóżkach poręcze boczne nie zwiększają szerokości łóżek gdyż najbardziej skrajnym elementem są krążki odbojowe chroniące łóżka oraz ściany przed otarciami?</w:t>
      </w:r>
    </w:p>
    <w:p w:rsidR="00D72CB2" w:rsidRPr="003A749A" w:rsidRDefault="00AF25E5" w:rsidP="003A749A">
      <w:pPr>
        <w:spacing w:after="0" w:line="240" w:lineRule="auto"/>
        <w:jc w:val="both"/>
        <w:rPr>
          <w:rFonts w:cs="Times New Roman"/>
          <w:bCs/>
          <w:iCs/>
          <w:color w:val="000000"/>
          <w:sz w:val="22"/>
        </w:rPr>
      </w:pPr>
      <w:r w:rsidRPr="003A749A">
        <w:rPr>
          <w:rFonts w:eastAsia="Times New Roman" w:cs="Times New Roman"/>
          <w:b/>
          <w:bCs/>
          <w:sz w:val="22"/>
        </w:rPr>
        <w:t xml:space="preserve">Pytanie nr </w:t>
      </w:r>
      <w:r w:rsidR="003B0FE5" w:rsidRPr="003A749A">
        <w:rPr>
          <w:rFonts w:eastAsia="Times New Roman" w:cs="Times New Roman"/>
          <w:b/>
          <w:bCs/>
          <w:sz w:val="22"/>
        </w:rPr>
        <w:t>45</w:t>
      </w:r>
      <w:r w:rsidR="00AE040D" w:rsidRPr="003A749A">
        <w:rPr>
          <w:rFonts w:cs="Times New Roman"/>
          <w:bCs/>
          <w:sz w:val="22"/>
        </w:rPr>
        <w:t xml:space="preserve"> </w:t>
      </w:r>
      <w:proofErr w:type="gramStart"/>
      <w:r w:rsidR="00AE040D" w:rsidRPr="003A749A">
        <w:rPr>
          <w:rFonts w:cs="Times New Roman"/>
          <w:bCs/>
          <w:sz w:val="22"/>
        </w:rPr>
        <w:t xml:space="preserve">dotyczy </w:t>
      </w:r>
      <w:r w:rsidR="00AE040D" w:rsidRPr="003A749A">
        <w:rPr>
          <w:rFonts w:eastAsia="Times New Roman" w:cs="Times New Roman"/>
          <w:bCs/>
          <w:color w:val="000000"/>
          <w:sz w:val="22"/>
          <w:lang w:eastAsia="pl-PL"/>
        </w:rPr>
        <w:t xml:space="preserve"> p</w:t>
      </w:r>
      <w:r w:rsidR="00AE040D" w:rsidRPr="003A749A">
        <w:rPr>
          <w:rFonts w:cs="Times New Roman"/>
          <w:sz w:val="22"/>
        </w:rPr>
        <w:t>akietu</w:t>
      </w:r>
      <w:proofErr w:type="gramEnd"/>
      <w:r w:rsidR="00AE040D" w:rsidRPr="003A749A">
        <w:rPr>
          <w:rFonts w:cs="Times New Roman"/>
          <w:sz w:val="22"/>
        </w:rPr>
        <w:t xml:space="preserve"> 16</w:t>
      </w:r>
      <w:r w:rsidR="00AE040D" w:rsidRPr="003A749A">
        <w:rPr>
          <w:rFonts w:cs="Times New Roman"/>
          <w:b/>
          <w:bCs/>
          <w:iCs/>
          <w:color w:val="000000"/>
          <w:sz w:val="22"/>
        </w:rPr>
        <w:t xml:space="preserve"> Łóżka szpitalne – 30 szt.-</w:t>
      </w:r>
      <w:r w:rsidR="00D72CB2" w:rsidRPr="003A749A">
        <w:rPr>
          <w:rFonts w:cs="Times New Roman"/>
          <w:bCs/>
          <w:iCs/>
          <w:color w:val="000000"/>
          <w:sz w:val="22"/>
        </w:rPr>
        <w:t>Czy Zamawiający dopuści do zaoferowania łóżka szpitalne posiadające leżem o wymiarach 2000x850 mm?</w:t>
      </w: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t>Pytanie nr 46</w:t>
      </w:r>
      <w:r w:rsidR="00AE040D" w:rsidRPr="003A749A">
        <w:rPr>
          <w:rFonts w:eastAsia="Times New Roman" w:cs="Times New Roman"/>
          <w:b/>
          <w:bCs/>
          <w:sz w:val="22"/>
        </w:rPr>
        <w:t>:</w:t>
      </w:r>
      <w:r w:rsidR="00AE040D" w:rsidRPr="003A749A">
        <w:rPr>
          <w:rFonts w:cs="Times New Roman"/>
          <w:bCs/>
          <w:sz w:val="22"/>
        </w:rPr>
        <w:t xml:space="preserve"> </w:t>
      </w:r>
      <w:proofErr w:type="gramStart"/>
      <w:r w:rsidR="00AE040D" w:rsidRPr="003A749A">
        <w:rPr>
          <w:rFonts w:cs="Times New Roman"/>
          <w:bCs/>
          <w:sz w:val="22"/>
        </w:rPr>
        <w:t xml:space="preserve">dotyczy </w:t>
      </w:r>
      <w:r w:rsidR="00AE040D" w:rsidRPr="003A749A">
        <w:rPr>
          <w:rFonts w:eastAsia="Times New Roman" w:cs="Times New Roman"/>
          <w:bCs/>
          <w:color w:val="000000"/>
          <w:sz w:val="22"/>
          <w:lang w:eastAsia="pl-PL"/>
        </w:rPr>
        <w:t xml:space="preserve"> p</w:t>
      </w:r>
      <w:r w:rsidR="00AE040D" w:rsidRPr="003A749A">
        <w:rPr>
          <w:rFonts w:cs="Times New Roman"/>
          <w:sz w:val="22"/>
        </w:rPr>
        <w:t>akietu</w:t>
      </w:r>
      <w:proofErr w:type="gramEnd"/>
      <w:r w:rsidR="00AE040D" w:rsidRPr="003A749A">
        <w:rPr>
          <w:rFonts w:cs="Times New Roman"/>
          <w:sz w:val="22"/>
        </w:rPr>
        <w:t xml:space="preserve"> 16</w:t>
      </w:r>
      <w:r w:rsidR="00AE040D" w:rsidRPr="003A749A">
        <w:rPr>
          <w:rFonts w:cs="Times New Roman"/>
          <w:b/>
          <w:bCs/>
          <w:iCs/>
          <w:color w:val="000000"/>
          <w:sz w:val="22"/>
        </w:rPr>
        <w:t xml:space="preserve"> Łóżka szpitalne – 30 szt.-</w:t>
      </w:r>
      <w:r w:rsidR="00D72CB2" w:rsidRPr="003A749A">
        <w:rPr>
          <w:rFonts w:cs="Times New Roman"/>
          <w:bCs/>
          <w:iCs/>
          <w:color w:val="000000"/>
          <w:sz w:val="22"/>
        </w:rPr>
        <w:t>Czy Zamawiający dopuści do zaoferowania łóżka szpitalne wyposażone elastyczne listwy odbojowe umieszczone na barierkach na całej ich długości, umieszczone na jednym ze szczebli?</w:t>
      </w: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t>Pytanie nr 47</w:t>
      </w:r>
      <w:r w:rsidR="00AE040D" w:rsidRPr="003A749A">
        <w:rPr>
          <w:rFonts w:eastAsia="Times New Roman" w:cs="Times New Roman"/>
          <w:b/>
          <w:bCs/>
          <w:sz w:val="22"/>
        </w:rPr>
        <w:t>:</w:t>
      </w:r>
      <w:r w:rsidR="00AE040D" w:rsidRPr="003A749A">
        <w:rPr>
          <w:rFonts w:cs="Times New Roman"/>
          <w:bCs/>
          <w:sz w:val="22"/>
        </w:rPr>
        <w:t xml:space="preserve"> </w:t>
      </w:r>
      <w:proofErr w:type="gramStart"/>
      <w:r w:rsidR="00AE040D" w:rsidRPr="003A749A">
        <w:rPr>
          <w:rFonts w:cs="Times New Roman"/>
          <w:bCs/>
          <w:sz w:val="22"/>
        </w:rPr>
        <w:t xml:space="preserve">dotyczy </w:t>
      </w:r>
      <w:r w:rsidR="00AE040D" w:rsidRPr="003A749A">
        <w:rPr>
          <w:rFonts w:eastAsia="Times New Roman" w:cs="Times New Roman"/>
          <w:bCs/>
          <w:color w:val="000000"/>
          <w:sz w:val="22"/>
          <w:lang w:eastAsia="pl-PL"/>
        </w:rPr>
        <w:t xml:space="preserve"> p</w:t>
      </w:r>
      <w:r w:rsidR="00AE040D" w:rsidRPr="003A749A">
        <w:rPr>
          <w:rFonts w:cs="Times New Roman"/>
          <w:sz w:val="22"/>
        </w:rPr>
        <w:t>akietu</w:t>
      </w:r>
      <w:proofErr w:type="gramEnd"/>
      <w:r w:rsidR="00AE040D" w:rsidRPr="003A749A">
        <w:rPr>
          <w:rFonts w:cs="Times New Roman"/>
          <w:sz w:val="22"/>
        </w:rPr>
        <w:t xml:space="preserve"> 16</w:t>
      </w:r>
      <w:r w:rsidR="00AE040D" w:rsidRPr="003A749A">
        <w:rPr>
          <w:rFonts w:cs="Times New Roman"/>
          <w:b/>
          <w:bCs/>
          <w:iCs/>
          <w:color w:val="000000"/>
          <w:sz w:val="22"/>
        </w:rPr>
        <w:t xml:space="preserve"> Łóżka szpitalne – 30 szt.-</w:t>
      </w:r>
      <w:r w:rsidR="00D72CB2" w:rsidRPr="003A749A">
        <w:rPr>
          <w:rFonts w:cs="Times New Roman"/>
          <w:bCs/>
          <w:iCs/>
          <w:color w:val="000000"/>
          <w:sz w:val="22"/>
        </w:rPr>
        <w:t>Czy Zamawiający dopuści do zaoferowania łóżka szpitalne wyposażone w sztywne metalowe uchwyty do stabilizacji materaca, dostosowane do szerokości materaca bez możliwości zmiany ich rozstawu, nie powodujące zagrożenia powstawania urazów u pacjentów?</w:t>
      </w: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t>Pytanie nr 48</w:t>
      </w:r>
      <w:r w:rsidR="00AE040D" w:rsidRPr="003A749A">
        <w:rPr>
          <w:rFonts w:eastAsia="Times New Roman" w:cs="Times New Roman"/>
          <w:b/>
          <w:bCs/>
          <w:sz w:val="22"/>
        </w:rPr>
        <w:t>:</w:t>
      </w:r>
      <w:r w:rsidR="00AE040D" w:rsidRPr="003A749A">
        <w:rPr>
          <w:rFonts w:cs="Times New Roman"/>
          <w:bCs/>
          <w:sz w:val="22"/>
        </w:rPr>
        <w:t xml:space="preserve"> </w:t>
      </w:r>
      <w:proofErr w:type="gramStart"/>
      <w:r w:rsidR="00AE040D" w:rsidRPr="003A749A">
        <w:rPr>
          <w:rFonts w:cs="Times New Roman"/>
          <w:bCs/>
          <w:sz w:val="22"/>
        </w:rPr>
        <w:t xml:space="preserve">dotyczy </w:t>
      </w:r>
      <w:r w:rsidR="00AE040D" w:rsidRPr="003A749A">
        <w:rPr>
          <w:rFonts w:eastAsia="Times New Roman" w:cs="Times New Roman"/>
          <w:bCs/>
          <w:color w:val="000000"/>
          <w:sz w:val="22"/>
          <w:lang w:eastAsia="pl-PL"/>
        </w:rPr>
        <w:t xml:space="preserve"> p</w:t>
      </w:r>
      <w:r w:rsidR="00AE040D" w:rsidRPr="003A749A">
        <w:rPr>
          <w:rFonts w:cs="Times New Roman"/>
          <w:sz w:val="22"/>
        </w:rPr>
        <w:t>akietu</w:t>
      </w:r>
      <w:proofErr w:type="gramEnd"/>
      <w:r w:rsidR="00AE040D" w:rsidRPr="003A749A">
        <w:rPr>
          <w:rFonts w:cs="Times New Roman"/>
          <w:sz w:val="22"/>
        </w:rPr>
        <w:t xml:space="preserve"> 16</w:t>
      </w:r>
      <w:r w:rsidR="00AE040D" w:rsidRPr="003A749A">
        <w:rPr>
          <w:rFonts w:cs="Times New Roman"/>
          <w:b/>
          <w:bCs/>
          <w:iCs/>
          <w:color w:val="000000"/>
          <w:sz w:val="22"/>
        </w:rPr>
        <w:t xml:space="preserve"> Łóżka szpitalne – 30 szt.-</w:t>
      </w:r>
      <w:r w:rsidR="00D72CB2" w:rsidRPr="003A749A">
        <w:rPr>
          <w:rFonts w:cs="Times New Roman"/>
          <w:bCs/>
          <w:iCs/>
          <w:color w:val="000000"/>
          <w:sz w:val="22"/>
        </w:rPr>
        <w:t>Czy Zamawiający dopuści do zaoferowania łóżka szpitalne wyposażone w uchwyty materaca bez kątomierzy?</w:t>
      </w: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t>Pytanie nr 49</w:t>
      </w:r>
      <w:r w:rsidR="00AE040D" w:rsidRPr="003A749A">
        <w:rPr>
          <w:rFonts w:eastAsia="Times New Roman" w:cs="Times New Roman"/>
          <w:b/>
          <w:bCs/>
          <w:sz w:val="22"/>
        </w:rPr>
        <w:t>:</w:t>
      </w:r>
      <w:r w:rsidR="00AE040D" w:rsidRPr="003A749A">
        <w:rPr>
          <w:rFonts w:cs="Times New Roman"/>
          <w:bCs/>
          <w:sz w:val="22"/>
        </w:rPr>
        <w:t xml:space="preserve"> </w:t>
      </w:r>
      <w:proofErr w:type="gramStart"/>
      <w:r w:rsidR="00AE040D" w:rsidRPr="003A749A">
        <w:rPr>
          <w:rFonts w:cs="Times New Roman"/>
          <w:bCs/>
          <w:sz w:val="22"/>
        </w:rPr>
        <w:t xml:space="preserve">dotyczy </w:t>
      </w:r>
      <w:r w:rsidR="00AE040D" w:rsidRPr="003A749A">
        <w:rPr>
          <w:rFonts w:eastAsia="Times New Roman" w:cs="Times New Roman"/>
          <w:bCs/>
          <w:color w:val="000000"/>
          <w:sz w:val="22"/>
          <w:lang w:eastAsia="pl-PL"/>
        </w:rPr>
        <w:t xml:space="preserve"> p</w:t>
      </w:r>
      <w:r w:rsidR="00AE040D" w:rsidRPr="003A749A">
        <w:rPr>
          <w:rFonts w:cs="Times New Roman"/>
          <w:sz w:val="22"/>
        </w:rPr>
        <w:t>akietu</w:t>
      </w:r>
      <w:proofErr w:type="gramEnd"/>
      <w:r w:rsidR="00AE040D" w:rsidRPr="003A749A">
        <w:rPr>
          <w:rFonts w:cs="Times New Roman"/>
          <w:sz w:val="22"/>
        </w:rPr>
        <w:t xml:space="preserve"> 16</w:t>
      </w:r>
      <w:r w:rsidR="00AE040D" w:rsidRPr="003A749A">
        <w:rPr>
          <w:rFonts w:cs="Times New Roman"/>
          <w:b/>
          <w:bCs/>
          <w:iCs/>
          <w:color w:val="000000"/>
          <w:sz w:val="22"/>
        </w:rPr>
        <w:t xml:space="preserve"> Łóżka szpitalne – 30 szt.-</w:t>
      </w:r>
      <w:r w:rsidR="00D72CB2" w:rsidRPr="003A749A">
        <w:rPr>
          <w:rFonts w:cs="Times New Roman"/>
          <w:bCs/>
          <w:iCs/>
          <w:color w:val="000000"/>
          <w:sz w:val="22"/>
        </w:rPr>
        <w:t>Czy Zamawiający dopuści do zaoferowania łóżka szpitalne wyposażone w szczyty wykonane ze stali nierdzewnej polerowanej łatwo odejmowane wypełnione wysokiej jakości płytą HPL, odporną na działanie wysokiej temperatury, uszkodzenia mechaniczne, chemiczne oraz promieniowanie UV?</w:t>
      </w: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t>Pytanie nr 49</w:t>
      </w:r>
      <w:r w:rsidR="00AE040D" w:rsidRPr="003A749A">
        <w:rPr>
          <w:rFonts w:eastAsia="Times New Roman" w:cs="Times New Roman"/>
          <w:b/>
          <w:bCs/>
          <w:sz w:val="22"/>
        </w:rPr>
        <w:t>:</w:t>
      </w:r>
      <w:r w:rsidR="00AE040D" w:rsidRPr="003A749A">
        <w:rPr>
          <w:rFonts w:cs="Times New Roman"/>
          <w:bCs/>
          <w:sz w:val="22"/>
        </w:rPr>
        <w:t xml:space="preserve"> </w:t>
      </w:r>
      <w:proofErr w:type="gramStart"/>
      <w:r w:rsidR="00AE040D" w:rsidRPr="003A749A">
        <w:rPr>
          <w:rFonts w:cs="Times New Roman"/>
          <w:bCs/>
          <w:sz w:val="22"/>
        </w:rPr>
        <w:t xml:space="preserve">dotyczy </w:t>
      </w:r>
      <w:r w:rsidR="00AE040D" w:rsidRPr="003A749A">
        <w:rPr>
          <w:rFonts w:eastAsia="Times New Roman" w:cs="Times New Roman"/>
          <w:bCs/>
          <w:color w:val="000000"/>
          <w:sz w:val="22"/>
          <w:lang w:eastAsia="pl-PL"/>
        </w:rPr>
        <w:t xml:space="preserve"> p</w:t>
      </w:r>
      <w:r w:rsidR="00AE040D" w:rsidRPr="003A749A">
        <w:rPr>
          <w:rFonts w:cs="Times New Roman"/>
          <w:sz w:val="22"/>
        </w:rPr>
        <w:t>akietu</w:t>
      </w:r>
      <w:proofErr w:type="gramEnd"/>
      <w:r w:rsidR="00AE040D" w:rsidRPr="003A749A">
        <w:rPr>
          <w:rFonts w:cs="Times New Roman"/>
          <w:sz w:val="22"/>
        </w:rPr>
        <w:t xml:space="preserve"> 16</w:t>
      </w:r>
      <w:r w:rsidR="00AE040D" w:rsidRPr="003A749A">
        <w:rPr>
          <w:rFonts w:cs="Times New Roman"/>
          <w:b/>
          <w:bCs/>
          <w:iCs/>
          <w:color w:val="000000"/>
          <w:sz w:val="22"/>
        </w:rPr>
        <w:t xml:space="preserve"> Łóżka szpitalne – 30 szt.-</w:t>
      </w:r>
      <w:r w:rsidR="00D72CB2" w:rsidRPr="003A749A">
        <w:rPr>
          <w:rFonts w:cs="Times New Roman"/>
          <w:bCs/>
          <w:iCs/>
          <w:color w:val="000000"/>
          <w:sz w:val="22"/>
        </w:rPr>
        <w:t>Czy Zamawiający dopuści do zaoferowania łóżko szpitalne wyposażone w szczyty z wypełnieniem z płyty HPL o grubości 6 mm?</w:t>
      </w: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t>Pytanie nr 50</w:t>
      </w:r>
      <w:r w:rsidR="006C6FEA" w:rsidRPr="003A749A">
        <w:rPr>
          <w:rFonts w:eastAsia="Times New Roman" w:cs="Times New Roman"/>
          <w:b/>
          <w:bCs/>
          <w:sz w:val="22"/>
        </w:rPr>
        <w:t>:</w:t>
      </w:r>
      <w:r w:rsidR="006C6FEA" w:rsidRPr="003A749A">
        <w:rPr>
          <w:rFonts w:cs="Times New Roman"/>
          <w:bCs/>
          <w:sz w:val="22"/>
        </w:rPr>
        <w:t xml:space="preserve"> </w:t>
      </w:r>
      <w:proofErr w:type="gramStart"/>
      <w:r w:rsidR="006C6FEA" w:rsidRPr="003A749A">
        <w:rPr>
          <w:rFonts w:cs="Times New Roman"/>
          <w:bCs/>
          <w:sz w:val="22"/>
        </w:rPr>
        <w:t xml:space="preserve">dotyczy </w:t>
      </w:r>
      <w:r w:rsidR="006C6FEA" w:rsidRPr="003A749A">
        <w:rPr>
          <w:rFonts w:eastAsia="Times New Roman" w:cs="Times New Roman"/>
          <w:bCs/>
          <w:color w:val="000000"/>
          <w:sz w:val="22"/>
          <w:lang w:eastAsia="pl-PL"/>
        </w:rPr>
        <w:t xml:space="preserve"> p</w:t>
      </w:r>
      <w:r w:rsidR="006C6FEA" w:rsidRPr="003A749A">
        <w:rPr>
          <w:rFonts w:cs="Times New Roman"/>
          <w:sz w:val="22"/>
        </w:rPr>
        <w:t>akietu</w:t>
      </w:r>
      <w:proofErr w:type="gramEnd"/>
      <w:r w:rsidR="006C6FEA" w:rsidRPr="003A749A">
        <w:rPr>
          <w:rFonts w:cs="Times New Roman"/>
          <w:sz w:val="22"/>
        </w:rPr>
        <w:t xml:space="preserve"> 16</w:t>
      </w:r>
      <w:r w:rsidR="006C6FEA" w:rsidRPr="003A749A">
        <w:rPr>
          <w:rFonts w:cs="Times New Roman"/>
          <w:b/>
          <w:bCs/>
          <w:iCs/>
          <w:color w:val="000000"/>
          <w:sz w:val="22"/>
        </w:rPr>
        <w:t xml:space="preserve"> Łóżka szpitalne – 30 szt.-</w:t>
      </w:r>
      <w:r w:rsidR="00D72CB2" w:rsidRPr="003A749A">
        <w:rPr>
          <w:rFonts w:cs="Times New Roman"/>
          <w:bCs/>
          <w:iCs/>
          <w:color w:val="000000"/>
          <w:sz w:val="22"/>
        </w:rPr>
        <w:t>Czy Zamawiający dopuści do zaoferowania łóżko szpitalne wyposażone w szczyty z wypełnieniem mocowanym na stałe?</w:t>
      </w:r>
    </w:p>
    <w:p w:rsidR="006B5AD2" w:rsidRPr="003A749A" w:rsidRDefault="006B5AD2" w:rsidP="003A749A">
      <w:pPr>
        <w:spacing w:after="0" w:line="240" w:lineRule="auto"/>
        <w:jc w:val="both"/>
        <w:rPr>
          <w:rFonts w:cs="Times New Roman"/>
          <w:b/>
          <w:sz w:val="22"/>
        </w:rPr>
      </w:pPr>
      <w:r w:rsidRPr="003A749A">
        <w:rPr>
          <w:rFonts w:eastAsia="Times New Roman" w:cs="Times New Roman"/>
          <w:b/>
          <w:bCs/>
          <w:sz w:val="22"/>
        </w:rPr>
        <w:t xml:space="preserve">Odpowiedź na pytanie nr </w:t>
      </w:r>
      <w:r w:rsidR="003B0FE5" w:rsidRPr="003A749A">
        <w:rPr>
          <w:rFonts w:eastAsia="Times New Roman" w:cs="Times New Roman"/>
          <w:b/>
          <w:bCs/>
          <w:sz w:val="22"/>
        </w:rPr>
        <w:t>44 - 50</w:t>
      </w:r>
      <w:r w:rsidRPr="003A749A">
        <w:rPr>
          <w:rFonts w:eastAsia="Times New Roman" w:cs="Times New Roman"/>
          <w:b/>
          <w:bCs/>
          <w:sz w:val="22"/>
        </w:rPr>
        <w:t xml:space="preserve">: </w:t>
      </w:r>
      <w:r w:rsidRPr="003A749A">
        <w:rPr>
          <w:rFonts w:cs="Times New Roman"/>
          <w:b/>
          <w:sz w:val="22"/>
        </w:rPr>
        <w:t>Nie. Zapisy SIWZ bez zmian.</w:t>
      </w:r>
    </w:p>
    <w:p w:rsidR="006B5AD2" w:rsidRPr="003A749A" w:rsidRDefault="006B5AD2" w:rsidP="003A749A">
      <w:pPr>
        <w:spacing w:after="0" w:line="240" w:lineRule="auto"/>
        <w:jc w:val="both"/>
        <w:rPr>
          <w:rFonts w:cs="Times New Roman"/>
          <w:bCs/>
          <w:iCs/>
          <w:color w:val="000000"/>
          <w:sz w:val="22"/>
        </w:rPr>
      </w:pP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t>Pytanie nr 51</w:t>
      </w:r>
      <w:r w:rsidR="006C6FEA" w:rsidRPr="003A749A">
        <w:rPr>
          <w:rFonts w:eastAsia="Times New Roman" w:cs="Times New Roman"/>
          <w:b/>
          <w:bCs/>
          <w:sz w:val="22"/>
        </w:rPr>
        <w:t>:</w:t>
      </w:r>
      <w:r w:rsidR="006C6FEA" w:rsidRPr="003A749A">
        <w:rPr>
          <w:rFonts w:cs="Times New Roman"/>
          <w:bCs/>
          <w:sz w:val="22"/>
        </w:rPr>
        <w:t xml:space="preserve"> </w:t>
      </w:r>
      <w:proofErr w:type="gramStart"/>
      <w:r w:rsidR="006C6FEA" w:rsidRPr="003A749A">
        <w:rPr>
          <w:rFonts w:cs="Times New Roman"/>
          <w:bCs/>
          <w:sz w:val="22"/>
        </w:rPr>
        <w:t xml:space="preserve">dotyczy </w:t>
      </w:r>
      <w:r w:rsidR="006C6FEA" w:rsidRPr="003A749A">
        <w:rPr>
          <w:rFonts w:eastAsia="Times New Roman" w:cs="Times New Roman"/>
          <w:bCs/>
          <w:color w:val="000000"/>
          <w:sz w:val="22"/>
          <w:lang w:eastAsia="pl-PL"/>
        </w:rPr>
        <w:t xml:space="preserve"> p</w:t>
      </w:r>
      <w:r w:rsidR="006C6FEA" w:rsidRPr="003A749A">
        <w:rPr>
          <w:rFonts w:cs="Times New Roman"/>
          <w:sz w:val="22"/>
        </w:rPr>
        <w:t>akietu</w:t>
      </w:r>
      <w:proofErr w:type="gramEnd"/>
      <w:r w:rsidR="006C6FEA" w:rsidRPr="003A749A">
        <w:rPr>
          <w:rFonts w:cs="Times New Roman"/>
          <w:sz w:val="22"/>
        </w:rPr>
        <w:t xml:space="preserve"> 16</w:t>
      </w:r>
      <w:r w:rsidR="006C6FEA" w:rsidRPr="003A749A">
        <w:rPr>
          <w:rFonts w:cs="Times New Roman"/>
          <w:b/>
          <w:bCs/>
          <w:iCs/>
          <w:color w:val="000000"/>
          <w:sz w:val="22"/>
        </w:rPr>
        <w:t xml:space="preserve"> Łóżka szpitalne – 30 szt.-</w:t>
      </w:r>
      <w:r w:rsidR="00D72CB2" w:rsidRPr="003A749A">
        <w:rPr>
          <w:rFonts w:cs="Times New Roman"/>
          <w:bCs/>
          <w:iCs/>
          <w:color w:val="000000"/>
          <w:sz w:val="22"/>
        </w:rPr>
        <w:t>Czy Zamawiający dopuści do zaoferowania łóżko szpitalne z segmentami leża wypełnionymi siatką stalową o wymiarach oczek 5 x 5 cm?</w:t>
      </w:r>
    </w:p>
    <w:p w:rsidR="006B5AD2" w:rsidRPr="003A749A" w:rsidRDefault="006B5AD2" w:rsidP="003A749A">
      <w:pPr>
        <w:spacing w:after="0" w:line="240" w:lineRule="auto"/>
        <w:rPr>
          <w:b/>
          <w:sz w:val="22"/>
        </w:rPr>
      </w:pPr>
      <w:r w:rsidRPr="003A749A">
        <w:rPr>
          <w:b/>
          <w:sz w:val="22"/>
        </w:rPr>
        <w:t xml:space="preserve">Odpowiedź na pytanie nr </w:t>
      </w:r>
      <w:r w:rsidR="003B0FE5" w:rsidRPr="003A749A">
        <w:rPr>
          <w:b/>
          <w:sz w:val="22"/>
        </w:rPr>
        <w:t>51</w:t>
      </w:r>
      <w:r w:rsidRPr="003A749A">
        <w:rPr>
          <w:b/>
          <w:sz w:val="22"/>
        </w:rPr>
        <w:t>: Zamawiający dopuszcza, nie wymaga.</w:t>
      </w:r>
      <w:r w:rsidR="00807C99" w:rsidRPr="003A749A">
        <w:rPr>
          <w:b/>
          <w:sz w:val="22"/>
        </w:rPr>
        <w:t xml:space="preserve"> Pozostałe wymagania SIWZ bez zmian.</w:t>
      </w: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t>Pytanie nr 52</w:t>
      </w:r>
      <w:r w:rsidR="006C6FEA" w:rsidRPr="003A749A">
        <w:rPr>
          <w:rFonts w:eastAsia="Times New Roman" w:cs="Times New Roman"/>
          <w:b/>
          <w:bCs/>
          <w:sz w:val="22"/>
        </w:rPr>
        <w:t>:</w:t>
      </w:r>
      <w:r w:rsidR="006C6FEA" w:rsidRPr="003A749A">
        <w:rPr>
          <w:rFonts w:cs="Times New Roman"/>
          <w:bCs/>
          <w:sz w:val="22"/>
        </w:rPr>
        <w:t xml:space="preserve"> </w:t>
      </w:r>
      <w:proofErr w:type="gramStart"/>
      <w:r w:rsidR="006C6FEA" w:rsidRPr="003A749A">
        <w:rPr>
          <w:rFonts w:cs="Times New Roman"/>
          <w:bCs/>
          <w:sz w:val="22"/>
        </w:rPr>
        <w:t xml:space="preserve">dotyczy </w:t>
      </w:r>
      <w:r w:rsidR="006C6FEA" w:rsidRPr="003A749A">
        <w:rPr>
          <w:rFonts w:eastAsia="Times New Roman" w:cs="Times New Roman"/>
          <w:bCs/>
          <w:color w:val="000000"/>
          <w:sz w:val="22"/>
          <w:lang w:eastAsia="pl-PL"/>
        </w:rPr>
        <w:t xml:space="preserve"> p</w:t>
      </w:r>
      <w:r w:rsidR="006C6FEA" w:rsidRPr="003A749A">
        <w:rPr>
          <w:rFonts w:cs="Times New Roman"/>
          <w:sz w:val="22"/>
        </w:rPr>
        <w:t>akietu</w:t>
      </w:r>
      <w:proofErr w:type="gramEnd"/>
      <w:r w:rsidR="006C6FEA" w:rsidRPr="003A749A">
        <w:rPr>
          <w:rFonts w:cs="Times New Roman"/>
          <w:sz w:val="22"/>
        </w:rPr>
        <w:t xml:space="preserve"> 16</w:t>
      </w:r>
      <w:r w:rsidR="006C6FEA" w:rsidRPr="003A749A">
        <w:rPr>
          <w:rFonts w:cs="Times New Roman"/>
          <w:b/>
          <w:bCs/>
          <w:iCs/>
          <w:color w:val="000000"/>
          <w:sz w:val="22"/>
        </w:rPr>
        <w:t xml:space="preserve"> Łóżka szpitalne – 30 szt.-</w:t>
      </w:r>
      <w:r w:rsidR="00D72CB2" w:rsidRPr="003A749A">
        <w:rPr>
          <w:rFonts w:cs="Times New Roman"/>
          <w:bCs/>
          <w:iCs/>
          <w:color w:val="000000"/>
          <w:sz w:val="22"/>
        </w:rPr>
        <w:t>Czy Zamawiający dopuści do zaoferowania łóżko szpitalne z segmentami leża wypełnionymi siatką wykonaną z pręta o średnicy 4 mm?</w:t>
      </w: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t>Pytanie nr 53</w:t>
      </w:r>
      <w:r w:rsidR="006C6FEA" w:rsidRPr="003A749A">
        <w:rPr>
          <w:rFonts w:eastAsia="Times New Roman" w:cs="Times New Roman"/>
          <w:b/>
          <w:bCs/>
          <w:sz w:val="22"/>
        </w:rPr>
        <w:t>:</w:t>
      </w:r>
      <w:r w:rsidR="006C6FEA" w:rsidRPr="003A749A">
        <w:rPr>
          <w:rFonts w:cs="Times New Roman"/>
          <w:bCs/>
          <w:sz w:val="22"/>
        </w:rPr>
        <w:t xml:space="preserve"> </w:t>
      </w:r>
      <w:proofErr w:type="gramStart"/>
      <w:r w:rsidR="006C6FEA" w:rsidRPr="003A749A">
        <w:rPr>
          <w:rFonts w:cs="Times New Roman"/>
          <w:bCs/>
          <w:sz w:val="22"/>
        </w:rPr>
        <w:t xml:space="preserve">dotyczy </w:t>
      </w:r>
      <w:r w:rsidR="006C6FEA" w:rsidRPr="003A749A">
        <w:rPr>
          <w:rFonts w:eastAsia="Times New Roman" w:cs="Times New Roman"/>
          <w:bCs/>
          <w:color w:val="000000"/>
          <w:sz w:val="22"/>
          <w:lang w:eastAsia="pl-PL"/>
        </w:rPr>
        <w:t xml:space="preserve"> p</w:t>
      </w:r>
      <w:r w:rsidR="006C6FEA" w:rsidRPr="003A749A">
        <w:rPr>
          <w:rFonts w:cs="Times New Roman"/>
          <w:sz w:val="22"/>
        </w:rPr>
        <w:t>akietu</w:t>
      </w:r>
      <w:proofErr w:type="gramEnd"/>
      <w:r w:rsidR="006C6FEA" w:rsidRPr="003A749A">
        <w:rPr>
          <w:rFonts w:cs="Times New Roman"/>
          <w:sz w:val="22"/>
        </w:rPr>
        <w:t xml:space="preserve"> 16</w:t>
      </w:r>
      <w:r w:rsidR="006C6FEA" w:rsidRPr="003A749A">
        <w:rPr>
          <w:rFonts w:cs="Times New Roman"/>
          <w:b/>
          <w:bCs/>
          <w:iCs/>
          <w:color w:val="000000"/>
          <w:sz w:val="22"/>
        </w:rPr>
        <w:t xml:space="preserve"> Łóżka szpitalne – 30 szt.-</w:t>
      </w:r>
      <w:r w:rsidR="00D72CB2" w:rsidRPr="003A749A">
        <w:rPr>
          <w:rFonts w:cs="Times New Roman"/>
          <w:bCs/>
          <w:iCs/>
          <w:color w:val="000000"/>
          <w:sz w:val="22"/>
        </w:rPr>
        <w:t>Czy Zamawiający dopuści do zaoferowania łóżko szpitalne z regulacją segmentu oparcia pleców do 74 stopni?</w:t>
      </w: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t>Pytanie nr 54</w:t>
      </w:r>
      <w:r w:rsidR="006C6FEA" w:rsidRPr="003A749A">
        <w:rPr>
          <w:rFonts w:eastAsia="Times New Roman" w:cs="Times New Roman"/>
          <w:b/>
          <w:bCs/>
          <w:sz w:val="22"/>
        </w:rPr>
        <w:t>:</w:t>
      </w:r>
      <w:r w:rsidR="006C6FEA" w:rsidRPr="003A749A">
        <w:rPr>
          <w:rFonts w:cs="Times New Roman"/>
          <w:bCs/>
          <w:sz w:val="22"/>
        </w:rPr>
        <w:t xml:space="preserve"> </w:t>
      </w:r>
      <w:proofErr w:type="gramStart"/>
      <w:r w:rsidR="006C6FEA" w:rsidRPr="003A749A">
        <w:rPr>
          <w:rFonts w:cs="Times New Roman"/>
          <w:bCs/>
          <w:sz w:val="22"/>
        </w:rPr>
        <w:t xml:space="preserve">dotyczy </w:t>
      </w:r>
      <w:r w:rsidR="006C6FEA" w:rsidRPr="003A749A">
        <w:rPr>
          <w:rFonts w:eastAsia="Times New Roman" w:cs="Times New Roman"/>
          <w:bCs/>
          <w:color w:val="000000"/>
          <w:sz w:val="22"/>
          <w:lang w:eastAsia="pl-PL"/>
        </w:rPr>
        <w:t xml:space="preserve"> p</w:t>
      </w:r>
      <w:r w:rsidR="006C6FEA" w:rsidRPr="003A749A">
        <w:rPr>
          <w:rFonts w:cs="Times New Roman"/>
          <w:sz w:val="22"/>
        </w:rPr>
        <w:t>akietu</w:t>
      </w:r>
      <w:proofErr w:type="gramEnd"/>
      <w:r w:rsidR="006C6FEA" w:rsidRPr="003A749A">
        <w:rPr>
          <w:rFonts w:cs="Times New Roman"/>
          <w:sz w:val="22"/>
        </w:rPr>
        <w:t xml:space="preserve"> 16</w:t>
      </w:r>
      <w:r w:rsidR="006C6FEA" w:rsidRPr="003A749A">
        <w:rPr>
          <w:rFonts w:cs="Times New Roman"/>
          <w:b/>
          <w:bCs/>
          <w:iCs/>
          <w:color w:val="000000"/>
          <w:sz w:val="22"/>
        </w:rPr>
        <w:t xml:space="preserve"> Łóżka szpitalne – 30 szt.-</w:t>
      </w:r>
      <w:r w:rsidR="00D72CB2" w:rsidRPr="003A749A">
        <w:rPr>
          <w:rFonts w:cs="Times New Roman"/>
          <w:bCs/>
          <w:iCs/>
          <w:color w:val="000000"/>
          <w:sz w:val="22"/>
        </w:rPr>
        <w:t>Czy Zamawiający dopuści do zaoferowania łóżko szpitalne wyposażone w pilot przewodowy z możliwością blokowania jednocześnie wszystkich funkcji elektrycznych łóżka za pomocą specjalnego kluczyka magnetycznego dołączonego do każdego łóżka?</w:t>
      </w: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t>Pytanie nr 55</w:t>
      </w:r>
      <w:r w:rsidR="006C6FEA" w:rsidRPr="003A749A">
        <w:rPr>
          <w:rFonts w:eastAsia="Times New Roman" w:cs="Times New Roman"/>
          <w:b/>
          <w:bCs/>
          <w:sz w:val="22"/>
        </w:rPr>
        <w:t>:</w:t>
      </w:r>
      <w:r w:rsidR="006C6FEA" w:rsidRPr="003A749A">
        <w:rPr>
          <w:rFonts w:cs="Times New Roman"/>
          <w:bCs/>
          <w:sz w:val="22"/>
        </w:rPr>
        <w:t xml:space="preserve"> </w:t>
      </w:r>
      <w:proofErr w:type="gramStart"/>
      <w:r w:rsidR="006C6FEA" w:rsidRPr="003A749A">
        <w:rPr>
          <w:rFonts w:cs="Times New Roman"/>
          <w:bCs/>
          <w:sz w:val="22"/>
        </w:rPr>
        <w:t xml:space="preserve">dotyczy </w:t>
      </w:r>
      <w:r w:rsidR="006C6FEA" w:rsidRPr="003A749A">
        <w:rPr>
          <w:rFonts w:eastAsia="Times New Roman" w:cs="Times New Roman"/>
          <w:bCs/>
          <w:color w:val="000000"/>
          <w:sz w:val="22"/>
          <w:lang w:eastAsia="pl-PL"/>
        </w:rPr>
        <w:t xml:space="preserve"> p</w:t>
      </w:r>
      <w:r w:rsidR="006C6FEA" w:rsidRPr="003A749A">
        <w:rPr>
          <w:rFonts w:cs="Times New Roman"/>
          <w:sz w:val="22"/>
        </w:rPr>
        <w:t>akietu</w:t>
      </w:r>
      <w:proofErr w:type="gramEnd"/>
      <w:r w:rsidR="006C6FEA" w:rsidRPr="003A749A">
        <w:rPr>
          <w:rFonts w:cs="Times New Roman"/>
          <w:sz w:val="22"/>
        </w:rPr>
        <w:t xml:space="preserve"> 16</w:t>
      </w:r>
      <w:r w:rsidR="006C6FEA" w:rsidRPr="003A749A">
        <w:rPr>
          <w:rFonts w:cs="Times New Roman"/>
          <w:b/>
          <w:bCs/>
          <w:iCs/>
          <w:color w:val="000000"/>
          <w:sz w:val="22"/>
        </w:rPr>
        <w:t xml:space="preserve"> Łóżka szpitalne – 30 szt.-</w:t>
      </w:r>
      <w:r w:rsidR="00D72CB2" w:rsidRPr="003A749A">
        <w:rPr>
          <w:rFonts w:cs="Times New Roman"/>
          <w:bCs/>
          <w:iCs/>
          <w:color w:val="000000"/>
          <w:sz w:val="22"/>
        </w:rPr>
        <w:t>Czy Zamawiający dopuści do zaoferowania łóżko szpitalne z możliwością regulacji przechyłów wzdłużnych dźwignią zwalniającą umieszczoną na ramie leża od strony nóg, uniemożliwiając dostęp dla leżącego pacjenta?</w:t>
      </w:r>
    </w:p>
    <w:p w:rsidR="00D72CB2" w:rsidRPr="003A749A" w:rsidRDefault="00AF25E5" w:rsidP="003A749A">
      <w:pPr>
        <w:spacing w:after="0" w:line="240" w:lineRule="auto"/>
        <w:jc w:val="both"/>
        <w:rPr>
          <w:rFonts w:cs="Times New Roman"/>
          <w:bCs/>
          <w:iCs/>
          <w:color w:val="000000"/>
          <w:sz w:val="22"/>
        </w:rPr>
      </w:pPr>
      <w:r w:rsidRPr="003A749A">
        <w:rPr>
          <w:rFonts w:eastAsia="Times New Roman" w:cs="Times New Roman"/>
          <w:b/>
          <w:bCs/>
          <w:sz w:val="22"/>
        </w:rPr>
        <w:t>Pytanie n</w:t>
      </w:r>
      <w:r w:rsidR="003B0FE5" w:rsidRPr="003A749A">
        <w:rPr>
          <w:rFonts w:eastAsia="Times New Roman" w:cs="Times New Roman"/>
          <w:b/>
          <w:bCs/>
          <w:sz w:val="22"/>
        </w:rPr>
        <w:t>r 56</w:t>
      </w:r>
      <w:r w:rsidR="006C6FEA" w:rsidRPr="003A749A">
        <w:rPr>
          <w:rFonts w:eastAsia="Times New Roman" w:cs="Times New Roman"/>
          <w:b/>
          <w:bCs/>
          <w:sz w:val="22"/>
        </w:rPr>
        <w:t>:</w:t>
      </w:r>
      <w:r w:rsidR="006C6FEA" w:rsidRPr="003A749A">
        <w:rPr>
          <w:rFonts w:cs="Times New Roman"/>
          <w:bCs/>
          <w:sz w:val="22"/>
        </w:rPr>
        <w:t xml:space="preserve"> </w:t>
      </w:r>
      <w:proofErr w:type="gramStart"/>
      <w:r w:rsidR="006C6FEA" w:rsidRPr="003A749A">
        <w:rPr>
          <w:rFonts w:cs="Times New Roman"/>
          <w:bCs/>
          <w:sz w:val="22"/>
        </w:rPr>
        <w:t xml:space="preserve">dotyczy </w:t>
      </w:r>
      <w:r w:rsidR="006C6FEA" w:rsidRPr="003A749A">
        <w:rPr>
          <w:rFonts w:eastAsia="Times New Roman" w:cs="Times New Roman"/>
          <w:bCs/>
          <w:color w:val="000000"/>
          <w:sz w:val="22"/>
          <w:lang w:eastAsia="pl-PL"/>
        </w:rPr>
        <w:t xml:space="preserve"> p</w:t>
      </w:r>
      <w:r w:rsidR="006C6FEA" w:rsidRPr="003A749A">
        <w:rPr>
          <w:rFonts w:cs="Times New Roman"/>
          <w:sz w:val="22"/>
        </w:rPr>
        <w:t>akietu</w:t>
      </w:r>
      <w:proofErr w:type="gramEnd"/>
      <w:r w:rsidR="006C6FEA" w:rsidRPr="003A749A">
        <w:rPr>
          <w:rFonts w:cs="Times New Roman"/>
          <w:sz w:val="22"/>
        </w:rPr>
        <w:t xml:space="preserve"> 16</w:t>
      </w:r>
      <w:r w:rsidR="006C6FEA" w:rsidRPr="003A749A">
        <w:rPr>
          <w:rFonts w:cs="Times New Roman"/>
          <w:b/>
          <w:bCs/>
          <w:iCs/>
          <w:color w:val="000000"/>
          <w:sz w:val="22"/>
        </w:rPr>
        <w:t xml:space="preserve"> Łóżka szpitalne – 30 szt.- </w:t>
      </w:r>
      <w:r w:rsidR="00D72CB2" w:rsidRPr="003A749A">
        <w:rPr>
          <w:rFonts w:cs="Times New Roman"/>
          <w:bCs/>
          <w:iCs/>
          <w:color w:val="000000"/>
          <w:sz w:val="22"/>
        </w:rPr>
        <w:t>Czy Zamawiający dopuści do zaoferowania łóżko szpitalne z możliwością regulacji przechyłów wzdłużnych leża elektrycznie z pilota przewodowego?</w:t>
      </w: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t>Pytanie nr 57</w:t>
      </w:r>
      <w:r w:rsidR="006C6FEA" w:rsidRPr="003A749A">
        <w:rPr>
          <w:rFonts w:eastAsia="Times New Roman" w:cs="Times New Roman"/>
          <w:b/>
          <w:bCs/>
          <w:sz w:val="22"/>
        </w:rPr>
        <w:t>:</w:t>
      </w:r>
      <w:r w:rsidR="006C6FEA" w:rsidRPr="003A749A">
        <w:rPr>
          <w:rFonts w:cs="Times New Roman"/>
          <w:bCs/>
          <w:sz w:val="22"/>
        </w:rPr>
        <w:t xml:space="preserve"> </w:t>
      </w:r>
      <w:proofErr w:type="gramStart"/>
      <w:r w:rsidR="006C6FEA" w:rsidRPr="003A749A">
        <w:rPr>
          <w:rFonts w:cs="Times New Roman"/>
          <w:bCs/>
          <w:sz w:val="22"/>
        </w:rPr>
        <w:t xml:space="preserve">dotyczy </w:t>
      </w:r>
      <w:r w:rsidR="006C6FEA" w:rsidRPr="003A749A">
        <w:rPr>
          <w:rFonts w:eastAsia="Times New Roman" w:cs="Times New Roman"/>
          <w:bCs/>
          <w:color w:val="000000"/>
          <w:sz w:val="22"/>
          <w:lang w:eastAsia="pl-PL"/>
        </w:rPr>
        <w:t xml:space="preserve"> p</w:t>
      </w:r>
      <w:r w:rsidR="006C6FEA" w:rsidRPr="003A749A">
        <w:rPr>
          <w:rFonts w:cs="Times New Roman"/>
          <w:sz w:val="22"/>
        </w:rPr>
        <w:t>akietu</w:t>
      </w:r>
      <w:proofErr w:type="gramEnd"/>
      <w:r w:rsidR="006C6FEA" w:rsidRPr="003A749A">
        <w:rPr>
          <w:rFonts w:cs="Times New Roman"/>
          <w:sz w:val="22"/>
        </w:rPr>
        <w:t xml:space="preserve"> 16</w:t>
      </w:r>
      <w:r w:rsidR="006C6FEA" w:rsidRPr="003A749A">
        <w:rPr>
          <w:rFonts w:cs="Times New Roman"/>
          <w:b/>
          <w:bCs/>
          <w:iCs/>
          <w:color w:val="000000"/>
          <w:sz w:val="22"/>
        </w:rPr>
        <w:t xml:space="preserve"> Łóżka szpitalne – 30 szt.-</w:t>
      </w:r>
      <w:r w:rsidR="00D72CB2" w:rsidRPr="003A749A">
        <w:rPr>
          <w:rFonts w:cs="Times New Roman"/>
          <w:bCs/>
          <w:iCs/>
          <w:color w:val="000000"/>
          <w:sz w:val="22"/>
        </w:rPr>
        <w:t xml:space="preserve">Czy Zamawiający dopuści do zaoferowania łóżko szpitalne z możliwością regulacji przechyłów wzdłużnych leża </w:t>
      </w:r>
      <w:proofErr w:type="spellStart"/>
      <w:r w:rsidR="00D72CB2" w:rsidRPr="003A749A">
        <w:rPr>
          <w:rFonts w:cs="Times New Roman"/>
          <w:bCs/>
          <w:iCs/>
          <w:color w:val="000000"/>
          <w:sz w:val="22"/>
        </w:rPr>
        <w:t>Trendelenburga</w:t>
      </w:r>
      <w:proofErr w:type="spellEnd"/>
      <w:r w:rsidR="00D72CB2" w:rsidRPr="003A749A">
        <w:rPr>
          <w:rFonts w:cs="Times New Roman"/>
          <w:bCs/>
          <w:iCs/>
          <w:color w:val="000000"/>
          <w:sz w:val="22"/>
        </w:rPr>
        <w:t xml:space="preserve"> do 18 stopni oraz </w:t>
      </w:r>
      <w:proofErr w:type="spellStart"/>
      <w:r w:rsidR="00D72CB2" w:rsidRPr="003A749A">
        <w:rPr>
          <w:rFonts w:cs="Times New Roman"/>
          <w:bCs/>
          <w:iCs/>
          <w:color w:val="000000"/>
          <w:sz w:val="22"/>
        </w:rPr>
        <w:t>anty-Trendelenburga</w:t>
      </w:r>
      <w:proofErr w:type="spellEnd"/>
      <w:r w:rsidR="00D72CB2" w:rsidRPr="003A749A">
        <w:rPr>
          <w:rFonts w:cs="Times New Roman"/>
          <w:bCs/>
          <w:iCs/>
          <w:color w:val="000000"/>
          <w:sz w:val="22"/>
        </w:rPr>
        <w:t xml:space="preserve"> również do 18 stopni?</w:t>
      </w: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t>Pytanie nr 58</w:t>
      </w:r>
      <w:r w:rsidR="006C6FEA" w:rsidRPr="003A749A">
        <w:rPr>
          <w:rFonts w:eastAsia="Times New Roman" w:cs="Times New Roman"/>
          <w:b/>
          <w:bCs/>
          <w:sz w:val="22"/>
        </w:rPr>
        <w:t>:</w:t>
      </w:r>
      <w:r w:rsidR="006C6FEA" w:rsidRPr="003A749A">
        <w:rPr>
          <w:rFonts w:cs="Times New Roman"/>
          <w:bCs/>
          <w:sz w:val="22"/>
        </w:rPr>
        <w:t xml:space="preserve"> </w:t>
      </w:r>
      <w:proofErr w:type="gramStart"/>
      <w:r w:rsidR="006C6FEA" w:rsidRPr="003A749A">
        <w:rPr>
          <w:rFonts w:cs="Times New Roman"/>
          <w:bCs/>
          <w:sz w:val="22"/>
        </w:rPr>
        <w:t xml:space="preserve">dotyczy </w:t>
      </w:r>
      <w:r w:rsidR="006C6FEA" w:rsidRPr="003A749A">
        <w:rPr>
          <w:rFonts w:eastAsia="Times New Roman" w:cs="Times New Roman"/>
          <w:bCs/>
          <w:color w:val="000000"/>
          <w:sz w:val="22"/>
          <w:lang w:eastAsia="pl-PL"/>
        </w:rPr>
        <w:t xml:space="preserve"> p</w:t>
      </w:r>
      <w:r w:rsidR="006C6FEA" w:rsidRPr="003A749A">
        <w:rPr>
          <w:rFonts w:cs="Times New Roman"/>
          <w:sz w:val="22"/>
        </w:rPr>
        <w:t>akietu</w:t>
      </w:r>
      <w:proofErr w:type="gramEnd"/>
      <w:r w:rsidR="006C6FEA" w:rsidRPr="003A749A">
        <w:rPr>
          <w:rFonts w:cs="Times New Roman"/>
          <w:sz w:val="22"/>
        </w:rPr>
        <w:t xml:space="preserve"> 16</w:t>
      </w:r>
      <w:r w:rsidR="006C6FEA" w:rsidRPr="003A749A">
        <w:rPr>
          <w:rFonts w:cs="Times New Roman"/>
          <w:b/>
          <w:bCs/>
          <w:iCs/>
          <w:color w:val="000000"/>
          <w:sz w:val="22"/>
        </w:rPr>
        <w:t xml:space="preserve"> Łóżka szpitalne – 30 szt.-</w:t>
      </w:r>
      <w:r w:rsidR="00D72CB2" w:rsidRPr="003A749A">
        <w:rPr>
          <w:rFonts w:cs="Times New Roman"/>
          <w:bCs/>
          <w:iCs/>
          <w:color w:val="000000"/>
          <w:sz w:val="22"/>
        </w:rPr>
        <w:t xml:space="preserve">Czy Zamawiający dopuści do zaoferowania łóżko szpitalne z możliwością regulacji przechyłów wzdłużnych leża </w:t>
      </w:r>
      <w:proofErr w:type="spellStart"/>
      <w:r w:rsidR="00D72CB2" w:rsidRPr="003A749A">
        <w:rPr>
          <w:rFonts w:cs="Times New Roman"/>
          <w:bCs/>
          <w:iCs/>
          <w:color w:val="000000"/>
          <w:sz w:val="22"/>
        </w:rPr>
        <w:t>Trendelenburga</w:t>
      </w:r>
      <w:proofErr w:type="spellEnd"/>
      <w:r w:rsidR="00D72CB2" w:rsidRPr="003A749A">
        <w:rPr>
          <w:rFonts w:cs="Times New Roman"/>
          <w:bCs/>
          <w:iCs/>
          <w:color w:val="000000"/>
          <w:sz w:val="22"/>
        </w:rPr>
        <w:t xml:space="preserve"> do 17 stopni oraz </w:t>
      </w:r>
      <w:proofErr w:type="spellStart"/>
      <w:r w:rsidR="00D72CB2" w:rsidRPr="003A749A">
        <w:rPr>
          <w:rFonts w:cs="Times New Roman"/>
          <w:bCs/>
          <w:iCs/>
          <w:color w:val="000000"/>
          <w:sz w:val="22"/>
        </w:rPr>
        <w:t>anty-Trendelenburga</w:t>
      </w:r>
      <w:proofErr w:type="spellEnd"/>
      <w:r w:rsidR="00D72CB2" w:rsidRPr="003A749A">
        <w:rPr>
          <w:rFonts w:cs="Times New Roman"/>
          <w:bCs/>
          <w:iCs/>
          <w:color w:val="000000"/>
          <w:sz w:val="22"/>
        </w:rPr>
        <w:t xml:space="preserve"> do 18 stopni?</w:t>
      </w: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t>Pytanie nr 59</w:t>
      </w:r>
      <w:r w:rsidR="006C6FEA" w:rsidRPr="003A749A">
        <w:rPr>
          <w:rFonts w:eastAsia="Times New Roman" w:cs="Times New Roman"/>
          <w:b/>
          <w:bCs/>
          <w:sz w:val="22"/>
        </w:rPr>
        <w:t>:</w:t>
      </w:r>
      <w:r w:rsidR="006C6FEA" w:rsidRPr="003A749A">
        <w:rPr>
          <w:rFonts w:cs="Times New Roman"/>
          <w:bCs/>
          <w:sz w:val="22"/>
        </w:rPr>
        <w:t xml:space="preserve"> </w:t>
      </w:r>
      <w:proofErr w:type="gramStart"/>
      <w:r w:rsidR="006C6FEA" w:rsidRPr="003A749A">
        <w:rPr>
          <w:rFonts w:cs="Times New Roman"/>
          <w:bCs/>
          <w:sz w:val="22"/>
        </w:rPr>
        <w:t xml:space="preserve">dotyczy </w:t>
      </w:r>
      <w:r w:rsidR="006C6FEA" w:rsidRPr="003A749A">
        <w:rPr>
          <w:rFonts w:eastAsia="Times New Roman" w:cs="Times New Roman"/>
          <w:bCs/>
          <w:color w:val="000000"/>
          <w:sz w:val="22"/>
          <w:lang w:eastAsia="pl-PL"/>
        </w:rPr>
        <w:t xml:space="preserve"> p</w:t>
      </w:r>
      <w:r w:rsidR="006C6FEA" w:rsidRPr="003A749A">
        <w:rPr>
          <w:rFonts w:cs="Times New Roman"/>
          <w:sz w:val="22"/>
        </w:rPr>
        <w:t>akietu</w:t>
      </w:r>
      <w:proofErr w:type="gramEnd"/>
      <w:r w:rsidR="006C6FEA" w:rsidRPr="003A749A">
        <w:rPr>
          <w:rFonts w:cs="Times New Roman"/>
          <w:sz w:val="22"/>
        </w:rPr>
        <w:t xml:space="preserve"> 16</w:t>
      </w:r>
      <w:r w:rsidR="006C6FEA" w:rsidRPr="003A749A">
        <w:rPr>
          <w:rFonts w:cs="Times New Roman"/>
          <w:b/>
          <w:bCs/>
          <w:iCs/>
          <w:color w:val="000000"/>
          <w:sz w:val="22"/>
        </w:rPr>
        <w:t xml:space="preserve"> Łóżka szpitalne – 30 szt.-</w:t>
      </w:r>
      <w:r w:rsidR="00D72CB2" w:rsidRPr="003A749A">
        <w:rPr>
          <w:rFonts w:cs="Times New Roman"/>
          <w:bCs/>
          <w:iCs/>
          <w:color w:val="000000"/>
          <w:sz w:val="22"/>
        </w:rPr>
        <w:t>Czy Zamawiający dopuści do zaoferowania łóżko szpitalne wyposażone w półkę do odkładania pościeli wysuwaną za pomocą mechanizmu suwnego?</w:t>
      </w: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lastRenderedPageBreak/>
        <w:t>Pytanie nr 60</w:t>
      </w:r>
      <w:r w:rsidR="006C6FEA" w:rsidRPr="003A749A">
        <w:rPr>
          <w:rFonts w:eastAsia="Times New Roman" w:cs="Times New Roman"/>
          <w:b/>
          <w:bCs/>
          <w:sz w:val="22"/>
        </w:rPr>
        <w:t>:</w:t>
      </w:r>
      <w:r w:rsidR="006C6FEA" w:rsidRPr="003A749A">
        <w:rPr>
          <w:rFonts w:cs="Times New Roman"/>
          <w:bCs/>
          <w:sz w:val="22"/>
        </w:rPr>
        <w:t xml:space="preserve"> </w:t>
      </w:r>
      <w:proofErr w:type="gramStart"/>
      <w:r w:rsidR="006C6FEA" w:rsidRPr="003A749A">
        <w:rPr>
          <w:rFonts w:cs="Times New Roman"/>
          <w:bCs/>
          <w:sz w:val="22"/>
        </w:rPr>
        <w:t xml:space="preserve">dotyczy </w:t>
      </w:r>
      <w:r w:rsidR="006C6FEA" w:rsidRPr="003A749A">
        <w:rPr>
          <w:rFonts w:eastAsia="Times New Roman" w:cs="Times New Roman"/>
          <w:bCs/>
          <w:color w:val="000000"/>
          <w:sz w:val="22"/>
          <w:lang w:eastAsia="pl-PL"/>
        </w:rPr>
        <w:t xml:space="preserve"> p</w:t>
      </w:r>
      <w:r w:rsidR="006C6FEA" w:rsidRPr="003A749A">
        <w:rPr>
          <w:rFonts w:cs="Times New Roman"/>
          <w:sz w:val="22"/>
        </w:rPr>
        <w:t>akietu</w:t>
      </w:r>
      <w:proofErr w:type="gramEnd"/>
      <w:r w:rsidR="006C6FEA" w:rsidRPr="003A749A">
        <w:rPr>
          <w:rFonts w:cs="Times New Roman"/>
          <w:sz w:val="22"/>
        </w:rPr>
        <w:t xml:space="preserve"> 16</w:t>
      </w:r>
      <w:r w:rsidR="006C6FEA" w:rsidRPr="003A749A">
        <w:rPr>
          <w:rFonts w:cs="Times New Roman"/>
          <w:b/>
          <w:bCs/>
          <w:iCs/>
          <w:color w:val="000000"/>
          <w:sz w:val="22"/>
        </w:rPr>
        <w:t xml:space="preserve"> Łóżka szpitalne – 30 szt.-</w:t>
      </w:r>
      <w:r w:rsidR="00D72CB2" w:rsidRPr="003A749A">
        <w:rPr>
          <w:rFonts w:cs="Times New Roman"/>
          <w:bCs/>
          <w:iCs/>
          <w:color w:val="000000"/>
          <w:sz w:val="22"/>
        </w:rPr>
        <w:t>Czy Zamawiający dopuści do zaoferowania łóżko szpitalne wyposażone w półkę do odkładania pościeli wystającą w niewielkim stopniu poza obrys ramy leża jednak nie wykraczającą poza zewnętrzny obrys łóżka stanowiony przez krążki odbojowe?</w:t>
      </w: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t>Pytanie nr 61</w:t>
      </w:r>
      <w:r w:rsidR="006C6FEA" w:rsidRPr="003A749A">
        <w:rPr>
          <w:rFonts w:eastAsia="Times New Roman" w:cs="Times New Roman"/>
          <w:b/>
          <w:bCs/>
          <w:sz w:val="22"/>
        </w:rPr>
        <w:t>:</w:t>
      </w:r>
      <w:r w:rsidR="006C6FEA" w:rsidRPr="003A749A">
        <w:rPr>
          <w:rFonts w:cs="Times New Roman"/>
          <w:bCs/>
          <w:sz w:val="22"/>
        </w:rPr>
        <w:t xml:space="preserve"> </w:t>
      </w:r>
      <w:proofErr w:type="gramStart"/>
      <w:r w:rsidR="006C6FEA" w:rsidRPr="003A749A">
        <w:rPr>
          <w:rFonts w:cs="Times New Roman"/>
          <w:bCs/>
          <w:sz w:val="22"/>
        </w:rPr>
        <w:t xml:space="preserve">dotyczy </w:t>
      </w:r>
      <w:r w:rsidR="006C6FEA" w:rsidRPr="003A749A">
        <w:rPr>
          <w:rFonts w:eastAsia="Times New Roman" w:cs="Times New Roman"/>
          <w:bCs/>
          <w:color w:val="000000"/>
          <w:sz w:val="22"/>
          <w:lang w:eastAsia="pl-PL"/>
        </w:rPr>
        <w:t xml:space="preserve"> p</w:t>
      </w:r>
      <w:r w:rsidR="006C6FEA" w:rsidRPr="003A749A">
        <w:rPr>
          <w:rFonts w:cs="Times New Roman"/>
          <w:sz w:val="22"/>
        </w:rPr>
        <w:t>akietu</w:t>
      </w:r>
      <w:proofErr w:type="gramEnd"/>
      <w:r w:rsidR="006C6FEA" w:rsidRPr="003A749A">
        <w:rPr>
          <w:rFonts w:cs="Times New Roman"/>
          <w:sz w:val="22"/>
        </w:rPr>
        <w:t xml:space="preserve"> 16</w:t>
      </w:r>
      <w:r w:rsidR="006C6FEA" w:rsidRPr="003A749A">
        <w:rPr>
          <w:rFonts w:cs="Times New Roman"/>
          <w:b/>
          <w:bCs/>
          <w:iCs/>
          <w:color w:val="000000"/>
          <w:sz w:val="22"/>
        </w:rPr>
        <w:t xml:space="preserve"> Łóżka szpitalne – 30 szt.-</w:t>
      </w:r>
      <w:r w:rsidR="00D72CB2" w:rsidRPr="003A749A">
        <w:rPr>
          <w:rFonts w:cs="Times New Roman"/>
          <w:bCs/>
          <w:iCs/>
          <w:color w:val="000000"/>
          <w:sz w:val="22"/>
        </w:rPr>
        <w:t>Czy Zamawiający dopuści do zaoferowania łóżko szpitalne wyposażone w wieszak kroplówki z uchwytami ze stali nierdzewnej?</w:t>
      </w: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t>Pytanie nr 62</w:t>
      </w:r>
      <w:r w:rsidR="006C6FEA" w:rsidRPr="003A749A">
        <w:rPr>
          <w:rFonts w:eastAsia="Times New Roman" w:cs="Times New Roman"/>
          <w:b/>
          <w:bCs/>
          <w:sz w:val="22"/>
        </w:rPr>
        <w:t>:</w:t>
      </w:r>
      <w:r w:rsidR="006C6FEA" w:rsidRPr="003A749A">
        <w:rPr>
          <w:rFonts w:cs="Times New Roman"/>
          <w:bCs/>
          <w:sz w:val="22"/>
        </w:rPr>
        <w:t xml:space="preserve"> </w:t>
      </w:r>
      <w:proofErr w:type="gramStart"/>
      <w:r w:rsidR="006C6FEA" w:rsidRPr="003A749A">
        <w:rPr>
          <w:rFonts w:cs="Times New Roman"/>
          <w:bCs/>
          <w:sz w:val="22"/>
        </w:rPr>
        <w:t xml:space="preserve">dotyczy </w:t>
      </w:r>
      <w:r w:rsidR="006C6FEA" w:rsidRPr="003A749A">
        <w:rPr>
          <w:rFonts w:eastAsia="Times New Roman" w:cs="Times New Roman"/>
          <w:bCs/>
          <w:color w:val="000000"/>
          <w:sz w:val="22"/>
          <w:lang w:eastAsia="pl-PL"/>
        </w:rPr>
        <w:t xml:space="preserve"> p</w:t>
      </w:r>
      <w:r w:rsidR="006C6FEA" w:rsidRPr="003A749A">
        <w:rPr>
          <w:rFonts w:cs="Times New Roman"/>
          <w:sz w:val="22"/>
        </w:rPr>
        <w:t>akietu</w:t>
      </w:r>
      <w:proofErr w:type="gramEnd"/>
      <w:r w:rsidR="006C6FEA" w:rsidRPr="003A749A">
        <w:rPr>
          <w:rFonts w:cs="Times New Roman"/>
          <w:sz w:val="22"/>
        </w:rPr>
        <w:t xml:space="preserve"> 16</w:t>
      </w:r>
      <w:r w:rsidR="006C6FEA" w:rsidRPr="003A749A">
        <w:rPr>
          <w:rFonts w:cs="Times New Roman"/>
          <w:b/>
          <w:bCs/>
          <w:iCs/>
          <w:color w:val="000000"/>
          <w:sz w:val="22"/>
        </w:rPr>
        <w:t xml:space="preserve"> Łóżka szpitalne – 30 szt.-</w:t>
      </w:r>
      <w:r w:rsidR="00D72CB2" w:rsidRPr="003A749A">
        <w:rPr>
          <w:rFonts w:cs="Times New Roman"/>
          <w:bCs/>
          <w:iCs/>
          <w:color w:val="000000"/>
          <w:sz w:val="22"/>
        </w:rPr>
        <w:t>Czy Zamawiający dopuści do zaoferowania łóżka szpitalne wyposażone w barierki boczne wykonane z 3 profili stalowych okrągłych o przekroju 25 mm, spełniająca wszystkie pozostałe wymogi Zamawiającego, wykonana zgodnie z normą bezpieczeństwa EN 60601-2-52?</w:t>
      </w: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t>Pytanie nr 63</w:t>
      </w:r>
      <w:r w:rsidR="006C6FEA" w:rsidRPr="003A749A">
        <w:rPr>
          <w:rFonts w:eastAsia="Times New Roman" w:cs="Times New Roman"/>
          <w:b/>
          <w:bCs/>
          <w:sz w:val="22"/>
        </w:rPr>
        <w:t>:</w:t>
      </w:r>
      <w:r w:rsidR="006C6FEA" w:rsidRPr="003A749A">
        <w:rPr>
          <w:rFonts w:cs="Times New Roman"/>
          <w:bCs/>
          <w:sz w:val="22"/>
        </w:rPr>
        <w:t xml:space="preserve"> </w:t>
      </w:r>
      <w:proofErr w:type="gramStart"/>
      <w:r w:rsidR="006C6FEA" w:rsidRPr="003A749A">
        <w:rPr>
          <w:rFonts w:cs="Times New Roman"/>
          <w:bCs/>
          <w:sz w:val="22"/>
        </w:rPr>
        <w:t xml:space="preserve">dotyczy </w:t>
      </w:r>
      <w:r w:rsidR="006C6FEA" w:rsidRPr="003A749A">
        <w:rPr>
          <w:rFonts w:eastAsia="Times New Roman" w:cs="Times New Roman"/>
          <w:bCs/>
          <w:color w:val="000000"/>
          <w:sz w:val="22"/>
          <w:lang w:eastAsia="pl-PL"/>
        </w:rPr>
        <w:t xml:space="preserve"> p</w:t>
      </w:r>
      <w:r w:rsidR="006C6FEA" w:rsidRPr="003A749A">
        <w:rPr>
          <w:rFonts w:cs="Times New Roman"/>
          <w:sz w:val="22"/>
        </w:rPr>
        <w:t>akietu</w:t>
      </w:r>
      <w:proofErr w:type="gramEnd"/>
      <w:r w:rsidR="006C6FEA" w:rsidRPr="003A749A">
        <w:rPr>
          <w:rFonts w:cs="Times New Roman"/>
          <w:sz w:val="22"/>
        </w:rPr>
        <w:t xml:space="preserve"> 16</w:t>
      </w:r>
      <w:r w:rsidR="006C6FEA" w:rsidRPr="003A749A">
        <w:rPr>
          <w:rFonts w:cs="Times New Roman"/>
          <w:b/>
          <w:bCs/>
          <w:iCs/>
          <w:color w:val="000000"/>
          <w:sz w:val="22"/>
        </w:rPr>
        <w:t xml:space="preserve"> Łóżka szpitalne – 30 szt.-</w:t>
      </w:r>
      <w:r w:rsidR="00D72CB2" w:rsidRPr="003A749A">
        <w:rPr>
          <w:rFonts w:cs="Times New Roman"/>
          <w:bCs/>
          <w:iCs/>
          <w:color w:val="000000"/>
          <w:sz w:val="22"/>
        </w:rPr>
        <w:t>Czy Zamawiający dopuści do zaoferowania łóżka rehabilitacyjne wyposażone w barierki boczne wykonane z 3 profili stalowych prostokątnych o wysokości 30 mm i grubości 20 mm, spełniająca wszystkie pozostałe wymogi Zamawiającego, wykonana zgodnie z normą bezpieczeństwa EN 60601-2-52?</w:t>
      </w:r>
    </w:p>
    <w:p w:rsidR="006B5AD2" w:rsidRPr="003A749A" w:rsidRDefault="006B5AD2" w:rsidP="003A749A">
      <w:pPr>
        <w:spacing w:after="0" w:line="240" w:lineRule="auto"/>
        <w:jc w:val="both"/>
        <w:rPr>
          <w:rFonts w:cs="Times New Roman"/>
          <w:b/>
          <w:sz w:val="22"/>
        </w:rPr>
      </w:pPr>
      <w:r w:rsidRPr="003A749A">
        <w:rPr>
          <w:rFonts w:eastAsia="Times New Roman" w:cs="Times New Roman"/>
          <w:b/>
          <w:bCs/>
          <w:sz w:val="22"/>
        </w:rPr>
        <w:t xml:space="preserve">Odpowiedź na pytanie nr </w:t>
      </w:r>
      <w:r w:rsidR="003B0FE5" w:rsidRPr="003A749A">
        <w:rPr>
          <w:rFonts w:eastAsia="Times New Roman" w:cs="Times New Roman"/>
          <w:b/>
          <w:bCs/>
          <w:sz w:val="22"/>
        </w:rPr>
        <w:t>52 - 63</w:t>
      </w:r>
      <w:r w:rsidRPr="003A749A">
        <w:rPr>
          <w:rFonts w:eastAsia="Times New Roman" w:cs="Times New Roman"/>
          <w:b/>
          <w:bCs/>
          <w:sz w:val="22"/>
        </w:rPr>
        <w:t xml:space="preserve">: </w:t>
      </w:r>
      <w:r w:rsidRPr="003A749A">
        <w:rPr>
          <w:rFonts w:cs="Times New Roman"/>
          <w:b/>
          <w:sz w:val="22"/>
        </w:rPr>
        <w:t>Nie. Zapisy SIWZ bez zmian.</w:t>
      </w:r>
    </w:p>
    <w:p w:rsidR="006B5AD2" w:rsidRPr="003A749A" w:rsidRDefault="006B5AD2" w:rsidP="003A749A">
      <w:pPr>
        <w:spacing w:after="0" w:line="240" w:lineRule="auto"/>
        <w:jc w:val="both"/>
        <w:rPr>
          <w:rFonts w:cs="Times New Roman"/>
          <w:bCs/>
          <w:iCs/>
          <w:color w:val="000000"/>
          <w:sz w:val="22"/>
        </w:rPr>
      </w:pPr>
    </w:p>
    <w:p w:rsidR="00D72CB2" w:rsidRPr="003A749A" w:rsidRDefault="003B0FE5" w:rsidP="003A749A">
      <w:pPr>
        <w:spacing w:after="0" w:line="240" w:lineRule="auto"/>
        <w:jc w:val="both"/>
        <w:rPr>
          <w:rFonts w:cs="Times New Roman"/>
          <w:bCs/>
          <w:iCs/>
          <w:color w:val="000000"/>
          <w:sz w:val="22"/>
        </w:rPr>
      </w:pPr>
      <w:r w:rsidRPr="003A749A">
        <w:rPr>
          <w:rFonts w:eastAsia="Times New Roman" w:cs="Times New Roman"/>
          <w:b/>
          <w:bCs/>
          <w:sz w:val="22"/>
        </w:rPr>
        <w:t>Pytanie nr 64</w:t>
      </w:r>
      <w:r w:rsidR="006C6FEA" w:rsidRPr="003A749A">
        <w:rPr>
          <w:rFonts w:eastAsia="Times New Roman" w:cs="Times New Roman"/>
          <w:b/>
          <w:bCs/>
          <w:sz w:val="22"/>
        </w:rPr>
        <w:t>:</w:t>
      </w:r>
      <w:r w:rsidR="006C6FEA" w:rsidRPr="003A749A">
        <w:rPr>
          <w:rFonts w:cs="Times New Roman"/>
          <w:bCs/>
          <w:sz w:val="22"/>
        </w:rPr>
        <w:t xml:space="preserve"> </w:t>
      </w:r>
      <w:r w:rsidR="00D72CB2" w:rsidRPr="003A749A">
        <w:rPr>
          <w:rFonts w:cs="Times New Roman"/>
          <w:bCs/>
          <w:iCs/>
          <w:color w:val="000000"/>
          <w:sz w:val="22"/>
        </w:rPr>
        <w:t>Dotyczy wymogu w rozdziale IV punkt 2.2.Prosimy Zamawiającego o odstąpienie od wymogu dołączenia do oferty dokumentu w postaci Zgłoszenia do Prezesa Urzędu (zgodnie z art. 58 ustawy z dnia 20.05.2010</w:t>
      </w:r>
      <w:proofErr w:type="gramStart"/>
      <w:r w:rsidR="00D72CB2" w:rsidRPr="003A749A">
        <w:rPr>
          <w:rFonts w:cs="Times New Roman"/>
          <w:bCs/>
          <w:iCs/>
          <w:color w:val="000000"/>
          <w:sz w:val="22"/>
        </w:rPr>
        <w:t>r</w:t>
      </w:r>
      <w:proofErr w:type="gramEnd"/>
      <w:r w:rsidR="00D72CB2" w:rsidRPr="003A749A">
        <w:rPr>
          <w:rFonts w:cs="Times New Roman"/>
          <w:bCs/>
          <w:iCs/>
          <w:color w:val="000000"/>
          <w:sz w:val="22"/>
        </w:rPr>
        <w:t xml:space="preserve">. o wyrobach medycznych - Dz. U. Nr 107, poz. 679 z </w:t>
      </w:r>
      <w:proofErr w:type="spellStart"/>
      <w:r w:rsidR="00D72CB2" w:rsidRPr="003A749A">
        <w:rPr>
          <w:rFonts w:cs="Times New Roman"/>
          <w:bCs/>
          <w:iCs/>
          <w:color w:val="000000"/>
          <w:sz w:val="22"/>
        </w:rPr>
        <w:t>późn.zm</w:t>
      </w:r>
      <w:proofErr w:type="spellEnd"/>
      <w:r w:rsidR="00D72CB2" w:rsidRPr="003A749A">
        <w:rPr>
          <w:rFonts w:cs="Times New Roman"/>
          <w:bCs/>
          <w:iCs/>
          <w:color w:val="000000"/>
          <w:sz w:val="22"/>
        </w:rPr>
        <w:t xml:space="preserve">.) z potwierdzeniem przez Urząd Rejestracji Produktów Leczniczych Wyrobów Medycznych i Produktów Biobójczych na złożonym do urzędu formularzu lub odrębnego pisma potwierdzającego złożenie wniosku poświadczone przez Urząd Rejestracji Produktów Leczniczych Wyrobów Medycznych i Produktów Biobójczych - pragniemy zaznaczyć, że </w:t>
      </w:r>
      <w:proofErr w:type="gramStart"/>
      <w:r w:rsidR="00D72CB2" w:rsidRPr="003A749A">
        <w:rPr>
          <w:rFonts w:cs="Times New Roman"/>
          <w:bCs/>
          <w:iCs/>
          <w:color w:val="000000"/>
          <w:sz w:val="22"/>
        </w:rPr>
        <w:t>Rozporządzenie  Prezesa</w:t>
      </w:r>
      <w:proofErr w:type="gramEnd"/>
      <w:r w:rsidR="00D72CB2" w:rsidRPr="003A749A">
        <w:rPr>
          <w:rFonts w:cs="Times New Roman"/>
          <w:bCs/>
          <w:iCs/>
          <w:color w:val="000000"/>
          <w:sz w:val="22"/>
        </w:rPr>
        <w:t xml:space="preserve"> Rady Ministrów z dnia 30 grudnia 2009 r. w sprawie rodzajów dokumentów, jakich może żądać zamawiający od wykonawcy oraz form, w jakich te dokumenty mogą być składane(Dz. U. </w:t>
      </w:r>
      <w:proofErr w:type="gramStart"/>
      <w:r w:rsidR="00D72CB2" w:rsidRPr="003A749A">
        <w:rPr>
          <w:rFonts w:cs="Times New Roman"/>
          <w:bCs/>
          <w:iCs/>
          <w:color w:val="000000"/>
          <w:sz w:val="22"/>
        </w:rPr>
        <w:t>z</w:t>
      </w:r>
      <w:proofErr w:type="gramEnd"/>
      <w:r w:rsidR="00D72CB2" w:rsidRPr="003A749A">
        <w:rPr>
          <w:rFonts w:cs="Times New Roman"/>
          <w:bCs/>
          <w:iCs/>
          <w:color w:val="000000"/>
          <w:sz w:val="22"/>
        </w:rPr>
        <w:t xml:space="preserve"> 2009 r. nr 226 poz.1817) nie obejmuje wymaganego w SIWZ poświadczenia.</w:t>
      </w:r>
    </w:p>
    <w:p w:rsidR="00B86437" w:rsidRPr="003A749A" w:rsidRDefault="00B86437" w:rsidP="003A749A">
      <w:pPr>
        <w:spacing w:after="0" w:line="240" w:lineRule="auto"/>
        <w:jc w:val="both"/>
        <w:rPr>
          <w:rFonts w:cs="Times New Roman"/>
          <w:b/>
          <w:bCs/>
          <w:iCs/>
          <w:color w:val="000000"/>
          <w:sz w:val="22"/>
        </w:rPr>
      </w:pPr>
      <w:r w:rsidRPr="003A749A">
        <w:rPr>
          <w:rFonts w:cs="Times New Roman"/>
          <w:b/>
          <w:bCs/>
          <w:iCs/>
          <w:color w:val="000000"/>
          <w:sz w:val="22"/>
        </w:rPr>
        <w:t>Odpowiedź</w:t>
      </w:r>
      <w:r w:rsidR="003B0FE5" w:rsidRPr="003A749A">
        <w:rPr>
          <w:rFonts w:cs="Times New Roman"/>
          <w:b/>
          <w:bCs/>
          <w:iCs/>
          <w:color w:val="000000"/>
          <w:sz w:val="22"/>
        </w:rPr>
        <w:t xml:space="preserve"> na pytanie nr 64</w:t>
      </w:r>
      <w:r w:rsidRPr="003A749A">
        <w:rPr>
          <w:rFonts w:cs="Times New Roman"/>
          <w:b/>
          <w:bCs/>
          <w:iCs/>
          <w:color w:val="000000"/>
          <w:sz w:val="22"/>
        </w:rPr>
        <w:t>: Zapisy SIWZ bez zmian</w:t>
      </w:r>
      <w:r w:rsidR="003B0FE5" w:rsidRPr="003A749A">
        <w:rPr>
          <w:rFonts w:cs="Times New Roman"/>
          <w:b/>
          <w:bCs/>
          <w:iCs/>
          <w:color w:val="000000"/>
          <w:sz w:val="22"/>
        </w:rPr>
        <w:t>.</w:t>
      </w:r>
      <w:r w:rsidRPr="003A749A">
        <w:rPr>
          <w:rFonts w:cs="Times New Roman"/>
          <w:b/>
          <w:bCs/>
          <w:iCs/>
          <w:color w:val="000000"/>
          <w:sz w:val="22"/>
        </w:rPr>
        <w:t xml:space="preserve"> </w:t>
      </w:r>
    </w:p>
    <w:p w:rsidR="00D72CB2" w:rsidRPr="003A749A" w:rsidRDefault="00D72CB2" w:rsidP="003A749A">
      <w:pPr>
        <w:spacing w:after="0" w:line="240" w:lineRule="auto"/>
        <w:jc w:val="both"/>
        <w:rPr>
          <w:rFonts w:cs="Times New Roman"/>
          <w:color w:val="1F497D"/>
          <w:sz w:val="22"/>
        </w:rPr>
      </w:pPr>
    </w:p>
    <w:p w:rsidR="00F44BA4" w:rsidRPr="003A749A" w:rsidRDefault="003B0FE5" w:rsidP="003A749A">
      <w:pPr>
        <w:spacing w:after="0" w:line="240" w:lineRule="auto"/>
        <w:jc w:val="both"/>
        <w:rPr>
          <w:rFonts w:eastAsia="Times New Roman" w:cs="Times New Roman"/>
          <w:b/>
          <w:bCs/>
          <w:sz w:val="22"/>
        </w:rPr>
      </w:pPr>
      <w:r w:rsidRPr="003A749A">
        <w:rPr>
          <w:rFonts w:eastAsia="Times New Roman" w:cs="Times New Roman"/>
          <w:b/>
          <w:bCs/>
          <w:sz w:val="22"/>
        </w:rPr>
        <w:t>Pytanie nr 65</w:t>
      </w:r>
      <w:r w:rsidR="0044092A" w:rsidRPr="003A749A">
        <w:rPr>
          <w:rFonts w:eastAsia="Times New Roman" w:cs="Times New Roman"/>
          <w:b/>
          <w:bCs/>
          <w:sz w:val="22"/>
        </w:rPr>
        <w:t>: C</w:t>
      </w:r>
      <w:r w:rsidR="0044092A" w:rsidRPr="003A749A">
        <w:rPr>
          <w:rFonts w:eastAsia="Times New Roman" w:cs="Times New Roman"/>
          <w:bCs/>
          <w:sz w:val="22"/>
        </w:rPr>
        <w:t>zy Zamawiający dopuści zaświadczenie wydane przez Urząd Rejestracji Produktów Leczniczych Wyrobów Medycznych i Produktów Biobójczych informujące o dostarczeniu do Urzędu powiadomienia na dany wyrób?</w:t>
      </w:r>
    </w:p>
    <w:p w:rsidR="00F44BA4" w:rsidRPr="003A749A" w:rsidRDefault="003B0FE5" w:rsidP="003A749A">
      <w:pPr>
        <w:spacing w:after="0" w:line="240" w:lineRule="auto"/>
        <w:jc w:val="both"/>
        <w:rPr>
          <w:rFonts w:eastAsia="Times New Roman" w:cs="Times New Roman"/>
          <w:b/>
          <w:bCs/>
          <w:sz w:val="22"/>
        </w:rPr>
      </w:pPr>
      <w:r w:rsidRPr="003A749A">
        <w:rPr>
          <w:rFonts w:eastAsia="Times New Roman" w:cs="Times New Roman"/>
          <w:b/>
          <w:bCs/>
          <w:sz w:val="22"/>
        </w:rPr>
        <w:t>Odpowiedź na pytanie nr 65</w:t>
      </w:r>
      <w:r w:rsidR="0044092A" w:rsidRPr="003A749A">
        <w:rPr>
          <w:rFonts w:eastAsia="Times New Roman" w:cs="Times New Roman"/>
          <w:b/>
          <w:bCs/>
          <w:sz w:val="22"/>
        </w:rPr>
        <w:t>: Tak. Zgodnie z zapisami SIWZ.</w:t>
      </w:r>
    </w:p>
    <w:p w:rsidR="003B0FE5" w:rsidRPr="003A749A" w:rsidRDefault="003B0FE5" w:rsidP="003A749A">
      <w:pPr>
        <w:spacing w:after="0" w:line="240" w:lineRule="auto"/>
        <w:jc w:val="both"/>
        <w:rPr>
          <w:rFonts w:eastAsia="Times New Roman" w:cs="Times New Roman"/>
          <w:b/>
          <w:bCs/>
          <w:sz w:val="22"/>
        </w:rPr>
      </w:pPr>
    </w:p>
    <w:p w:rsidR="00F44BA4" w:rsidRPr="003A749A" w:rsidRDefault="00E03A3D" w:rsidP="003A749A">
      <w:pPr>
        <w:spacing w:after="0" w:line="240" w:lineRule="auto"/>
        <w:jc w:val="both"/>
        <w:rPr>
          <w:rFonts w:cs="Times New Roman"/>
          <w:sz w:val="22"/>
        </w:rPr>
      </w:pPr>
      <w:r w:rsidRPr="003A749A">
        <w:rPr>
          <w:rFonts w:eastAsia="Times New Roman" w:cs="Times New Roman"/>
          <w:b/>
          <w:bCs/>
          <w:sz w:val="22"/>
        </w:rPr>
        <w:t>P</w:t>
      </w:r>
      <w:r w:rsidR="00A2354C" w:rsidRPr="003A749A">
        <w:rPr>
          <w:rFonts w:eastAsia="Times New Roman" w:cs="Times New Roman"/>
          <w:b/>
          <w:bCs/>
          <w:sz w:val="22"/>
        </w:rPr>
        <w:t>ytanie nr 66</w:t>
      </w:r>
      <w:r w:rsidRPr="003A749A">
        <w:rPr>
          <w:rFonts w:eastAsia="Times New Roman" w:cs="Times New Roman"/>
          <w:b/>
          <w:bCs/>
          <w:sz w:val="22"/>
        </w:rPr>
        <w:t xml:space="preserve">: </w:t>
      </w:r>
      <w:r w:rsidR="00F44BA4" w:rsidRPr="003A749A">
        <w:rPr>
          <w:rFonts w:cs="Times New Roman"/>
          <w:sz w:val="22"/>
        </w:rPr>
        <w:t xml:space="preserve">Czy Zamawiający potwierdza, że gwarancja na urządzenia medyczne nie obejmuje przypadków naturalnego zużycia się (na skutek korzystania z nich przez użytkownika) akcesoriów, części i materiałów /elementów zużywalnych (eksploatacyjnych), a także wyrobów jednorazowego użytku wchodzących w skład przedmiotu umowy, a w szczególności, że nie znajdują do nich zastosowania zapisy dotyczące przedłużenia i odnowienia </w:t>
      </w:r>
      <w:proofErr w:type="gramStart"/>
      <w:r w:rsidR="00F44BA4" w:rsidRPr="003A749A">
        <w:rPr>
          <w:rFonts w:cs="Times New Roman"/>
          <w:sz w:val="22"/>
        </w:rPr>
        <w:t>gwarancji</w:t>
      </w:r>
      <w:r w:rsidR="00A2354C" w:rsidRPr="003A749A">
        <w:rPr>
          <w:rFonts w:cs="Times New Roman"/>
          <w:sz w:val="22"/>
        </w:rPr>
        <w:t xml:space="preserve"> </w:t>
      </w:r>
      <w:r w:rsidR="00F44BA4" w:rsidRPr="003A749A">
        <w:rPr>
          <w:rFonts w:cs="Times New Roman"/>
          <w:sz w:val="22"/>
        </w:rPr>
        <w:t>?</w:t>
      </w:r>
      <w:r w:rsidR="00A2354C" w:rsidRPr="003A749A">
        <w:rPr>
          <w:rFonts w:cs="Times New Roman"/>
          <w:sz w:val="22"/>
        </w:rPr>
        <w:t xml:space="preserve"> </w:t>
      </w:r>
      <w:proofErr w:type="gramEnd"/>
      <w:r w:rsidR="00F44BA4" w:rsidRPr="003A749A">
        <w:rPr>
          <w:rFonts w:cs="Times New Roman"/>
          <w:sz w:val="22"/>
        </w:rPr>
        <w:t>Przy odmiennej niż wyżej zaproponowana interpretacji, nie będzie możliwe skalkulowanie ceny oferty na poziomie akceptowalnym dla Zamawiającego, bowiem nie jest możliwe przewidzenie, jaką ilość razy materiały eksploatacyjne będą wymienione – teoretycznie możliwa jest nieograniczona ilość wymian.</w:t>
      </w:r>
    </w:p>
    <w:p w:rsidR="00A2354C" w:rsidRPr="003A749A" w:rsidRDefault="00A2354C" w:rsidP="003A749A">
      <w:pPr>
        <w:spacing w:after="0" w:line="240" w:lineRule="auto"/>
        <w:jc w:val="both"/>
        <w:rPr>
          <w:rFonts w:cs="Times New Roman"/>
          <w:b/>
          <w:bCs/>
          <w:iCs/>
          <w:color w:val="000000"/>
          <w:sz w:val="22"/>
        </w:rPr>
      </w:pPr>
      <w:r w:rsidRPr="003A749A">
        <w:rPr>
          <w:rFonts w:cs="Times New Roman"/>
          <w:b/>
          <w:bCs/>
          <w:iCs/>
          <w:color w:val="000000"/>
          <w:sz w:val="22"/>
        </w:rPr>
        <w:t xml:space="preserve">Odpowiedź na pytanie nr 66: Zapisy SIWZ bez zmian. </w:t>
      </w:r>
    </w:p>
    <w:p w:rsidR="00A2354C" w:rsidRPr="003A749A" w:rsidRDefault="00A2354C" w:rsidP="003A749A">
      <w:pPr>
        <w:spacing w:after="0" w:line="240" w:lineRule="auto"/>
        <w:jc w:val="both"/>
        <w:rPr>
          <w:rFonts w:cs="Times New Roman"/>
          <w:b/>
          <w:bCs/>
          <w:iCs/>
          <w:color w:val="000000"/>
          <w:sz w:val="22"/>
        </w:rPr>
      </w:pPr>
    </w:p>
    <w:p w:rsidR="00F44BA4" w:rsidRPr="003A749A" w:rsidRDefault="00A2354C" w:rsidP="003A749A">
      <w:pPr>
        <w:spacing w:after="0" w:line="240" w:lineRule="auto"/>
        <w:jc w:val="both"/>
        <w:rPr>
          <w:rFonts w:cs="Times New Roman"/>
          <w:sz w:val="22"/>
        </w:rPr>
      </w:pPr>
      <w:r w:rsidRPr="003A749A">
        <w:rPr>
          <w:rFonts w:eastAsia="Times New Roman" w:cs="Times New Roman"/>
          <w:b/>
          <w:bCs/>
          <w:sz w:val="22"/>
        </w:rPr>
        <w:t>Pytanie nr</w:t>
      </w:r>
      <w:proofErr w:type="gramStart"/>
      <w:r w:rsidRPr="003A749A">
        <w:rPr>
          <w:rFonts w:eastAsia="Times New Roman" w:cs="Times New Roman"/>
          <w:b/>
          <w:bCs/>
          <w:sz w:val="22"/>
        </w:rPr>
        <w:t xml:space="preserve"> 6</w:t>
      </w:r>
      <w:r w:rsidR="00E03A3D" w:rsidRPr="003A749A">
        <w:rPr>
          <w:rFonts w:eastAsia="Times New Roman" w:cs="Times New Roman"/>
          <w:b/>
          <w:bCs/>
          <w:sz w:val="22"/>
        </w:rPr>
        <w:t>7:</w:t>
      </w:r>
      <w:r w:rsidR="00F44BA4" w:rsidRPr="003A749A">
        <w:rPr>
          <w:rFonts w:cs="Times New Roman"/>
          <w:sz w:val="22"/>
        </w:rPr>
        <w:t>W</w:t>
      </w:r>
      <w:proofErr w:type="gramEnd"/>
      <w:r w:rsidR="00F44BA4" w:rsidRPr="003A749A">
        <w:rPr>
          <w:rFonts w:cs="Times New Roman"/>
          <w:sz w:val="22"/>
        </w:rPr>
        <w:t xml:space="preserve"> Rozdziale IV pkt. 2.2 </w:t>
      </w:r>
      <w:proofErr w:type="spellStart"/>
      <w:r w:rsidR="00F44BA4" w:rsidRPr="003A749A">
        <w:rPr>
          <w:rFonts w:cs="Times New Roman"/>
          <w:sz w:val="22"/>
        </w:rPr>
        <w:t>siwz</w:t>
      </w:r>
      <w:proofErr w:type="spellEnd"/>
      <w:r w:rsidR="00F44BA4" w:rsidRPr="003A749A">
        <w:rPr>
          <w:rFonts w:cs="Times New Roman"/>
          <w:sz w:val="22"/>
        </w:rPr>
        <w:t xml:space="preserve"> oraz w §4 ust. 3 wzoru umowy Zamawiający wymaga od Wykonawcy „</w:t>
      </w:r>
      <w:r w:rsidR="00F44BA4" w:rsidRPr="003A749A">
        <w:rPr>
          <w:rFonts w:cs="Times New Roman"/>
          <w:i/>
          <w:sz w:val="22"/>
        </w:rPr>
        <w:t>Formularza Powiadomienia/Zgłoszenia do Prezesa Urzędu (…)</w:t>
      </w:r>
      <w:r w:rsidR="00F44BA4" w:rsidRPr="003A749A">
        <w:rPr>
          <w:rFonts w:cs="Times New Roman"/>
          <w:sz w:val="22"/>
        </w:rPr>
        <w:t xml:space="preserve">”. Zwracamy się z uprzejmą prośbą o wykreślenie tego </w:t>
      </w:r>
      <w:proofErr w:type="spellStart"/>
      <w:r w:rsidR="00F44BA4" w:rsidRPr="003A749A">
        <w:rPr>
          <w:rFonts w:cs="Times New Roman"/>
          <w:sz w:val="22"/>
        </w:rPr>
        <w:t>żądania.Zgodnie</w:t>
      </w:r>
      <w:proofErr w:type="spellEnd"/>
      <w:r w:rsidR="00F44BA4" w:rsidRPr="003A749A">
        <w:rPr>
          <w:rFonts w:cs="Times New Roman"/>
          <w:sz w:val="22"/>
        </w:rPr>
        <w:t xml:space="preserve"> z ustawą o wyrobach medycznych z dnia 20 maja 2010 r. (Dz.U.10.107.679)  jedynymi dokumentami potwierdzającymi fakt dopuszczenia wyrobu medycznego do obrotu i do używania są: deklaracja zgodności i certyfikat </w:t>
      </w:r>
      <w:proofErr w:type="gramStart"/>
      <w:r w:rsidR="00F44BA4" w:rsidRPr="003A749A">
        <w:rPr>
          <w:rFonts w:cs="Times New Roman"/>
          <w:sz w:val="22"/>
        </w:rPr>
        <w:t>CE (jeżeli</w:t>
      </w:r>
      <w:proofErr w:type="gramEnd"/>
      <w:r w:rsidR="00F44BA4" w:rsidRPr="003A749A">
        <w:rPr>
          <w:rFonts w:cs="Times New Roman"/>
          <w:sz w:val="22"/>
        </w:rPr>
        <w:t xml:space="preserve"> dotyczy). W obecnym stanie prawnym fakt dokonania zgłoszenia lub powiadomienia Prezesa Urzędu w żaden sposób nie ma wpływu na możliwość funkcjonowania wyrobu w obrocie na terenie RP. Żądanie tych dokumentów (wymienionych w art. 58 ustawy o wyrobach medycznych z 20.05.2010 </w:t>
      </w:r>
      <w:proofErr w:type="gramStart"/>
      <w:r w:rsidR="00F44BA4" w:rsidRPr="003A749A">
        <w:rPr>
          <w:rFonts w:cs="Times New Roman"/>
          <w:sz w:val="22"/>
        </w:rPr>
        <w:t>r</w:t>
      </w:r>
      <w:proofErr w:type="gramEnd"/>
      <w:r w:rsidR="00F44BA4" w:rsidRPr="003A749A">
        <w:rPr>
          <w:rFonts w:cs="Times New Roman"/>
          <w:sz w:val="22"/>
        </w:rPr>
        <w:t xml:space="preserve">.) nie znajduje uzasadnienia prawnego, ani na gruncie §6 ust. 1 pkt. 2 rozporządzenia z 19.02.2013 </w:t>
      </w:r>
      <w:proofErr w:type="gramStart"/>
      <w:r w:rsidR="00F44BA4" w:rsidRPr="003A749A">
        <w:rPr>
          <w:rFonts w:cs="Times New Roman"/>
          <w:sz w:val="22"/>
        </w:rPr>
        <w:t>r</w:t>
      </w:r>
      <w:proofErr w:type="gramEnd"/>
      <w:r w:rsidR="00F44BA4" w:rsidRPr="003A749A">
        <w:rPr>
          <w:rFonts w:cs="Times New Roman"/>
          <w:sz w:val="22"/>
        </w:rPr>
        <w:t xml:space="preserve">. w sprawie rodzajów dokumentów, jakich może żądać zamawiający od wykonawcy, oraz form, w jakich te dokumenty mogą być składane, ani przede wszystkim na gruncie rozdziału 7 ustawy z 20.05.2010 </w:t>
      </w:r>
      <w:proofErr w:type="gramStart"/>
      <w:r w:rsidR="00F44BA4" w:rsidRPr="003A749A">
        <w:rPr>
          <w:rFonts w:cs="Times New Roman"/>
          <w:sz w:val="22"/>
        </w:rPr>
        <w:t>r</w:t>
      </w:r>
      <w:proofErr w:type="gramEnd"/>
      <w:r w:rsidR="00F44BA4" w:rsidRPr="003A749A">
        <w:rPr>
          <w:rFonts w:cs="Times New Roman"/>
          <w:sz w:val="22"/>
        </w:rPr>
        <w:t xml:space="preserve">. o wyrobach medycznych. Dokumenty te </w:t>
      </w:r>
      <w:r w:rsidR="00F44BA4" w:rsidRPr="003A749A">
        <w:rPr>
          <w:rFonts w:cs="Times New Roman"/>
          <w:b/>
          <w:sz w:val="22"/>
        </w:rPr>
        <w:t xml:space="preserve">nie </w:t>
      </w:r>
      <w:proofErr w:type="gramStart"/>
      <w:r w:rsidR="00F44BA4" w:rsidRPr="003A749A">
        <w:rPr>
          <w:rFonts w:cs="Times New Roman"/>
          <w:b/>
          <w:sz w:val="22"/>
        </w:rPr>
        <w:t>są bowiem</w:t>
      </w:r>
      <w:proofErr w:type="gramEnd"/>
      <w:r w:rsidR="00F44BA4" w:rsidRPr="003A749A">
        <w:rPr>
          <w:rFonts w:cs="Times New Roman"/>
          <w:b/>
          <w:sz w:val="22"/>
        </w:rPr>
        <w:t xml:space="preserve"> dokumentami dopuszczającymi wyroby medyczne do obrotu lub do używania. </w:t>
      </w:r>
      <w:r w:rsidR="00F44BA4" w:rsidRPr="003A749A">
        <w:rPr>
          <w:rFonts w:cs="Times New Roman"/>
          <w:sz w:val="22"/>
        </w:rPr>
        <w:t>Tym samym</w:t>
      </w:r>
      <w:r w:rsidR="00F44BA4" w:rsidRPr="003A749A">
        <w:rPr>
          <w:rFonts w:cs="Times New Roman"/>
          <w:b/>
          <w:sz w:val="22"/>
        </w:rPr>
        <w:t xml:space="preserve"> </w:t>
      </w:r>
      <w:r w:rsidR="00F44BA4" w:rsidRPr="003A749A">
        <w:rPr>
          <w:rFonts w:cs="Times New Roman"/>
          <w:sz w:val="22"/>
        </w:rPr>
        <w:t xml:space="preserve">należy podkreślić, że z punktu widzenia Zamawiającego pozyskanie informacji o spełnieniu bądź nie obowiązku opisanego w art. 58 ustawy o wyrobach medycznych jest całkowicie nieistotne. Ewentualne niedopełnienie takiego obowiązku administracyjnego przez potencjalnego wykonawcę, w żaden </w:t>
      </w:r>
      <w:proofErr w:type="gramStart"/>
      <w:r w:rsidR="00F44BA4" w:rsidRPr="003A749A">
        <w:rPr>
          <w:rFonts w:cs="Times New Roman"/>
          <w:sz w:val="22"/>
        </w:rPr>
        <w:t>sposób bowiem</w:t>
      </w:r>
      <w:proofErr w:type="gramEnd"/>
      <w:r w:rsidR="00F44BA4" w:rsidRPr="003A749A">
        <w:rPr>
          <w:rFonts w:cs="Times New Roman"/>
          <w:sz w:val="22"/>
        </w:rPr>
        <w:t xml:space="preserve"> nie przekłada się na sytuację Zamawiającego, o ile oferowany wybór posiada dokumenty dopuszczające go do obrotu i do używania, o jakich mowa powyżej (tj. deklarację zgodności i ew. certyfikat CE).Obowiązki, jakie ustawodawca narzuca na </w:t>
      </w:r>
      <w:r w:rsidR="00F44BA4" w:rsidRPr="003A749A">
        <w:rPr>
          <w:rFonts w:cs="Times New Roman"/>
          <w:sz w:val="22"/>
        </w:rPr>
        <w:lastRenderedPageBreak/>
        <w:t xml:space="preserve">podmioty rynku wyrobów medycznych w rozdziale 7 i 14 ustawy o </w:t>
      </w:r>
      <w:proofErr w:type="gramStart"/>
      <w:r w:rsidR="00F44BA4" w:rsidRPr="003A749A">
        <w:rPr>
          <w:rFonts w:cs="Times New Roman"/>
          <w:sz w:val="22"/>
        </w:rPr>
        <w:t>wyr</w:t>
      </w:r>
      <w:proofErr w:type="gramEnd"/>
      <w:r w:rsidR="00F44BA4" w:rsidRPr="003A749A">
        <w:rPr>
          <w:rFonts w:cs="Times New Roman"/>
          <w:sz w:val="22"/>
        </w:rPr>
        <w:t xml:space="preserve">. </w:t>
      </w:r>
      <w:proofErr w:type="gramStart"/>
      <w:r w:rsidR="00F44BA4" w:rsidRPr="003A749A">
        <w:rPr>
          <w:rFonts w:cs="Times New Roman"/>
          <w:sz w:val="22"/>
        </w:rPr>
        <w:t>med. (tj</w:t>
      </w:r>
      <w:proofErr w:type="gramEnd"/>
      <w:r w:rsidR="00F44BA4" w:rsidRPr="003A749A">
        <w:rPr>
          <w:rFonts w:cs="Times New Roman"/>
          <w:sz w:val="22"/>
        </w:rPr>
        <w:t xml:space="preserve">. do dokonania zgłoszeń / powiadomień, czy przeniesienia danych) są bowiem obowiązkami czysto administracyjnymi, w żaden sposób nie uzależniającymi faktu dopuszczenia wyrobów do obrotu, czy używania od ich spełnienia! Takie stanowisko było wielokrotnie podkreślane przez urząd rejestracji wyrobów medycznych w czasie wejścia w życie ostatniej ustawy o wyrobach medycznych. O fakcie dopuszczenia wyrobu medycznego do obrotu / używania decyduje (tylko i wyłącznie) fakt zgodnego z </w:t>
      </w:r>
      <w:proofErr w:type="gramStart"/>
      <w:r w:rsidR="00F44BA4" w:rsidRPr="003A749A">
        <w:rPr>
          <w:rFonts w:cs="Times New Roman"/>
          <w:sz w:val="22"/>
        </w:rPr>
        <w:t>prawem  oznakowania</w:t>
      </w:r>
      <w:proofErr w:type="gramEnd"/>
      <w:r w:rsidR="00F44BA4" w:rsidRPr="003A749A">
        <w:rPr>
          <w:rFonts w:cs="Times New Roman"/>
          <w:sz w:val="22"/>
        </w:rPr>
        <w:t xml:space="preserve"> go znakiem CE (vide art. 11 ust.1 ustawy o wyr. </w:t>
      </w:r>
      <w:proofErr w:type="gramStart"/>
      <w:r w:rsidR="00F44BA4" w:rsidRPr="003A749A">
        <w:rPr>
          <w:rFonts w:cs="Times New Roman"/>
          <w:sz w:val="22"/>
        </w:rPr>
        <w:t>med</w:t>
      </w:r>
      <w:proofErr w:type="gramEnd"/>
      <w:r w:rsidR="00F44BA4" w:rsidRPr="003A749A">
        <w:rPr>
          <w:rFonts w:cs="Times New Roman"/>
          <w:sz w:val="22"/>
        </w:rPr>
        <w:t xml:space="preserve">.), o czym może zaświadczać tylko deklaracja zgodności, a w przypadku większości klas ryzyka (zgodnie z art. 29 ust. 5 ustawy o wyr. </w:t>
      </w:r>
      <w:proofErr w:type="gramStart"/>
      <w:r w:rsidR="00F44BA4" w:rsidRPr="003A749A">
        <w:rPr>
          <w:rFonts w:cs="Times New Roman"/>
          <w:sz w:val="22"/>
        </w:rPr>
        <w:t>med</w:t>
      </w:r>
      <w:proofErr w:type="gramEnd"/>
      <w:r w:rsidR="00F44BA4" w:rsidRPr="003A749A">
        <w:rPr>
          <w:rFonts w:cs="Times New Roman"/>
          <w:sz w:val="22"/>
        </w:rPr>
        <w:t>.) także certyfikat CE wydany przez jednostkę notyfikowaną.</w:t>
      </w:r>
    </w:p>
    <w:p w:rsidR="00A2354C" w:rsidRPr="003A749A" w:rsidRDefault="00A2354C" w:rsidP="003A749A">
      <w:pPr>
        <w:spacing w:after="0" w:line="240" w:lineRule="auto"/>
        <w:jc w:val="both"/>
        <w:rPr>
          <w:rFonts w:cs="Times New Roman"/>
          <w:b/>
          <w:bCs/>
          <w:iCs/>
          <w:color w:val="000000"/>
          <w:sz w:val="22"/>
        </w:rPr>
      </w:pPr>
      <w:r w:rsidRPr="003A749A">
        <w:rPr>
          <w:rFonts w:cs="Times New Roman"/>
          <w:b/>
          <w:bCs/>
          <w:iCs/>
          <w:color w:val="000000"/>
          <w:sz w:val="22"/>
        </w:rPr>
        <w:t xml:space="preserve">Odpowiedź na pytanie nr 67: Zapisy SIWZ bez zmian. </w:t>
      </w:r>
    </w:p>
    <w:p w:rsidR="00A2354C" w:rsidRPr="003A749A" w:rsidRDefault="00A2354C" w:rsidP="003A749A">
      <w:pPr>
        <w:spacing w:after="0" w:line="240" w:lineRule="auto"/>
        <w:jc w:val="both"/>
        <w:rPr>
          <w:rFonts w:cs="Times New Roman"/>
          <w:sz w:val="22"/>
        </w:rPr>
      </w:pPr>
    </w:p>
    <w:p w:rsidR="00F44BA4" w:rsidRPr="003A749A" w:rsidRDefault="00A2354C" w:rsidP="003A749A">
      <w:pPr>
        <w:spacing w:after="0" w:line="240" w:lineRule="auto"/>
        <w:jc w:val="both"/>
        <w:rPr>
          <w:rFonts w:cs="Times New Roman"/>
          <w:sz w:val="22"/>
        </w:rPr>
      </w:pPr>
      <w:r w:rsidRPr="003A749A">
        <w:rPr>
          <w:rFonts w:eastAsia="Times New Roman" w:cs="Times New Roman"/>
          <w:b/>
          <w:bCs/>
          <w:sz w:val="22"/>
        </w:rPr>
        <w:t>Pytanie nr 6</w:t>
      </w:r>
      <w:r w:rsidR="00E03A3D" w:rsidRPr="003A749A">
        <w:rPr>
          <w:rFonts w:eastAsia="Times New Roman" w:cs="Times New Roman"/>
          <w:b/>
          <w:bCs/>
          <w:sz w:val="22"/>
        </w:rPr>
        <w:t xml:space="preserve">8: </w:t>
      </w:r>
      <w:r w:rsidR="00F44BA4" w:rsidRPr="003A749A">
        <w:rPr>
          <w:rFonts w:cs="Times New Roman"/>
          <w:sz w:val="22"/>
        </w:rPr>
        <w:t>Zwracamy się z prośbą do Zamawiającego o modyfikację Rozdziału IX pkt. 2 SIWZ na: „</w:t>
      </w:r>
      <w:r w:rsidR="00F44BA4" w:rsidRPr="003A749A">
        <w:rPr>
          <w:rFonts w:cs="Times New Roman"/>
          <w:i/>
          <w:sz w:val="22"/>
        </w:rPr>
        <w:t>Urzędowa zmiana stawek podatku VAT obowiązuje z mocy prawa. Zamawiający dopuszcza zmianę zapisów umowy w formie aneksu w przypadku zmiany stawki podatku VAT. Strony ustalają, że Zamawiający będzie zobowiązany do zapłaty Wykonawcy wynagrodzenia w jego nominalnej wysokości, uwzględniającej urzędowo zmienioną kwotę podatku VAT, wobec czego podwyższenie stawki podatku VAT lub podwyższenie cen urzędowych spowoduje zwiększenie wynagrodzenia brutto Wykonawcy w stosunku do wynagrodzenia brutto określonego w ofercie Wykonawcy, przy zachowaniu cen netto, na co Zamawiający wyraża zgodę. W takim przypadku zwiększenie  jednostkowych wartości brutto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w:t>
      </w:r>
      <w:r w:rsidR="00F44BA4" w:rsidRPr="003A749A">
        <w:rPr>
          <w:rFonts w:cs="Times New Roman"/>
          <w:sz w:val="22"/>
        </w:rPr>
        <w:t>.   </w:t>
      </w:r>
    </w:p>
    <w:p w:rsidR="00A2354C" w:rsidRPr="003A749A" w:rsidRDefault="00A2354C" w:rsidP="003A749A">
      <w:pPr>
        <w:spacing w:after="0" w:line="240" w:lineRule="auto"/>
        <w:jc w:val="both"/>
        <w:rPr>
          <w:rFonts w:cs="Times New Roman"/>
          <w:b/>
          <w:bCs/>
          <w:iCs/>
          <w:color w:val="000000"/>
          <w:sz w:val="22"/>
        </w:rPr>
      </w:pPr>
      <w:r w:rsidRPr="003A749A">
        <w:rPr>
          <w:rFonts w:cs="Times New Roman"/>
          <w:b/>
          <w:bCs/>
          <w:iCs/>
          <w:color w:val="000000"/>
          <w:sz w:val="22"/>
        </w:rPr>
        <w:t xml:space="preserve">Odpowiedź na pytanie nr 68: Nie. Zapisy SIWZ bez zmian. </w:t>
      </w:r>
    </w:p>
    <w:p w:rsidR="00293A22" w:rsidRPr="003A749A" w:rsidRDefault="00293A22" w:rsidP="003A749A">
      <w:pPr>
        <w:spacing w:after="0" w:line="240" w:lineRule="auto"/>
        <w:jc w:val="both"/>
        <w:rPr>
          <w:rFonts w:eastAsia="Times New Roman" w:cs="Times New Roman"/>
          <w:b/>
          <w:bCs/>
          <w:sz w:val="22"/>
        </w:rPr>
      </w:pPr>
    </w:p>
    <w:p w:rsidR="00F44BA4" w:rsidRPr="003A749A" w:rsidRDefault="00A2354C" w:rsidP="003A749A">
      <w:pPr>
        <w:spacing w:after="0" w:line="240" w:lineRule="auto"/>
        <w:jc w:val="both"/>
        <w:rPr>
          <w:rFonts w:cs="Times New Roman"/>
          <w:sz w:val="22"/>
        </w:rPr>
      </w:pPr>
      <w:r w:rsidRPr="003A749A">
        <w:rPr>
          <w:rFonts w:eastAsia="Times New Roman" w:cs="Times New Roman"/>
          <w:b/>
          <w:bCs/>
          <w:sz w:val="22"/>
        </w:rPr>
        <w:t>Pytanie nr 6</w:t>
      </w:r>
      <w:r w:rsidR="00E03A3D" w:rsidRPr="003A749A">
        <w:rPr>
          <w:rFonts w:eastAsia="Times New Roman" w:cs="Times New Roman"/>
          <w:b/>
          <w:bCs/>
          <w:sz w:val="22"/>
        </w:rPr>
        <w:t>9:</w:t>
      </w:r>
      <w:r w:rsidRPr="003A749A">
        <w:rPr>
          <w:rFonts w:eastAsia="Times New Roman" w:cs="Times New Roman"/>
          <w:b/>
          <w:bCs/>
          <w:sz w:val="22"/>
        </w:rPr>
        <w:t xml:space="preserve"> </w:t>
      </w:r>
      <w:r w:rsidR="00F44BA4" w:rsidRPr="003A749A">
        <w:rPr>
          <w:rFonts w:cs="Times New Roman"/>
          <w:sz w:val="22"/>
        </w:rPr>
        <w:t xml:space="preserve">Zwracamy się z prośbą o zmianę zapisu §3 ust. 3 wzoru umowy na: </w:t>
      </w:r>
      <w:r w:rsidR="00F44BA4" w:rsidRPr="003A749A">
        <w:rPr>
          <w:rFonts w:cs="Times New Roman"/>
          <w:i/>
          <w:iCs/>
          <w:sz w:val="22"/>
        </w:rPr>
        <w:t>„Zamawiający jest zobowiązany do zapłaty odsetek w wysokości odsetek za zwłokę określanej na podstawie art. 56 §1 ustawy z dnia 29 sierpnia 1997 r. – Ordynacja podatkowa, za okres od dnia wymagalności świadczenia pieniężnego, po spełnieniu swojego świadczenia niepieniężnego i doręczenia dłużnikowi faktury lub rachunku – do dnia zapłaty w przypadku opóźnienia w zapłacie należności.”</w:t>
      </w:r>
      <w:r w:rsidR="00F44BA4" w:rsidRPr="003A749A">
        <w:rPr>
          <w:rFonts w:cs="Times New Roman"/>
          <w:sz w:val="22"/>
        </w:rPr>
        <w:t>. Zapis taki jest zgodny z ustawą o terminach zapłaty w transakcjach handlowych z dnia 8 marca 2013 r.</w:t>
      </w:r>
    </w:p>
    <w:p w:rsidR="00A2354C" w:rsidRPr="003A749A" w:rsidRDefault="00A2354C" w:rsidP="003A749A">
      <w:pPr>
        <w:spacing w:after="0" w:line="240" w:lineRule="auto"/>
        <w:jc w:val="both"/>
        <w:rPr>
          <w:rFonts w:cs="Times New Roman"/>
          <w:b/>
          <w:bCs/>
          <w:iCs/>
          <w:color w:val="000000"/>
          <w:sz w:val="22"/>
        </w:rPr>
      </w:pPr>
      <w:r w:rsidRPr="003A749A">
        <w:rPr>
          <w:rFonts w:cs="Times New Roman"/>
          <w:b/>
          <w:bCs/>
          <w:iCs/>
          <w:color w:val="000000"/>
          <w:sz w:val="22"/>
        </w:rPr>
        <w:t>Odpowiedź</w:t>
      </w:r>
      <w:r w:rsidR="00293A22" w:rsidRPr="003A749A">
        <w:rPr>
          <w:rFonts w:cs="Times New Roman"/>
          <w:b/>
          <w:bCs/>
          <w:iCs/>
          <w:color w:val="000000"/>
          <w:sz w:val="22"/>
        </w:rPr>
        <w:t xml:space="preserve"> na pytanie nr 69</w:t>
      </w:r>
      <w:r w:rsidRPr="003A749A">
        <w:rPr>
          <w:rFonts w:cs="Times New Roman"/>
          <w:b/>
          <w:bCs/>
          <w:iCs/>
          <w:color w:val="000000"/>
          <w:sz w:val="22"/>
        </w:rPr>
        <w:t xml:space="preserve">: Nie. Zapisy SIWZ bez zmian. </w:t>
      </w:r>
    </w:p>
    <w:p w:rsidR="00293A22" w:rsidRPr="003A749A" w:rsidRDefault="00293A22" w:rsidP="003A749A">
      <w:pPr>
        <w:pStyle w:val="pkt"/>
        <w:spacing w:before="0" w:after="0"/>
        <w:ind w:left="0" w:firstLine="0"/>
        <w:rPr>
          <w:b/>
          <w:bCs/>
          <w:sz w:val="22"/>
          <w:szCs w:val="22"/>
        </w:rPr>
      </w:pPr>
    </w:p>
    <w:p w:rsidR="00F44BA4" w:rsidRPr="003A749A" w:rsidRDefault="00293A22" w:rsidP="003A749A">
      <w:pPr>
        <w:pStyle w:val="pkt"/>
        <w:spacing w:before="0" w:after="0"/>
        <w:ind w:left="0" w:firstLine="0"/>
        <w:rPr>
          <w:sz w:val="22"/>
          <w:szCs w:val="22"/>
        </w:rPr>
      </w:pPr>
      <w:r w:rsidRPr="003A749A">
        <w:rPr>
          <w:b/>
          <w:bCs/>
          <w:sz w:val="22"/>
          <w:szCs w:val="22"/>
        </w:rPr>
        <w:t>Pytanie nr</w:t>
      </w:r>
      <w:proofErr w:type="gramStart"/>
      <w:r w:rsidRPr="003A749A">
        <w:rPr>
          <w:b/>
          <w:bCs/>
          <w:sz w:val="22"/>
          <w:szCs w:val="22"/>
        </w:rPr>
        <w:t xml:space="preserve"> 70</w:t>
      </w:r>
      <w:r w:rsidR="00E03A3D" w:rsidRPr="003A749A">
        <w:rPr>
          <w:b/>
          <w:bCs/>
          <w:sz w:val="22"/>
          <w:szCs w:val="22"/>
        </w:rPr>
        <w:t>:</w:t>
      </w:r>
      <w:r w:rsidR="00F44BA4" w:rsidRPr="003A749A">
        <w:rPr>
          <w:sz w:val="22"/>
          <w:szCs w:val="22"/>
        </w:rPr>
        <w:t>Czy</w:t>
      </w:r>
      <w:proofErr w:type="gramEnd"/>
      <w:r w:rsidR="00F44BA4" w:rsidRPr="003A749A">
        <w:rPr>
          <w:sz w:val="22"/>
          <w:szCs w:val="22"/>
        </w:rPr>
        <w:t xml:space="preserve"> Zamawiający zmodyfikuje postanowienia §6 ust. 1 tiret 1 projektu umowy w ten sposób, że zmieni wysokość kary umownej na 0,2% ceny brutto sprzętu medycznego dostarczonego z opóźnieniem, za każdy dzień opóźnienia licząc od daty upływu terminu realizacji umowy do dnia ostatecznego przyjęcia bez zastrzeżeń przez Zamawiającego zamawianego sprzętu medycznego? W przypadku, niektórych pakietów naliczanie kary umownej od wartości umowy może przekroczyć wartość niedostarczonego sprzętu.</w:t>
      </w:r>
    </w:p>
    <w:p w:rsidR="00293A22" w:rsidRPr="003A749A" w:rsidRDefault="00293A22" w:rsidP="003A749A">
      <w:pPr>
        <w:pStyle w:val="pkt"/>
        <w:spacing w:before="0" w:after="0"/>
        <w:ind w:left="0" w:firstLine="0"/>
        <w:rPr>
          <w:b/>
          <w:sz w:val="22"/>
          <w:szCs w:val="22"/>
        </w:rPr>
      </w:pPr>
      <w:r w:rsidRPr="003A749A">
        <w:rPr>
          <w:b/>
          <w:sz w:val="22"/>
          <w:szCs w:val="22"/>
        </w:rPr>
        <w:t>Odpowiedź na pytanie nr 70: Zamawiający modyfikuje wzór umowy i nadaje nowe brzmienie §6 ust. 1</w:t>
      </w:r>
      <w:r w:rsidRPr="003A749A">
        <w:rPr>
          <w:sz w:val="22"/>
          <w:szCs w:val="22"/>
        </w:rPr>
        <w:t xml:space="preserve"> </w:t>
      </w:r>
      <w:r w:rsidR="0009715B">
        <w:rPr>
          <w:b/>
          <w:sz w:val="22"/>
          <w:szCs w:val="22"/>
        </w:rPr>
        <w:t>pkt.</w:t>
      </w:r>
      <w:r w:rsidRPr="003A749A">
        <w:rPr>
          <w:b/>
          <w:sz w:val="22"/>
          <w:szCs w:val="22"/>
        </w:rPr>
        <w:t>1:</w:t>
      </w:r>
    </w:p>
    <w:p w:rsidR="00293A22" w:rsidRPr="00293A22" w:rsidRDefault="00293A22" w:rsidP="00293A22">
      <w:pPr>
        <w:spacing w:after="0" w:line="240" w:lineRule="auto"/>
        <w:jc w:val="center"/>
        <w:rPr>
          <w:rFonts w:eastAsia="Calibri" w:cs="Times New Roman"/>
          <w:b/>
          <w:i/>
          <w:sz w:val="20"/>
          <w:szCs w:val="20"/>
        </w:rPr>
      </w:pPr>
      <w:r w:rsidRPr="00293A22">
        <w:rPr>
          <w:rFonts w:eastAsia="Calibri" w:cs="Times New Roman"/>
          <w:b/>
          <w:i/>
          <w:sz w:val="20"/>
          <w:szCs w:val="20"/>
        </w:rPr>
        <w:t>§ 6</w:t>
      </w:r>
    </w:p>
    <w:p w:rsidR="00293A22" w:rsidRPr="00293A22" w:rsidRDefault="00293A22" w:rsidP="00293A22">
      <w:pPr>
        <w:keepNext/>
        <w:spacing w:after="0" w:line="240" w:lineRule="auto"/>
        <w:jc w:val="center"/>
        <w:outlineLvl w:val="2"/>
        <w:rPr>
          <w:rFonts w:eastAsia="Calibri" w:cs="Times New Roman"/>
          <w:b/>
          <w:i/>
          <w:sz w:val="20"/>
          <w:szCs w:val="20"/>
          <w:u w:val="single"/>
        </w:rPr>
      </w:pPr>
      <w:r w:rsidRPr="00293A22">
        <w:rPr>
          <w:rFonts w:eastAsia="Calibri" w:cs="Times New Roman"/>
          <w:b/>
          <w:i/>
          <w:sz w:val="20"/>
          <w:szCs w:val="20"/>
          <w:u w:val="single"/>
        </w:rPr>
        <w:t>Kary umowne</w:t>
      </w:r>
    </w:p>
    <w:p w:rsidR="00293A22" w:rsidRPr="00293A22" w:rsidRDefault="00293A22" w:rsidP="00293A22">
      <w:pPr>
        <w:numPr>
          <w:ilvl w:val="0"/>
          <w:numId w:val="14"/>
        </w:numPr>
        <w:spacing w:after="0" w:line="240" w:lineRule="auto"/>
        <w:jc w:val="both"/>
        <w:rPr>
          <w:rFonts w:eastAsia="Calibri" w:cs="Times New Roman"/>
          <w:i/>
          <w:sz w:val="20"/>
          <w:szCs w:val="20"/>
        </w:rPr>
      </w:pPr>
      <w:r w:rsidRPr="00293A22">
        <w:rPr>
          <w:rFonts w:eastAsia="Calibri" w:cs="Times New Roman"/>
          <w:i/>
          <w:sz w:val="20"/>
          <w:szCs w:val="20"/>
        </w:rPr>
        <w:t>W razie nie wykonania lub nienależytego wykonania umowy Wykonawca zobowiązuje się zapłacić Zamawiającemu karę:</w:t>
      </w:r>
    </w:p>
    <w:p w:rsidR="00293A22" w:rsidRDefault="00293A22" w:rsidP="00293A22">
      <w:pPr>
        <w:numPr>
          <w:ilvl w:val="0"/>
          <w:numId w:val="15"/>
        </w:numPr>
        <w:spacing w:after="0" w:line="240" w:lineRule="auto"/>
        <w:jc w:val="both"/>
        <w:rPr>
          <w:rFonts w:eastAsia="Calibri" w:cs="Times New Roman"/>
          <w:i/>
          <w:sz w:val="20"/>
          <w:szCs w:val="20"/>
        </w:rPr>
      </w:pPr>
      <w:r w:rsidRPr="00293A22">
        <w:rPr>
          <w:rFonts w:eastAsia="Calibri" w:cs="Times New Roman"/>
          <w:i/>
          <w:sz w:val="20"/>
          <w:szCs w:val="20"/>
        </w:rPr>
        <w:t>w wysokości</w:t>
      </w:r>
      <w:proofErr w:type="gramStart"/>
      <w:r w:rsidRPr="00293A22">
        <w:rPr>
          <w:rFonts w:eastAsia="Calibri" w:cs="Times New Roman"/>
          <w:i/>
          <w:sz w:val="20"/>
          <w:szCs w:val="20"/>
        </w:rPr>
        <w:t xml:space="preserve"> </w:t>
      </w:r>
      <w:r w:rsidRPr="00AF6373">
        <w:rPr>
          <w:rFonts w:eastAsia="Calibri" w:cs="Times New Roman"/>
          <w:sz w:val="22"/>
        </w:rPr>
        <w:t>0,</w:t>
      </w:r>
      <w:r w:rsidR="00AF6373" w:rsidRPr="00AF6373">
        <w:rPr>
          <w:rFonts w:eastAsia="Calibri" w:cs="Times New Roman"/>
          <w:sz w:val="22"/>
        </w:rPr>
        <w:t>5</w:t>
      </w:r>
      <w:r w:rsidRPr="00AF6373">
        <w:rPr>
          <w:rFonts w:eastAsia="Calibri" w:cs="Times New Roman"/>
          <w:sz w:val="22"/>
        </w:rPr>
        <w:t xml:space="preserve"> %</w:t>
      </w:r>
      <w:r w:rsidRPr="00293A22">
        <w:rPr>
          <w:rFonts w:eastAsia="Calibri" w:cs="Times New Roman"/>
          <w:i/>
          <w:sz w:val="20"/>
          <w:szCs w:val="20"/>
        </w:rPr>
        <w:t xml:space="preserve"> ceny</w:t>
      </w:r>
      <w:proofErr w:type="gramEnd"/>
      <w:r w:rsidRPr="00293A22">
        <w:rPr>
          <w:rFonts w:eastAsia="Calibri" w:cs="Times New Roman"/>
          <w:i/>
          <w:sz w:val="20"/>
          <w:szCs w:val="20"/>
        </w:rPr>
        <w:t xml:space="preserve"> brutto </w:t>
      </w:r>
      <w:r w:rsidR="00AF6373" w:rsidRPr="00AF6373">
        <w:rPr>
          <w:rFonts w:eastAsia="Calibri" w:cs="Times New Roman"/>
          <w:b/>
          <w:i/>
          <w:sz w:val="22"/>
          <w:u w:val="single"/>
        </w:rPr>
        <w:t>pakietu</w:t>
      </w:r>
      <w:r w:rsidR="00AF6373">
        <w:rPr>
          <w:rFonts w:eastAsia="Calibri" w:cs="Times New Roman"/>
          <w:i/>
          <w:sz w:val="20"/>
          <w:szCs w:val="20"/>
        </w:rPr>
        <w:t xml:space="preserve"> </w:t>
      </w:r>
      <w:r w:rsidRPr="00293A22">
        <w:rPr>
          <w:rFonts w:eastAsia="Calibri" w:cs="Times New Roman"/>
          <w:i/>
          <w:sz w:val="20"/>
          <w:szCs w:val="20"/>
        </w:rPr>
        <w:t>w przypadku opóźnienia w wykonaniu dostawy, za każdy dzień opóźnienia licząc od daty upływu terminu określonego §4 ust. 1 do dnia ostatecznego przyjęcia bez zastrzeżeń przez Zamawiającego zamawianego sprzętu medycznego,</w:t>
      </w:r>
    </w:p>
    <w:p w:rsidR="00FF32E4" w:rsidRPr="00293A22" w:rsidRDefault="00FF32E4" w:rsidP="00FF32E4">
      <w:pPr>
        <w:spacing w:after="0" w:line="240" w:lineRule="auto"/>
        <w:ind w:left="1004"/>
        <w:jc w:val="both"/>
        <w:rPr>
          <w:rFonts w:eastAsia="Calibri" w:cs="Times New Roman"/>
          <w:i/>
          <w:sz w:val="20"/>
          <w:szCs w:val="20"/>
        </w:rPr>
      </w:pPr>
    </w:p>
    <w:p w:rsidR="00293A22" w:rsidRPr="00293A22" w:rsidRDefault="00293A22" w:rsidP="00293A22">
      <w:pPr>
        <w:pStyle w:val="pkt"/>
        <w:spacing w:before="0" w:after="0"/>
        <w:ind w:left="0" w:firstLine="0"/>
        <w:rPr>
          <w:b/>
          <w:sz w:val="22"/>
          <w:szCs w:val="22"/>
        </w:rPr>
      </w:pPr>
    </w:p>
    <w:p w:rsidR="00F44BA4" w:rsidRDefault="00293A22" w:rsidP="003A749A">
      <w:pPr>
        <w:pStyle w:val="pkt"/>
        <w:spacing w:before="0" w:after="0"/>
        <w:ind w:left="0" w:firstLine="0"/>
        <w:rPr>
          <w:sz w:val="22"/>
          <w:szCs w:val="22"/>
        </w:rPr>
      </w:pPr>
      <w:r w:rsidRPr="003A749A">
        <w:rPr>
          <w:b/>
          <w:bCs/>
          <w:sz w:val="22"/>
          <w:szCs w:val="22"/>
        </w:rPr>
        <w:t>Pytanie nr 71</w:t>
      </w:r>
      <w:r w:rsidR="00E03A3D" w:rsidRPr="003A749A">
        <w:rPr>
          <w:b/>
          <w:bCs/>
          <w:sz w:val="22"/>
          <w:szCs w:val="22"/>
        </w:rPr>
        <w:t xml:space="preserve">: </w:t>
      </w:r>
      <w:r w:rsidR="00F44BA4" w:rsidRPr="003A749A">
        <w:rPr>
          <w:sz w:val="22"/>
          <w:szCs w:val="22"/>
        </w:rPr>
        <w:t>Czy Zamawiający zmodyfikuje postanowienia §6 ust. 1 tiret 3 projektu umowy w ten sposób, że zmieni wysokość kary umownej na</w:t>
      </w:r>
      <w:proofErr w:type="gramStart"/>
      <w:r w:rsidR="00F44BA4" w:rsidRPr="003A749A">
        <w:rPr>
          <w:sz w:val="22"/>
          <w:szCs w:val="22"/>
        </w:rPr>
        <w:t xml:space="preserve"> 0,15% ceny</w:t>
      </w:r>
      <w:proofErr w:type="gramEnd"/>
      <w:r w:rsidR="00F44BA4" w:rsidRPr="003A749A">
        <w:rPr>
          <w:sz w:val="22"/>
          <w:szCs w:val="22"/>
        </w:rPr>
        <w:t xml:space="preserve"> brutto wadliwego sprzętu medycznego w przypadku nie dostarczenia sprzętu zastępczego zgodnie z §5 ust. 9, za każdy dzień opóźnienia ?</w:t>
      </w:r>
    </w:p>
    <w:p w:rsidR="00AF6373" w:rsidRPr="003A749A" w:rsidRDefault="00AF6373" w:rsidP="00AF6373">
      <w:pPr>
        <w:spacing w:after="0" w:line="240" w:lineRule="auto"/>
        <w:jc w:val="both"/>
        <w:rPr>
          <w:rFonts w:cs="Times New Roman"/>
          <w:b/>
          <w:bCs/>
          <w:iCs/>
          <w:color w:val="000000"/>
          <w:sz w:val="22"/>
        </w:rPr>
      </w:pPr>
      <w:r>
        <w:rPr>
          <w:rFonts w:cs="Times New Roman"/>
          <w:b/>
          <w:bCs/>
          <w:iCs/>
          <w:color w:val="000000"/>
          <w:sz w:val="22"/>
        </w:rPr>
        <w:t>Odpowiedź na pytanie nr 71</w:t>
      </w:r>
      <w:r w:rsidRPr="003A749A">
        <w:rPr>
          <w:rFonts w:cs="Times New Roman"/>
          <w:b/>
          <w:bCs/>
          <w:iCs/>
          <w:color w:val="000000"/>
          <w:sz w:val="22"/>
        </w:rPr>
        <w:t xml:space="preserve">: Nie. Zapisy SIWZ bez zmian. </w:t>
      </w:r>
    </w:p>
    <w:p w:rsidR="00AF6373" w:rsidRPr="003A749A" w:rsidRDefault="00AF6373" w:rsidP="003A749A">
      <w:pPr>
        <w:pStyle w:val="pkt"/>
        <w:spacing w:before="0" w:after="0"/>
        <w:ind w:left="0" w:firstLine="0"/>
        <w:rPr>
          <w:sz w:val="22"/>
          <w:szCs w:val="22"/>
          <w:lang w:eastAsia="ar-SA"/>
        </w:rPr>
      </w:pPr>
    </w:p>
    <w:p w:rsidR="00F44BA4" w:rsidRDefault="00293A22" w:rsidP="003A749A">
      <w:pPr>
        <w:spacing w:after="0" w:line="240" w:lineRule="auto"/>
        <w:jc w:val="both"/>
        <w:rPr>
          <w:rFonts w:cs="Times New Roman"/>
          <w:sz w:val="22"/>
        </w:rPr>
      </w:pPr>
      <w:r w:rsidRPr="003A749A">
        <w:rPr>
          <w:rFonts w:eastAsia="Times New Roman" w:cs="Times New Roman"/>
          <w:b/>
          <w:bCs/>
          <w:sz w:val="22"/>
        </w:rPr>
        <w:t>Pytanie nr 72</w:t>
      </w:r>
      <w:r w:rsidR="00E03A3D" w:rsidRPr="003A749A">
        <w:rPr>
          <w:rFonts w:eastAsia="Times New Roman" w:cs="Times New Roman"/>
          <w:b/>
          <w:bCs/>
          <w:sz w:val="22"/>
        </w:rPr>
        <w:t>:</w:t>
      </w:r>
      <w:r w:rsidR="00AF6373">
        <w:rPr>
          <w:rFonts w:eastAsia="Times New Roman" w:cs="Times New Roman"/>
          <w:b/>
          <w:bCs/>
          <w:sz w:val="22"/>
        </w:rPr>
        <w:t xml:space="preserve"> </w:t>
      </w:r>
      <w:r w:rsidR="00F44BA4" w:rsidRPr="003A749A">
        <w:rPr>
          <w:rFonts w:cs="Times New Roman"/>
          <w:sz w:val="22"/>
        </w:rPr>
        <w:t>Czy Zamawiający zmodyfikuje postanowienia §6 ust. 1 tiret 4 projektu umowy w ten sposób, że zmieni wysokość kary umownej na</w:t>
      </w:r>
      <w:proofErr w:type="gramStart"/>
      <w:r w:rsidR="00F44BA4" w:rsidRPr="003A749A">
        <w:rPr>
          <w:rFonts w:cs="Times New Roman"/>
          <w:sz w:val="22"/>
        </w:rPr>
        <w:t xml:space="preserve"> 0,15% ceny</w:t>
      </w:r>
      <w:proofErr w:type="gramEnd"/>
      <w:r w:rsidR="00F44BA4" w:rsidRPr="003A749A">
        <w:rPr>
          <w:rFonts w:cs="Times New Roman"/>
          <w:sz w:val="22"/>
        </w:rPr>
        <w:t xml:space="preserve"> brutto danego sprzętu medycznego w przypadku nie wykonania planowanego przeglądu okresowego za każdy dzień opóźnienia, licząc od daty planowanego terminu przeglądu do dnia jego wykonania?</w:t>
      </w:r>
    </w:p>
    <w:p w:rsidR="00AF6373" w:rsidRDefault="00AF6373" w:rsidP="00AF6373">
      <w:pPr>
        <w:spacing w:after="0" w:line="240" w:lineRule="auto"/>
        <w:jc w:val="both"/>
        <w:rPr>
          <w:b/>
          <w:sz w:val="22"/>
        </w:rPr>
      </w:pPr>
      <w:r w:rsidRPr="003A749A">
        <w:rPr>
          <w:rFonts w:cs="Times New Roman"/>
          <w:b/>
          <w:bCs/>
          <w:iCs/>
          <w:color w:val="000000"/>
          <w:sz w:val="22"/>
        </w:rPr>
        <w:lastRenderedPageBreak/>
        <w:t>Odpowiedź na pytanie nr</w:t>
      </w:r>
      <w:r>
        <w:rPr>
          <w:rFonts w:cs="Times New Roman"/>
          <w:b/>
          <w:bCs/>
          <w:iCs/>
          <w:color w:val="000000"/>
          <w:sz w:val="22"/>
        </w:rPr>
        <w:t xml:space="preserve"> 72</w:t>
      </w:r>
      <w:r w:rsidRPr="003A749A">
        <w:rPr>
          <w:rFonts w:cs="Times New Roman"/>
          <w:b/>
          <w:bCs/>
          <w:iCs/>
          <w:color w:val="000000"/>
          <w:sz w:val="22"/>
        </w:rPr>
        <w:t xml:space="preserve">: </w:t>
      </w:r>
      <w:r w:rsidRPr="003A749A">
        <w:rPr>
          <w:b/>
          <w:sz w:val="22"/>
        </w:rPr>
        <w:t>Zamawiający modyfikuje wzór umowy i nadaje nowe brzmienie §6 ust. 1</w:t>
      </w:r>
      <w:r w:rsidRPr="003A749A">
        <w:rPr>
          <w:sz w:val="22"/>
        </w:rPr>
        <w:t xml:space="preserve"> </w:t>
      </w:r>
      <w:r w:rsidR="0009715B">
        <w:rPr>
          <w:b/>
          <w:sz w:val="22"/>
        </w:rPr>
        <w:t>pkt.</w:t>
      </w:r>
      <w:r>
        <w:rPr>
          <w:b/>
          <w:sz w:val="22"/>
        </w:rPr>
        <w:t>4</w:t>
      </w:r>
      <w:r w:rsidRPr="003A749A">
        <w:rPr>
          <w:b/>
          <w:sz w:val="22"/>
        </w:rPr>
        <w:t>:</w:t>
      </w:r>
    </w:p>
    <w:p w:rsidR="00AF6373" w:rsidRPr="00AF6373" w:rsidRDefault="00AF6373" w:rsidP="006E0B13">
      <w:pPr>
        <w:spacing w:after="0" w:line="240" w:lineRule="auto"/>
        <w:jc w:val="center"/>
        <w:rPr>
          <w:i/>
          <w:sz w:val="20"/>
          <w:szCs w:val="20"/>
        </w:rPr>
      </w:pPr>
      <w:r w:rsidRPr="00AF6373">
        <w:rPr>
          <w:i/>
          <w:sz w:val="20"/>
          <w:szCs w:val="20"/>
        </w:rPr>
        <w:t>§ 6</w:t>
      </w:r>
    </w:p>
    <w:p w:rsidR="00AF6373" w:rsidRPr="00FF32E4" w:rsidRDefault="00AF6373" w:rsidP="006E0B13">
      <w:pPr>
        <w:keepNext/>
        <w:spacing w:after="0" w:line="240" w:lineRule="auto"/>
        <w:jc w:val="center"/>
        <w:outlineLvl w:val="2"/>
        <w:rPr>
          <w:b/>
          <w:i/>
          <w:sz w:val="20"/>
          <w:szCs w:val="20"/>
          <w:u w:val="single"/>
        </w:rPr>
      </w:pPr>
      <w:r w:rsidRPr="00FF32E4">
        <w:rPr>
          <w:i/>
          <w:sz w:val="20"/>
          <w:szCs w:val="20"/>
          <w:u w:val="single"/>
        </w:rPr>
        <w:t>Kary umowne</w:t>
      </w:r>
    </w:p>
    <w:p w:rsidR="00AF6373" w:rsidRPr="00FF32E4" w:rsidRDefault="00AF6373" w:rsidP="00AF6373">
      <w:pPr>
        <w:spacing w:after="0" w:line="240" w:lineRule="auto"/>
        <w:jc w:val="both"/>
        <w:rPr>
          <w:i/>
          <w:sz w:val="20"/>
          <w:szCs w:val="20"/>
        </w:rPr>
      </w:pPr>
      <w:r w:rsidRPr="00FF32E4">
        <w:rPr>
          <w:i/>
          <w:sz w:val="20"/>
          <w:szCs w:val="20"/>
        </w:rPr>
        <w:t xml:space="preserve">1.W razie nie wykonania lub nienależytego wykonania umowy Wykonawca zobowiązuje się zapłacić Zamawiającemu karę </w:t>
      </w:r>
      <w:r w:rsidR="00FF32E4">
        <w:rPr>
          <w:i/>
          <w:sz w:val="20"/>
          <w:szCs w:val="20"/>
        </w:rPr>
        <w:t xml:space="preserve">  </w:t>
      </w:r>
      <w:r w:rsidRPr="00FF32E4">
        <w:rPr>
          <w:i/>
          <w:sz w:val="20"/>
          <w:szCs w:val="20"/>
        </w:rPr>
        <w:t>( …):</w:t>
      </w:r>
    </w:p>
    <w:p w:rsidR="00AF6373" w:rsidRDefault="00AF6373" w:rsidP="00FF32E4">
      <w:pPr>
        <w:pStyle w:val="Akapitzlist"/>
        <w:numPr>
          <w:ilvl w:val="0"/>
          <w:numId w:val="16"/>
        </w:numPr>
        <w:spacing w:after="0" w:line="240" w:lineRule="auto"/>
        <w:ind w:left="0" w:firstLine="0"/>
        <w:jc w:val="both"/>
        <w:rPr>
          <w:i/>
          <w:sz w:val="20"/>
          <w:szCs w:val="20"/>
        </w:rPr>
      </w:pPr>
      <w:r w:rsidRPr="00FF32E4">
        <w:rPr>
          <w:i/>
          <w:sz w:val="20"/>
          <w:szCs w:val="20"/>
        </w:rPr>
        <w:t>w wysokości</w:t>
      </w:r>
      <w:proofErr w:type="gramStart"/>
      <w:r w:rsidRPr="00FF32E4">
        <w:rPr>
          <w:i/>
          <w:sz w:val="20"/>
          <w:szCs w:val="20"/>
        </w:rPr>
        <w:t xml:space="preserve"> 0,5 % ceny</w:t>
      </w:r>
      <w:proofErr w:type="gramEnd"/>
      <w:r w:rsidRPr="00FF32E4">
        <w:rPr>
          <w:i/>
          <w:sz w:val="20"/>
          <w:szCs w:val="20"/>
        </w:rPr>
        <w:t xml:space="preserve"> brutto pakietu w przypadku nie wykonania planowanego przeglądu okresowego za każdy dzień opóźnienia, licząc od daty planowanego terminu przeglądu do dnia jego wykonania (pierwszy przegląd: max. 12 miesięcy od daty instalacji),</w:t>
      </w:r>
      <w:r w:rsidR="006E0B13">
        <w:rPr>
          <w:i/>
          <w:sz w:val="20"/>
          <w:szCs w:val="20"/>
        </w:rPr>
        <w:t>(…)</w:t>
      </w:r>
    </w:p>
    <w:p w:rsidR="006E0B13" w:rsidRPr="00FF32E4" w:rsidRDefault="006E0B13" w:rsidP="006E0B13">
      <w:pPr>
        <w:pStyle w:val="Akapitzlist"/>
        <w:spacing w:after="0" w:line="240" w:lineRule="auto"/>
        <w:ind w:left="0"/>
        <w:jc w:val="both"/>
        <w:rPr>
          <w:i/>
          <w:sz w:val="20"/>
          <w:szCs w:val="20"/>
        </w:rPr>
      </w:pPr>
    </w:p>
    <w:p w:rsidR="00AF6373" w:rsidRPr="003A749A" w:rsidRDefault="00AF6373" w:rsidP="00AF6373">
      <w:pPr>
        <w:spacing w:after="0" w:line="240" w:lineRule="auto"/>
        <w:jc w:val="both"/>
        <w:rPr>
          <w:b/>
          <w:sz w:val="22"/>
        </w:rPr>
      </w:pPr>
    </w:p>
    <w:p w:rsidR="00F44BA4" w:rsidRPr="003A749A" w:rsidRDefault="00293A22" w:rsidP="003A749A">
      <w:pPr>
        <w:spacing w:after="0" w:line="240" w:lineRule="auto"/>
        <w:jc w:val="both"/>
        <w:rPr>
          <w:rFonts w:eastAsia="Calibri" w:cs="Times New Roman"/>
          <w:sz w:val="22"/>
        </w:rPr>
      </w:pPr>
      <w:r w:rsidRPr="003A749A">
        <w:rPr>
          <w:rFonts w:eastAsia="Times New Roman" w:cs="Times New Roman"/>
          <w:b/>
          <w:bCs/>
          <w:sz w:val="22"/>
        </w:rPr>
        <w:t>Pytanie nr 73</w:t>
      </w:r>
      <w:r w:rsidR="00E03A3D" w:rsidRPr="003A749A">
        <w:rPr>
          <w:rFonts w:eastAsia="Times New Roman" w:cs="Times New Roman"/>
          <w:b/>
          <w:bCs/>
          <w:sz w:val="22"/>
        </w:rPr>
        <w:t>:</w:t>
      </w:r>
      <w:r w:rsidRPr="003A749A">
        <w:rPr>
          <w:rFonts w:eastAsia="Times New Roman" w:cs="Times New Roman"/>
          <w:b/>
          <w:bCs/>
          <w:sz w:val="22"/>
        </w:rPr>
        <w:t xml:space="preserve"> </w:t>
      </w:r>
      <w:r w:rsidR="00F44BA4" w:rsidRPr="003A749A">
        <w:rPr>
          <w:rFonts w:eastAsia="Calibri" w:cs="Times New Roman"/>
          <w:sz w:val="22"/>
        </w:rPr>
        <w:t>Prosimy Zamawiającego o zmianę treści §7 wzoru umowy w następujący sposób: „</w:t>
      </w:r>
      <w:r w:rsidR="00F44BA4" w:rsidRPr="003A749A">
        <w:rPr>
          <w:rFonts w:eastAsia="Calibri" w:cs="Times New Roman"/>
          <w:i/>
          <w:sz w:val="22"/>
        </w:rPr>
        <w:t xml:space="preserve">Dostawca nie może dokonać cesji wierzytelności powstałych w związku z realizacją niniejszej umowy na rzecz osoby trzeciej bez zgody Odbiorcy, wyrażonej w trybie art.54 ust. 5 ustawy o działalności leczniczej z dnia 15.04.2011 </w:t>
      </w:r>
      <w:proofErr w:type="gramStart"/>
      <w:r w:rsidR="00F44BA4" w:rsidRPr="003A749A">
        <w:rPr>
          <w:rFonts w:eastAsia="Calibri" w:cs="Times New Roman"/>
          <w:i/>
          <w:sz w:val="22"/>
        </w:rPr>
        <w:t>r</w:t>
      </w:r>
      <w:proofErr w:type="gramEnd"/>
      <w:r w:rsidR="00F44BA4" w:rsidRPr="003A749A">
        <w:rPr>
          <w:rFonts w:eastAsia="Calibri" w:cs="Times New Roman"/>
          <w:i/>
          <w:sz w:val="22"/>
        </w:rPr>
        <w:t>. (Dz.U. Nr 112, poz</w:t>
      </w:r>
      <w:proofErr w:type="gramStart"/>
      <w:r w:rsidR="00F44BA4" w:rsidRPr="003A749A">
        <w:rPr>
          <w:rFonts w:eastAsia="Calibri" w:cs="Times New Roman"/>
          <w:i/>
          <w:sz w:val="22"/>
        </w:rPr>
        <w:t>. 654). W</w:t>
      </w:r>
      <w:proofErr w:type="gramEnd"/>
      <w:r w:rsidR="00F44BA4" w:rsidRPr="003A749A">
        <w:rPr>
          <w:rFonts w:eastAsia="Calibri" w:cs="Times New Roman"/>
          <w:i/>
          <w:sz w:val="22"/>
        </w:rPr>
        <w:t xml:space="preserve"> przypadku nieuiszczenia przez Odbiorcę zapłaty w terminie 14 dni od dnia otrzymania wezwania Dostawcy do zapłaty, Dostawca ma prawo dokonać przelewu wierzytelności zgodnie z art. 509 k.c. </w:t>
      </w:r>
      <w:proofErr w:type="gramStart"/>
      <w:r w:rsidR="00F44BA4" w:rsidRPr="003A749A">
        <w:rPr>
          <w:rFonts w:eastAsia="Calibri" w:cs="Times New Roman"/>
          <w:i/>
          <w:sz w:val="22"/>
        </w:rPr>
        <w:t>a</w:t>
      </w:r>
      <w:proofErr w:type="gramEnd"/>
      <w:r w:rsidR="00F44BA4" w:rsidRPr="003A749A">
        <w:rPr>
          <w:rFonts w:eastAsia="Calibri" w:cs="Times New Roman"/>
          <w:i/>
          <w:sz w:val="22"/>
        </w:rPr>
        <w:t xml:space="preserve"> zastrzeżenie umowne wyrażone w zdaniu poprzedzającym strony traktują, jako nieistniejące</w:t>
      </w:r>
      <w:r w:rsidR="00F44BA4" w:rsidRPr="003A749A">
        <w:rPr>
          <w:rFonts w:eastAsia="Calibri" w:cs="Times New Roman"/>
          <w:sz w:val="22"/>
        </w:rPr>
        <w:t>”</w:t>
      </w:r>
    </w:p>
    <w:p w:rsidR="00293A22" w:rsidRPr="003A749A" w:rsidRDefault="00293A22" w:rsidP="003A749A">
      <w:pPr>
        <w:spacing w:after="0" w:line="240" w:lineRule="auto"/>
        <w:jc w:val="both"/>
        <w:rPr>
          <w:rFonts w:cs="Times New Roman"/>
          <w:b/>
          <w:bCs/>
          <w:iCs/>
          <w:color w:val="000000"/>
          <w:sz w:val="22"/>
        </w:rPr>
      </w:pPr>
      <w:r w:rsidRPr="003A749A">
        <w:rPr>
          <w:rFonts w:cs="Times New Roman"/>
          <w:b/>
          <w:bCs/>
          <w:iCs/>
          <w:color w:val="000000"/>
          <w:sz w:val="22"/>
        </w:rPr>
        <w:t xml:space="preserve">Odpowiedź na pytanie nr 73: Nie. Zapisy SIWZ bez zmian. </w:t>
      </w:r>
    </w:p>
    <w:p w:rsidR="00C26059" w:rsidRPr="003A749A" w:rsidRDefault="00C26059" w:rsidP="003A749A">
      <w:pPr>
        <w:spacing w:after="0" w:line="240" w:lineRule="auto"/>
        <w:jc w:val="both"/>
        <w:rPr>
          <w:rFonts w:cs="Times New Roman"/>
          <w:b/>
          <w:bCs/>
          <w:iCs/>
          <w:color w:val="000000"/>
          <w:sz w:val="22"/>
        </w:rPr>
      </w:pPr>
    </w:p>
    <w:p w:rsidR="0044092A" w:rsidRPr="003A749A" w:rsidRDefault="00807C99" w:rsidP="003A749A">
      <w:pPr>
        <w:spacing w:after="0" w:line="240" w:lineRule="auto"/>
        <w:jc w:val="both"/>
        <w:rPr>
          <w:rFonts w:cs="Times New Roman"/>
          <w:sz w:val="22"/>
        </w:rPr>
      </w:pPr>
      <w:r w:rsidRPr="003A749A">
        <w:rPr>
          <w:rFonts w:eastAsia="Times New Roman" w:cs="Times New Roman"/>
          <w:b/>
          <w:bCs/>
          <w:sz w:val="22"/>
        </w:rPr>
        <w:t>Pytanie nr 74</w:t>
      </w:r>
      <w:r w:rsidR="00E03A3D" w:rsidRPr="003A749A">
        <w:rPr>
          <w:rFonts w:eastAsia="Times New Roman" w:cs="Times New Roman"/>
          <w:b/>
          <w:bCs/>
          <w:sz w:val="22"/>
        </w:rPr>
        <w:t>:</w:t>
      </w:r>
      <w:r w:rsidR="0044092A" w:rsidRPr="003A749A">
        <w:rPr>
          <w:rFonts w:cs="Times New Roman"/>
          <w:sz w:val="22"/>
        </w:rPr>
        <w:t xml:space="preserve"> Prosimy o udzielenie odpowiedzi i podanie informacji czy Zamawiający znajduje się w trakcie przekształcania w spółkę kapitałową? </w:t>
      </w:r>
    </w:p>
    <w:p w:rsidR="00807C99" w:rsidRPr="003A749A" w:rsidRDefault="00807C99" w:rsidP="003A749A">
      <w:pPr>
        <w:spacing w:after="0" w:line="240" w:lineRule="auto"/>
        <w:jc w:val="both"/>
        <w:rPr>
          <w:rFonts w:cs="Times New Roman"/>
          <w:b/>
          <w:bCs/>
          <w:iCs/>
          <w:color w:val="000000"/>
          <w:sz w:val="22"/>
        </w:rPr>
      </w:pPr>
      <w:r w:rsidRPr="003A749A">
        <w:rPr>
          <w:rFonts w:cs="Times New Roman"/>
          <w:b/>
          <w:bCs/>
          <w:iCs/>
          <w:color w:val="000000"/>
          <w:sz w:val="22"/>
        </w:rPr>
        <w:t>Odpowiedź na pytanie nr 74: Pytanie nie dotyczy treści SIWZ.</w:t>
      </w:r>
    </w:p>
    <w:p w:rsidR="00807C99" w:rsidRPr="003A749A" w:rsidRDefault="00807C99" w:rsidP="003A749A">
      <w:pPr>
        <w:spacing w:after="0" w:line="240" w:lineRule="auto"/>
        <w:jc w:val="both"/>
        <w:rPr>
          <w:rFonts w:cs="Times New Roman"/>
          <w:sz w:val="22"/>
        </w:rPr>
      </w:pPr>
    </w:p>
    <w:p w:rsidR="0044092A" w:rsidRPr="003A749A" w:rsidRDefault="00807C99" w:rsidP="003A749A">
      <w:pPr>
        <w:spacing w:after="0" w:line="240" w:lineRule="auto"/>
        <w:jc w:val="both"/>
        <w:rPr>
          <w:rFonts w:cs="Times New Roman"/>
          <w:i/>
          <w:sz w:val="22"/>
        </w:rPr>
      </w:pPr>
      <w:r w:rsidRPr="003A749A">
        <w:rPr>
          <w:rFonts w:eastAsia="Times New Roman" w:cs="Times New Roman"/>
          <w:b/>
          <w:bCs/>
          <w:sz w:val="22"/>
        </w:rPr>
        <w:t>Pytanie nr 75</w:t>
      </w:r>
      <w:r w:rsidR="00E03A3D" w:rsidRPr="003A749A">
        <w:rPr>
          <w:rFonts w:eastAsia="Times New Roman" w:cs="Times New Roman"/>
          <w:b/>
          <w:bCs/>
          <w:sz w:val="22"/>
        </w:rPr>
        <w:t>:</w:t>
      </w:r>
      <w:r w:rsidR="0044092A" w:rsidRPr="003A749A">
        <w:rPr>
          <w:rFonts w:cs="Times New Roman"/>
          <w:sz w:val="22"/>
        </w:rPr>
        <w:t xml:space="preserve"> dotyczące zapisów SIWZ rozdział IV pkt, 3 podpunkt 3: Czy Wykonawca może nie załączać do oferty wzoru </w:t>
      </w:r>
      <w:proofErr w:type="gramStart"/>
      <w:r w:rsidR="0044092A" w:rsidRPr="003A749A">
        <w:rPr>
          <w:rFonts w:cs="Times New Roman"/>
          <w:sz w:val="22"/>
        </w:rPr>
        <w:t>umowy ?</w:t>
      </w:r>
      <w:r w:rsidR="00DB749A" w:rsidRPr="003A749A">
        <w:rPr>
          <w:rFonts w:cs="Times New Roman"/>
          <w:sz w:val="22"/>
        </w:rPr>
        <w:t xml:space="preserve"> </w:t>
      </w:r>
      <w:r w:rsidR="0044092A" w:rsidRPr="003A749A">
        <w:rPr>
          <w:rFonts w:cs="Times New Roman"/>
          <w:i/>
          <w:sz w:val="22"/>
        </w:rPr>
        <w:t>(zgodnie</w:t>
      </w:r>
      <w:proofErr w:type="gramEnd"/>
      <w:r w:rsidR="0044092A" w:rsidRPr="003A749A">
        <w:rPr>
          <w:rFonts w:cs="Times New Roman"/>
          <w:i/>
          <w:sz w:val="22"/>
        </w:rPr>
        <w:t xml:space="preserve"> z zapisami punktu rozdział IV pkt, 3 podpunkt 3 Zamawiający tylko zaleca)</w:t>
      </w:r>
    </w:p>
    <w:p w:rsidR="00807C99" w:rsidRPr="003A749A" w:rsidRDefault="00807C99" w:rsidP="003A749A">
      <w:pPr>
        <w:spacing w:after="0" w:line="240" w:lineRule="auto"/>
        <w:jc w:val="both"/>
        <w:rPr>
          <w:rFonts w:cs="Times New Roman"/>
          <w:i/>
          <w:sz w:val="22"/>
        </w:rPr>
      </w:pPr>
      <w:r w:rsidRPr="003A749A">
        <w:rPr>
          <w:rFonts w:cs="Times New Roman"/>
          <w:b/>
          <w:bCs/>
          <w:iCs/>
          <w:color w:val="000000"/>
          <w:sz w:val="22"/>
        </w:rPr>
        <w:t>Odpowiedź na pytanie nr 75: Tak. Zgodnie z treści</w:t>
      </w:r>
      <w:r w:rsidR="00FF32E4">
        <w:rPr>
          <w:rFonts w:cs="Times New Roman"/>
          <w:b/>
          <w:bCs/>
          <w:iCs/>
          <w:color w:val="000000"/>
          <w:sz w:val="22"/>
        </w:rPr>
        <w:t>ą</w:t>
      </w:r>
      <w:r w:rsidRPr="003A749A">
        <w:rPr>
          <w:rFonts w:cs="Times New Roman"/>
          <w:b/>
          <w:bCs/>
          <w:iCs/>
          <w:color w:val="000000"/>
          <w:sz w:val="22"/>
        </w:rPr>
        <w:t xml:space="preserve"> SIWZ ( </w:t>
      </w:r>
      <w:r w:rsidRPr="003A749A">
        <w:rPr>
          <w:rFonts w:cs="Times New Roman"/>
          <w:b/>
          <w:bCs/>
          <w:i/>
          <w:iCs/>
          <w:color w:val="000000"/>
          <w:sz w:val="22"/>
          <w:u w:val="single"/>
        </w:rPr>
        <w:t>zaleca się)</w:t>
      </w:r>
    </w:p>
    <w:p w:rsidR="00807C99" w:rsidRPr="003A749A" w:rsidRDefault="00807C99" w:rsidP="003A749A">
      <w:pPr>
        <w:spacing w:after="0" w:line="240" w:lineRule="auto"/>
        <w:jc w:val="both"/>
        <w:rPr>
          <w:rFonts w:eastAsia="Times New Roman" w:cs="Times New Roman"/>
          <w:b/>
          <w:bCs/>
          <w:sz w:val="22"/>
        </w:rPr>
      </w:pPr>
    </w:p>
    <w:p w:rsidR="0044092A" w:rsidRPr="003A749A" w:rsidRDefault="00807C99" w:rsidP="003A749A">
      <w:pPr>
        <w:spacing w:after="0" w:line="240" w:lineRule="auto"/>
        <w:jc w:val="both"/>
        <w:rPr>
          <w:rFonts w:cs="Times New Roman"/>
          <w:sz w:val="22"/>
        </w:rPr>
      </w:pPr>
      <w:r w:rsidRPr="003A749A">
        <w:rPr>
          <w:rFonts w:eastAsia="Times New Roman" w:cs="Times New Roman"/>
          <w:b/>
          <w:bCs/>
          <w:sz w:val="22"/>
        </w:rPr>
        <w:t>Pytanie nr 76</w:t>
      </w:r>
      <w:r w:rsidR="00E03A3D" w:rsidRPr="003A749A">
        <w:rPr>
          <w:rFonts w:eastAsia="Times New Roman" w:cs="Times New Roman"/>
          <w:b/>
          <w:bCs/>
          <w:sz w:val="22"/>
        </w:rPr>
        <w:t>:</w:t>
      </w:r>
      <w:r w:rsidR="0044092A" w:rsidRPr="003A749A">
        <w:rPr>
          <w:rFonts w:cs="Times New Roman"/>
          <w:b/>
          <w:sz w:val="22"/>
          <w:u w:val="single"/>
        </w:rPr>
        <w:t xml:space="preserve"> </w:t>
      </w:r>
      <w:r w:rsidR="0044092A" w:rsidRPr="003A749A">
        <w:rPr>
          <w:rFonts w:cs="Times New Roman"/>
          <w:sz w:val="22"/>
        </w:rPr>
        <w:t xml:space="preserve">dotyczące zapisów formularza ofertowego (załącznik nr 1) pkt. 2f: Prosimy o podanie informacji o sytuacji </w:t>
      </w:r>
      <w:r w:rsidR="00FF32E4">
        <w:rPr>
          <w:rFonts w:cs="Times New Roman"/>
          <w:sz w:val="22"/>
        </w:rPr>
        <w:t xml:space="preserve">finansowo-ekonomicznej </w:t>
      </w:r>
      <w:proofErr w:type="gramStart"/>
      <w:r w:rsidR="00FF32E4">
        <w:rPr>
          <w:rFonts w:cs="Times New Roman"/>
          <w:sz w:val="22"/>
        </w:rPr>
        <w:t>Zamawiają</w:t>
      </w:r>
      <w:r w:rsidR="0044092A" w:rsidRPr="003A749A">
        <w:rPr>
          <w:rFonts w:cs="Times New Roman"/>
          <w:sz w:val="22"/>
        </w:rPr>
        <w:t>cego ?</w:t>
      </w:r>
      <w:proofErr w:type="gramEnd"/>
    </w:p>
    <w:p w:rsidR="00807C99" w:rsidRPr="003A749A" w:rsidRDefault="00807C99" w:rsidP="003A749A">
      <w:pPr>
        <w:spacing w:after="0" w:line="240" w:lineRule="auto"/>
        <w:jc w:val="both"/>
        <w:rPr>
          <w:rFonts w:cs="Times New Roman"/>
          <w:sz w:val="22"/>
        </w:rPr>
      </w:pPr>
      <w:r w:rsidRPr="003A749A">
        <w:rPr>
          <w:rFonts w:cs="Times New Roman"/>
          <w:b/>
          <w:bCs/>
          <w:iCs/>
          <w:color w:val="000000"/>
          <w:sz w:val="22"/>
        </w:rPr>
        <w:t>Odpowiedź na pytanie nr 76:</w:t>
      </w:r>
      <w:r w:rsidR="00C26059" w:rsidRPr="003A749A">
        <w:rPr>
          <w:rFonts w:cs="Times New Roman"/>
          <w:b/>
          <w:bCs/>
          <w:iCs/>
          <w:color w:val="000000"/>
          <w:sz w:val="22"/>
        </w:rPr>
        <w:t xml:space="preserve"> </w:t>
      </w:r>
      <w:r w:rsidRPr="003A749A">
        <w:rPr>
          <w:rFonts w:cs="Times New Roman"/>
          <w:b/>
          <w:bCs/>
          <w:iCs/>
          <w:color w:val="000000"/>
          <w:sz w:val="22"/>
        </w:rPr>
        <w:t>Zapisy SIWZ bez zmian. Sprawozdanie finansowe Zamawiającego jest publikowane na stronie Monitor Polski B, zawierający sprawozdania finansowe w formie elektronicznej – PDF, dostępne natychmiast na e-mail.</w:t>
      </w:r>
    </w:p>
    <w:p w:rsidR="00C26059" w:rsidRPr="003A749A" w:rsidRDefault="00C26059" w:rsidP="003A749A">
      <w:pPr>
        <w:spacing w:after="0" w:line="240" w:lineRule="auto"/>
        <w:jc w:val="both"/>
        <w:rPr>
          <w:rFonts w:eastAsia="Times New Roman" w:cs="Times New Roman"/>
          <w:b/>
          <w:bCs/>
          <w:sz w:val="22"/>
        </w:rPr>
      </w:pPr>
    </w:p>
    <w:p w:rsidR="00C26059" w:rsidRPr="003A749A" w:rsidRDefault="00E03A3D" w:rsidP="003A749A">
      <w:pPr>
        <w:spacing w:after="0" w:line="240" w:lineRule="auto"/>
        <w:jc w:val="both"/>
        <w:rPr>
          <w:rFonts w:cs="Times New Roman"/>
          <w:b/>
          <w:bCs/>
          <w:iCs/>
          <w:color w:val="000000"/>
          <w:sz w:val="22"/>
        </w:rPr>
      </w:pPr>
      <w:r w:rsidRPr="003A749A">
        <w:rPr>
          <w:rFonts w:eastAsia="Times New Roman" w:cs="Times New Roman"/>
          <w:b/>
          <w:bCs/>
          <w:sz w:val="22"/>
        </w:rPr>
        <w:t xml:space="preserve">Pytanie nr </w:t>
      </w:r>
      <w:r w:rsidR="00C26059" w:rsidRPr="003A749A">
        <w:rPr>
          <w:rFonts w:eastAsia="Times New Roman" w:cs="Times New Roman"/>
          <w:b/>
          <w:bCs/>
          <w:sz w:val="22"/>
        </w:rPr>
        <w:t>77</w:t>
      </w:r>
      <w:r w:rsidRPr="003A749A">
        <w:rPr>
          <w:rFonts w:eastAsia="Times New Roman" w:cs="Times New Roman"/>
          <w:b/>
          <w:bCs/>
          <w:sz w:val="22"/>
        </w:rPr>
        <w:t>:</w:t>
      </w:r>
      <w:r w:rsidR="0044092A" w:rsidRPr="003A749A">
        <w:rPr>
          <w:rFonts w:cs="Times New Roman"/>
          <w:b/>
          <w:sz w:val="22"/>
          <w:u w:val="single"/>
        </w:rPr>
        <w:t xml:space="preserve"> </w:t>
      </w:r>
      <w:r w:rsidR="0044092A" w:rsidRPr="003A749A">
        <w:rPr>
          <w:rFonts w:cs="Times New Roman"/>
          <w:sz w:val="22"/>
        </w:rPr>
        <w:t xml:space="preserve">dotyczące pakietu nr 3 oraz zapisów SIWZ i umowy paragraf 5 pkt. 7: Czy Zamawiający wyrazi zgodę, aby podany termin liczony był w dniach </w:t>
      </w:r>
      <w:proofErr w:type="gramStart"/>
      <w:r w:rsidR="0044092A" w:rsidRPr="003A749A">
        <w:rPr>
          <w:rFonts w:cs="Times New Roman"/>
          <w:sz w:val="22"/>
        </w:rPr>
        <w:t>roboczych ?</w:t>
      </w:r>
      <w:r w:rsidR="00C26059" w:rsidRPr="003A749A">
        <w:rPr>
          <w:rFonts w:cs="Times New Roman"/>
          <w:b/>
          <w:bCs/>
          <w:iCs/>
          <w:color w:val="000000"/>
          <w:sz w:val="22"/>
        </w:rPr>
        <w:t xml:space="preserve"> </w:t>
      </w:r>
      <w:proofErr w:type="gramEnd"/>
    </w:p>
    <w:p w:rsidR="00C26059" w:rsidRPr="003A749A" w:rsidRDefault="00C26059" w:rsidP="003A749A">
      <w:pPr>
        <w:autoSpaceDE w:val="0"/>
        <w:autoSpaceDN w:val="0"/>
        <w:adjustRightInd w:val="0"/>
        <w:spacing w:after="0" w:line="240" w:lineRule="auto"/>
        <w:jc w:val="both"/>
        <w:rPr>
          <w:rFonts w:cs="Times New Roman"/>
          <w:b/>
          <w:bCs/>
          <w:iCs/>
          <w:color w:val="000000"/>
          <w:sz w:val="22"/>
        </w:rPr>
      </w:pPr>
      <w:r w:rsidRPr="003A749A">
        <w:rPr>
          <w:rFonts w:eastAsia="Times New Roman" w:cs="Times New Roman"/>
          <w:b/>
          <w:bCs/>
          <w:sz w:val="22"/>
        </w:rPr>
        <w:t xml:space="preserve">Pytanie nr 78: </w:t>
      </w:r>
      <w:r w:rsidRPr="003A749A">
        <w:rPr>
          <w:rFonts w:cs="Times New Roman"/>
          <w:sz w:val="22"/>
        </w:rPr>
        <w:t xml:space="preserve">dotyczące pakietu nr 3 oraz zapisów SIWZ i umowy paragraf 5 pkt. 9: Czy Zamawiający wyrazi zgodę, aby podany termin liczony był w dniach </w:t>
      </w:r>
      <w:proofErr w:type="gramStart"/>
      <w:r w:rsidRPr="003A749A">
        <w:rPr>
          <w:rFonts w:cs="Times New Roman"/>
          <w:sz w:val="22"/>
        </w:rPr>
        <w:t>roboczych ?</w:t>
      </w:r>
      <w:proofErr w:type="gramEnd"/>
    </w:p>
    <w:p w:rsidR="0044092A" w:rsidRPr="003A749A" w:rsidRDefault="00C26059" w:rsidP="003A749A">
      <w:pPr>
        <w:spacing w:after="0" w:line="240" w:lineRule="auto"/>
        <w:jc w:val="both"/>
        <w:rPr>
          <w:rFonts w:cs="Times New Roman"/>
          <w:sz w:val="22"/>
        </w:rPr>
      </w:pPr>
      <w:r w:rsidRPr="003A749A">
        <w:rPr>
          <w:rFonts w:cs="Times New Roman"/>
          <w:b/>
          <w:bCs/>
          <w:iCs/>
          <w:color w:val="000000"/>
          <w:sz w:val="22"/>
        </w:rPr>
        <w:t xml:space="preserve">Odpowiedź na pytanie nr 77 i 78: Nie. Zapisy SIWZ bez zmian. Terminy liczone zgodnie z k.c. ( </w:t>
      </w:r>
      <w:proofErr w:type="gramStart"/>
      <w:r w:rsidRPr="003A749A">
        <w:rPr>
          <w:rFonts w:cs="Times New Roman"/>
          <w:b/>
          <w:bCs/>
          <w:iCs/>
          <w:color w:val="000000"/>
          <w:sz w:val="22"/>
        </w:rPr>
        <w:t>art</w:t>
      </w:r>
      <w:proofErr w:type="gramEnd"/>
      <w:r w:rsidRPr="003A749A">
        <w:rPr>
          <w:rFonts w:cs="Times New Roman"/>
          <w:b/>
          <w:bCs/>
          <w:iCs/>
          <w:color w:val="000000"/>
          <w:sz w:val="22"/>
        </w:rPr>
        <w:t xml:space="preserve">. </w:t>
      </w:r>
      <w:r w:rsidR="00CC17A5">
        <w:rPr>
          <w:rFonts w:cs="Times New Roman"/>
          <w:b/>
          <w:bCs/>
          <w:iCs/>
          <w:color w:val="000000"/>
          <w:sz w:val="22"/>
        </w:rPr>
        <w:t>1</w:t>
      </w:r>
      <w:r w:rsidRPr="003A749A">
        <w:rPr>
          <w:rFonts w:cs="Times New Roman"/>
          <w:b/>
          <w:bCs/>
          <w:iCs/>
          <w:color w:val="000000"/>
          <w:sz w:val="22"/>
        </w:rPr>
        <w:t>11 i następne)</w:t>
      </w:r>
    </w:p>
    <w:p w:rsidR="00C26059" w:rsidRPr="003A749A" w:rsidRDefault="00C26059" w:rsidP="003A749A">
      <w:pPr>
        <w:spacing w:after="0" w:line="240" w:lineRule="auto"/>
        <w:jc w:val="both"/>
        <w:rPr>
          <w:rFonts w:eastAsia="Times New Roman" w:cs="Times New Roman"/>
          <w:b/>
          <w:bCs/>
          <w:sz w:val="22"/>
        </w:rPr>
      </w:pPr>
    </w:p>
    <w:p w:rsidR="0044092A" w:rsidRPr="003A749A" w:rsidRDefault="00C26059" w:rsidP="003A749A">
      <w:pPr>
        <w:autoSpaceDE w:val="0"/>
        <w:autoSpaceDN w:val="0"/>
        <w:adjustRightInd w:val="0"/>
        <w:spacing w:after="0" w:line="240" w:lineRule="auto"/>
        <w:jc w:val="both"/>
        <w:rPr>
          <w:rFonts w:cs="Times New Roman"/>
          <w:sz w:val="22"/>
        </w:rPr>
      </w:pPr>
      <w:r w:rsidRPr="003A749A">
        <w:rPr>
          <w:rFonts w:eastAsia="Times New Roman" w:cs="Times New Roman"/>
          <w:b/>
          <w:bCs/>
          <w:sz w:val="22"/>
        </w:rPr>
        <w:t>Pytanie nr 79</w:t>
      </w:r>
      <w:r w:rsidR="00E03A3D" w:rsidRPr="003A749A">
        <w:rPr>
          <w:rFonts w:eastAsia="Times New Roman" w:cs="Times New Roman"/>
          <w:b/>
          <w:bCs/>
          <w:sz w:val="22"/>
        </w:rPr>
        <w:t xml:space="preserve">: </w:t>
      </w:r>
      <w:r w:rsidR="0044092A" w:rsidRPr="003A749A">
        <w:rPr>
          <w:rFonts w:cs="Times New Roman"/>
          <w:sz w:val="22"/>
        </w:rPr>
        <w:t xml:space="preserve">dotyczące zapisów SIWZ i umowy: Czy w przypadku dostarczenia sprzętu zastępczego, który zapewni ciągłość pracy, Zamawiający zrezygnuje z naliczania kar </w:t>
      </w:r>
      <w:proofErr w:type="gramStart"/>
      <w:r w:rsidR="0044092A" w:rsidRPr="003A749A">
        <w:rPr>
          <w:rFonts w:cs="Times New Roman"/>
          <w:sz w:val="22"/>
        </w:rPr>
        <w:t>umownych ?</w:t>
      </w:r>
      <w:proofErr w:type="gramEnd"/>
    </w:p>
    <w:p w:rsidR="00C26059" w:rsidRPr="003A749A" w:rsidRDefault="00C26059" w:rsidP="003A749A">
      <w:pPr>
        <w:spacing w:after="0" w:line="240" w:lineRule="auto"/>
        <w:jc w:val="both"/>
        <w:rPr>
          <w:rFonts w:cs="Times New Roman"/>
          <w:b/>
          <w:bCs/>
          <w:iCs/>
          <w:color w:val="000000"/>
          <w:sz w:val="22"/>
        </w:rPr>
      </w:pPr>
      <w:r w:rsidRPr="003A749A">
        <w:rPr>
          <w:rFonts w:cs="Times New Roman"/>
          <w:b/>
          <w:bCs/>
          <w:iCs/>
          <w:color w:val="000000"/>
          <w:sz w:val="22"/>
        </w:rPr>
        <w:t xml:space="preserve">Odpowiedź na pytanie nr 79: Nie. Zapisy SIWZ bez zmian. </w:t>
      </w:r>
    </w:p>
    <w:p w:rsidR="00C26059" w:rsidRPr="003A749A" w:rsidRDefault="00C26059" w:rsidP="003A749A">
      <w:pPr>
        <w:spacing w:after="0" w:line="240" w:lineRule="auto"/>
        <w:jc w:val="both"/>
        <w:rPr>
          <w:rFonts w:cs="Times New Roman"/>
          <w:b/>
          <w:bCs/>
          <w:iCs/>
          <w:color w:val="000000"/>
          <w:sz w:val="22"/>
        </w:rPr>
      </w:pPr>
    </w:p>
    <w:p w:rsidR="00C26059" w:rsidRPr="003A749A" w:rsidRDefault="00C26059" w:rsidP="003A749A">
      <w:pPr>
        <w:spacing w:after="0" w:line="240" w:lineRule="auto"/>
        <w:jc w:val="both"/>
        <w:rPr>
          <w:rFonts w:cs="Times New Roman"/>
          <w:b/>
          <w:bCs/>
          <w:iCs/>
          <w:color w:val="000000"/>
          <w:sz w:val="22"/>
        </w:rPr>
      </w:pPr>
      <w:r w:rsidRPr="003A749A">
        <w:rPr>
          <w:rFonts w:eastAsia="Times New Roman" w:cs="Times New Roman"/>
          <w:b/>
          <w:bCs/>
          <w:sz w:val="22"/>
        </w:rPr>
        <w:t>Pytanie nr 80</w:t>
      </w:r>
      <w:r w:rsidR="00E03A3D" w:rsidRPr="003A749A">
        <w:rPr>
          <w:rFonts w:eastAsia="Times New Roman" w:cs="Times New Roman"/>
          <w:b/>
          <w:bCs/>
          <w:sz w:val="22"/>
        </w:rPr>
        <w:t xml:space="preserve">: </w:t>
      </w:r>
      <w:r w:rsidR="0044092A" w:rsidRPr="003A749A">
        <w:rPr>
          <w:rFonts w:cs="Times New Roman"/>
          <w:sz w:val="22"/>
        </w:rPr>
        <w:t xml:space="preserve">dotyczące pakietu nr 3 oraz zapisów SIWZ i umowy paragraf 6 pkt. 1 podpunkt 1, podpunkt 3 i 4: Czy Zamawiający wyrazi zgodę na zmniejszenie wysokości kary </w:t>
      </w:r>
      <w:proofErr w:type="gramStart"/>
      <w:r w:rsidR="0044092A" w:rsidRPr="003A749A">
        <w:rPr>
          <w:rFonts w:cs="Times New Roman"/>
          <w:sz w:val="22"/>
        </w:rPr>
        <w:t>do 0,3 % ?</w:t>
      </w:r>
      <w:r w:rsidRPr="003A749A">
        <w:rPr>
          <w:rFonts w:cs="Times New Roman"/>
          <w:b/>
          <w:bCs/>
          <w:iCs/>
          <w:color w:val="000000"/>
          <w:sz w:val="22"/>
        </w:rPr>
        <w:t xml:space="preserve"> </w:t>
      </w:r>
      <w:proofErr w:type="gramEnd"/>
    </w:p>
    <w:p w:rsidR="00C26059" w:rsidRPr="003A749A" w:rsidRDefault="00C26059" w:rsidP="003A749A">
      <w:pPr>
        <w:spacing w:after="0" w:line="240" w:lineRule="auto"/>
        <w:jc w:val="both"/>
        <w:rPr>
          <w:rFonts w:cs="Times New Roman"/>
          <w:b/>
          <w:bCs/>
          <w:iCs/>
          <w:color w:val="000000"/>
          <w:sz w:val="22"/>
        </w:rPr>
      </w:pPr>
      <w:r w:rsidRPr="003A749A">
        <w:rPr>
          <w:rFonts w:cs="Times New Roman"/>
          <w:b/>
          <w:bCs/>
          <w:iCs/>
          <w:color w:val="000000"/>
          <w:sz w:val="22"/>
        </w:rPr>
        <w:t xml:space="preserve">Odpowiedź na pytanie nr 80: </w:t>
      </w:r>
      <w:r w:rsidR="00FF32E4">
        <w:rPr>
          <w:rFonts w:cs="Times New Roman"/>
          <w:b/>
          <w:bCs/>
          <w:iCs/>
          <w:color w:val="000000"/>
          <w:sz w:val="22"/>
        </w:rPr>
        <w:t>Zgodnie z odpowiedzi</w:t>
      </w:r>
      <w:r w:rsidR="006E0B13">
        <w:rPr>
          <w:rFonts w:cs="Times New Roman"/>
          <w:b/>
          <w:bCs/>
          <w:iCs/>
          <w:color w:val="000000"/>
          <w:sz w:val="22"/>
        </w:rPr>
        <w:t>ami na pytania</w:t>
      </w:r>
      <w:r w:rsidR="00FF32E4">
        <w:rPr>
          <w:rFonts w:cs="Times New Roman"/>
          <w:b/>
          <w:bCs/>
          <w:iCs/>
          <w:color w:val="000000"/>
          <w:sz w:val="22"/>
        </w:rPr>
        <w:t xml:space="preserve"> nr 71 i nr 72.</w:t>
      </w:r>
    </w:p>
    <w:p w:rsidR="003A749A" w:rsidRPr="003A749A" w:rsidRDefault="003A749A" w:rsidP="003A749A">
      <w:pPr>
        <w:pStyle w:val="Standard"/>
        <w:jc w:val="both"/>
        <w:rPr>
          <w:rFonts w:eastAsia="Times New Roman"/>
          <w:b/>
          <w:bCs/>
          <w:sz w:val="22"/>
          <w:szCs w:val="22"/>
        </w:rPr>
      </w:pPr>
    </w:p>
    <w:p w:rsidR="0044092A" w:rsidRPr="003A749A" w:rsidRDefault="00C26059" w:rsidP="003A749A">
      <w:pPr>
        <w:pStyle w:val="Standard"/>
        <w:jc w:val="both"/>
        <w:rPr>
          <w:i/>
          <w:sz w:val="22"/>
          <w:szCs w:val="22"/>
        </w:rPr>
      </w:pPr>
      <w:r w:rsidRPr="003A749A">
        <w:rPr>
          <w:rFonts w:eastAsia="Times New Roman"/>
          <w:b/>
          <w:bCs/>
          <w:sz w:val="22"/>
          <w:szCs w:val="22"/>
        </w:rPr>
        <w:t>Pytanie nr 81</w:t>
      </w:r>
      <w:r w:rsidR="00E03A3D" w:rsidRPr="003A749A">
        <w:rPr>
          <w:rFonts w:eastAsia="Times New Roman"/>
          <w:b/>
          <w:bCs/>
          <w:sz w:val="22"/>
          <w:szCs w:val="22"/>
        </w:rPr>
        <w:t xml:space="preserve">: </w:t>
      </w:r>
      <w:r w:rsidR="0044092A" w:rsidRPr="003A749A">
        <w:rPr>
          <w:sz w:val="22"/>
          <w:szCs w:val="22"/>
        </w:rPr>
        <w:t xml:space="preserve">dotyczące opisu przedmiotu zamówienia pakiet 3 oraz zapisów umowy i SIWZ rozdział IV punkt 2 podpunkt 2: </w:t>
      </w:r>
      <w:r w:rsidR="0044092A" w:rsidRPr="003A749A">
        <w:rPr>
          <w:rFonts w:eastAsia="SimSun"/>
          <w:sz w:val="22"/>
          <w:szCs w:val="22"/>
        </w:rPr>
        <w:t xml:space="preserve">Czy w przypadku zaoferowania przedmiotu zamówienia nie będącego wyrobem </w:t>
      </w:r>
      <w:proofErr w:type="gramStart"/>
      <w:r w:rsidR="0044092A" w:rsidRPr="003A749A">
        <w:rPr>
          <w:rFonts w:eastAsia="SimSun"/>
          <w:sz w:val="22"/>
          <w:szCs w:val="22"/>
        </w:rPr>
        <w:t>medycznym  (VAT</w:t>
      </w:r>
      <w:proofErr w:type="gramEnd"/>
      <w:r w:rsidR="0044092A" w:rsidRPr="003A749A">
        <w:rPr>
          <w:rFonts w:eastAsia="SimSun"/>
          <w:sz w:val="22"/>
          <w:szCs w:val="22"/>
        </w:rPr>
        <w:t xml:space="preserve"> 23%) (dotyczy opisu przedmiotu zamówienia, które dokumentują proces:  drukarka, czytnik)  Zamawiający zrezygnuje z konieczności posiadania dla tego przedmiotu zamówienia z dokumentów o których mowa w w/w  punktach  ? </w:t>
      </w:r>
      <w:r w:rsidR="0044092A" w:rsidRPr="003A749A">
        <w:rPr>
          <w:i/>
          <w:sz w:val="22"/>
          <w:szCs w:val="22"/>
        </w:rPr>
        <w:t xml:space="preserve">Drukarka i czytnik posiadają dokumenty tj. deklarację zgodności dotyczącą wyrobów niemedycznych  </w:t>
      </w:r>
    </w:p>
    <w:p w:rsidR="00C26059" w:rsidRPr="003A749A" w:rsidRDefault="00C26059" w:rsidP="003A749A">
      <w:pPr>
        <w:spacing w:after="0" w:line="240" w:lineRule="auto"/>
        <w:jc w:val="both"/>
        <w:rPr>
          <w:rFonts w:cs="Times New Roman"/>
          <w:b/>
          <w:bCs/>
          <w:iCs/>
          <w:color w:val="000000"/>
          <w:sz w:val="22"/>
        </w:rPr>
      </w:pPr>
      <w:r w:rsidRPr="003A749A">
        <w:rPr>
          <w:rFonts w:cs="Times New Roman"/>
          <w:b/>
          <w:bCs/>
          <w:iCs/>
          <w:color w:val="000000"/>
          <w:sz w:val="22"/>
        </w:rPr>
        <w:t>Odpowiedź na pytanie nr 81: Zgodnie z SIWZ.</w:t>
      </w:r>
    </w:p>
    <w:p w:rsidR="00C26059" w:rsidRPr="003A749A" w:rsidRDefault="00C26059" w:rsidP="003A749A">
      <w:pPr>
        <w:pStyle w:val="Standard"/>
        <w:jc w:val="both"/>
        <w:rPr>
          <w:i/>
          <w:sz w:val="22"/>
          <w:szCs w:val="22"/>
        </w:rPr>
      </w:pPr>
    </w:p>
    <w:p w:rsidR="00D50600" w:rsidRPr="003A749A" w:rsidRDefault="00C26059" w:rsidP="003A749A">
      <w:pPr>
        <w:autoSpaceDE w:val="0"/>
        <w:autoSpaceDN w:val="0"/>
        <w:adjustRightInd w:val="0"/>
        <w:spacing w:after="0" w:line="240" w:lineRule="auto"/>
        <w:jc w:val="both"/>
        <w:rPr>
          <w:rFonts w:eastAsia="Calibri" w:cs="Times New Roman"/>
          <w:sz w:val="22"/>
        </w:rPr>
      </w:pPr>
      <w:r w:rsidRPr="003A749A">
        <w:rPr>
          <w:rFonts w:eastAsia="Times New Roman" w:cs="Times New Roman"/>
          <w:b/>
          <w:bCs/>
          <w:sz w:val="22"/>
        </w:rPr>
        <w:t>Pytanie nr 82</w:t>
      </w:r>
      <w:r w:rsidR="007824D4" w:rsidRPr="003A749A">
        <w:rPr>
          <w:rFonts w:eastAsia="Times New Roman" w:cs="Times New Roman"/>
          <w:b/>
          <w:bCs/>
          <w:sz w:val="22"/>
        </w:rPr>
        <w:t>:</w:t>
      </w:r>
      <w:r w:rsidR="00D50600" w:rsidRPr="003A749A">
        <w:rPr>
          <w:rFonts w:eastAsia="Calibri" w:cs="Times New Roman"/>
          <w:b/>
          <w:sz w:val="22"/>
          <w:u w:val="single"/>
        </w:rPr>
        <w:t xml:space="preserve"> </w:t>
      </w:r>
      <w:r w:rsidR="00D50600" w:rsidRPr="003A749A">
        <w:rPr>
          <w:rFonts w:eastAsia="Calibri" w:cs="Times New Roman"/>
          <w:sz w:val="22"/>
        </w:rPr>
        <w:t xml:space="preserve">dotyczące pakietu nr 15 oraz zapisów SIWZ i umowy paragraf 5 pkt. 7: Czy Zamawiający wyrazi zgodę, aby podany termin liczony był w dniach </w:t>
      </w:r>
      <w:proofErr w:type="gramStart"/>
      <w:r w:rsidR="00D50600" w:rsidRPr="003A749A">
        <w:rPr>
          <w:rFonts w:eastAsia="Calibri" w:cs="Times New Roman"/>
          <w:sz w:val="22"/>
        </w:rPr>
        <w:t>roboczych ?</w:t>
      </w:r>
      <w:proofErr w:type="gramEnd"/>
    </w:p>
    <w:p w:rsidR="00D50600" w:rsidRPr="003A749A" w:rsidRDefault="00C26059" w:rsidP="003A749A">
      <w:pPr>
        <w:autoSpaceDE w:val="0"/>
        <w:autoSpaceDN w:val="0"/>
        <w:adjustRightInd w:val="0"/>
        <w:spacing w:after="0" w:line="240" w:lineRule="auto"/>
        <w:jc w:val="both"/>
        <w:rPr>
          <w:rFonts w:eastAsia="Calibri" w:cs="Times New Roman"/>
          <w:sz w:val="22"/>
        </w:rPr>
      </w:pPr>
      <w:r w:rsidRPr="003A749A">
        <w:rPr>
          <w:rFonts w:eastAsia="Times New Roman" w:cs="Times New Roman"/>
          <w:b/>
          <w:bCs/>
          <w:sz w:val="22"/>
        </w:rPr>
        <w:lastRenderedPageBreak/>
        <w:t>Pytanie nr 83</w:t>
      </w:r>
      <w:r w:rsidR="007824D4" w:rsidRPr="003A749A">
        <w:rPr>
          <w:rFonts w:eastAsia="Times New Roman" w:cs="Times New Roman"/>
          <w:b/>
          <w:bCs/>
          <w:sz w:val="22"/>
        </w:rPr>
        <w:t>:</w:t>
      </w:r>
      <w:r w:rsidR="00D50600" w:rsidRPr="003A749A">
        <w:rPr>
          <w:rFonts w:eastAsia="Calibri" w:cs="Times New Roman"/>
          <w:b/>
          <w:sz w:val="22"/>
          <w:u w:val="single"/>
        </w:rPr>
        <w:t xml:space="preserve"> </w:t>
      </w:r>
      <w:r w:rsidR="00D50600" w:rsidRPr="003A749A">
        <w:rPr>
          <w:rFonts w:eastAsia="Calibri" w:cs="Times New Roman"/>
          <w:sz w:val="22"/>
        </w:rPr>
        <w:t xml:space="preserve">dotyczące pakietu nr 15 oraz zapisów SIWZ i umowy paragraf 5 pkt. 9: Czy Zamawiający wyrazi zgodę, aby podany termin liczony był w dniach </w:t>
      </w:r>
      <w:proofErr w:type="gramStart"/>
      <w:r w:rsidR="00D50600" w:rsidRPr="003A749A">
        <w:rPr>
          <w:rFonts w:eastAsia="Calibri" w:cs="Times New Roman"/>
          <w:sz w:val="22"/>
        </w:rPr>
        <w:t>roboczych ?</w:t>
      </w:r>
      <w:proofErr w:type="gramEnd"/>
    </w:p>
    <w:p w:rsidR="00C26059" w:rsidRPr="003A749A" w:rsidRDefault="00C26059" w:rsidP="003A749A">
      <w:pPr>
        <w:spacing w:after="0" w:line="240" w:lineRule="auto"/>
        <w:jc w:val="both"/>
        <w:rPr>
          <w:rFonts w:cs="Times New Roman"/>
          <w:sz w:val="22"/>
        </w:rPr>
      </w:pPr>
      <w:r w:rsidRPr="003A749A">
        <w:rPr>
          <w:rFonts w:cs="Times New Roman"/>
          <w:b/>
          <w:bCs/>
          <w:iCs/>
          <w:color w:val="000000"/>
          <w:sz w:val="22"/>
        </w:rPr>
        <w:t xml:space="preserve">Odpowiedź na pytanie nr 82 i 83: Nie. Zapisy SIWZ bez zmian. Terminy liczone zgodnie z k.c. ( </w:t>
      </w:r>
      <w:proofErr w:type="gramStart"/>
      <w:r w:rsidRPr="003A749A">
        <w:rPr>
          <w:rFonts w:cs="Times New Roman"/>
          <w:b/>
          <w:bCs/>
          <w:iCs/>
          <w:color w:val="000000"/>
          <w:sz w:val="22"/>
        </w:rPr>
        <w:t>art</w:t>
      </w:r>
      <w:proofErr w:type="gramEnd"/>
      <w:r w:rsidRPr="003A749A">
        <w:rPr>
          <w:rFonts w:cs="Times New Roman"/>
          <w:b/>
          <w:bCs/>
          <w:iCs/>
          <w:color w:val="000000"/>
          <w:sz w:val="22"/>
        </w:rPr>
        <w:t xml:space="preserve">. </w:t>
      </w:r>
      <w:r w:rsidR="00CC17A5">
        <w:rPr>
          <w:rFonts w:cs="Times New Roman"/>
          <w:b/>
          <w:bCs/>
          <w:iCs/>
          <w:color w:val="000000"/>
          <w:sz w:val="22"/>
        </w:rPr>
        <w:t>1</w:t>
      </w:r>
      <w:r w:rsidRPr="003A749A">
        <w:rPr>
          <w:rFonts w:cs="Times New Roman"/>
          <w:b/>
          <w:bCs/>
          <w:iCs/>
          <w:color w:val="000000"/>
          <w:sz w:val="22"/>
        </w:rPr>
        <w:t>11 i następne)</w:t>
      </w:r>
    </w:p>
    <w:p w:rsidR="00C26059" w:rsidRPr="003A749A" w:rsidRDefault="00C26059" w:rsidP="003A749A">
      <w:pPr>
        <w:autoSpaceDE w:val="0"/>
        <w:autoSpaceDN w:val="0"/>
        <w:adjustRightInd w:val="0"/>
        <w:spacing w:after="0" w:line="240" w:lineRule="auto"/>
        <w:jc w:val="both"/>
        <w:rPr>
          <w:rFonts w:eastAsia="Calibri" w:cs="Times New Roman"/>
          <w:sz w:val="22"/>
          <w:highlight w:val="cyan"/>
        </w:rPr>
      </w:pPr>
    </w:p>
    <w:p w:rsidR="00D50600" w:rsidRPr="003A749A" w:rsidRDefault="003A749A" w:rsidP="003A749A">
      <w:pPr>
        <w:spacing w:after="0" w:line="240" w:lineRule="auto"/>
        <w:jc w:val="both"/>
        <w:rPr>
          <w:rFonts w:eastAsia="Calibri" w:cs="Times New Roman"/>
          <w:sz w:val="22"/>
        </w:rPr>
      </w:pPr>
      <w:r w:rsidRPr="003A749A">
        <w:rPr>
          <w:rFonts w:eastAsia="Times New Roman" w:cs="Times New Roman"/>
          <w:b/>
          <w:bCs/>
          <w:sz w:val="22"/>
        </w:rPr>
        <w:t>Pytanie nr 84</w:t>
      </w:r>
      <w:r w:rsidR="007824D4" w:rsidRPr="003A749A">
        <w:rPr>
          <w:rFonts w:eastAsia="Times New Roman" w:cs="Times New Roman"/>
          <w:b/>
          <w:bCs/>
          <w:sz w:val="22"/>
        </w:rPr>
        <w:t>:</w:t>
      </w:r>
      <w:r w:rsidR="00D50600" w:rsidRPr="003A749A">
        <w:rPr>
          <w:rFonts w:eastAsia="Calibri" w:cs="Times New Roman"/>
          <w:b/>
          <w:sz w:val="22"/>
          <w:u w:val="single"/>
        </w:rPr>
        <w:t xml:space="preserve"> </w:t>
      </w:r>
      <w:r w:rsidR="00D50600" w:rsidRPr="003A749A">
        <w:rPr>
          <w:rFonts w:eastAsia="Calibri" w:cs="Times New Roman"/>
          <w:sz w:val="22"/>
        </w:rPr>
        <w:t xml:space="preserve">dotyczące pakietu nr 15 oraz zapisów SIWZ i umowy paragraf 6 pkt. 1 podpunkt 1, podpunkt 3 i 4: Czy Zamawiający wyrazi zgodę na zmniejszenie wysokości kary </w:t>
      </w:r>
      <w:proofErr w:type="gramStart"/>
      <w:r w:rsidR="00D50600" w:rsidRPr="003A749A">
        <w:rPr>
          <w:rFonts w:eastAsia="Calibri" w:cs="Times New Roman"/>
          <w:sz w:val="22"/>
        </w:rPr>
        <w:t>do 0,3 % ?</w:t>
      </w:r>
      <w:proofErr w:type="gramEnd"/>
    </w:p>
    <w:p w:rsidR="00C26059" w:rsidRPr="003A749A" w:rsidRDefault="00C26059" w:rsidP="003A749A">
      <w:pPr>
        <w:spacing w:after="0" w:line="240" w:lineRule="auto"/>
        <w:jc w:val="both"/>
        <w:rPr>
          <w:rFonts w:cs="Times New Roman"/>
          <w:b/>
          <w:bCs/>
          <w:iCs/>
          <w:color w:val="000000"/>
          <w:sz w:val="22"/>
        </w:rPr>
      </w:pPr>
      <w:r w:rsidRPr="003A749A">
        <w:rPr>
          <w:rFonts w:cs="Times New Roman"/>
          <w:b/>
          <w:bCs/>
          <w:iCs/>
          <w:color w:val="000000"/>
          <w:sz w:val="22"/>
        </w:rPr>
        <w:t>Odpowiedź na pytanie nr 8</w:t>
      </w:r>
      <w:r w:rsidR="003A749A" w:rsidRPr="003A749A">
        <w:rPr>
          <w:rFonts w:cs="Times New Roman"/>
          <w:b/>
          <w:bCs/>
          <w:iCs/>
          <w:color w:val="000000"/>
          <w:sz w:val="22"/>
        </w:rPr>
        <w:t>4</w:t>
      </w:r>
      <w:r w:rsidRPr="003A749A">
        <w:rPr>
          <w:rFonts w:cs="Times New Roman"/>
          <w:b/>
          <w:bCs/>
          <w:iCs/>
          <w:color w:val="000000"/>
          <w:sz w:val="22"/>
        </w:rPr>
        <w:t xml:space="preserve">: </w:t>
      </w:r>
      <w:r w:rsidR="00FF32E4">
        <w:rPr>
          <w:rFonts w:cs="Times New Roman"/>
          <w:b/>
          <w:bCs/>
          <w:iCs/>
          <w:color w:val="000000"/>
          <w:sz w:val="22"/>
        </w:rPr>
        <w:t>Zgodnie z odpowiedzi</w:t>
      </w:r>
      <w:r w:rsidR="006E0B13">
        <w:rPr>
          <w:rFonts w:cs="Times New Roman"/>
          <w:b/>
          <w:bCs/>
          <w:iCs/>
          <w:color w:val="000000"/>
          <w:sz w:val="22"/>
        </w:rPr>
        <w:t>ami</w:t>
      </w:r>
      <w:r w:rsidR="00FF32E4">
        <w:rPr>
          <w:rFonts w:cs="Times New Roman"/>
          <w:b/>
          <w:bCs/>
          <w:iCs/>
          <w:color w:val="000000"/>
          <w:sz w:val="22"/>
        </w:rPr>
        <w:t xml:space="preserve"> </w:t>
      </w:r>
      <w:r w:rsidR="006E0B13">
        <w:rPr>
          <w:rFonts w:cs="Times New Roman"/>
          <w:b/>
          <w:bCs/>
          <w:iCs/>
          <w:color w:val="000000"/>
          <w:sz w:val="22"/>
        </w:rPr>
        <w:t>na pytania</w:t>
      </w:r>
      <w:r w:rsidR="00FF32E4">
        <w:rPr>
          <w:rFonts w:cs="Times New Roman"/>
          <w:b/>
          <w:bCs/>
          <w:iCs/>
          <w:color w:val="000000"/>
          <w:sz w:val="22"/>
        </w:rPr>
        <w:t xml:space="preserve"> nr 71 i nr 72.</w:t>
      </w:r>
    </w:p>
    <w:p w:rsidR="007824D4" w:rsidRPr="003A749A" w:rsidRDefault="007824D4" w:rsidP="003A749A">
      <w:pPr>
        <w:pStyle w:val="Akapitzlist1"/>
        <w:ind w:left="0"/>
        <w:jc w:val="both"/>
        <w:rPr>
          <w:sz w:val="22"/>
          <w:szCs w:val="22"/>
          <w:highlight w:val="cyan"/>
        </w:rPr>
      </w:pPr>
    </w:p>
    <w:p w:rsidR="007824D4" w:rsidRPr="003A749A" w:rsidRDefault="003A749A" w:rsidP="003A749A">
      <w:pPr>
        <w:spacing w:after="0" w:line="240" w:lineRule="auto"/>
        <w:jc w:val="both"/>
        <w:rPr>
          <w:rFonts w:cs="Times New Roman"/>
          <w:sz w:val="22"/>
        </w:rPr>
      </w:pPr>
      <w:r w:rsidRPr="003A749A">
        <w:rPr>
          <w:rFonts w:eastAsia="Times New Roman" w:cs="Times New Roman"/>
          <w:b/>
          <w:bCs/>
          <w:sz w:val="22"/>
        </w:rPr>
        <w:t>Pytanie nr 85</w:t>
      </w:r>
      <w:r w:rsidR="007824D4" w:rsidRPr="003A749A">
        <w:rPr>
          <w:rFonts w:eastAsia="Times New Roman" w:cs="Times New Roman"/>
          <w:b/>
          <w:bCs/>
          <w:sz w:val="22"/>
        </w:rPr>
        <w:t>:</w:t>
      </w:r>
      <w:r w:rsidR="007824D4" w:rsidRPr="003A749A">
        <w:rPr>
          <w:rFonts w:cs="Times New Roman"/>
          <w:b/>
          <w:sz w:val="22"/>
        </w:rPr>
        <w:t xml:space="preserve"> Dotyczy SIWZ: </w:t>
      </w:r>
      <w:r w:rsidR="007824D4" w:rsidRPr="003A749A">
        <w:rPr>
          <w:rFonts w:cs="Times New Roman"/>
          <w:sz w:val="22"/>
        </w:rPr>
        <w:t>Czy Zamawiający wyrazi zgodę na dostarczenie instrukcji obsługi wraz z dostawą sprzętu a do oferty pozwoli dołączyć stosowne oświadczenie o jej posiadaniu?</w:t>
      </w:r>
    </w:p>
    <w:p w:rsidR="003A749A" w:rsidRPr="003A749A" w:rsidRDefault="003A749A" w:rsidP="003A749A">
      <w:pPr>
        <w:spacing w:after="0" w:line="240" w:lineRule="auto"/>
        <w:jc w:val="both"/>
        <w:rPr>
          <w:rFonts w:cs="Times New Roman"/>
          <w:b/>
          <w:bCs/>
          <w:iCs/>
          <w:color w:val="000000"/>
          <w:sz w:val="22"/>
        </w:rPr>
      </w:pPr>
      <w:r w:rsidRPr="003A749A">
        <w:rPr>
          <w:rFonts w:cs="Times New Roman"/>
          <w:b/>
          <w:bCs/>
          <w:iCs/>
          <w:color w:val="000000"/>
          <w:sz w:val="22"/>
        </w:rPr>
        <w:t>Odpowiedź na pytanie nr 85: Zgodnie z SIWZ.</w:t>
      </w:r>
    </w:p>
    <w:p w:rsidR="00A2354C" w:rsidRPr="003A749A" w:rsidRDefault="00A2354C" w:rsidP="003A749A">
      <w:pPr>
        <w:autoSpaceDE w:val="0"/>
        <w:autoSpaceDN w:val="0"/>
        <w:adjustRightInd w:val="0"/>
        <w:spacing w:after="0" w:line="240" w:lineRule="auto"/>
        <w:jc w:val="both"/>
        <w:rPr>
          <w:rFonts w:eastAsia="Times New Roman" w:cs="Times New Roman"/>
          <w:b/>
          <w:bCs/>
          <w:sz w:val="22"/>
        </w:rPr>
      </w:pPr>
    </w:p>
    <w:p w:rsidR="00A2354C" w:rsidRDefault="003A749A" w:rsidP="003A749A">
      <w:pPr>
        <w:autoSpaceDE w:val="0"/>
        <w:autoSpaceDN w:val="0"/>
        <w:adjustRightInd w:val="0"/>
        <w:spacing w:after="0" w:line="240" w:lineRule="auto"/>
        <w:jc w:val="both"/>
        <w:rPr>
          <w:rFonts w:cs="Times New Roman"/>
          <w:sz w:val="22"/>
        </w:rPr>
      </w:pPr>
      <w:r w:rsidRPr="00CC17A5">
        <w:rPr>
          <w:rFonts w:eastAsia="Times New Roman" w:cs="Times New Roman"/>
          <w:b/>
          <w:bCs/>
          <w:sz w:val="22"/>
        </w:rPr>
        <w:t>Pytanie nr 86</w:t>
      </w:r>
      <w:r w:rsidR="00890100" w:rsidRPr="00CC17A5">
        <w:rPr>
          <w:rFonts w:eastAsia="Times New Roman" w:cs="Times New Roman"/>
          <w:b/>
          <w:bCs/>
          <w:sz w:val="22"/>
        </w:rPr>
        <w:t>: d</w:t>
      </w:r>
      <w:r w:rsidR="00890100" w:rsidRPr="00CC17A5">
        <w:rPr>
          <w:rFonts w:cs="Times New Roman"/>
          <w:b/>
          <w:sz w:val="22"/>
        </w:rPr>
        <w:t xml:space="preserve">otyczy wzoru umowy paragraf 5 </w:t>
      </w:r>
      <w:proofErr w:type="gramStart"/>
      <w:r w:rsidR="00890100" w:rsidRPr="00CC17A5">
        <w:rPr>
          <w:rFonts w:cs="Times New Roman"/>
          <w:b/>
          <w:sz w:val="22"/>
        </w:rPr>
        <w:t>punkt 9</w:t>
      </w:r>
      <w:r w:rsidR="00890100" w:rsidRPr="00CC17A5">
        <w:rPr>
          <w:rFonts w:cs="Times New Roman"/>
          <w:sz w:val="22"/>
        </w:rPr>
        <w:t>:  Czy</w:t>
      </w:r>
      <w:proofErr w:type="gramEnd"/>
      <w:r w:rsidR="00890100" w:rsidRPr="00CC17A5">
        <w:rPr>
          <w:rFonts w:cs="Times New Roman"/>
          <w:sz w:val="22"/>
        </w:rPr>
        <w:t xml:space="preserve"> Zamawiający zgodzi się na odstąpienie od tego wymogu? Aerator jest urządzeniem wymagającym specjalistycznego podłączenia do instalacji wentylacyjnej, może powodować to, że cała procedura wymiany będzie trwała dłużej niż proces naprawy urządzenia?</w:t>
      </w:r>
    </w:p>
    <w:p w:rsidR="00FF32E4" w:rsidRPr="00CC17A5" w:rsidRDefault="00FF32E4" w:rsidP="00FF32E4">
      <w:pPr>
        <w:autoSpaceDE w:val="0"/>
        <w:autoSpaceDN w:val="0"/>
        <w:adjustRightInd w:val="0"/>
        <w:spacing w:after="0" w:line="240" w:lineRule="auto"/>
        <w:rPr>
          <w:rFonts w:cs="Times New Roman"/>
          <w:b/>
          <w:sz w:val="22"/>
        </w:rPr>
      </w:pPr>
      <w:r w:rsidRPr="00CC17A5">
        <w:rPr>
          <w:rFonts w:cs="Times New Roman"/>
          <w:b/>
          <w:sz w:val="22"/>
        </w:rPr>
        <w:t>Odpowiedź na pytanie nr 86: Nie. Zapisy SIWZ bez zmian.</w:t>
      </w:r>
    </w:p>
    <w:p w:rsidR="00FF32E4" w:rsidRPr="00CC17A5" w:rsidRDefault="00FF32E4" w:rsidP="003A749A">
      <w:pPr>
        <w:autoSpaceDE w:val="0"/>
        <w:autoSpaceDN w:val="0"/>
        <w:adjustRightInd w:val="0"/>
        <w:spacing w:after="0" w:line="240" w:lineRule="auto"/>
        <w:jc w:val="both"/>
        <w:rPr>
          <w:rFonts w:cs="Times New Roman"/>
          <w:sz w:val="22"/>
        </w:rPr>
      </w:pPr>
    </w:p>
    <w:p w:rsidR="00890100" w:rsidRPr="00CC17A5" w:rsidRDefault="003A749A" w:rsidP="003A749A">
      <w:pPr>
        <w:autoSpaceDE w:val="0"/>
        <w:autoSpaceDN w:val="0"/>
        <w:adjustRightInd w:val="0"/>
        <w:spacing w:after="0" w:line="240" w:lineRule="auto"/>
        <w:rPr>
          <w:rFonts w:cs="Times New Roman"/>
          <w:sz w:val="22"/>
        </w:rPr>
      </w:pPr>
      <w:r w:rsidRPr="00CC17A5">
        <w:rPr>
          <w:rFonts w:eastAsia="Times New Roman" w:cs="Times New Roman"/>
          <w:b/>
          <w:bCs/>
          <w:sz w:val="22"/>
        </w:rPr>
        <w:t>Pytanie nr 87</w:t>
      </w:r>
      <w:r w:rsidR="00890100" w:rsidRPr="00CC17A5">
        <w:rPr>
          <w:rFonts w:eastAsia="Times New Roman" w:cs="Times New Roman"/>
          <w:b/>
          <w:bCs/>
          <w:sz w:val="22"/>
        </w:rPr>
        <w:t xml:space="preserve">: </w:t>
      </w:r>
      <w:r w:rsidR="00890100" w:rsidRPr="00CC17A5">
        <w:rPr>
          <w:rFonts w:cs="Times New Roman"/>
          <w:b/>
          <w:sz w:val="22"/>
        </w:rPr>
        <w:t>dotyczy wzoru umowy paragraf 6 punkt 1.3):</w:t>
      </w:r>
      <w:r w:rsidR="00890100" w:rsidRPr="00CC17A5">
        <w:rPr>
          <w:rFonts w:cs="Times New Roman"/>
          <w:sz w:val="22"/>
        </w:rPr>
        <w:t xml:space="preserve">  Czy Zamawiający zgodzi się na obniżenie kary umownej na</w:t>
      </w:r>
      <w:proofErr w:type="gramStart"/>
      <w:r w:rsidR="00890100" w:rsidRPr="00CC17A5">
        <w:rPr>
          <w:rFonts w:cs="Times New Roman"/>
          <w:sz w:val="22"/>
        </w:rPr>
        <w:t xml:space="preserve"> 0,05% wartości</w:t>
      </w:r>
      <w:proofErr w:type="gramEnd"/>
      <w:r w:rsidR="00890100" w:rsidRPr="00CC17A5">
        <w:rPr>
          <w:rFonts w:cs="Times New Roman"/>
          <w:sz w:val="22"/>
        </w:rPr>
        <w:t xml:space="preserve"> brutto wadliwego sprzętu ?</w:t>
      </w:r>
    </w:p>
    <w:p w:rsidR="00E40F2D" w:rsidRPr="00CC17A5" w:rsidRDefault="003A749A" w:rsidP="003A749A">
      <w:pPr>
        <w:autoSpaceDE w:val="0"/>
        <w:autoSpaceDN w:val="0"/>
        <w:adjustRightInd w:val="0"/>
        <w:spacing w:after="0" w:line="240" w:lineRule="auto"/>
        <w:rPr>
          <w:rFonts w:cs="Times New Roman"/>
          <w:b/>
          <w:sz w:val="22"/>
        </w:rPr>
      </w:pPr>
      <w:r w:rsidRPr="00CC17A5">
        <w:rPr>
          <w:rFonts w:cs="Times New Roman"/>
          <w:b/>
          <w:sz w:val="22"/>
        </w:rPr>
        <w:t>Odpowiedź na pytanie nr 87</w:t>
      </w:r>
      <w:r w:rsidR="00E40F2D" w:rsidRPr="00CC17A5">
        <w:rPr>
          <w:rFonts w:cs="Times New Roman"/>
          <w:b/>
          <w:sz w:val="22"/>
        </w:rPr>
        <w:t xml:space="preserve">: </w:t>
      </w:r>
      <w:r w:rsidR="00FF32E4">
        <w:rPr>
          <w:rFonts w:cs="Times New Roman"/>
          <w:b/>
          <w:sz w:val="22"/>
        </w:rPr>
        <w:t>Zgodnie z odpowiedzią na pytanie nr 71</w:t>
      </w:r>
    </w:p>
    <w:p w:rsidR="00DA1CB6" w:rsidRPr="009D76A1" w:rsidRDefault="00DA1CB6" w:rsidP="00890100">
      <w:pPr>
        <w:autoSpaceDE w:val="0"/>
        <w:autoSpaceDN w:val="0"/>
        <w:adjustRightInd w:val="0"/>
        <w:spacing w:after="0" w:line="240" w:lineRule="auto"/>
        <w:rPr>
          <w:rFonts w:cs="Times New Roman"/>
          <w:sz w:val="22"/>
        </w:rPr>
      </w:pPr>
    </w:p>
    <w:p w:rsidR="008C4F01" w:rsidRPr="007824D4" w:rsidRDefault="008C4F01" w:rsidP="007824D4">
      <w:pPr>
        <w:pStyle w:val="Standard"/>
        <w:jc w:val="both"/>
        <w:rPr>
          <w:bCs/>
          <w:sz w:val="22"/>
          <w:szCs w:val="22"/>
        </w:rPr>
      </w:pPr>
    </w:p>
    <w:sectPr w:rsidR="008C4F01" w:rsidRPr="007824D4" w:rsidSect="00713B51">
      <w:footerReference w:type="default" r:id="rId9"/>
      <w:pgSz w:w="11906" w:h="16838"/>
      <w:pgMar w:top="851" w:right="991"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097" w:rsidRDefault="00880097" w:rsidP="00337FD8">
      <w:pPr>
        <w:spacing w:after="0" w:line="240" w:lineRule="auto"/>
      </w:pPr>
      <w:r>
        <w:separator/>
      </w:r>
    </w:p>
  </w:endnote>
  <w:endnote w:type="continuationSeparator" w:id="0">
    <w:p w:rsidR="00880097" w:rsidRDefault="00880097" w:rsidP="00337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285" w:rsidRDefault="00543285">
    <w:pPr>
      <w:pStyle w:val="Stopka"/>
      <w:jc w:val="right"/>
      <w:rPr>
        <w:rFonts w:asciiTheme="majorHAnsi" w:hAnsiTheme="majorHAnsi"/>
        <w:sz w:val="28"/>
        <w:szCs w:val="28"/>
      </w:rPr>
    </w:pPr>
  </w:p>
  <w:p w:rsidR="00543285" w:rsidRDefault="005432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097" w:rsidRDefault="00880097" w:rsidP="00337FD8">
      <w:pPr>
        <w:spacing w:after="0" w:line="240" w:lineRule="auto"/>
      </w:pPr>
      <w:r>
        <w:separator/>
      </w:r>
    </w:p>
  </w:footnote>
  <w:footnote w:type="continuationSeparator" w:id="0">
    <w:p w:rsidR="00880097" w:rsidRDefault="00880097" w:rsidP="00337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1">
    <w:nsid w:val="01F65A81"/>
    <w:multiLevelType w:val="hybridMultilevel"/>
    <w:tmpl w:val="71147278"/>
    <w:lvl w:ilvl="0" w:tplc="C5CE237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6783686"/>
    <w:multiLevelType w:val="hybridMultilevel"/>
    <w:tmpl w:val="EF80C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B31107"/>
    <w:multiLevelType w:val="hybridMultilevel"/>
    <w:tmpl w:val="472E1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19684F"/>
    <w:multiLevelType w:val="hybridMultilevel"/>
    <w:tmpl w:val="DE608364"/>
    <w:lvl w:ilvl="0" w:tplc="43602C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2B2C7988"/>
    <w:multiLevelType w:val="hybridMultilevel"/>
    <w:tmpl w:val="451EE4BE"/>
    <w:lvl w:ilvl="0" w:tplc="017EA3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BE63DF"/>
    <w:multiLevelType w:val="hybridMultilevel"/>
    <w:tmpl w:val="65BE8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554F20"/>
    <w:multiLevelType w:val="hybridMultilevel"/>
    <w:tmpl w:val="84C04E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77D1BE6"/>
    <w:multiLevelType w:val="hybridMultilevel"/>
    <w:tmpl w:val="472E1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7F50D94"/>
    <w:multiLevelType w:val="hybridMultilevel"/>
    <w:tmpl w:val="3B8CC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86D1C1E"/>
    <w:multiLevelType w:val="hybridMultilevel"/>
    <w:tmpl w:val="401CDDF6"/>
    <w:lvl w:ilvl="0" w:tplc="A7B6655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CF2099"/>
    <w:multiLevelType w:val="hybridMultilevel"/>
    <w:tmpl w:val="09E0474E"/>
    <w:lvl w:ilvl="0" w:tplc="73309AFA">
      <w:start w:val="4"/>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nsid w:val="781334A7"/>
    <w:multiLevelType w:val="hybridMultilevel"/>
    <w:tmpl w:val="5116210C"/>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7BE84CB0"/>
    <w:multiLevelType w:val="multilevel"/>
    <w:tmpl w:val="AEBAACD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7D1862B7"/>
    <w:multiLevelType w:val="hybridMultilevel"/>
    <w:tmpl w:val="BEF8B514"/>
    <w:lvl w:ilvl="0" w:tplc="E83AABE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9"/>
  </w:num>
  <w:num w:numId="5">
    <w:abstractNumId w:val="3"/>
  </w:num>
  <w:num w:numId="6">
    <w:abstractNumId w:val="6"/>
  </w:num>
  <w:num w:numId="7">
    <w:abstractNumId w:val="4"/>
  </w:num>
  <w:num w:numId="8">
    <w:abstractNumId w:val="11"/>
  </w:num>
  <w:num w:numId="9">
    <w:abstractNumId w:val="14"/>
  </w:num>
  <w:num w:numId="10">
    <w:abstractNumId w:val="5"/>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15"/>
  </w:num>
  <w:num w:numId="16">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4110F"/>
    <w:rsid w:val="000011D6"/>
    <w:rsid w:val="0000647B"/>
    <w:rsid w:val="00006CEE"/>
    <w:rsid w:val="0001394A"/>
    <w:rsid w:val="00014C65"/>
    <w:rsid w:val="000156F2"/>
    <w:rsid w:val="00016B87"/>
    <w:rsid w:val="00017AF1"/>
    <w:rsid w:val="00021398"/>
    <w:rsid w:val="0002349D"/>
    <w:rsid w:val="000268EC"/>
    <w:rsid w:val="00026DB8"/>
    <w:rsid w:val="000325C0"/>
    <w:rsid w:val="00035B08"/>
    <w:rsid w:val="000363D3"/>
    <w:rsid w:val="00036BDA"/>
    <w:rsid w:val="00036F25"/>
    <w:rsid w:val="0004110F"/>
    <w:rsid w:val="00051E3A"/>
    <w:rsid w:val="00060E30"/>
    <w:rsid w:val="00066D46"/>
    <w:rsid w:val="00072BDD"/>
    <w:rsid w:val="000800D9"/>
    <w:rsid w:val="00083CFD"/>
    <w:rsid w:val="00093B70"/>
    <w:rsid w:val="00093D86"/>
    <w:rsid w:val="000968F0"/>
    <w:rsid w:val="0009715B"/>
    <w:rsid w:val="000A6766"/>
    <w:rsid w:val="000C6B86"/>
    <w:rsid w:val="000D2843"/>
    <w:rsid w:val="000D38D7"/>
    <w:rsid w:val="000D4C2A"/>
    <w:rsid w:val="000D590C"/>
    <w:rsid w:val="000E4B11"/>
    <w:rsid w:val="000E7DD5"/>
    <w:rsid w:val="000F5838"/>
    <w:rsid w:val="00112630"/>
    <w:rsid w:val="0011406A"/>
    <w:rsid w:val="00115675"/>
    <w:rsid w:val="001263EB"/>
    <w:rsid w:val="001331DF"/>
    <w:rsid w:val="0013362A"/>
    <w:rsid w:val="001413C2"/>
    <w:rsid w:val="001420FE"/>
    <w:rsid w:val="0015405B"/>
    <w:rsid w:val="0015433E"/>
    <w:rsid w:val="0015542C"/>
    <w:rsid w:val="00162724"/>
    <w:rsid w:val="0016654C"/>
    <w:rsid w:val="00166A9D"/>
    <w:rsid w:val="00172B0C"/>
    <w:rsid w:val="00174C96"/>
    <w:rsid w:val="00193F62"/>
    <w:rsid w:val="00196B4C"/>
    <w:rsid w:val="00197256"/>
    <w:rsid w:val="001A0AD2"/>
    <w:rsid w:val="001B33E9"/>
    <w:rsid w:val="001B6355"/>
    <w:rsid w:val="001C0664"/>
    <w:rsid w:val="001C42CB"/>
    <w:rsid w:val="001C4D90"/>
    <w:rsid w:val="001D37E9"/>
    <w:rsid w:val="001E0195"/>
    <w:rsid w:val="001E29BC"/>
    <w:rsid w:val="001F0AF2"/>
    <w:rsid w:val="001F10CC"/>
    <w:rsid w:val="001F19C8"/>
    <w:rsid w:val="001F2861"/>
    <w:rsid w:val="002017BC"/>
    <w:rsid w:val="0020412E"/>
    <w:rsid w:val="0020638E"/>
    <w:rsid w:val="00207C59"/>
    <w:rsid w:val="00212219"/>
    <w:rsid w:val="002168A1"/>
    <w:rsid w:val="00216F87"/>
    <w:rsid w:val="00216F96"/>
    <w:rsid w:val="00220D77"/>
    <w:rsid w:val="002219A9"/>
    <w:rsid w:val="0022209A"/>
    <w:rsid w:val="002306EB"/>
    <w:rsid w:val="00246B4D"/>
    <w:rsid w:val="002476BE"/>
    <w:rsid w:val="0025545C"/>
    <w:rsid w:val="002558AB"/>
    <w:rsid w:val="00260598"/>
    <w:rsid w:val="002641B3"/>
    <w:rsid w:val="00270EE7"/>
    <w:rsid w:val="00281DDA"/>
    <w:rsid w:val="00285E33"/>
    <w:rsid w:val="00293A22"/>
    <w:rsid w:val="002A4FFF"/>
    <w:rsid w:val="002A6563"/>
    <w:rsid w:val="002B2C7D"/>
    <w:rsid w:val="002B414D"/>
    <w:rsid w:val="002B5C29"/>
    <w:rsid w:val="002B65D0"/>
    <w:rsid w:val="002B6C38"/>
    <w:rsid w:val="002C0F20"/>
    <w:rsid w:val="002C3011"/>
    <w:rsid w:val="002C6DFA"/>
    <w:rsid w:val="002C7095"/>
    <w:rsid w:val="002D544C"/>
    <w:rsid w:val="002E464F"/>
    <w:rsid w:val="002E525E"/>
    <w:rsid w:val="002F1D27"/>
    <w:rsid w:val="002F32AC"/>
    <w:rsid w:val="00300886"/>
    <w:rsid w:val="0030138F"/>
    <w:rsid w:val="00303DFA"/>
    <w:rsid w:val="00306115"/>
    <w:rsid w:val="00312740"/>
    <w:rsid w:val="00312E2F"/>
    <w:rsid w:val="003153B8"/>
    <w:rsid w:val="00316824"/>
    <w:rsid w:val="00333115"/>
    <w:rsid w:val="00333AE6"/>
    <w:rsid w:val="00337FD8"/>
    <w:rsid w:val="00341146"/>
    <w:rsid w:val="00342394"/>
    <w:rsid w:val="003433AE"/>
    <w:rsid w:val="00344708"/>
    <w:rsid w:val="00350710"/>
    <w:rsid w:val="0035297B"/>
    <w:rsid w:val="00353B26"/>
    <w:rsid w:val="0035495B"/>
    <w:rsid w:val="003558A8"/>
    <w:rsid w:val="00355A8E"/>
    <w:rsid w:val="00360E08"/>
    <w:rsid w:val="00364EC5"/>
    <w:rsid w:val="0037258F"/>
    <w:rsid w:val="0037340E"/>
    <w:rsid w:val="00391BE9"/>
    <w:rsid w:val="00392E30"/>
    <w:rsid w:val="00393AB5"/>
    <w:rsid w:val="0039521B"/>
    <w:rsid w:val="003A67F0"/>
    <w:rsid w:val="003A709D"/>
    <w:rsid w:val="003A749A"/>
    <w:rsid w:val="003A7BEA"/>
    <w:rsid w:val="003B0FE5"/>
    <w:rsid w:val="003B2652"/>
    <w:rsid w:val="003C021A"/>
    <w:rsid w:val="003C2407"/>
    <w:rsid w:val="003C310C"/>
    <w:rsid w:val="003C3429"/>
    <w:rsid w:val="003C4D8C"/>
    <w:rsid w:val="003D1583"/>
    <w:rsid w:val="003D6B3A"/>
    <w:rsid w:val="003D6F62"/>
    <w:rsid w:val="003E3B40"/>
    <w:rsid w:val="003E599A"/>
    <w:rsid w:val="003F693A"/>
    <w:rsid w:val="0040264E"/>
    <w:rsid w:val="0040289B"/>
    <w:rsid w:val="0041085F"/>
    <w:rsid w:val="00412A58"/>
    <w:rsid w:val="004151E6"/>
    <w:rsid w:val="00422315"/>
    <w:rsid w:val="004257EF"/>
    <w:rsid w:val="00427060"/>
    <w:rsid w:val="00427EC9"/>
    <w:rsid w:val="0044092A"/>
    <w:rsid w:val="0044555E"/>
    <w:rsid w:val="00445AB3"/>
    <w:rsid w:val="00450E82"/>
    <w:rsid w:val="00454E03"/>
    <w:rsid w:val="004623C5"/>
    <w:rsid w:val="0047547A"/>
    <w:rsid w:val="0048055D"/>
    <w:rsid w:val="004827C0"/>
    <w:rsid w:val="0048614B"/>
    <w:rsid w:val="00491845"/>
    <w:rsid w:val="00494772"/>
    <w:rsid w:val="00496F51"/>
    <w:rsid w:val="004A15EC"/>
    <w:rsid w:val="004A1B36"/>
    <w:rsid w:val="004A2D95"/>
    <w:rsid w:val="004A780C"/>
    <w:rsid w:val="004B0218"/>
    <w:rsid w:val="004B1DE0"/>
    <w:rsid w:val="004B43DF"/>
    <w:rsid w:val="004B5591"/>
    <w:rsid w:val="004B6E5D"/>
    <w:rsid w:val="004C3E03"/>
    <w:rsid w:val="004C3E70"/>
    <w:rsid w:val="004C528F"/>
    <w:rsid w:val="004D2101"/>
    <w:rsid w:val="004D22BE"/>
    <w:rsid w:val="004D24B1"/>
    <w:rsid w:val="004D7708"/>
    <w:rsid w:val="004E06CE"/>
    <w:rsid w:val="004E09A3"/>
    <w:rsid w:val="004E0AFA"/>
    <w:rsid w:val="004E2738"/>
    <w:rsid w:val="004E31E9"/>
    <w:rsid w:val="004F265F"/>
    <w:rsid w:val="004F3BDE"/>
    <w:rsid w:val="004F49C1"/>
    <w:rsid w:val="005119C6"/>
    <w:rsid w:val="005166BB"/>
    <w:rsid w:val="00516D03"/>
    <w:rsid w:val="00522C4D"/>
    <w:rsid w:val="0052396C"/>
    <w:rsid w:val="005264B2"/>
    <w:rsid w:val="00530980"/>
    <w:rsid w:val="00542BA4"/>
    <w:rsid w:val="00543285"/>
    <w:rsid w:val="005472A1"/>
    <w:rsid w:val="00556B27"/>
    <w:rsid w:val="00563C5A"/>
    <w:rsid w:val="00566BDC"/>
    <w:rsid w:val="00576212"/>
    <w:rsid w:val="00576CF1"/>
    <w:rsid w:val="0058248D"/>
    <w:rsid w:val="0058307F"/>
    <w:rsid w:val="0058637C"/>
    <w:rsid w:val="00586C33"/>
    <w:rsid w:val="00587B14"/>
    <w:rsid w:val="00591D3E"/>
    <w:rsid w:val="00593704"/>
    <w:rsid w:val="00593BBB"/>
    <w:rsid w:val="0059537C"/>
    <w:rsid w:val="005A046C"/>
    <w:rsid w:val="005A25D7"/>
    <w:rsid w:val="005A3EAC"/>
    <w:rsid w:val="005B0B0E"/>
    <w:rsid w:val="005B4CC8"/>
    <w:rsid w:val="005C2592"/>
    <w:rsid w:val="005C2A2C"/>
    <w:rsid w:val="005C57C9"/>
    <w:rsid w:val="005D4441"/>
    <w:rsid w:val="005D5131"/>
    <w:rsid w:val="005E4266"/>
    <w:rsid w:val="005E5904"/>
    <w:rsid w:val="005F186E"/>
    <w:rsid w:val="005F253D"/>
    <w:rsid w:val="0060155B"/>
    <w:rsid w:val="006025C9"/>
    <w:rsid w:val="0060479E"/>
    <w:rsid w:val="006064DF"/>
    <w:rsid w:val="00607CA9"/>
    <w:rsid w:val="0061259C"/>
    <w:rsid w:val="00620CED"/>
    <w:rsid w:val="00625B99"/>
    <w:rsid w:val="00633402"/>
    <w:rsid w:val="00636288"/>
    <w:rsid w:val="00636ACB"/>
    <w:rsid w:val="00643864"/>
    <w:rsid w:val="00652560"/>
    <w:rsid w:val="00655173"/>
    <w:rsid w:val="006552F0"/>
    <w:rsid w:val="0065779A"/>
    <w:rsid w:val="0066184C"/>
    <w:rsid w:val="0066226E"/>
    <w:rsid w:val="00663B68"/>
    <w:rsid w:val="00664ED0"/>
    <w:rsid w:val="0066693A"/>
    <w:rsid w:val="00666D5F"/>
    <w:rsid w:val="00667041"/>
    <w:rsid w:val="00676114"/>
    <w:rsid w:val="0067612F"/>
    <w:rsid w:val="00681389"/>
    <w:rsid w:val="00685AE9"/>
    <w:rsid w:val="006863B7"/>
    <w:rsid w:val="00692027"/>
    <w:rsid w:val="00697EAA"/>
    <w:rsid w:val="006B5AD2"/>
    <w:rsid w:val="006B672B"/>
    <w:rsid w:val="006B693A"/>
    <w:rsid w:val="006C6FEA"/>
    <w:rsid w:val="006D3268"/>
    <w:rsid w:val="006D4B7A"/>
    <w:rsid w:val="006D54C0"/>
    <w:rsid w:val="006E0B13"/>
    <w:rsid w:val="006E219D"/>
    <w:rsid w:val="006E2EAF"/>
    <w:rsid w:val="006E6FA9"/>
    <w:rsid w:val="006F232B"/>
    <w:rsid w:val="006F3D36"/>
    <w:rsid w:val="006F528B"/>
    <w:rsid w:val="006F6085"/>
    <w:rsid w:val="00705C9D"/>
    <w:rsid w:val="00711DF9"/>
    <w:rsid w:val="007139CD"/>
    <w:rsid w:val="00713B51"/>
    <w:rsid w:val="007220A0"/>
    <w:rsid w:val="007251CC"/>
    <w:rsid w:val="00727723"/>
    <w:rsid w:val="00727C03"/>
    <w:rsid w:val="00732EFD"/>
    <w:rsid w:val="0073521E"/>
    <w:rsid w:val="00750A3A"/>
    <w:rsid w:val="00750C13"/>
    <w:rsid w:val="007564A8"/>
    <w:rsid w:val="00757319"/>
    <w:rsid w:val="00760EED"/>
    <w:rsid w:val="0076349E"/>
    <w:rsid w:val="00763C6F"/>
    <w:rsid w:val="00764F53"/>
    <w:rsid w:val="007652C3"/>
    <w:rsid w:val="00766D3F"/>
    <w:rsid w:val="00767A00"/>
    <w:rsid w:val="00772BE9"/>
    <w:rsid w:val="007765B6"/>
    <w:rsid w:val="007771AF"/>
    <w:rsid w:val="007824D4"/>
    <w:rsid w:val="00782C61"/>
    <w:rsid w:val="00795DB8"/>
    <w:rsid w:val="007968AC"/>
    <w:rsid w:val="007A3CE9"/>
    <w:rsid w:val="007B068C"/>
    <w:rsid w:val="007B1F24"/>
    <w:rsid w:val="007B2837"/>
    <w:rsid w:val="007B2C1C"/>
    <w:rsid w:val="007B5CEB"/>
    <w:rsid w:val="007B7EC4"/>
    <w:rsid w:val="007C039D"/>
    <w:rsid w:val="007C2374"/>
    <w:rsid w:val="007C6307"/>
    <w:rsid w:val="007D3EAE"/>
    <w:rsid w:val="007D71DC"/>
    <w:rsid w:val="007E167E"/>
    <w:rsid w:val="007E37DA"/>
    <w:rsid w:val="007E4073"/>
    <w:rsid w:val="007E6541"/>
    <w:rsid w:val="007F5398"/>
    <w:rsid w:val="007F7E07"/>
    <w:rsid w:val="00801D20"/>
    <w:rsid w:val="00806115"/>
    <w:rsid w:val="00806EFA"/>
    <w:rsid w:val="00807C99"/>
    <w:rsid w:val="00814C09"/>
    <w:rsid w:val="00815EA2"/>
    <w:rsid w:val="00830F8E"/>
    <w:rsid w:val="00831562"/>
    <w:rsid w:val="00835572"/>
    <w:rsid w:val="00835B8D"/>
    <w:rsid w:val="00837571"/>
    <w:rsid w:val="00837E5E"/>
    <w:rsid w:val="00840599"/>
    <w:rsid w:val="00842064"/>
    <w:rsid w:val="008539E6"/>
    <w:rsid w:val="00855837"/>
    <w:rsid w:val="00855C53"/>
    <w:rsid w:val="0085675F"/>
    <w:rsid w:val="00865562"/>
    <w:rsid w:val="00872767"/>
    <w:rsid w:val="008731B7"/>
    <w:rsid w:val="00873FA8"/>
    <w:rsid w:val="00877FFD"/>
    <w:rsid w:val="00880097"/>
    <w:rsid w:val="00881C96"/>
    <w:rsid w:val="00885EFF"/>
    <w:rsid w:val="008870DD"/>
    <w:rsid w:val="00890100"/>
    <w:rsid w:val="00891268"/>
    <w:rsid w:val="008A4EB5"/>
    <w:rsid w:val="008A6C99"/>
    <w:rsid w:val="008A7C9F"/>
    <w:rsid w:val="008B0B27"/>
    <w:rsid w:val="008B0EBA"/>
    <w:rsid w:val="008B45A0"/>
    <w:rsid w:val="008B5DF1"/>
    <w:rsid w:val="008C4F01"/>
    <w:rsid w:val="008C649F"/>
    <w:rsid w:val="008D16E2"/>
    <w:rsid w:val="008D3E80"/>
    <w:rsid w:val="008E1F7A"/>
    <w:rsid w:val="008E4973"/>
    <w:rsid w:val="008E6318"/>
    <w:rsid w:val="008F0C10"/>
    <w:rsid w:val="008F1AC1"/>
    <w:rsid w:val="008F2180"/>
    <w:rsid w:val="008F36B4"/>
    <w:rsid w:val="00901245"/>
    <w:rsid w:val="009034F4"/>
    <w:rsid w:val="00905527"/>
    <w:rsid w:val="00912B70"/>
    <w:rsid w:val="00923787"/>
    <w:rsid w:val="00925953"/>
    <w:rsid w:val="00935ADB"/>
    <w:rsid w:val="009363A7"/>
    <w:rsid w:val="009372F1"/>
    <w:rsid w:val="00942506"/>
    <w:rsid w:val="009428E8"/>
    <w:rsid w:val="0094354C"/>
    <w:rsid w:val="00944D88"/>
    <w:rsid w:val="0095385B"/>
    <w:rsid w:val="009539F1"/>
    <w:rsid w:val="00953FDF"/>
    <w:rsid w:val="00954F6F"/>
    <w:rsid w:val="00956142"/>
    <w:rsid w:val="009573BD"/>
    <w:rsid w:val="00966072"/>
    <w:rsid w:val="009663FB"/>
    <w:rsid w:val="00970121"/>
    <w:rsid w:val="00971DA6"/>
    <w:rsid w:val="00972484"/>
    <w:rsid w:val="00977A3E"/>
    <w:rsid w:val="009816CA"/>
    <w:rsid w:val="00991DE3"/>
    <w:rsid w:val="0099300E"/>
    <w:rsid w:val="009B31F4"/>
    <w:rsid w:val="009B3A24"/>
    <w:rsid w:val="009B5A94"/>
    <w:rsid w:val="009C0ACC"/>
    <w:rsid w:val="009D0A4F"/>
    <w:rsid w:val="009D568E"/>
    <w:rsid w:val="009D76A1"/>
    <w:rsid w:val="009F22B3"/>
    <w:rsid w:val="009F7BB1"/>
    <w:rsid w:val="00A103D5"/>
    <w:rsid w:val="00A162BC"/>
    <w:rsid w:val="00A16CD9"/>
    <w:rsid w:val="00A170C6"/>
    <w:rsid w:val="00A179C3"/>
    <w:rsid w:val="00A22DC9"/>
    <w:rsid w:val="00A2354C"/>
    <w:rsid w:val="00A2642E"/>
    <w:rsid w:val="00A27782"/>
    <w:rsid w:val="00A329BA"/>
    <w:rsid w:val="00A35CD4"/>
    <w:rsid w:val="00A35D6E"/>
    <w:rsid w:val="00A421EB"/>
    <w:rsid w:val="00A47D22"/>
    <w:rsid w:val="00A50FA4"/>
    <w:rsid w:val="00A61D08"/>
    <w:rsid w:val="00A64A2F"/>
    <w:rsid w:val="00A73E9C"/>
    <w:rsid w:val="00A76845"/>
    <w:rsid w:val="00A76E23"/>
    <w:rsid w:val="00A87033"/>
    <w:rsid w:val="00A87323"/>
    <w:rsid w:val="00A92732"/>
    <w:rsid w:val="00AA182C"/>
    <w:rsid w:val="00AA4B61"/>
    <w:rsid w:val="00AB25A1"/>
    <w:rsid w:val="00AB4D55"/>
    <w:rsid w:val="00AB52E7"/>
    <w:rsid w:val="00AB5662"/>
    <w:rsid w:val="00AB5B46"/>
    <w:rsid w:val="00AC00E2"/>
    <w:rsid w:val="00AC0641"/>
    <w:rsid w:val="00AC13D3"/>
    <w:rsid w:val="00AC1D43"/>
    <w:rsid w:val="00AC330A"/>
    <w:rsid w:val="00AC3D0E"/>
    <w:rsid w:val="00AC43DA"/>
    <w:rsid w:val="00AE040D"/>
    <w:rsid w:val="00AE5E56"/>
    <w:rsid w:val="00AE6582"/>
    <w:rsid w:val="00AF115D"/>
    <w:rsid w:val="00AF25E5"/>
    <w:rsid w:val="00AF4D7F"/>
    <w:rsid w:val="00AF62B3"/>
    <w:rsid w:val="00AF6373"/>
    <w:rsid w:val="00AF6F89"/>
    <w:rsid w:val="00AF75E6"/>
    <w:rsid w:val="00B03EDE"/>
    <w:rsid w:val="00B13851"/>
    <w:rsid w:val="00B1582D"/>
    <w:rsid w:val="00B15B17"/>
    <w:rsid w:val="00B27029"/>
    <w:rsid w:val="00B30C73"/>
    <w:rsid w:val="00B355EF"/>
    <w:rsid w:val="00B36BB0"/>
    <w:rsid w:val="00B43423"/>
    <w:rsid w:val="00B510DE"/>
    <w:rsid w:val="00B51B0D"/>
    <w:rsid w:val="00B52A21"/>
    <w:rsid w:val="00B5324F"/>
    <w:rsid w:val="00B57E45"/>
    <w:rsid w:val="00B64CCE"/>
    <w:rsid w:val="00B7477E"/>
    <w:rsid w:val="00B753CA"/>
    <w:rsid w:val="00B86437"/>
    <w:rsid w:val="00B91317"/>
    <w:rsid w:val="00BA3A37"/>
    <w:rsid w:val="00BA608C"/>
    <w:rsid w:val="00BA7D9C"/>
    <w:rsid w:val="00BB02F2"/>
    <w:rsid w:val="00BC0904"/>
    <w:rsid w:val="00BE2A56"/>
    <w:rsid w:val="00BE3CD6"/>
    <w:rsid w:val="00BF1C24"/>
    <w:rsid w:val="00BF6692"/>
    <w:rsid w:val="00BF6AA2"/>
    <w:rsid w:val="00BF7795"/>
    <w:rsid w:val="00C004CD"/>
    <w:rsid w:val="00C00C0F"/>
    <w:rsid w:val="00C03472"/>
    <w:rsid w:val="00C21B52"/>
    <w:rsid w:val="00C22665"/>
    <w:rsid w:val="00C24385"/>
    <w:rsid w:val="00C25044"/>
    <w:rsid w:val="00C256B3"/>
    <w:rsid w:val="00C26059"/>
    <w:rsid w:val="00C3430D"/>
    <w:rsid w:val="00C348BE"/>
    <w:rsid w:val="00C34CF6"/>
    <w:rsid w:val="00C3519D"/>
    <w:rsid w:val="00C40E89"/>
    <w:rsid w:val="00C421CB"/>
    <w:rsid w:val="00C44734"/>
    <w:rsid w:val="00C51AF6"/>
    <w:rsid w:val="00C56B7C"/>
    <w:rsid w:val="00C5747E"/>
    <w:rsid w:val="00C66949"/>
    <w:rsid w:val="00C7216D"/>
    <w:rsid w:val="00C726E8"/>
    <w:rsid w:val="00C73193"/>
    <w:rsid w:val="00C735FC"/>
    <w:rsid w:val="00C77874"/>
    <w:rsid w:val="00C82769"/>
    <w:rsid w:val="00C873CB"/>
    <w:rsid w:val="00C9276A"/>
    <w:rsid w:val="00C9516B"/>
    <w:rsid w:val="00C9776A"/>
    <w:rsid w:val="00C97A8A"/>
    <w:rsid w:val="00CA2A11"/>
    <w:rsid w:val="00CA343F"/>
    <w:rsid w:val="00CA4674"/>
    <w:rsid w:val="00CA481D"/>
    <w:rsid w:val="00CA5B93"/>
    <w:rsid w:val="00CB08C2"/>
    <w:rsid w:val="00CC17A5"/>
    <w:rsid w:val="00CC4805"/>
    <w:rsid w:val="00CD6C68"/>
    <w:rsid w:val="00CE26DC"/>
    <w:rsid w:val="00CE56F1"/>
    <w:rsid w:val="00D043B4"/>
    <w:rsid w:val="00D062C4"/>
    <w:rsid w:val="00D07750"/>
    <w:rsid w:val="00D178A1"/>
    <w:rsid w:val="00D23B3F"/>
    <w:rsid w:val="00D24DC6"/>
    <w:rsid w:val="00D26463"/>
    <w:rsid w:val="00D26487"/>
    <w:rsid w:val="00D400AB"/>
    <w:rsid w:val="00D42537"/>
    <w:rsid w:val="00D42A00"/>
    <w:rsid w:val="00D47318"/>
    <w:rsid w:val="00D47B1C"/>
    <w:rsid w:val="00D50600"/>
    <w:rsid w:val="00D5260B"/>
    <w:rsid w:val="00D66E30"/>
    <w:rsid w:val="00D72CB2"/>
    <w:rsid w:val="00D769FC"/>
    <w:rsid w:val="00D8221C"/>
    <w:rsid w:val="00D8238C"/>
    <w:rsid w:val="00D8562E"/>
    <w:rsid w:val="00D85BE9"/>
    <w:rsid w:val="00D8625C"/>
    <w:rsid w:val="00D93399"/>
    <w:rsid w:val="00DA11F6"/>
    <w:rsid w:val="00DA1CB6"/>
    <w:rsid w:val="00DA467F"/>
    <w:rsid w:val="00DA48B5"/>
    <w:rsid w:val="00DA584D"/>
    <w:rsid w:val="00DB6874"/>
    <w:rsid w:val="00DB749A"/>
    <w:rsid w:val="00DC3939"/>
    <w:rsid w:val="00DE4F11"/>
    <w:rsid w:val="00DF0190"/>
    <w:rsid w:val="00DF0D95"/>
    <w:rsid w:val="00DF145D"/>
    <w:rsid w:val="00DF3AEE"/>
    <w:rsid w:val="00E0257C"/>
    <w:rsid w:val="00E03A3D"/>
    <w:rsid w:val="00E13774"/>
    <w:rsid w:val="00E165ED"/>
    <w:rsid w:val="00E176FB"/>
    <w:rsid w:val="00E33A2D"/>
    <w:rsid w:val="00E36E22"/>
    <w:rsid w:val="00E40F2D"/>
    <w:rsid w:val="00E5257D"/>
    <w:rsid w:val="00E53497"/>
    <w:rsid w:val="00E6401F"/>
    <w:rsid w:val="00E65F2D"/>
    <w:rsid w:val="00E71356"/>
    <w:rsid w:val="00E736C4"/>
    <w:rsid w:val="00E74B88"/>
    <w:rsid w:val="00E809DA"/>
    <w:rsid w:val="00E86B8E"/>
    <w:rsid w:val="00E9144A"/>
    <w:rsid w:val="00E922E1"/>
    <w:rsid w:val="00E955D6"/>
    <w:rsid w:val="00EA2C9D"/>
    <w:rsid w:val="00EA3A55"/>
    <w:rsid w:val="00EA4A35"/>
    <w:rsid w:val="00EA78AF"/>
    <w:rsid w:val="00EB161C"/>
    <w:rsid w:val="00EB4B46"/>
    <w:rsid w:val="00EB5FA1"/>
    <w:rsid w:val="00EC03DB"/>
    <w:rsid w:val="00EC083C"/>
    <w:rsid w:val="00EC21E4"/>
    <w:rsid w:val="00EC745E"/>
    <w:rsid w:val="00EC76F1"/>
    <w:rsid w:val="00ED0142"/>
    <w:rsid w:val="00ED3F8B"/>
    <w:rsid w:val="00ED476E"/>
    <w:rsid w:val="00ED51FB"/>
    <w:rsid w:val="00EE33E8"/>
    <w:rsid w:val="00EF7B19"/>
    <w:rsid w:val="00F01640"/>
    <w:rsid w:val="00F0754E"/>
    <w:rsid w:val="00F1021B"/>
    <w:rsid w:val="00F109FF"/>
    <w:rsid w:val="00F13019"/>
    <w:rsid w:val="00F154DA"/>
    <w:rsid w:val="00F158FD"/>
    <w:rsid w:val="00F20F95"/>
    <w:rsid w:val="00F24FC6"/>
    <w:rsid w:val="00F27FF7"/>
    <w:rsid w:val="00F4133D"/>
    <w:rsid w:val="00F44BA4"/>
    <w:rsid w:val="00F50267"/>
    <w:rsid w:val="00F512B2"/>
    <w:rsid w:val="00F54888"/>
    <w:rsid w:val="00F70686"/>
    <w:rsid w:val="00F842E5"/>
    <w:rsid w:val="00F848BE"/>
    <w:rsid w:val="00F86E43"/>
    <w:rsid w:val="00F909C4"/>
    <w:rsid w:val="00F92CAA"/>
    <w:rsid w:val="00F948BA"/>
    <w:rsid w:val="00FB6677"/>
    <w:rsid w:val="00FD3CB0"/>
    <w:rsid w:val="00FE248C"/>
    <w:rsid w:val="00FE5AAA"/>
    <w:rsid w:val="00FF05D4"/>
    <w:rsid w:val="00FF1180"/>
    <w:rsid w:val="00FF32E4"/>
    <w:rsid w:val="00FF4A4F"/>
    <w:rsid w:val="00FF62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B27"/>
  </w:style>
  <w:style w:type="paragraph" w:styleId="Nagwek1">
    <w:name w:val="heading 1"/>
    <w:basedOn w:val="Normalny"/>
    <w:next w:val="Normalny"/>
    <w:link w:val="Nagwek1Znak"/>
    <w:uiPriority w:val="9"/>
    <w:qFormat/>
    <w:rsid w:val="00207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4C3E7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7">
    <w:name w:val="heading 7"/>
    <w:basedOn w:val="Normalny"/>
    <w:next w:val="Normalny"/>
    <w:link w:val="Nagwek7Znak"/>
    <w:uiPriority w:val="9"/>
    <w:unhideWhenUsed/>
    <w:qFormat/>
    <w:rsid w:val="00C35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nhideWhenUsed/>
    <w:qFormat/>
    <w:rsid w:val="0004110F"/>
    <w:pPr>
      <w:spacing w:after="0" w:line="240" w:lineRule="auto"/>
    </w:pPr>
    <w:rPr>
      <w:rFonts w:eastAsia="Times New Roman" w:cs="Times New Roman"/>
      <w:b/>
      <w:sz w:val="20"/>
      <w:szCs w:val="20"/>
      <w:lang w:eastAsia="pl-PL"/>
    </w:rPr>
  </w:style>
  <w:style w:type="paragraph" w:styleId="Tytu">
    <w:name w:val="Title"/>
    <w:basedOn w:val="Normalny"/>
    <w:link w:val="TytuZnak"/>
    <w:qFormat/>
    <w:rsid w:val="0004110F"/>
    <w:pPr>
      <w:spacing w:after="0" w:line="240" w:lineRule="auto"/>
      <w:jc w:val="center"/>
    </w:pPr>
    <w:rPr>
      <w:rFonts w:eastAsia="Times New Roman" w:cs="Times New Roman"/>
      <w:sz w:val="28"/>
      <w:szCs w:val="20"/>
      <w:lang w:eastAsia="pl-PL"/>
    </w:rPr>
  </w:style>
  <w:style w:type="character" w:customStyle="1" w:styleId="TytuZnak">
    <w:name w:val="Tytuł Znak"/>
    <w:basedOn w:val="Domylnaczcionkaakapitu"/>
    <w:link w:val="Tytu"/>
    <w:rsid w:val="0004110F"/>
    <w:rPr>
      <w:rFonts w:eastAsia="Times New Roman" w:cs="Times New Roman"/>
      <w:sz w:val="28"/>
      <w:szCs w:val="20"/>
      <w:lang w:eastAsia="pl-PL"/>
    </w:rPr>
  </w:style>
  <w:style w:type="paragraph" w:styleId="Bezodstpw">
    <w:name w:val="No Spacing"/>
    <w:link w:val="BezodstpwZnak"/>
    <w:uiPriority w:val="1"/>
    <w:qFormat/>
    <w:rsid w:val="0004110F"/>
    <w:pPr>
      <w:spacing w:after="0" w:line="240" w:lineRule="auto"/>
    </w:pPr>
  </w:style>
  <w:style w:type="paragraph" w:styleId="Tekstpodstawowy">
    <w:name w:val="Body Text"/>
    <w:basedOn w:val="Normalny"/>
    <w:link w:val="TekstpodstawowyZnak"/>
    <w:rsid w:val="00337FD8"/>
    <w:pPr>
      <w:spacing w:after="0" w:line="240" w:lineRule="auto"/>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337FD8"/>
    <w:rPr>
      <w:rFonts w:eastAsia="Times New Roman" w:cs="Times New Roman"/>
      <w:sz w:val="28"/>
      <w:szCs w:val="20"/>
      <w:lang w:eastAsia="pl-PL"/>
    </w:rPr>
  </w:style>
  <w:style w:type="paragraph" w:styleId="Tekstprzypisudolnego">
    <w:name w:val="footnote text"/>
    <w:basedOn w:val="Normalny"/>
    <w:link w:val="TekstprzypisudolnegoZnak"/>
    <w:uiPriority w:val="99"/>
    <w:semiHidden/>
    <w:unhideWhenUsed/>
    <w:rsid w:val="00337FD8"/>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37FD8"/>
    <w:rPr>
      <w:rFonts w:eastAsia="Times New Roman" w:cs="Times New Roman"/>
      <w:sz w:val="20"/>
      <w:szCs w:val="20"/>
      <w:lang w:eastAsia="pl-PL"/>
    </w:rPr>
  </w:style>
  <w:style w:type="character" w:styleId="Odwoanieprzypisudolnego">
    <w:name w:val="footnote reference"/>
    <w:basedOn w:val="Domylnaczcionkaakapitu"/>
    <w:uiPriority w:val="99"/>
    <w:semiHidden/>
    <w:unhideWhenUsed/>
    <w:rsid w:val="00337FD8"/>
    <w:rPr>
      <w:vertAlign w:val="superscript"/>
    </w:rPr>
  </w:style>
  <w:style w:type="character" w:customStyle="1" w:styleId="Nagwek2Znak">
    <w:name w:val="Nagłówek 2 Znak"/>
    <w:basedOn w:val="Domylnaczcionkaakapitu"/>
    <w:link w:val="Nagwek2"/>
    <w:uiPriority w:val="99"/>
    <w:rsid w:val="004C3E70"/>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207C59"/>
    <w:rPr>
      <w:rFonts w:asciiTheme="majorHAnsi" w:eastAsiaTheme="majorEastAsia" w:hAnsiTheme="majorHAnsi" w:cstheme="majorBidi"/>
      <w:b/>
      <w:bCs/>
      <w:color w:val="365F91" w:themeColor="accent1" w:themeShade="BF"/>
      <w:sz w:val="28"/>
      <w:szCs w:val="28"/>
    </w:rPr>
  </w:style>
  <w:style w:type="paragraph" w:styleId="Akapitzlist">
    <w:name w:val="List Paragraph"/>
    <w:aliases w:val="Adresat stanowisko"/>
    <w:basedOn w:val="Normalny"/>
    <w:link w:val="AkapitzlistZnak"/>
    <w:uiPriority w:val="34"/>
    <w:qFormat/>
    <w:rsid w:val="005F186E"/>
    <w:pPr>
      <w:ind w:left="720"/>
      <w:contextualSpacing/>
    </w:pPr>
  </w:style>
  <w:style w:type="paragraph" w:customStyle="1" w:styleId="Bartek">
    <w:name w:val="Bartek"/>
    <w:basedOn w:val="Normalny"/>
    <w:rsid w:val="005F186E"/>
    <w:pPr>
      <w:spacing w:after="0" w:line="240" w:lineRule="auto"/>
    </w:pPr>
    <w:rPr>
      <w:rFonts w:eastAsia="Times New Roman" w:cs="Times New Roman"/>
      <w:sz w:val="28"/>
      <w:szCs w:val="20"/>
      <w:lang w:eastAsia="pl-PL"/>
    </w:rPr>
  </w:style>
  <w:style w:type="table" w:styleId="Tabela-Siatka">
    <w:name w:val="Table Grid"/>
    <w:basedOn w:val="Standardowy"/>
    <w:uiPriority w:val="59"/>
    <w:rsid w:val="00814C09"/>
    <w:pPr>
      <w:spacing w:after="0" w:line="240" w:lineRule="auto"/>
    </w:pPr>
    <w:rPr>
      <w:rFonts w:ascii="Garamond" w:eastAsia="Times New Roman" w:hAnsi="Garamond"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65F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F2D"/>
  </w:style>
  <w:style w:type="paragraph" w:styleId="Stopka">
    <w:name w:val="footer"/>
    <w:basedOn w:val="Normalny"/>
    <w:link w:val="StopkaZnak"/>
    <w:uiPriority w:val="99"/>
    <w:unhideWhenUsed/>
    <w:rsid w:val="00E65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F2D"/>
  </w:style>
  <w:style w:type="paragraph" w:styleId="Tekstdymka">
    <w:name w:val="Balloon Text"/>
    <w:basedOn w:val="Normalny"/>
    <w:link w:val="TekstdymkaZnak"/>
    <w:uiPriority w:val="99"/>
    <w:semiHidden/>
    <w:unhideWhenUsed/>
    <w:rsid w:val="006D3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268"/>
    <w:rPr>
      <w:rFonts w:ascii="Tahoma" w:hAnsi="Tahoma" w:cs="Tahoma"/>
      <w:sz w:val="16"/>
      <w:szCs w:val="16"/>
    </w:rPr>
  </w:style>
  <w:style w:type="paragraph" w:styleId="Tekstpodstawowy2">
    <w:name w:val="Body Text 2"/>
    <w:basedOn w:val="Normalny"/>
    <w:link w:val="Tekstpodstawowy2Znak"/>
    <w:uiPriority w:val="99"/>
    <w:unhideWhenUsed/>
    <w:rsid w:val="000A6766"/>
    <w:pPr>
      <w:spacing w:after="120" w:line="480" w:lineRule="auto"/>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0A6766"/>
    <w:rPr>
      <w:rFonts w:eastAsia="Times New Roman" w:cs="Times New Roman"/>
      <w:sz w:val="20"/>
      <w:szCs w:val="20"/>
      <w:lang w:eastAsia="pl-PL"/>
    </w:rPr>
  </w:style>
  <w:style w:type="paragraph" w:styleId="Zwykytekst">
    <w:name w:val="Plain Text"/>
    <w:basedOn w:val="Normalny"/>
    <w:link w:val="ZwykytekstZnak"/>
    <w:unhideWhenUsed/>
    <w:rsid w:val="000156F2"/>
    <w:pPr>
      <w:spacing w:after="0" w:line="240" w:lineRule="auto"/>
    </w:pPr>
    <w:rPr>
      <w:rFonts w:ascii="Calibri" w:eastAsia="Calibri" w:hAnsi="Calibri" w:cs="Times New Roman"/>
      <w:sz w:val="22"/>
      <w:szCs w:val="21"/>
    </w:rPr>
  </w:style>
  <w:style w:type="character" w:customStyle="1" w:styleId="ZwykytekstZnak">
    <w:name w:val="Zwykły tekst Znak"/>
    <w:basedOn w:val="Domylnaczcionkaakapitu"/>
    <w:link w:val="Zwykytekst"/>
    <w:rsid w:val="000156F2"/>
    <w:rPr>
      <w:rFonts w:ascii="Calibri" w:eastAsia="Calibri" w:hAnsi="Calibri" w:cs="Times New Roman"/>
      <w:sz w:val="22"/>
      <w:szCs w:val="21"/>
    </w:rPr>
  </w:style>
  <w:style w:type="paragraph" w:styleId="Tekstpodstawowywcity2">
    <w:name w:val="Body Text Indent 2"/>
    <w:basedOn w:val="Normalny"/>
    <w:link w:val="Tekstpodstawowywcity2Znak"/>
    <w:rsid w:val="003D6B3A"/>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3D6B3A"/>
    <w:rPr>
      <w:rFonts w:eastAsia="Times New Roman" w:cs="Times New Roman"/>
      <w:szCs w:val="24"/>
      <w:lang w:eastAsia="pl-PL"/>
    </w:rPr>
  </w:style>
  <w:style w:type="paragraph" w:customStyle="1" w:styleId="ZnakZnak1ZnakZnakZnakZnak">
    <w:name w:val="Znak Znak1 Znak Znak Znak Znak"/>
    <w:basedOn w:val="Normalny"/>
    <w:rsid w:val="003D6B3A"/>
    <w:pPr>
      <w:spacing w:after="0" w:line="240" w:lineRule="auto"/>
    </w:pPr>
    <w:rPr>
      <w:rFonts w:ascii="Arial" w:eastAsia="Times New Roman" w:hAnsi="Arial" w:cs="Arial"/>
      <w:szCs w:val="24"/>
      <w:lang w:eastAsia="pl-PL"/>
    </w:rPr>
  </w:style>
  <w:style w:type="paragraph" w:customStyle="1" w:styleId="tresc">
    <w:name w:val="tresc"/>
    <w:basedOn w:val="Normalny"/>
    <w:rsid w:val="003D6B3A"/>
    <w:pPr>
      <w:spacing w:before="100" w:beforeAutospacing="1" w:after="100" w:afterAutospacing="1" w:line="240" w:lineRule="auto"/>
    </w:pPr>
    <w:rPr>
      <w:rFonts w:eastAsia="Times New Roman" w:cs="Times New Roman"/>
      <w:szCs w:val="24"/>
      <w:lang w:eastAsia="pl-PL"/>
    </w:rPr>
  </w:style>
  <w:style w:type="paragraph" w:customStyle="1" w:styleId="Akapitzlist1">
    <w:name w:val="Akapit z listą1"/>
    <w:basedOn w:val="Normalny"/>
    <w:uiPriority w:val="34"/>
    <w:qFormat/>
    <w:rsid w:val="003D6B3A"/>
    <w:pPr>
      <w:spacing w:after="0" w:line="240" w:lineRule="auto"/>
      <w:ind w:left="720"/>
      <w:contextualSpacing/>
    </w:pPr>
    <w:rPr>
      <w:rFonts w:eastAsia="Calibri" w:cs="Times New Roman"/>
      <w:szCs w:val="24"/>
      <w:lang w:eastAsia="pl-PL"/>
    </w:rPr>
  </w:style>
  <w:style w:type="paragraph" w:customStyle="1" w:styleId="Tekstpodstawowywcity31">
    <w:name w:val="Tekst podstawowy wcięty 31"/>
    <w:basedOn w:val="Normalny"/>
    <w:rsid w:val="004F3BDE"/>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podstawowywcity3">
    <w:name w:val="Body Text Indent 3"/>
    <w:basedOn w:val="Normalny"/>
    <w:link w:val="Tekstpodstawowywcity3Znak"/>
    <w:uiPriority w:val="99"/>
    <w:rsid w:val="004F3BDE"/>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F3BDE"/>
    <w:rPr>
      <w:rFonts w:eastAsia="Times New Roman" w:cs="Times New Roman"/>
      <w:sz w:val="16"/>
      <w:szCs w:val="16"/>
      <w:lang w:eastAsia="pl-PL"/>
    </w:rPr>
  </w:style>
  <w:style w:type="paragraph" w:customStyle="1" w:styleId="xl31">
    <w:name w:val="xl31"/>
    <w:basedOn w:val="Normalny"/>
    <w:rsid w:val="004F3BDE"/>
    <w:pPr>
      <w:pBdr>
        <w:left w:val="single" w:sz="8" w:space="0" w:color="auto"/>
      </w:pBdr>
      <w:spacing w:before="100" w:after="100" w:line="240" w:lineRule="auto"/>
    </w:pPr>
    <w:rPr>
      <w:rFonts w:ascii="Arial" w:eastAsia="Arial Unicode MS" w:hAnsi="Arial" w:cs="Arial"/>
      <w:b/>
      <w:bCs/>
      <w:szCs w:val="24"/>
      <w:lang w:eastAsia="zh-CN"/>
    </w:rPr>
  </w:style>
  <w:style w:type="paragraph" w:customStyle="1" w:styleId="Standard">
    <w:name w:val="Standard"/>
    <w:basedOn w:val="Normalny"/>
    <w:rsid w:val="004F3BDE"/>
    <w:pPr>
      <w:autoSpaceDE w:val="0"/>
      <w:spacing w:after="0" w:line="240" w:lineRule="auto"/>
    </w:pPr>
    <w:rPr>
      <w:rFonts w:eastAsia="Calibri" w:cs="Times New Roman"/>
      <w:szCs w:val="24"/>
      <w:lang w:eastAsia="pl-PL"/>
    </w:rPr>
  </w:style>
  <w:style w:type="character" w:customStyle="1" w:styleId="BezodstpwZnak">
    <w:name w:val="Bez odstępów Znak"/>
    <w:link w:val="Bezodstpw"/>
    <w:uiPriority w:val="1"/>
    <w:rsid w:val="0066693A"/>
  </w:style>
  <w:style w:type="paragraph" w:customStyle="1" w:styleId="ZnakZnak1">
    <w:name w:val="Znak Znak1"/>
    <w:basedOn w:val="Normalny"/>
    <w:rsid w:val="001C4D90"/>
    <w:pPr>
      <w:spacing w:after="0" w:line="240" w:lineRule="auto"/>
    </w:pPr>
    <w:rPr>
      <w:rFonts w:ascii="Arial" w:eastAsia="Times New Roman" w:hAnsi="Arial" w:cs="Arial"/>
      <w:szCs w:val="24"/>
      <w:lang w:eastAsia="pl-PL"/>
    </w:rPr>
  </w:style>
  <w:style w:type="paragraph" w:styleId="Tekstpodstawowywcity">
    <w:name w:val="Body Text Indent"/>
    <w:basedOn w:val="Normalny"/>
    <w:link w:val="TekstpodstawowywcityZnak"/>
    <w:rsid w:val="001C4D90"/>
    <w:pPr>
      <w:spacing w:after="120" w:line="240" w:lineRule="auto"/>
      <w:ind w:left="283"/>
    </w:pPr>
    <w:rPr>
      <w:rFonts w:eastAsia="Times New Roman" w:cs="Times New Roman"/>
      <w:szCs w:val="24"/>
      <w:lang w:eastAsia="pl-PL"/>
    </w:rPr>
  </w:style>
  <w:style w:type="character" w:customStyle="1" w:styleId="TekstpodstawowywcityZnak">
    <w:name w:val="Tekst podstawowy wcięty Znak"/>
    <w:basedOn w:val="Domylnaczcionkaakapitu"/>
    <w:link w:val="Tekstpodstawowywcity"/>
    <w:rsid w:val="001C4D90"/>
    <w:rPr>
      <w:rFonts w:eastAsia="Times New Roman" w:cs="Times New Roman"/>
      <w:szCs w:val="24"/>
      <w:lang w:eastAsia="pl-PL"/>
    </w:rPr>
  </w:style>
  <w:style w:type="paragraph" w:customStyle="1" w:styleId="pkt">
    <w:name w:val="pkt"/>
    <w:basedOn w:val="Normalny"/>
    <w:rsid w:val="0066184C"/>
    <w:pPr>
      <w:spacing w:before="60" w:after="60" w:line="240" w:lineRule="auto"/>
      <w:ind w:left="851" w:hanging="295"/>
      <w:jc w:val="both"/>
    </w:pPr>
    <w:rPr>
      <w:rFonts w:eastAsia="Times New Roman" w:cs="Times New Roman"/>
      <w:szCs w:val="20"/>
      <w:lang w:eastAsia="pl-PL"/>
    </w:rPr>
  </w:style>
  <w:style w:type="character" w:customStyle="1" w:styleId="Nagwek7Znak">
    <w:name w:val="Nagłówek 7 Znak"/>
    <w:basedOn w:val="Domylnaczcionkaakapitu"/>
    <w:link w:val="Nagwek7"/>
    <w:uiPriority w:val="9"/>
    <w:rsid w:val="00C3519D"/>
    <w:rPr>
      <w:rFonts w:asciiTheme="majorHAnsi" w:eastAsiaTheme="majorEastAsia" w:hAnsiTheme="majorHAnsi" w:cstheme="majorBidi"/>
      <w:i/>
      <w:iCs/>
      <w:color w:val="404040" w:themeColor="text1" w:themeTint="BF"/>
    </w:rPr>
  </w:style>
  <w:style w:type="paragraph" w:styleId="Tekstpodstawowy3">
    <w:name w:val="Body Text 3"/>
    <w:basedOn w:val="Normalny"/>
    <w:link w:val="Tekstpodstawowy3Znak"/>
    <w:uiPriority w:val="99"/>
    <w:unhideWhenUsed/>
    <w:rsid w:val="00C3519D"/>
    <w:pPr>
      <w:spacing w:after="120"/>
    </w:pPr>
    <w:rPr>
      <w:sz w:val="16"/>
      <w:szCs w:val="16"/>
    </w:rPr>
  </w:style>
  <w:style w:type="character" w:customStyle="1" w:styleId="Tekstpodstawowy3Znak">
    <w:name w:val="Tekst podstawowy 3 Znak"/>
    <w:basedOn w:val="Domylnaczcionkaakapitu"/>
    <w:link w:val="Tekstpodstawowy3"/>
    <w:uiPriority w:val="99"/>
    <w:rsid w:val="00C3519D"/>
    <w:rPr>
      <w:sz w:val="16"/>
      <w:szCs w:val="16"/>
    </w:rPr>
  </w:style>
  <w:style w:type="character" w:customStyle="1" w:styleId="FontStyle26">
    <w:name w:val="Font Style26"/>
    <w:basedOn w:val="Domylnaczcionkaakapitu"/>
    <w:rsid w:val="001413C2"/>
    <w:rPr>
      <w:rFonts w:ascii="Times New Roman" w:hAnsi="Times New Roman" w:cs="Times New Roman"/>
      <w:b/>
      <w:bCs/>
      <w:sz w:val="18"/>
      <w:szCs w:val="18"/>
    </w:rPr>
  </w:style>
  <w:style w:type="paragraph" w:customStyle="1" w:styleId="Style19">
    <w:name w:val="Style19"/>
    <w:basedOn w:val="Normalny"/>
    <w:rsid w:val="001413C2"/>
    <w:pPr>
      <w:widowControl w:val="0"/>
      <w:autoSpaceDE w:val="0"/>
      <w:autoSpaceDN w:val="0"/>
      <w:adjustRightInd w:val="0"/>
      <w:spacing w:after="0" w:line="254" w:lineRule="exact"/>
      <w:ind w:firstLine="677"/>
      <w:jc w:val="both"/>
    </w:pPr>
    <w:rPr>
      <w:rFonts w:eastAsia="Times New Roman" w:cs="Times New Roman"/>
      <w:szCs w:val="24"/>
      <w:lang w:eastAsia="pl-PL"/>
    </w:rPr>
  </w:style>
  <w:style w:type="character" w:styleId="Hipercze">
    <w:name w:val="Hyperlink"/>
    <w:uiPriority w:val="99"/>
    <w:unhideWhenUsed/>
    <w:rsid w:val="00EF7B19"/>
    <w:rPr>
      <w:color w:val="0000FF"/>
      <w:u w:val="single"/>
    </w:rPr>
  </w:style>
  <w:style w:type="character" w:customStyle="1" w:styleId="apple-converted-space">
    <w:name w:val="apple-converted-space"/>
    <w:basedOn w:val="Domylnaczcionkaakapitu"/>
    <w:rsid w:val="008C4F01"/>
  </w:style>
  <w:style w:type="paragraph" w:customStyle="1" w:styleId="msonospacing0">
    <w:name w:val="msonospacing"/>
    <w:basedOn w:val="Normalny"/>
    <w:rsid w:val="006E219D"/>
    <w:pPr>
      <w:spacing w:after="0" w:line="240" w:lineRule="auto"/>
    </w:pPr>
    <w:rPr>
      <w:rFonts w:ascii="Calibri" w:eastAsia="Times New Roman" w:hAnsi="Calibri" w:cs="Times New Roman"/>
      <w:sz w:val="22"/>
      <w:lang w:eastAsia="pl-PL"/>
    </w:rPr>
  </w:style>
  <w:style w:type="paragraph" w:customStyle="1" w:styleId="Tekstpodstawowy31">
    <w:name w:val="Tekst podstawowy 31"/>
    <w:basedOn w:val="Normalny"/>
    <w:rsid w:val="006E219D"/>
    <w:pPr>
      <w:suppressAutoHyphens/>
      <w:spacing w:after="0" w:line="240" w:lineRule="auto"/>
      <w:jc w:val="both"/>
    </w:pPr>
    <w:rPr>
      <w:rFonts w:ascii="Arial" w:eastAsia="Times New Roman" w:hAnsi="Arial" w:cs="Arial"/>
      <w:szCs w:val="24"/>
      <w:lang w:eastAsia="ar-SA"/>
    </w:rPr>
  </w:style>
  <w:style w:type="character" w:customStyle="1" w:styleId="AkapitzlistZnak">
    <w:name w:val="Akapit z listą Znak"/>
    <w:aliases w:val="Adresat stanowisko Znak"/>
    <w:link w:val="Akapitzlist"/>
    <w:uiPriority w:val="34"/>
    <w:rsid w:val="006E219D"/>
  </w:style>
</w:styles>
</file>

<file path=word/webSettings.xml><?xml version="1.0" encoding="utf-8"?>
<w:webSettings xmlns:r="http://schemas.openxmlformats.org/officeDocument/2006/relationships" xmlns:w="http://schemas.openxmlformats.org/wordprocessingml/2006/main">
  <w:divs>
    <w:div w:id="60909313">
      <w:bodyDiv w:val="1"/>
      <w:marLeft w:val="0"/>
      <w:marRight w:val="0"/>
      <w:marTop w:val="0"/>
      <w:marBottom w:val="0"/>
      <w:divBdr>
        <w:top w:val="none" w:sz="0" w:space="0" w:color="auto"/>
        <w:left w:val="none" w:sz="0" w:space="0" w:color="auto"/>
        <w:bottom w:val="none" w:sz="0" w:space="0" w:color="auto"/>
        <w:right w:val="none" w:sz="0" w:space="0" w:color="auto"/>
      </w:divBdr>
    </w:div>
    <w:div w:id="77946240">
      <w:bodyDiv w:val="1"/>
      <w:marLeft w:val="0"/>
      <w:marRight w:val="0"/>
      <w:marTop w:val="0"/>
      <w:marBottom w:val="0"/>
      <w:divBdr>
        <w:top w:val="none" w:sz="0" w:space="0" w:color="auto"/>
        <w:left w:val="none" w:sz="0" w:space="0" w:color="auto"/>
        <w:bottom w:val="none" w:sz="0" w:space="0" w:color="auto"/>
        <w:right w:val="none" w:sz="0" w:space="0" w:color="auto"/>
      </w:divBdr>
    </w:div>
    <w:div w:id="275715153">
      <w:bodyDiv w:val="1"/>
      <w:marLeft w:val="0"/>
      <w:marRight w:val="0"/>
      <w:marTop w:val="0"/>
      <w:marBottom w:val="0"/>
      <w:divBdr>
        <w:top w:val="none" w:sz="0" w:space="0" w:color="auto"/>
        <w:left w:val="none" w:sz="0" w:space="0" w:color="auto"/>
        <w:bottom w:val="none" w:sz="0" w:space="0" w:color="auto"/>
        <w:right w:val="none" w:sz="0" w:space="0" w:color="auto"/>
      </w:divBdr>
    </w:div>
    <w:div w:id="309529679">
      <w:bodyDiv w:val="1"/>
      <w:marLeft w:val="0"/>
      <w:marRight w:val="0"/>
      <w:marTop w:val="0"/>
      <w:marBottom w:val="0"/>
      <w:divBdr>
        <w:top w:val="none" w:sz="0" w:space="0" w:color="auto"/>
        <w:left w:val="none" w:sz="0" w:space="0" w:color="auto"/>
        <w:bottom w:val="none" w:sz="0" w:space="0" w:color="auto"/>
        <w:right w:val="none" w:sz="0" w:space="0" w:color="auto"/>
      </w:divBdr>
      <w:divsChild>
        <w:div w:id="65344380">
          <w:marLeft w:val="0"/>
          <w:marRight w:val="0"/>
          <w:marTop w:val="0"/>
          <w:marBottom w:val="0"/>
          <w:divBdr>
            <w:top w:val="none" w:sz="0" w:space="0" w:color="auto"/>
            <w:left w:val="none" w:sz="0" w:space="0" w:color="auto"/>
            <w:bottom w:val="none" w:sz="0" w:space="0" w:color="auto"/>
            <w:right w:val="none" w:sz="0" w:space="0" w:color="auto"/>
          </w:divBdr>
          <w:divsChild>
            <w:div w:id="1754935319">
              <w:marLeft w:val="0"/>
              <w:marRight w:val="0"/>
              <w:marTop w:val="630"/>
              <w:marBottom w:val="0"/>
              <w:divBdr>
                <w:top w:val="none" w:sz="0" w:space="0" w:color="auto"/>
                <w:left w:val="none" w:sz="0" w:space="0" w:color="auto"/>
                <w:bottom w:val="none" w:sz="0" w:space="0" w:color="auto"/>
                <w:right w:val="none" w:sz="0" w:space="0" w:color="auto"/>
              </w:divBdr>
              <w:divsChild>
                <w:div w:id="1657759183">
                  <w:marLeft w:val="0"/>
                  <w:marRight w:val="0"/>
                  <w:marTop w:val="0"/>
                  <w:marBottom w:val="0"/>
                  <w:divBdr>
                    <w:top w:val="none" w:sz="0" w:space="0" w:color="auto"/>
                    <w:left w:val="none" w:sz="0" w:space="0" w:color="auto"/>
                    <w:bottom w:val="none" w:sz="0" w:space="0" w:color="auto"/>
                    <w:right w:val="none" w:sz="0" w:space="0" w:color="auto"/>
                  </w:divBdr>
                  <w:divsChild>
                    <w:div w:id="107705358">
                      <w:marLeft w:val="0"/>
                      <w:marRight w:val="0"/>
                      <w:marTop w:val="0"/>
                      <w:marBottom w:val="0"/>
                      <w:divBdr>
                        <w:top w:val="none" w:sz="0" w:space="0" w:color="auto"/>
                        <w:left w:val="none" w:sz="0" w:space="0" w:color="auto"/>
                        <w:bottom w:val="none" w:sz="0" w:space="0" w:color="auto"/>
                        <w:right w:val="none" w:sz="0" w:space="0" w:color="auto"/>
                      </w:divBdr>
                      <w:divsChild>
                        <w:div w:id="265357132">
                          <w:marLeft w:val="120"/>
                          <w:marRight w:val="120"/>
                          <w:marTop w:val="120"/>
                          <w:marBottom w:val="120"/>
                          <w:divBdr>
                            <w:top w:val="none" w:sz="0" w:space="0" w:color="auto"/>
                            <w:left w:val="none" w:sz="0" w:space="0" w:color="auto"/>
                            <w:bottom w:val="none" w:sz="0" w:space="0" w:color="auto"/>
                            <w:right w:val="none" w:sz="0" w:space="0" w:color="auto"/>
                          </w:divBdr>
                          <w:divsChild>
                            <w:div w:id="112988055">
                              <w:marLeft w:val="0"/>
                              <w:marRight w:val="0"/>
                              <w:marTop w:val="0"/>
                              <w:marBottom w:val="0"/>
                              <w:divBdr>
                                <w:top w:val="single" w:sz="12" w:space="0" w:color="F0F0F0"/>
                                <w:left w:val="none" w:sz="0" w:space="0" w:color="auto"/>
                                <w:bottom w:val="none" w:sz="0" w:space="0" w:color="auto"/>
                                <w:right w:val="none" w:sz="0" w:space="0" w:color="auto"/>
                              </w:divBdr>
                              <w:divsChild>
                                <w:div w:id="309406823">
                                  <w:marLeft w:val="0"/>
                                  <w:marRight w:val="0"/>
                                  <w:marTop w:val="0"/>
                                  <w:marBottom w:val="0"/>
                                  <w:divBdr>
                                    <w:top w:val="none" w:sz="0" w:space="0" w:color="auto"/>
                                    <w:left w:val="none" w:sz="0" w:space="0" w:color="auto"/>
                                    <w:bottom w:val="none" w:sz="0" w:space="0" w:color="auto"/>
                                    <w:right w:val="none" w:sz="0" w:space="0" w:color="auto"/>
                                  </w:divBdr>
                                  <w:divsChild>
                                    <w:div w:id="1470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90838">
      <w:bodyDiv w:val="1"/>
      <w:marLeft w:val="0"/>
      <w:marRight w:val="0"/>
      <w:marTop w:val="0"/>
      <w:marBottom w:val="0"/>
      <w:divBdr>
        <w:top w:val="none" w:sz="0" w:space="0" w:color="auto"/>
        <w:left w:val="none" w:sz="0" w:space="0" w:color="auto"/>
        <w:bottom w:val="none" w:sz="0" w:space="0" w:color="auto"/>
        <w:right w:val="none" w:sz="0" w:space="0" w:color="auto"/>
      </w:divBdr>
    </w:div>
    <w:div w:id="681130296">
      <w:bodyDiv w:val="1"/>
      <w:marLeft w:val="0"/>
      <w:marRight w:val="0"/>
      <w:marTop w:val="0"/>
      <w:marBottom w:val="0"/>
      <w:divBdr>
        <w:top w:val="none" w:sz="0" w:space="0" w:color="auto"/>
        <w:left w:val="none" w:sz="0" w:space="0" w:color="auto"/>
        <w:bottom w:val="none" w:sz="0" w:space="0" w:color="auto"/>
        <w:right w:val="none" w:sz="0" w:space="0" w:color="auto"/>
      </w:divBdr>
      <w:divsChild>
        <w:div w:id="415328965">
          <w:marLeft w:val="0"/>
          <w:marRight w:val="0"/>
          <w:marTop w:val="0"/>
          <w:marBottom w:val="0"/>
          <w:divBdr>
            <w:top w:val="single" w:sz="6" w:space="3" w:color="DDDDDD"/>
            <w:left w:val="single" w:sz="6" w:space="3" w:color="DDDDDD"/>
            <w:bottom w:val="single" w:sz="6" w:space="3" w:color="DDDDDD"/>
            <w:right w:val="single" w:sz="6" w:space="3" w:color="DDDDDD"/>
          </w:divBdr>
          <w:divsChild>
            <w:div w:id="734663215">
              <w:marLeft w:val="0"/>
              <w:marRight w:val="0"/>
              <w:marTop w:val="0"/>
              <w:marBottom w:val="0"/>
              <w:divBdr>
                <w:top w:val="single" w:sz="6" w:space="3" w:color="DDDDDD"/>
                <w:left w:val="single" w:sz="6" w:space="3" w:color="DDDDDD"/>
                <w:bottom w:val="single" w:sz="6" w:space="3" w:color="DDDDDD"/>
                <w:right w:val="single" w:sz="6" w:space="3" w:color="DDDDDD"/>
              </w:divBdr>
              <w:divsChild>
                <w:div w:id="703864254">
                  <w:marLeft w:val="0"/>
                  <w:marRight w:val="0"/>
                  <w:marTop w:val="0"/>
                  <w:marBottom w:val="200"/>
                  <w:divBdr>
                    <w:top w:val="none" w:sz="0" w:space="0" w:color="auto"/>
                    <w:left w:val="none" w:sz="0" w:space="0" w:color="auto"/>
                    <w:bottom w:val="none" w:sz="0" w:space="0" w:color="auto"/>
                    <w:right w:val="none" w:sz="0" w:space="0" w:color="auto"/>
                  </w:divBdr>
                </w:div>
                <w:div w:id="5568614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934367263">
      <w:bodyDiv w:val="1"/>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single" w:sz="6" w:space="3" w:color="DDDDDD"/>
            <w:left w:val="single" w:sz="6" w:space="3" w:color="DDDDDD"/>
            <w:bottom w:val="single" w:sz="6" w:space="3" w:color="DDDDDD"/>
            <w:right w:val="single" w:sz="6" w:space="3" w:color="DDDDDD"/>
          </w:divBdr>
          <w:divsChild>
            <w:div w:id="286353714">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1031371603">
      <w:bodyDiv w:val="1"/>
      <w:marLeft w:val="0"/>
      <w:marRight w:val="0"/>
      <w:marTop w:val="0"/>
      <w:marBottom w:val="0"/>
      <w:divBdr>
        <w:top w:val="none" w:sz="0" w:space="0" w:color="auto"/>
        <w:left w:val="none" w:sz="0" w:space="0" w:color="auto"/>
        <w:bottom w:val="none" w:sz="0" w:space="0" w:color="auto"/>
        <w:right w:val="none" w:sz="0" w:space="0" w:color="auto"/>
      </w:divBdr>
    </w:div>
    <w:div w:id="1125537290">
      <w:bodyDiv w:val="1"/>
      <w:marLeft w:val="0"/>
      <w:marRight w:val="0"/>
      <w:marTop w:val="0"/>
      <w:marBottom w:val="0"/>
      <w:divBdr>
        <w:top w:val="none" w:sz="0" w:space="0" w:color="auto"/>
        <w:left w:val="none" w:sz="0" w:space="0" w:color="auto"/>
        <w:bottom w:val="none" w:sz="0" w:space="0" w:color="auto"/>
        <w:right w:val="none" w:sz="0" w:space="0" w:color="auto"/>
      </w:divBdr>
      <w:divsChild>
        <w:div w:id="1280574192">
          <w:marLeft w:val="0"/>
          <w:marRight w:val="0"/>
          <w:marTop w:val="0"/>
          <w:marBottom w:val="0"/>
          <w:divBdr>
            <w:top w:val="none" w:sz="0" w:space="0" w:color="auto"/>
            <w:left w:val="none" w:sz="0" w:space="0" w:color="auto"/>
            <w:bottom w:val="none" w:sz="0" w:space="0" w:color="auto"/>
            <w:right w:val="none" w:sz="0" w:space="0" w:color="auto"/>
          </w:divBdr>
          <w:divsChild>
            <w:div w:id="1472942942">
              <w:marLeft w:val="0"/>
              <w:marRight w:val="0"/>
              <w:marTop w:val="630"/>
              <w:marBottom w:val="0"/>
              <w:divBdr>
                <w:top w:val="none" w:sz="0" w:space="0" w:color="auto"/>
                <w:left w:val="none" w:sz="0" w:space="0" w:color="auto"/>
                <w:bottom w:val="none" w:sz="0" w:space="0" w:color="auto"/>
                <w:right w:val="none" w:sz="0" w:space="0" w:color="auto"/>
              </w:divBdr>
              <w:divsChild>
                <w:div w:id="200477789">
                  <w:marLeft w:val="0"/>
                  <w:marRight w:val="0"/>
                  <w:marTop w:val="0"/>
                  <w:marBottom w:val="0"/>
                  <w:divBdr>
                    <w:top w:val="none" w:sz="0" w:space="0" w:color="auto"/>
                    <w:left w:val="none" w:sz="0" w:space="0" w:color="auto"/>
                    <w:bottom w:val="none" w:sz="0" w:space="0" w:color="auto"/>
                    <w:right w:val="none" w:sz="0" w:space="0" w:color="auto"/>
                  </w:divBdr>
                  <w:divsChild>
                    <w:div w:id="1111316216">
                      <w:marLeft w:val="0"/>
                      <w:marRight w:val="3780"/>
                      <w:marTop w:val="0"/>
                      <w:marBottom w:val="0"/>
                      <w:divBdr>
                        <w:top w:val="none" w:sz="0" w:space="0" w:color="auto"/>
                        <w:left w:val="none" w:sz="0" w:space="0" w:color="auto"/>
                        <w:bottom w:val="none" w:sz="0" w:space="0" w:color="auto"/>
                        <w:right w:val="none" w:sz="0" w:space="0" w:color="auto"/>
                      </w:divBdr>
                      <w:divsChild>
                        <w:div w:id="980113506">
                          <w:marLeft w:val="120"/>
                          <w:marRight w:val="120"/>
                          <w:marTop w:val="120"/>
                          <w:marBottom w:val="120"/>
                          <w:divBdr>
                            <w:top w:val="none" w:sz="0" w:space="0" w:color="auto"/>
                            <w:left w:val="none" w:sz="0" w:space="0" w:color="auto"/>
                            <w:bottom w:val="none" w:sz="0" w:space="0" w:color="auto"/>
                            <w:right w:val="none" w:sz="0" w:space="0" w:color="auto"/>
                          </w:divBdr>
                          <w:divsChild>
                            <w:div w:id="34549318">
                              <w:marLeft w:val="0"/>
                              <w:marRight w:val="0"/>
                              <w:marTop w:val="0"/>
                              <w:marBottom w:val="0"/>
                              <w:divBdr>
                                <w:top w:val="single" w:sz="12" w:space="0" w:color="F0F0F0"/>
                                <w:left w:val="none" w:sz="0" w:space="0" w:color="auto"/>
                                <w:bottom w:val="none" w:sz="0" w:space="0" w:color="auto"/>
                                <w:right w:val="none" w:sz="0" w:space="0" w:color="auto"/>
                              </w:divBdr>
                              <w:divsChild>
                                <w:div w:id="1643659946">
                                  <w:marLeft w:val="0"/>
                                  <w:marRight w:val="0"/>
                                  <w:marTop w:val="0"/>
                                  <w:marBottom w:val="0"/>
                                  <w:divBdr>
                                    <w:top w:val="none" w:sz="0" w:space="0" w:color="auto"/>
                                    <w:left w:val="none" w:sz="0" w:space="0" w:color="auto"/>
                                    <w:bottom w:val="none" w:sz="0" w:space="0" w:color="auto"/>
                                    <w:right w:val="none" w:sz="0" w:space="0" w:color="auto"/>
                                  </w:divBdr>
                                  <w:divsChild>
                                    <w:div w:id="4588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515551">
      <w:bodyDiv w:val="1"/>
      <w:marLeft w:val="0"/>
      <w:marRight w:val="0"/>
      <w:marTop w:val="0"/>
      <w:marBottom w:val="0"/>
      <w:divBdr>
        <w:top w:val="none" w:sz="0" w:space="0" w:color="auto"/>
        <w:left w:val="none" w:sz="0" w:space="0" w:color="auto"/>
        <w:bottom w:val="none" w:sz="0" w:space="0" w:color="auto"/>
        <w:right w:val="none" w:sz="0" w:space="0" w:color="auto"/>
      </w:divBdr>
      <w:divsChild>
        <w:div w:id="561603059">
          <w:marLeft w:val="0"/>
          <w:marRight w:val="0"/>
          <w:marTop w:val="0"/>
          <w:marBottom w:val="0"/>
          <w:divBdr>
            <w:top w:val="none" w:sz="0" w:space="0" w:color="auto"/>
            <w:left w:val="none" w:sz="0" w:space="0" w:color="auto"/>
            <w:bottom w:val="none" w:sz="0" w:space="0" w:color="auto"/>
            <w:right w:val="none" w:sz="0" w:space="0" w:color="auto"/>
          </w:divBdr>
          <w:divsChild>
            <w:div w:id="950670829">
              <w:marLeft w:val="0"/>
              <w:marRight w:val="0"/>
              <w:marTop w:val="630"/>
              <w:marBottom w:val="0"/>
              <w:divBdr>
                <w:top w:val="none" w:sz="0" w:space="0" w:color="auto"/>
                <w:left w:val="none" w:sz="0" w:space="0" w:color="auto"/>
                <w:bottom w:val="none" w:sz="0" w:space="0" w:color="auto"/>
                <w:right w:val="none" w:sz="0" w:space="0" w:color="auto"/>
              </w:divBdr>
              <w:divsChild>
                <w:div w:id="1758483517">
                  <w:marLeft w:val="0"/>
                  <w:marRight w:val="0"/>
                  <w:marTop w:val="0"/>
                  <w:marBottom w:val="0"/>
                  <w:divBdr>
                    <w:top w:val="none" w:sz="0" w:space="0" w:color="auto"/>
                    <w:left w:val="none" w:sz="0" w:space="0" w:color="auto"/>
                    <w:bottom w:val="none" w:sz="0" w:space="0" w:color="auto"/>
                    <w:right w:val="none" w:sz="0" w:space="0" w:color="auto"/>
                  </w:divBdr>
                  <w:divsChild>
                    <w:div w:id="1308969388">
                      <w:marLeft w:val="0"/>
                      <w:marRight w:val="0"/>
                      <w:marTop w:val="0"/>
                      <w:marBottom w:val="0"/>
                      <w:divBdr>
                        <w:top w:val="none" w:sz="0" w:space="0" w:color="auto"/>
                        <w:left w:val="none" w:sz="0" w:space="0" w:color="auto"/>
                        <w:bottom w:val="none" w:sz="0" w:space="0" w:color="auto"/>
                        <w:right w:val="none" w:sz="0" w:space="0" w:color="auto"/>
                      </w:divBdr>
                      <w:divsChild>
                        <w:div w:id="281496056">
                          <w:marLeft w:val="120"/>
                          <w:marRight w:val="120"/>
                          <w:marTop w:val="120"/>
                          <w:marBottom w:val="120"/>
                          <w:divBdr>
                            <w:top w:val="none" w:sz="0" w:space="0" w:color="auto"/>
                            <w:left w:val="none" w:sz="0" w:space="0" w:color="auto"/>
                            <w:bottom w:val="none" w:sz="0" w:space="0" w:color="auto"/>
                            <w:right w:val="none" w:sz="0" w:space="0" w:color="auto"/>
                          </w:divBdr>
                          <w:divsChild>
                            <w:div w:id="1951937210">
                              <w:marLeft w:val="0"/>
                              <w:marRight w:val="0"/>
                              <w:marTop w:val="0"/>
                              <w:marBottom w:val="0"/>
                              <w:divBdr>
                                <w:top w:val="single" w:sz="12" w:space="0" w:color="F0F0F0"/>
                                <w:left w:val="none" w:sz="0" w:space="0" w:color="auto"/>
                                <w:bottom w:val="none" w:sz="0" w:space="0" w:color="auto"/>
                                <w:right w:val="none" w:sz="0" w:space="0" w:color="auto"/>
                              </w:divBdr>
                              <w:divsChild>
                                <w:div w:id="1561163340">
                                  <w:marLeft w:val="0"/>
                                  <w:marRight w:val="0"/>
                                  <w:marTop w:val="0"/>
                                  <w:marBottom w:val="0"/>
                                  <w:divBdr>
                                    <w:top w:val="none" w:sz="0" w:space="0" w:color="auto"/>
                                    <w:left w:val="none" w:sz="0" w:space="0" w:color="auto"/>
                                    <w:bottom w:val="none" w:sz="0" w:space="0" w:color="auto"/>
                                    <w:right w:val="none" w:sz="0" w:space="0" w:color="auto"/>
                                  </w:divBdr>
                                  <w:divsChild>
                                    <w:div w:id="11197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5626">
      <w:bodyDiv w:val="1"/>
      <w:marLeft w:val="0"/>
      <w:marRight w:val="0"/>
      <w:marTop w:val="0"/>
      <w:marBottom w:val="0"/>
      <w:divBdr>
        <w:top w:val="none" w:sz="0" w:space="0" w:color="auto"/>
        <w:left w:val="none" w:sz="0" w:space="0" w:color="auto"/>
        <w:bottom w:val="none" w:sz="0" w:space="0" w:color="auto"/>
        <w:right w:val="none" w:sz="0" w:space="0" w:color="auto"/>
      </w:divBdr>
    </w:div>
    <w:div w:id="2049377198">
      <w:bodyDiv w:val="1"/>
      <w:marLeft w:val="0"/>
      <w:marRight w:val="0"/>
      <w:marTop w:val="0"/>
      <w:marBottom w:val="0"/>
      <w:divBdr>
        <w:top w:val="none" w:sz="0" w:space="0" w:color="auto"/>
        <w:left w:val="none" w:sz="0" w:space="0" w:color="auto"/>
        <w:bottom w:val="none" w:sz="0" w:space="0" w:color="auto"/>
        <w:right w:val="none" w:sz="0" w:space="0" w:color="auto"/>
      </w:divBdr>
      <w:divsChild>
        <w:div w:id="2115905759">
          <w:marLeft w:val="0"/>
          <w:marRight w:val="0"/>
          <w:marTop w:val="0"/>
          <w:marBottom w:val="0"/>
          <w:divBdr>
            <w:top w:val="single" w:sz="6" w:space="3" w:color="DDDDDD"/>
            <w:left w:val="single" w:sz="6" w:space="3" w:color="DDDDDD"/>
            <w:bottom w:val="single" w:sz="6" w:space="3" w:color="DDDDDD"/>
            <w:right w:val="single" w:sz="6" w:space="3" w:color="DDDDDD"/>
          </w:divBdr>
          <w:divsChild>
            <w:div w:id="912397103">
              <w:marLeft w:val="0"/>
              <w:marRight w:val="0"/>
              <w:marTop w:val="0"/>
              <w:marBottom w:val="0"/>
              <w:divBdr>
                <w:top w:val="single" w:sz="6" w:space="3" w:color="DDDDDD"/>
                <w:left w:val="single" w:sz="6" w:space="3" w:color="DDDDDD"/>
                <w:bottom w:val="single" w:sz="6" w:space="3" w:color="DDDDDD"/>
                <w:right w:val="single" w:sz="6" w:space="3" w:color="DDDDDD"/>
              </w:divBdr>
              <w:divsChild>
                <w:div w:id="311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C128F-D705-4593-A809-413A301D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5429</Words>
  <Characters>32580</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37934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oem</cp:lastModifiedBy>
  <cp:revision>7</cp:revision>
  <cp:lastPrinted>2014-05-19T06:33:00Z</cp:lastPrinted>
  <dcterms:created xsi:type="dcterms:W3CDTF">2014-05-16T08:34:00Z</dcterms:created>
  <dcterms:modified xsi:type="dcterms:W3CDTF">2014-05-19T07:19:00Z</dcterms:modified>
</cp:coreProperties>
</file>