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C60EDB" w:rsidRPr="00807582" w:rsidRDefault="00C60EDB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AD49D3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014FD" w:rsidRDefault="00D014FD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956ACA" w:rsidRDefault="00956ACA" w:rsidP="00956ACA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księgi właściwej Izby Pielęgniarskiej lub innego organ</w:t>
      </w:r>
      <w:r w:rsidR="00B722C7">
        <w:rPr>
          <w:rFonts w:ascii="Tahoma" w:eastAsia="Times New Roman" w:hAnsi="Tahoma" w:cs="Tahoma"/>
          <w:lang w:eastAsia="pl-PL"/>
        </w:rPr>
        <w:t>u rejestrowego</w:t>
      </w:r>
      <w:r w:rsidR="00C96AB9">
        <w:rPr>
          <w:rFonts w:ascii="Tahoma" w:eastAsia="Times New Roman" w:hAnsi="Tahoma" w:cs="Tahoma"/>
          <w:lang w:eastAsia="pl-PL"/>
        </w:rPr>
        <w:t xml:space="preserve"> </w:t>
      </w:r>
    </w:p>
    <w:p w:rsidR="00956ACA" w:rsidRDefault="00956ACA" w:rsidP="00956ACA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8B12B2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8B12B2">
        <w:rPr>
          <w:rFonts w:ascii="Tahoma" w:eastAsia="Times New Roman" w:hAnsi="Tahoma" w:cs="Tahoma"/>
          <w:b/>
          <w:i/>
          <w:u w:val="single"/>
          <w:lang w:eastAsia="pl-PL"/>
        </w:rPr>
        <w:t>adres uległ zmianie 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>
        <w:rPr>
          <w:rFonts w:ascii="Tahoma" w:eastAsia="Times New Roman" w:hAnsi="Tahoma" w:cs="Tahoma"/>
          <w:lang w:eastAsia="pl-PL"/>
        </w:rPr>
        <w:t>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B722C7">
        <w:rPr>
          <w:rFonts w:ascii="Tahoma" w:eastAsia="Times New Roman" w:hAnsi="Tahoma" w:cs="Tahoma"/>
          <w:lang w:eastAsia="pl-PL"/>
        </w:rPr>
        <w:t xml:space="preserve"> – jeżeli dotyczy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E53693" w:rsidRDefault="00E53693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C340A" w:rsidRPr="00D64488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935E3A" w:rsidRPr="00B722C7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B722C7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876786" w:rsidRDefault="00876786" w:rsidP="00876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eastAsia="Times New Roman" w:hAnsi="Tahoma" w:cs="Tahoma"/>
          <w:b/>
          <w:lang w:eastAsia="pl-PL"/>
        </w:rPr>
      </w:pPr>
    </w:p>
    <w:p w:rsidR="008169D3" w:rsidRPr="008169D3" w:rsidRDefault="008169D3" w:rsidP="008169D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 w:rsidRPr="008169D3">
        <w:rPr>
          <w:rFonts w:ascii="Tahoma" w:hAnsi="Tahoma" w:cs="Tahoma"/>
          <w:b/>
        </w:rPr>
        <w:t xml:space="preserve">ZAKRES 1) </w:t>
      </w:r>
      <w:r w:rsidRPr="008169D3">
        <w:rPr>
          <w:rFonts w:ascii="Tahoma" w:eastAsia="Times New Roman" w:hAnsi="Tahoma" w:cs="Tahoma"/>
          <w:bCs/>
          <w:color w:val="000000"/>
        </w:rPr>
        <w:t xml:space="preserve">CPV 85141200-1 Udzielanie świadczeń zdrowotnych w zakresie czynności zawodowych pielęgniarki  i działań instrumentalnych w Zintegrowanym Bloku Operacyjnym, udział w procedurach pobrań i przeszczepów narządów (minimalnie 160 godz. w miesiącu, maksymalnie 240 godz. w miesiącu) </w:t>
      </w:r>
      <w:r w:rsidRPr="008169D3">
        <w:rPr>
          <w:rFonts w:ascii="Tahoma" w:eastAsia="Times New Roman" w:hAnsi="Tahoma" w:cs="Tahoma"/>
          <w:bCs/>
          <w:color w:val="000000"/>
        </w:rPr>
        <w:br w:type="textWrapping" w:clear="all"/>
      </w:r>
      <w:r w:rsidRPr="008169D3">
        <w:rPr>
          <w:rFonts w:ascii="Tahoma" w:eastAsia="Times New Roman" w:hAnsi="Tahoma" w:cs="Tahoma"/>
          <w:bCs/>
          <w:color w:val="000000"/>
        </w:rPr>
        <w:t>- 5</w:t>
      </w:r>
      <w:r w:rsidRPr="008169D3">
        <w:rPr>
          <w:rFonts w:ascii="Tahoma" w:eastAsia="Times New Roman" w:hAnsi="Tahoma" w:cs="Tahoma"/>
          <w:bCs/>
          <w:color w:val="000000"/>
        </w:rPr>
        <w:t xml:space="preserve"> pielęgniarek:</w:t>
      </w:r>
    </w:p>
    <w:p w:rsidR="008169D3" w:rsidRPr="008169D3" w:rsidRDefault="008169D3" w:rsidP="008169D3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862"/>
        <w:jc w:val="both"/>
        <w:rPr>
          <w:rFonts w:ascii="Tahoma" w:hAnsi="Tahoma" w:cs="Tahoma"/>
          <w:b/>
          <w:color w:val="000000"/>
          <w:sz w:val="22"/>
          <w:szCs w:val="22"/>
          <w:lang w:eastAsia="pl-PL"/>
        </w:rPr>
      </w:pPr>
      <w:r w:rsidRPr="008169D3">
        <w:rPr>
          <w:color w:val="000000"/>
          <w:sz w:val="22"/>
          <w:szCs w:val="22"/>
          <w:lang w:eastAsia="pl-PL"/>
        </w:rPr>
        <w:t xml:space="preserve"> </w:t>
      </w:r>
      <w:r w:rsidRPr="008169D3">
        <w:rPr>
          <w:rFonts w:ascii="Tahoma" w:hAnsi="Tahoma" w:cs="Tahoma"/>
          <w:color w:val="000000"/>
          <w:sz w:val="22"/>
          <w:szCs w:val="22"/>
          <w:lang w:eastAsia="pl-PL"/>
        </w:rPr>
        <w:t>Stawka za 1 godzinę pracy</w:t>
      </w:r>
      <w:r w:rsidRPr="008169D3">
        <w:rPr>
          <w:rFonts w:ascii="Tahoma" w:hAnsi="Tahoma" w:cs="Tahoma"/>
          <w:bCs/>
          <w:color w:val="000000"/>
          <w:sz w:val="22"/>
          <w:szCs w:val="22"/>
        </w:rPr>
        <w:t xml:space="preserve"> w przedziale 160 godzin do 168 godzin w miesiącu </w:t>
      </w:r>
      <w:r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</w:t>
      </w:r>
      <w:r w:rsidRPr="008169D3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zł brutto</w:t>
      </w:r>
    </w:p>
    <w:p w:rsidR="008169D3" w:rsidRPr="008169D3" w:rsidRDefault="008169D3" w:rsidP="008169D3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862"/>
        <w:jc w:val="both"/>
        <w:rPr>
          <w:rFonts w:ascii="Tahoma" w:hAnsi="Tahoma" w:cs="Tahoma"/>
          <w:b/>
          <w:color w:val="000000"/>
          <w:sz w:val="22"/>
          <w:szCs w:val="22"/>
          <w:lang w:eastAsia="pl-PL"/>
        </w:rPr>
      </w:pPr>
      <w:r w:rsidRPr="008169D3">
        <w:rPr>
          <w:rFonts w:ascii="Tahoma" w:hAnsi="Tahoma" w:cs="Tahoma"/>
          <w:color w:val="000000"/>
          <w:sz w:val="22"/>
          <w:szCs w:val="22"/>
          <w:lang w:eastAsia="pl-PL"/>
        </w:rPr>
        <w:t xml:space="preserve"> Stawka za 1 godzinę pracy</w:t>
      </w:r>
      <w:r w:rsidRPr="008169D3">
        <w:rPr>
          <w:rFonts w:ascii="Tahoma" w:hAnsi="Tahoma" w:cs="Tahoma"/>
          <w:bCs/>
          <w:color w:val="000000"/>
          <w:sz w:val="22"/>
          <w:szCs w:val="22"/>
        </w:rPr>
        <w:t xml:space="preserve"> w przedziale powyżej 168 godzin do </w:t>
      </w:r>
      <w:r>
        <w:rPr>
          <w:rFonts w:ascii="Tahoma" w:hAnsi="Tahoma" w:cs="Tahoma"/>
          <w:bCs/>
          <w:color w:val="000000"/>
          <w:sz w:val="22"/>
          <w:szCs w:val="22"/>
        </w:rPr>
        <w:t>240</w:t>
      </w:r>
      <w:r w:rsidRPr="008169D3">
        <w:rPr>
          <w:rFonts w:ascii="Tahoma" w:hAnsi="Tahoma" w:cs="Tahoma"/>
          <w:bCs/>
          <w:color w:val="000000"/>
          <w:sz w:val="22"/>
          <w:szCs w:val="22"/>
        </w:rPr>
        <w:t xml:space="preserve"> godzin w miesiącu </w:t>
      </w:r>
      <w:r>
        <w:rPr>
          <w:rFonts w:ascii="Tahoma" w:hAnsi="Tahoma" w:cs="Tahoma"/>
          <w:b/>
          <w:color w:val="000000"/>
          <w:sz w:val="22"/>
          <w:szCs w:val="22"/>
          <w:lang w:eastAsia="pl-PL"/>
        </w:rPr>
        <w:t>........</w:t>
      </w:r>
      <w:r w:rsidRPr="008169D3">
        <w:rPr>
          <w:rFonts w:ascii="Tahoma" w:hAnsi="Tahoma" w:cs="Tahoma"/>
          <w:b/>
          <w:color w:val="000000"/>
          <w:sz w:val="22"/>
          <w:szCs w:val="22"/>
          <w:lang w:eastAsia="pl-PL"/>
        </w:rPr>
        <w:t>.</w:t>
      </w:r>
      <w:r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zł </w:t>
      </w:r>
      <w:r w:rsidRPr="008169D3">
        <w:rPr>
          <w:rFonts w:ascii="Tahoma" w:hAnsi="Tahoma" w:cs="Tahoma"/>
          <w:b/>
          <w:color w:val="000000"/>
          <w:sz w:val="22"/>
          <w:szCs w:val="22"/>
          <w:lang w:eastAsia="pl-PL"/>
        </w:rPr>
        <w:t>brutto</w:t>
      </w:r>
    </w:p>
    <w:p w:rsidR="008169D3" w:rsidRPr="00313360" w:rsidRDefault="008169D3" w:rsidP="008169D3">
      <w:pPr>
        <w:suppressAutoHyphens/>
        <w:spacing w:after="0" w:line="240" w:lineRule="auto"/>
        <w:jc w:val="both"/>
        <w:rPr>
          <w:rFonts w:ascii="Tahoma" w:hAnsi="Tahoma" w:cs="Tahoma"/>
        </w:rPr>
      </w:pPr>
      <w:r w:rsidRPr="00313360">
        <w:rPr>
          <w:rFonts w:ascii="Tahoma" w:hAnsi="Tahoma" w:cs="Tahoma"/>
        </w:rPr>
        <w:t>*Miesięczne wynagrodzenie ustala się wg jednej ze stawek określonych powyżej w zależności od liczby godzin świadczenia usług w danym miesiącu.</w:t>
      </w:r>
    </w:p>
    <w:p w:rsidR="008169D3" w:rsidRPr="008169D3" w:rsidRDefault="008169D3" w:rsidP="008169D3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8169D3">
        <w:rPr>
          <w:rFonts w:ascii="Tahoma" w:eastAsia="ヒラギノ角ゴ Pro W3" w:hAnsi="Tahoma" w:cs="Tahoma"/>
          <w:b/>
          <w:color w:val="000000"/>
          <w:lang w:eastAsia="pl-PL"/>
        </w:rPr>
        <w:t xml:space="preserve">wynagrodzenie </w:t>
      </w:r>
      <w:r w:rsidRPr="008169D3">
        <w:rPr>
          <w:rFonts w:ascii="Tahoma" w:eastAsia="ヒラギノ角ゴ Pro W3" w:hAnsi="Tahoma" w:cs="Tahoma"/>
          <w:color w:val="000000"/>
          <w:lang w:eastAsia="pl-PL"/>
        </w:rPr>
        <w:t xml:space="preserve">za udział w czynnościach związanych z diagnostyką, stwierdzeniem śmierci mózgu    oraz pobraniem narządów wypłacane na podstawie załącznika nr 2 do Rozporządzenia Ministra Zdrowia z dnia 16 grudnia 2020 r. tabela A  i wynagrodzenie za udział w procedurach pobrań i przeszczepów wypłacane zgodnie z algorytmem aktualnie zatwierdzonym przez Komendanta 4. WSzKzP SP ZOZ. </w:t>
      </w:r>
      <w:r w:rsidRPr="008169D3">
        <w:rPr>
          <w:rFonts w:ascii="Tahoma" w:eastAsia="Calibri" w:hAnsi="Tahoma" w:cs="Tahoma"/>
          <w:color w:val="000000"/>
          <w:lang w:eastAsia="zh-CN"/>
        </w:rPr>
        <w:t xml:space="preserve"> </w:t>
      </w:r>
    </w:p>
    <w:p w:rsidR="008169D3" w:rsidRPr="008169D3" w:rsidRDefault="008169D3" w:rsidP="008169D3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8169D3">
        <w:rPr>
          <w:rFonts w:ascii="Tahoma" w:eastAsia="Calibri" w:hAnsi="Tahoma" w:cs="Tahoma"/>
          <w:b/>
          <w:color w:val="000000"/>
          <w:lang w:eastAsia="pl-PL"/>
        </w:rPr>
        <w:t>wynagrodzenie</w:t>
      </w:r>
      <w:r w:rsidRPr="008169D3">
        <w:rPr>
          <w:rFonts w:ascii="Tahoma" w:eastAsia="Calibri" w:hAnsi="Tahoma" w:cs="Tahoma"/>
          <w:color w:val="000000"/>
          <w:lang w:eastAsia="pl-PL"/>
        </w:rPr>
        <w:t xml:space="preserve"> za udział w DILO (Pakiet Szybkiej Ścieżki Onkologicznej ). Wypłacane zgodnie z rozliczeniem zatwierdzonym przez Komendanta 4.WSzKzP SP ZOZ.</w:t>
      </w:r>
    </w:p>
    <w:p w:rsidR="008169D3" w:rsidRPr="008169D3" w:rsidRDefault="008169D3" w:rsidP="008169D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</w:p>
    <w:p w:rsidR="008169D3" w:rsidRPr="008169D3" w:rsidRDefault="008169D3" w:rsidP="008169D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 w:rsidRPr="008169D3">
        <w:rPr>
          <w:rFonts w:ascii="Tahoma" w:hAnsi="Tahoma" w:cs="Tahoma"/>
          <w:b/>
        </w:rPr>
        <w:t xml:space="preserve">ZAKRES 2) </w:t>
      </w:r>
      <w:r w:rsidRPr="008169D3">
        <w:rPr>
          <w:rFonts w:ascii="Tahoma" w:eastAsia="Times New Roman" w:hAnsi="Tahoma" w:cs="Tahoma"/>
          <w:bCs/>
          <w:color w:val="000000"/>
        </w:rPr>
        <w:t>CPV 85141200-1 Udzielanie świadczeń zdrowotnych w zakresie czynności zawodowych pielęgniarki  i działań instrumentalnych w Zintegrowanym Bloku Operacyjnym (minimalnie 160 godz. w miesiącu, maksymalnie 240 god</w:t>
      </w:r>
      <w:r w:rsidRPr="008169D3">
        <w:rPr>
          <w:rFonts w:ascii="Tahoma" w:eastAsia="Times New Roman" w:hAnsi="Tahoma" w:cs="Tahoma"/>
          <w:bCs/>
          <w:color w:val="000000"/>
        </w:rPr>
        <w:t>z. w miesiącu) – 2 pielęgniarki:</w:t>
      </w:r>
    </w:p>
    <w:p w:rsidR="008169D3" w:rsidRPr="008169D3" w:rsidRDefault="008169D3" w:rsidP="008169D3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862"/>
        <w:jc w:val="both"/>
        <w:rPr>
          <w:rFonts w:ascii="Tahoma" w:hAnsi="Tahoma" w:cs="Tahoma"/>
          <w:b/>
          <w:color w:val="000000"/>
          <w:sz w:val="22"/>
          <w:szCs w:val="22"/>
          <w:lang w:eastAsia="pl-PL"/>
        </w:rPr>
      </w:pPr>
      <w:r w:rsidRPr="008169D3">
        <w:rPr>
          <w:rFonts w:ascii="Tahoma" w:hAnsi="Tahoma" w:cs="Tahoma"/>
          <w:color w:val="000000"/>
          <w:sz w:val="22"/>
          <w:szCs w:val="22"/>
          <w:lang w:eastAsia="pl-PL"/>
        </w:rPr>
        <w:t>Stawka za 1 godzinę pracy</w:t>
      </w:r>
      <w:r w:rsidRPr="008169D3">
        <w:rPr>
          <w:rFonts w:ascii="Tahoma" w:hAnsi="Tahoma" w:cs="Tahoma"/>
          <w:bCs/>
          <w:color w:val="000000"/>
          <w:sz w:val="22"/>
          <w:szCs w:val="22"/>
        </w:rPr>
        <w:t xml:space="preserve"> w przedziale 160 godzin do 168 godzin w miesiącu </w:t>
      </w:r>
      <w:r w:rsidRPr="008169D3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 zł brutto</w:t>
      </w:r>
    </w:p>
    <w:p w:rsidR="008169D3" w:rsidRPr="008169D3" w:rsidRDefault="008169D3" w:rsidP="008169D3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862"/>
        <w:jc w:val="both"/>
        <w:rPr>
          <w:rFonts w:ascii="Tahoma" w:hAnsi="Tahoma" w:cs="Tahoma"/>
          <w:b/>
          <w:color w:val="000000"/>
          <w:sz w:val="22"/>
          <w:szCs w:val="22"/>
          <w:lang w:eastAsia="pl-PL"/>
        </w:rPr>
      </w:pPr>
      <w:r w:rsidRPr="008169D3">
        <w:rPr>
          <w:rFonts w:ascii="Tahoma" w:hAnsi="Tahoma" w:cs="Tahoma"/>
          <w:color w:val="000000"/>
          <w:sz w:val="22"/>
          <w:szCs w:val="22"/>
          <w:lang w:eastAsia="pl-PL"/>
        </w:rPr>
        <w:t xml:space="preserve"> Stawka za 1 godzinę pracy</w:t>
      </w:r>
      <w:r w:rsidRPr="008169D3">
        <w:rPr>
          <w:rFonts w:ascii="Tahoma" w:hAnsi="Tahoma" w:cs="Tahoma"/>
          <w:bCs/>
          <w:color w:val="000000"/>
          <w:sz w:val="22"/>
          <w:szCs w:val="22"/>
        </w:rPr>
        <w:t xml:space="preserve"> w przedziale powyżej 168 godzin do </w:t>
      </w:r>
      <w:r>
        <w:rPr>
          <w:rFonts w:ascii="Tahoma" w:hAnsi="Tahoma" w:cs="Tahoma"/>
          <w:bCs/>
          <w:color w:val="000000"/>
          <w:sz w:val="22"/>
          <w:szCs w:val="22"/>
        </w:rPr>
        <w:t>240</w:t>
      </w:r>
      <w:r w:rsidRPr="008169D3">
        <w:rPr>
          <w:rFonts w:ascii="Tahoma" w:hAnsi="Tahoma" w:cs="Tahoma"/>
          <w:bCs/>
          <w:color w:val="000000"/>
          <w:sz w:val="22"/>
          <w:szCs w:val="22"/>
        </w:rPr>
        <w:t xml:space="preserve"> godzin w miesiącu </w:t>
      </w:r>
      <w:r w:rsidRPr="008169D3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 zł brutto</w:t>
      </w:r>
    </w:p>
    <w:p w:rsidR="008169D3" w:rsidRPr="008169D3" w:rsidRDefault="008169D3" w:rsidP="008169D3">
      <w:pPr>
        <w:suppressAutoHyphens/>
        <w:spacing w:after="0" w:line="240" w:lineRule="auto"/>
        <w:jc w:val="both"/>
        <w:rPr>
          <w:rFonts w:ascii="Tahoma" w:hAnsi="Tahoma" w:cs="Tahoma"/>
        </w:rPr>
      </w:pPr>
      <w:r w:rsidRPr="008169D3">
        <w:rPr>
          <w:rFonts w:ascii="Tahoma" w:hAnsi="Tahoma" w:cs="Tahoma"/>
        </w:rPr>
        <w:t>*Miesięczne wynagrodzenie ustala się wg jednej ze stawek określonych powyżej w zależności od liczby godzin świadczenia usług w danym miesiącu.</w:t>
      </w:r>
    </w:p>
    <w:p w:rsidR="008169D3" w:rsidRPr="008169D3" w:rsidRDefault="008169D3" w:rsidP="008169D3">
      <w:pPr>
        <w:numPr>
          <w:ilvl w:val="0"/>
          <w:numId w:val="14"/>
        </w:numPr>
        <w:suppressAutoHyphens/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8169D3">
        <w:rPr>
          <w:rFonts w:ascii="Tahoma" w:eastAsia="Calibri" w:hAnsi="Tahoma" w:cs="Tahoma"/>
          <w:b/>
          <w:color w:val="000000"/>
          <w:lang w:eastAsia="pl-PL"/>
        </w:rPr>
        <w:t>wynagrodzenie</w:t>
      </w:r>
      <w:r w:rsidRPr="008169D3">
        <w:rPr>
          <w:rFonts w:ascii="Tahoma" w:eastAsia="Calibri" w:hAnsi="Tahoma" w:cs="Tahoma"/>
          <w:color w:val="000000"/>
          <w:lang w:eastAsia="pl-PL"/>
        </w:rPr>
        <w:t xml:space="preserve"> za udział w DILO (Pakiet Szybkiej Ścieżki Onkologicznej ). Wypłacane zgodnie z rozliczeniem zatwierdzonym przez Komendanta 4.WSzKzP SP ZOZ.</w:t>
      </w:r>
    </w:p>
    <w:p w:rsidR="008169D3" w:rsidRPr="008169D3" w:rsidRDefault="008169D3" w:rsidP="008169D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</w:p>
    <w:p w:rsidR="008169D3" w:rsidRPr="008169D3" w:rsidRDefault="008169D3" w:rsidP="008169D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r w:rsidRPr="008169D3">
        <w:rPr>
          <w:rFonts w:ascii="Tahoma" w:eastAsia="Times New Roman" w:hAnsi="Tahoma" w:cs="Tahoma"/>
          <w:b/>
          <w:lang w:eastAsia="pl-PL"/>
        </w:rPr>
        <w:t>ZAKRES 3)</w:t>
      </w:r>
      <w:r w:rsidRPr="008169D3">
        <w:rPr>
          <w:rFonts w:ascii="Tahoma" w:eastAsia="Times New Roman" w:hAnsi="Tahoma" w:cs="Tahoma"/>
          <w:lang w:eastAsia="pl-PL"/>
        </w:rPr>
        <w:t xml:space="preserve"> </w:t>
      </w:r>
      <w:r w:rsidRPr="008169D3">
        <w:rPr>
          <w:rFonts w:ascii="Tahoma" w:hAnsi="Tahoma" w:cs="Tahoma"/>
          <w:color w:val="000000"/>
          <w:lang w:eastAsia="pl-PL"/>
        </w:rPr>
        <w:t>CPV 85141200-1 Udzielanie świadczeń zdrowotnych w zakresie czynności zawodowych pielęgniarki w Klinicznym Oddziale Intensywnej Terapii Kardiologicznej w Klinice Kardiologii (min.60 godz. w miesiącu max. 200 godz. w miesiącu) – 1 pielęgniarka</w:t>
      </w:r>
      <w:r w:rsidRPr="008169D3">
        <w:rPr>
          <w:rFonts w:ascii="Tahoma" w:hAnsi="Tahoma" w:cs="Tahoma"/>
          <w:color w:val="000000"/>
          <w:lang w:eastAsia="pl-PL"/>
        </w:rPr>
        <w:t>:</w:t>
      </w:r>
    </w:p>
    <w:p w:rsidR="008169D3" w:rsidRPr="008169D3" w:rsidRDefault="008169D3" w:rsidP="00313360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8169D3">
        <w:rPr>
          <w:rFonts w:ascii="Tahoma" w:hAnsi="Tahoma" w:cs="Tahoma"/>
          <w:color w:val="000000"/>
          <w:sz w:val="22"/>
          <w:szCs w:val="22"/>
          <w:lang w:eastAsia="pl-PL"/>
        </w:rPr>
        <w:t>Stawka za 1 godzinę pracy</w:t>
      </w:r>
      <w:r w:rsidRPr="008169D3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 zł brutto</w:t>
      </w:r>
    </w:p>
    <w:p w:rsidR="008169D3" w:rsidRPr="008169D3" w:rsidRDefault="008169D3" w:rsidP="008169D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</w:p>
    <w:p w:rsidR="00313360" w:rsidRDefault="008169D3" w:rsidP="0031336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 w:rsidRPr="008169D3">
        <w:rPr>
          <w:rFonts w:ascii="Tahoma" w:hAnsi="Tahoma" w:cs="Tahoma"/>
          <w:b/>
        </w:rPr>
        <w:t xml:space="preserve">ZAKRES 4) </w:t>
      </w:r>
      <w:r w:rsidRPr="008169D3">
        <w:rPr>
          <w:rFonts w:ascii="Tahoma" w:eastAsia="Times New Roman" w:hAnsi="Tahoma" w:cs="Tahoma"/>
          <w:bCs/>
          <w:color w:val="000000"/>
        </w:rPr>
        <w:t>CPV 85141200-1 Udzielanie świadczeń zdrowotnych w zakresie czynności zawodowych w Kli</w:t>
      </w:r>
      <w:r w:rsidR="009873F3">
        <w:rPr>
          <w:rFonts w:ascii="Tahoma" w:eastAsia="Times New Roman" w:hAnsi="Tahoma" w:cs="Tahoma"/>
          <w:bCs/>
          <w:color w:val="000000"/>
        </w:rPr>
        <w:t>nicznym Oddziale Neurochirurgii</w:t>
      </w:r>
      <w:bookmarkStart w:id="0" w:name="_GoBack"/>
      <w:bookmarkEnd w:id="0"/>
      <w:r w:rsidRPr="008169D3">
        <w:rPr>
          <w:rFonts w:ascii="Tahoma" w:eastAsia="Times New Roman" w:hAnsi="Tahoma" w:cs="Tahoma"/>
          <w:bCs/>
          <w:color w:val="000000"/>
        </w:rPr>
        <w:t>, udział w procedurach pobrań i przeszczepów narządów (minimalnie 60 godz. w miesiącu, maksymalnie 240 godz. w miesiącu) - 3 pielęgniarki.</w:t>
      </w:r>
    </w:p>
    <w:p w:rsidR="008169D3" w:rsidRPr="00313360" w:rsidRDefault="00313360" w:rsidP="00313360">
      <w:pPr>
        <w:pStyle w:val="Akapitzlist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313360">
        <w:rPr>
          <w:rFonts w:ascii="Tahoma" w:hAnsi="Tahoma" w:cs="Tahoma"/>
          <w:color w:val="000000"/>
          <w:sz w:val="22"/>
          <w:szCs w:val="22"/>
          <w:lang w:eastAsia="pl-PL"/>
        </w:rPr>
        <w:t>Stawka za 1 godzinę pracy</w:t>
      </w:r>
      <w:r w:rsidRPr="00313360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 zł brutto</w:t>
      </w:r>
    </w:p>
    <w:p w:rsidR="00313360" w:rsidRPr="00313360" w:rsidRDefault="00313360" w:rsidP="00313360">
      <w:pPr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313360">
        <w:rPr>
          <w:rFonts w:ascii="Tahoma" w:eastAsia="ヒラギノ角ゴ Pro W3" w:hAnsi="Tahoma" w:cs="Tahoma"/>
          <w:b/>
          <w:color w:val="000000"/>
          <w:lang w:eastAsia="pl-PL"/>
        </w:rPr>
        <w:t xml:space="preserve">wynagrodzenie </w:t>
      </w:r>
      <w:r w:rsidRPr="00313360">
        <w:rPr>
          <w:rFonts w:ascii="Tahoma" w:eastAsia="ヒラギノ角ゴ Pro W3" w:hAnsi="Tahoma" w:cs="Tahoma"/>
          <w:color w:val="000000"/>
          <w:lang w:eastAsia="pl-PL"/>
        </w:rPr>
        <w:t xml:space="preserve">za udział w czynnościach związanych z diagnostyką, stwierdzeniem śmierci mózgu    oraz pobraniem narządów wypłacane na podstawie załącznika nr 2 do Rozporządzenia Ministra Zdrowia z dnia 16 grudnia 2020 r. tabela A  i wynagrodzenie za udział w procedurach pobrań i przeszczepów wypłacane zgodnie z algorytmem aktualnie zatwierdzonym przez Komendanta 4. WSzKzP SP ZOZ. </w:t>
      </w:r>
      <w:r w:rsidRPr="00313360">
        <w:rPr>
          <w:rFonts w:ascii="Tahoma" w:eastAsia="Calibri" w:hAnsi="Tahoma" w:cs="Tahoma"/>
          <w:color w:val="000000"/>
          <w:lang w:eastAsia="zh-CN"/>
        </w:rPr>
        <w:t xml:space="preserve"> </w:t>
      </w:r>
    </w:p>
    <w:p w:rsidR="00313360" w:rsidRPr="00313360" w:rsidRDefault="00313360" w:rsidP="00313360">
      <w:pPr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313360">
        <w:rPr>
          <w:rFonts w:ascii="Tahoma" w:eastAsia="Calibri" w:hAnsi="Tahoma" w:cs="Tahoma"/>
          <w:b/>
          <w:color w:val="000000"/>
          <w:lang w:eastAsia="pl-PL"/>
        </w:rPr>
        <w:t>wynagrodzenie</w:t>
      </w:r>
      <w:r w:rsidRPr="00313360">
        <w:rPr>
          <w:rFonts w:ascii="Tahoma" w:eastAsia="Calibri" w:hAnsi="Tahoma" w:cs="Tahoma"/>
          <w:color w:val="000000"/>
          <w:lang w:eastAsia="pl-PL"/>
        </w:rPr>
        <w:t xml:space="preserve"> za udział w DILO (Pakiet Szybkiej Ścieżki Onkologicznej ). Wypłacane zgodnie z rozliczeniem zatwierdzonym przez Komendanta 4.WSzKzP SP ZOZ.</w:t>
      </w:r>
    </w:p>
    <w:p w:rsidR="00313360" w:rsidRPr="00313360" w:rsidRDefault="00313360" w:rsidP="00313360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</w:p>
    <w:p w:rsidR="00313360" w:rsidRDefault="00313360" w:rsidP="0027554E">
      <w:pPr>
        <w:pStyle w:val="Akapitzlist"/>
        <w:spacing w:after="0" w:line="240" w:lineRule="auto"/>
        <w:ind w:left="712" w:hanging="570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</w:p>
    <w:p w:rsidR="0027554E" w:rsidRPr="00004320" w:rsidRDefault="0027554E" w:rsidP="0027554E">
      <w:pPr>
        <w:pStyle w:val="Akapitzlist"/>
        <w:spacing w:after="0" w:line="240" w:lineRule="auto"/>
        <w:ind w:left="712" w:hanging="570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004320">
        <w:rPr>
          <w:rFonts w:ascii="Tahoma" w:hAnsi="Tahoma" w:cs="Tahoma"/>
          <w:color w:val="000000"/>
          <w:sz w:val="22"/>
          <w:szCs w:val="22"/>
          <w:lang w:eastAsia="pl-PL"/>
        </w:rPr>
        <w:t>Umowy o udzielanie świadczeń zdrowotnych  w ww. zakresach zostaną zawarte na okres:</w:t>
      </w:r>
    </w:p>
    <w:p w:rsidR="00313360" w:rsidRPr="00004320" w:rsidRDefault="00313360" w:rsidP="00313360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004320">
        <w:rPr>
          <w:rFonts w:ascii="Tahoma" w:hAnsi="Tahoma" w:cs="Tahoma"/>
          <w:b/>
        </w:rPr>
        <w:t>zakres 1        od dnia   01.12.2023r. do dnia 30.04.2025r.</w:t>
      </w:r>
    </w:p>
    <w:p w:rsidR="00313360" w:rsidRPr="00004320" w:rsidRDefault="00313360" w:rsidP="00313360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004320">
        <w:rPr>
          <w:rFonts w:ascii="Tahoma" w:hAnsi="Tahoma" w:cs="Tahoma"/>
          <w:b/>
        </w:rPr>
        <w:t>zakres 2        od dnia   01.12.2023r. do dnia 30.04.2025r.</w:t>
      </w:r>
    </w:p>
    <w:p w:rsidR="00313360" w:rsidRPr="00004320" w:rsidRDefault="00313360" w:rsidP="00313360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004320">
        <w:rPr>
          <w:rFonts w:ascii="Tahoma" w:hAnsi="Tahoma" w:cs="Tahoma"/>
          <w:b/>
        </w:rPr>
        <w:t>zakres 3        od dnia   01.12.2023r. do dnia 30.04.2024r.</w:t>
      </w:r>
    </w:p>
    <w:p w:rsidR="00313360" w:rsidRPr="00004320" w:rsidRDefault="00313360" w:rsidP="00313360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004320">
        <w:rPr>
          <w:rFonts w:ascii="Tahoma" w:hAnsi="Tahoma" w:cs="Tahoma"/>
          <w:b/>
        </w:rPr>
        <w:t>zakres 4        od dnia   01.12.2023r. do dnia 31.01.2025r.</w:t>
      </w:r>
    </w:p>
    <w:p w:rsidR="00FA3EDB" w:rsidRDefault="00FA3EDB" w:rsidP="00FA3EDB">
      <w:pPr>
        <w:suppressAutoHyphens/>
        <w:spacing w:after="0" w:line="360" w:lineRule="auto"/>
        <w:ind w:left="1080"/>
        <w:jc w:val="both"/>
        <w:rPr>
          <w:rFonts w:ascii="Tahoma" w:eastAsia="Calibri" w:hAnsi="Tahoma" w:cs="Tahoma"/>
          <w:b/>
          <w:sz w:val="20"/>
          <w:szCs w:val="20"/>
          <w:lang w:eastAsia="zh-CN"/>
        </w:rPr>
      </w:pP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2A15D1" w:rsidRPr="00DE1AB7" w:rsidRDefault="00A57C5D" w:rsidP="002A15D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 xml:space="preserve">art. 6 ust. 1 pkt b) Rozporządzenia Parlamentu Europejskiego i Rady (UE) 2016/679 z 27 kwietnia 2016 r. w sprawie ochrony osób </w:t>
      </w:r>
      <w:r w:rsidRPr="00D459BB">
        <w:rPr>
          <w:rFonts w:ascii="Tahoma" w:eastAsia="Calibri" w:hAnsi="Tahoma" w:cs="Tahoma"/>
        </w:rPr>
        <w:lastRenderedPageBreak/>
        <w:t>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DE1AB7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CD2409" w:rsidRPr="00020AB5" w:rsidRDefault="00CD240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3E0C90">
      <w:footerReference w:type="default" r:id="rId9"/>
      <w:pgSz w:w="11906" w:h="16838"/>
      <w:pgMar w:top="720" w:right="566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9873F3">
      <w:rPr>
        <w:noProof/>
      </w:rPr>
      <w:t>3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B2D94"/>
    <w:multiLevelType w:val="hybridMultilevel"/>
    <w:tmpl w:val="9306F12C"/>
    <w:lvl w:ilvl="0" w:tplc="7820D218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414FFC"/>
    <w:multiLevelType w:val="hybridMultilevel"/>
    <w:tmpl w:val="55DC5CDC"/>
    <w:lvl w:ilvl="0" w:tplc="EA2A08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7E01"/>
    <w:multiLevelType w:val="hybridMultilevel"/>
    <w:tmpl w:val="ACB64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A2166"/>
    <w:multiLevelType w:val="hybridMultilevel"/>
    <w:tmpl w:val="C2A4B286"/>
    <w:lvl w:ilvl="0" w:tplc="EA2A08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05614"/>
    <w:multiLevelType w:val="hybridMultilevel"/>
    <w:tmpl w:val="F6862C06"/>
    <w:lvl w:ilvl="0" w:tplc="920663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E5E21"/>
    <w:multiLevelType w:val="hybridMultilevel"/>
    <w:tmpl w:val="D32A6F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B403E"/>
    <w:multiLevelType w:val="hybridMultilevel"/>
    <w:tmpl w:val="CE96DA5A"/>
    <w:lvl w:ilvl="0" w:tplc="15A4712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30CD5"/>
    <w:multiLevelType w:val="hybridMultilevel"/>
    <w:tmpl w:val="07BE88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71DD4"/>
    <w:multiLevelType w:val="hybridMultilevel"/>
    <w:tmpl w:val="ACB64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C7640"/>
    <w:multiLevelType w:val="hybridMultilevel"/>
    <w:tmpl w:val="9306F12C"/>
    <w:lvl w:ilvl="0" w:tplc="7820D218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6E6B451E"/>
    <w:multiLevelType w:val="hybridMultilevel"/>
    <w:tmpl w:val="8E5E4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571EB"/>
    <w:multiLevelType w:val="hybridMultilevel"/>
    <w:tmpl w:val="41BC55A4"/>
    <w:lvl w:ilvl="0" w:tplc="58B69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</w:num>
  <w:num w:numId="2">
    <w:abstractNumId w:val="5"/>
  </w:num>
  <w:num w:numId="3">
    <w:abstractNumId w:val="12"/>
  </w:num>
  <w:num w:numId="4">
    <w:abstractNumId w:val="6"/>
  </w:num>
  <w:num w:numId="5">
    <w:abstractNumId w:val="9"/>
  </w:num>
  <w:num w:numId="6">
    <w:abstractNumId w:val="3"/>
  </w:num>
  <w:num w:numId="7">
    <w:abstractNumId w:val="14"/>
  </w:num>
  <w:num w:numId="8">
    <w:abstractNumId w:val="4"/>
  </w:num>
  <w:num w:numId="9">
    <w:abstractNumId w:val="15"/>
  </w:num>
  <w:num w:numId="10">
    <w:abstractNumId w:val="7"/>
  </w:num>
  <w:num w:numId="11">
    <w:abstractNumId w:val="0"/>
  </w:num>
  <w:num w:numId="12">
    <w:abstractNumId w:val="2"/>
  </w:num>
  <w:num w:numId="13">
    <w:abstractNumId w:val="11"/>
  </w:num>
  <w:num w:numId="14">
    <w:abstractNumId w:val="13"/>
  </w:num>
  <w:num w:numId="15">
    <w:abstractNumId w:val="10"/>
  </w:num>
  <w:num w:numId="1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320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39F"/>
    <w:rsid w:val="000325CF"/>
    <w:rsid w:val="00032971"/>
    <w:rsid w:val="00033723"/>
    <w:rsid w:val="00034490"/>
    <w:rsid w:val="00035904"/>
    <w:rsid w:val="000363EB"/>
    <w:rsid w:val="000404E3"/>
    <w:rsid w:val="00040B76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596C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0C56"/>
    <w:rsid w:val="000A509F"/>
    <w:rsid w:val="000A52AA"/>
    <w:rsid w:val="000A5CC7"/>
    <w:rsid w:val="000A6993"/>
    <w:rsid w:val="000B1D6D"/>
    <w:rsid w:val="000B1E48"/>
    <w:rsid w:val="000B4AFA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5B7B"/>
    <w:rsid w:val="00195BEE"/>
    <w:rsid w:val="001A0A9E"/>
    <w:rsid w:val="001A3FD5"/>
    <w:rsid w:val="001A6D0F"/>
    <w:rsid w:val="001A7AC6"/>
    <w:rsid w:val="001B045B"/>
    <w:rsid w:val="001B0775"/>
    <w:rsid w:val="001B2A49"/>
    <w:rsid w:val="001C0036"/>
    <w:rsid w:val="001D34A0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04031"/>
    <w:rsid w:val="00204D81"/>
    <w:rsid w:val="00210A6C"/>
    <w:rsid w:val="00211869"/>
    <w:rsid w:val="00211CFE"/>
    <w:rsid w:val="0021430D"/>
    <w:rsid w:val="002158E0"/>
    <w:rsid w:val="00220E25"/>
    <w:rsid w:val="0022301D"/>
    <w:rsid w:val="002238C1"/>
    <w:rsid w:val="00226F9D"/>
    <w:rsid w:val="0023268B"/>
    <w:rsid w:val="00234EA8"/>
    <w:rsid w:val="00242212"/>
    <w:rsid w:val="00253810"/>
    <w:rsid w:val="00253C22"/>
    <w:rsid w:val="00255482"/>
    <w:rsid w:val="00256E87"/>
    <w:rsid w:val="0025724E"/>
    <w:rsid w:val="002617A8"/>
    <w:rsid w:val="00262A25"/>
    <w:rsid w:val="00263D30"/>
    <w:rsid w:val="002658B3"/>
    <w:rsid w:val="002672BD"/>
    <w:rsid w:val="002731EC"/>
    <w:rsid w:val="002734E0"/>
    <w:rsid w:val="0027554E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15D1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689C"/>
    <w:rsid w:val="003028EB"/>
    <w:rsid w:val="0030507B"/>
    <w:rsid w:val="00305CCA"/>
    <w:rsid w:val="00307956"/>
    <w:rsid w:val="003101FE"/>
    <w:rsid w:val="0031108C"/>
    <w:rsid w:val="00313360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2B6B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0C90"/>
    <w:rsid w:val="003E118B"/>
    <w:rsid w:val="003E1B2C"/>
    <w:rsid w:val="003E2709"/>
    <w:rsid w:val="003E43C0"/>
    <w:rsid w:val="003E58ED"/>
    <w:rsid w:val="003E5CF2"/>
    <w:rsid w:val="003F0A0B"/>
    <w:rsid w:val="003F1DE3"/>
    <w:rsid w:val="004029CB"/>
    <w:rsid w:val="0041394D"/>
    <w:rsid w:val="00414AD0"/>
    <w:rsid w:val="00414F78"/>
    <w:rsid w:val="0042001A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22B9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5CB3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B7B65"/>
    <w:rsid w:val="006C0412"/>
    <w:rsid w:val="006C19E4"/>
    <w:rsid w:val="006C1A40"/>
    <w:rsid w:val="006C340A"/>
    <w:rsid w:val="006C7455"/>
    <w:rsid w:val="006D01C2"/>
    <w:rsid w:val="006D06B6"/>
    <w:rsid w:val="006D1AA8"/>
    <w:rsid w:val="006E105D"/>
    <w:rsid w:val="006E378B"/>
    <w:rsid w:val="006E3D49"/>
    <w:rsid w:val="006E3EEB"/>
    <w:rsid w:val="006E42BE"/>
    <w:rsid w:val="006E70EF"/>
    <w:rsid w:val="006E71D9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2F57"/>
    <w:rsid w:val="00723562"/>
    <w:rsid w:val="007257B6"/>
    <w:rsid w:val="00726C30"/>
    <w:rsid w:val="007301EC"/>
    <w:rsid w:val="0073065D"/>
    <w:rsid w:val="0073108D"/>
    <w:rsid w:val="00731B92"/>
    <w:rsid w:val="00733305"/>
    <w:rsid w:val="00736164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A6D8A"/>
    <w:rsid w:val="007B0479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69D3"/>
    <w:rsid w:val="00817FCD"/>
    <w:rsid w:val="00831A49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6786"/>
    <w:rsid w:val="00877A67"/>
    <w:rsid w:val="008806EA"/>
    <w:rsid w:val="00893BEC"/>
    <w:rsid w:val="00894670"/>
    <w:rsid w:val="00895F79"/>
    <w:rsid w:val="008A3FE5"/>
    <w:rsid w:val="008B12B2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17E7F"/>
    <w:rsid w:val="00920CB5"/>
    <w:rsid w:val="00923C85"/>
    <w:rsid w:val="00935E3A"/>
    <w:rsid w:val="0094122D"/>
    <w:rsid w:val="00941721"/>
    <w:rsid w:val="00942B79"/>
    <w:rsid w:val="00945373"/>
    <w:rsid w:val="00950829"/>
    <w:rsid w:val="00956ACA"/>
    <w:rsid w:val="00982503"/>
    <w:rsid w:val="0098673D"/>
    <w:rsid w:val="0098725C"/>
    <w:rsid w:val="009873F3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09EC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1073"/>
    <w:rsid w:val="009F2158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9D3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AF4207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602AB"/>
    <w:rsid w:val="00B722C7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E7E90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2CBC"/>
    <w:rsid w:val="00C546A2"/>
    <w:rsid w:val="00C54FF0"/>
    <w:rsid w:val="00C55FFC"/>
    <w:rsid w:val="00C60EDB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96AB9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14FD"/>
    <w:rsid w:val="00D04FB3"/>
    <w:rsid w:val="00D10448"/>
    <w:rsid w:val="00D1068D"/>
    <w:rsid w:val="00D145A9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42DE"/>
    <w:rsid w:val="00DD4405"/>
    <w:rsid w:val="00DD5268"/>
    <w:rsid w:val="00DD74A1"/>
    <w:rsid w:val="00DE0591"/>
    <w:rsid w:val="00DE1422"/>
    <w:rsid w:val="00DE1AB7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3693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96080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5453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3EDB"/>
    <w:rsid w:val="00FA553B"/>
    <w:rsid w:val="00FA6B2D"/>
    <w:rsid w:val="00FA73FC"/>
    <w:rsid w:val="00FA7696"/>
    <w:rsid w:val="00FB1623"/>
    <w:rsid w:val="00FB2E1F"/>
    <w:rsid w:val="00FB3599"/>
    <w:rsid w:val="00FB4E6F"/>
    <w:rsid w:val="00FB4F15"/>
    <w:rsid w:val="00FC48B5"/>
    <w:rsid w:val="00FD2FF2"/>
    <w:rsid w:val="00FD3A37"/>
    <w:rsid w:val="00FD5195"/>
    <w:rsid w:val="00FD7A7C"/>
    <w:rsid w:val="00FE317D"/>
    <w:rsid w:val="00FF15BE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275A6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52202-36AA-452A-B708-B6032B3A3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4154</TotalTime>
  <Pages>3</Pages>
  <Words>1280</Words>
  <Characters>7684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361</cp:revision>
  <cp:lastPrinted>2023-10-31T09:02:00Z</cp:lastPrinted>
  <dcterms:created xsi:type="dcterms:W3CDTF">2016-09-08T05:24:00Z</dcterms:created>
  <dcterms:modified xsi:type="dcterms:W3CDTF">2023-10-31T09:17:00Z</dcterms:modified>
</cp:coreProperties>
</file>