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945C25" w:rsidRPr="007C66BC" w:rsidRDefault="00945C25" w:rsidP="00945C25">
      <w:pPr>
        <w:rPr>
          <w:b/>
        </w:rPr>
      </w:pPr>
      <w:r w:rsidRPr="007C66BC">
        <w:rPr>
          <w:b/>
        </w:rPr>
        <w:t>Termin rozpoczęcia udzielania świadczeń zdrowotnych i czas zawarcia umowy:</w:t>
      </w:r>
    </w:p>
    <w:p w:rsidR="00945C25" w:rsidRDefault="00945C25" w:rsidP="00945C25">
      <w:pPr>
        <w:spacing w:after="0" w:line="360" w:lineRule="auto"/>
        <w:ind w:left="106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1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01.02.2023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31.01.2024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:rsidR="00945C25" w:rsidRDefault="00945C25" w:rsidP="00945C25">
      <w:pPr>
        <w:spacing w:after="0" w:line="360" w:lineRule="auto"/>
        <w:ind w:left="35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2,3,4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01.02.2023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31.01.2025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:rsidR="00945C25" w:rsidRDefault="00945C25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BA3" w:rsidRPr="00945C25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realizację zamówienia oczekuję należności wg następującej kalkulacji:</w:t>
      </w:r>
    </w:p>
    <w:p w:rsidR="00602AF5" w:rsidRPr="00FF699F" w:rsidRDefault="00776DC3" w:rsidP="00602A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  <w:r w:rsidRPr="00FF699F">
        <w:rPr>
          <w:rFonts w:ascii="Times New Roman" w:hAnsi="Times New Roman" w:cs="Times New Roman"/>
          <w:b/>
          <w:color w:val="000000"/>
        </w:rPr>
        <w:t>ZAKRES 1)</w:t>
      </w:r>
      <w:r w:rsidRPr="00FF699F">
        <w:rPr>
          <w:rFonts w:ascii="Times New Roman" w:hAnsi="Times New Roman" w:cs="Times New Roman"/>
          <w:color w:val="000000"/>
        </w:rPr>
        <w:t xml:space="preserve"> CPV 85111200-2 Udzielanie świadczeń zdrowotnych w zakresie pełnienia dyżurów przez lekarza w trakcie specjalizacji z chorób wewnętrznych </w:t>
      </w:r>
      <w:r w:rsidRPr="00FF699F">
        <w:rPr>
          <w:rFonts w:ascii="Times New Roman" w:hAnsi="Times New Roman" w:cs="Times New Roman"/>
        </w:rPr>
        <w:t>w Klinice Chorób Wewnętrznych w 4 WSzKzP we Wrocławiu.</w:t>
      </w:r>
      <w:r w:rsidRPr="00FF699F">
        <w:rPr>
          <w:rFonts w:ascii="Times New Roman" w:hAnsi="Times New Roman" w:cs="Times New Roman"/>
          <w:color w:val="000000"/>
        </w:rPr>
        <w:t xml:space="preserve"> -</w:t>
      </w:r>
      <w:r w:rsidRPr="00FF699F">
        <w:rPr>
          <w:rFonts w:ascii="Times New Roman" w:hAnsi="Times New Roman" w:cs="Times New Roman"/>
          <w:b/>
          <w:color w:val="000000"/>
        </w:rPr>
        <w:t>1 lekarz</w:t>
      </w:r>
      <w:r w:rsidRPr="00FF699F">
        <w:rPr>
          <w:rFonts w:ascii="Times New Roman" w:hAnsi="Times New Roman" w:cs="Times New Roman"/>
          <w:color w:val="000000"/>
        </w:rPr>
        <w:t xml:space="preserve"> (min.40 godz, max.120 godzin w miesiącu)</w:t>
      </w:r>
    </w:p>
    <w:p w:rsidR="00602AF5" w:rsidRPr="00FF699F" w:rsidRDefault="00602AF5" w:rsidP="00602A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</w:p>
    <w:p w:rsidR="00602AF5" w:rsidRPr="00FF699F" w:rsidRDefault="00602AF5" w:rsidP="00A610C9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FF699F">
        <w:rPr>
          <w:rFonts w:ascii="Times New Roman" w:hAnsi="Times New Roman" w:cs="Times New Roman"/>
          <w:b/>
          <w:color w:val="000000"/>
          <w:lang w:eastAsia="pl-PL"/>
        </w:rPr>
        <w:t>stawka ……………..zł brutto</w:t>
      </w:r>
      <w:r w:rsidR="00A610C9" w:rsidRPr="00FF699F">
        <w:rPr>
          <w:rFonts w:ascii="Times New Roman" w:hAnsi="Times New Roman" w:cs="Times New Roman"/>
          <w:b/>
          <w:color w:val="000000"/>
          <w:lang w:eastAsia="pl-PL"/>
        </w:rPr>
        <w:t xml:space="preserve"> za 1 godz.</w:t>
      </w:r>
      <w:r w:rsidR="004F47CF" w:rsidRPr="00FF699F"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</w:p>
    <w:p w:rsidR="00A610C9" w:rsidRPr="00FF699F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</w:rPr>
      </w:pPr>
    </w:p>
    <w:p w:rsidR="00A610C9" w:rsidRPr="00FF699F" w:rsidRDefault="00776DC3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FF699F">
        <w:rPr>
          <w:rFonts w:ascii="Times New Roman" w:hAnsi="Times New Roman" w:cs="Times New Roman"/>
          <w:b/>
          <w:color w:val="000000"/>
        </w:rPr>
        <w:t>ZAKRES 2)</w:t>
      </w:r>
      <w:r w:rsidRPr="00FF699F">
        <w:rPr>
          <w:rFonts w:ascii="Times New Roman" w:hAnsi="Times New Roman" w:cs="Times New Roman"/>
          <w:color w:val="000000"/>
        </w:rPr>
        <w:t xml:space="preserve"> CPV 85111200-2 Udzielanie świadczeń zdrowotnych w zakresie przygotowania materiału tkankowego do diagnostyki histopatologicznej przez lekarza w trakcie specjalizacji z patomorfologii w Zakładzie Patomorfologii 4 WSzKzP SPZOZ- </w:t>
      </w:r>
      <w:r w:rsidRPr="00FF699F">
        <w:rPr>
          <w:rFonts w:ascii="Times New Roman" w:hAnsi="Times New Roman" w:cs="Times New Roman"/>
          <w:b/>
          <w:color w:val="000000"/>
        </w:rPr>
        <w:t xml:space="preserve">1 lekarz </w:t>
      </w:r>
      <w:r w:rsidRPr="00FF699F">
        <w:rPr>
          <w:rFonts w:ascii="Times New Roman" w:hAnsi="Times New Roman" w:cs="Times New Roman"/>
          <w:color w:val="000000"/>
        </w:rPr>
        <w:t>(min.20 godz., max. 80 godz. w miesiącu dla 1 Zleceniobiorcy)</w:t>
      </w:r>
    </w:p>
    <w:p w:rsidR="00A610C9" w:rsidRPr="00FF699F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A610C9" w:rsidRPr="00FF699F" w:rsidRDefault="00A610C9" w:rsidP="00A610C9">
      <w:pPr>
        <w:widowControl w:val="0"/>
        <w:autoSpaceDE w:val="0"/>
        <w:autoSpaceDN w:val="0"/>
        <w:adjustRightInd w:val="0"/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FF699F">
        <w:rPr>
          <w:rFonts w:ascii="Times New Roman" w:hAnsi="Times New Roman" w:cs="Times New Roman"/>
          <w:b/>
          <w:color w:val="000000"/>
          <w:lang w:eastAsia="pl-PL"/>
        </w:rPr>
        <w:t>stawka ……………..zł brutto za 1 godz.</w:t>
      </w:r>
    </w:p>
    <w:p w:rsidR="00FF699F" w:rsidRPr="00FF699F" w:rsidRDefault="00FF699F" w:rsidP="00A610C9">
      <w:pPr>
        <w:widowControl w:val="0"/>
        <w:autoSpaceDE w:val="0"/>
        <w:autoSpaceDN w:val="0"/>
        <w:adjustRightInd w:val="0"/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:rsidR="00FF699F" w:rsidRPr="00FF699F" w:rsidRDefault="00FF699F" w:rsidP="00FF699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FF699F">
        <w:rPr>
          <w:rFonts w:ascii="Times New Roman" w:hAnsi="Times New Roman" w:cs="Times New Roman"/>
          <w:b/>
          <w:color w:val="000000"/>
        </w:rPr>
        <w:t xml:space="preserve">ZAKRES 3) </w:t>
      </w:r>
      <w:r w:rsidRPr="00FF699F">
        <w:rPr>
          <w:rFonts w:ascii="Times New Roman" w:hAnsi="Times New Roman" w:cs="Times New Roman"/>
          <w:color w:val="000000"/>
        </w:rPr>
        <w:t xml:space="preserve">CPV 85111200-2 Udzielanie świadczeń zdrowotnych w zakresie wykonywania mikroskopowej diagnostyki preparatów przez lekarza patomorfologa w Zakładzie Patomorfologii 4 WSzKzP SPZOZ- </w:t>
      </w:r>
      <w:r w:rsidRPr="00FF699F">
        <w:rPr>
          <w:rFonts w:ascii="Times New Roman" w:hAnsi="Times New Roman" w:cs="Times New Roman"/>
          <w:b/>
          <w:color w:val="000000"/>
        </w:rPr>
        <w:t>1 lekarz specjalista</w:t>
      </w:r>
      <w:r w:rsidRPr="00FF699F">
        <w:rPr>
          <w:rFonts w:ascii="Times New Roman" w:hAnsi="Times New Roman" w:cs="Times New Roman"/>
          <w:color w:val="000000"/>
        </w:rPr>
        <w:t xml:space="preserve"> (max. 80 godz. w miesiącu dla 1 Zleceniobiorcy)</w:t>
      </w:r>
    </w:p>
    <w:p w:rsidR="00FF699F" w:rsidRPr="00FF699F" w:rsidRDefault="00FF699F" w:rsidP="00FF699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FF699F" w:rsidRPr="00FF699F" w:rsidRDefault="00FF699F" w:rsidP="00FF699F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FF699F">
        <w:rPr>
          <w:rFonts w:ascii="Times New Roman" w:hAnsi="Times New Roman" w:cs="Times New Roman"/>
          <w:b/>
          <w:color w:val="000000"/>
          <w:lang w:eastAsia="pl-PL"/>
        </w:rPr>
        <w:t xml:space="preserve">stawka ……………..zł brutto </w:t>
      </w:r>
      <w:r w:rsidRPr="00FF699F">
        <w:rPr>
          <w:rFonts w:ascii="Times New Roman" w:hAnsi="Times New Roman" w:cs="Times New Roman"/>
          <w:b/>
          <w:color w:val="000000"/>
          <w:lang w:eastAsia="pl-PL"/>
        </w:rPr>
        <w:t>za 1 preparat ( max 200 preparatów w miesiącu)</w:t>
      </w:r>
    </w:p>
    <w:p w:rsidR="00FF699F" w:rsidRPr="00FF699F" w:rsidRDefault="00FF699F" w:rsidP="00FF699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:rsidR="00FF699F" w:rsidRPr="00FF699F" w:rsidRDefault="00FF699F" w:rsidP="00FF699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FF699F">
        <w:rPr>
          <w:rFonts w:ascii="Times New Roman" w:hAnsi="Times New Roman" w:cs="Times New Roman"/>
          <w:b/>
          <w:color w:val="000000"/>
        </w:rPr>
        <w:t>ZAKRES 4)</w:t>
      </w:r>
      <w:r w:rsidRPr="00FF699F">
        <w:rPr>
          <w:rFonts w:ascii="Times New Roman" w:hAnsi="Times New Roman" w:cs="Times New Roman"/>
          <w:color w:val="000000"/>
        </w:rPr>
        <w:t xml:space="preserve"> CPV 85111200-2 Udzielanie świadczeń zdrowotnych w ramach konsultacji patomorfologicznych udzielanych przez lekarza patomorfologa w Zakładzie Patomorfologii - </w:t>
      </w:r>
      <w:r w:rsidRPr="00FF699F">
        <w:rPr>
          <w:rFonts w:ascii="Times New Roman" w:hAnsi="Times New Roman" w:cs="Times New Roman"/>
          <w:b/>
          <w:color w:val="000000"/>
        </w:rPr>
        <w:t>1 lekarz specjalista</w:t>
      </w:r>
      <w:r w:rsidRPr="00FF699F">
        <w:rPr>
          <w:rFonts w:ascii="Times New Roman" w:hAnsi="Times New Roman" w:cs="Times New Roman"/>
          <w:color w:val="000000"/>
        </w:rPr>
        <w:t xml:space="preserve"> (min.20 godz., max. 25 godz. w miesiącu dla 1 Zleceniobiorcy)</w:t>
      </w:r>
    </w:p>
    <w:p w:rsidR="00FF699F" w:rsidRDefault="00FF699F" w:rsidP="00A610C9">
      <w:pPr>
        <w:widowControl w:val="0"/>
        <w:autoSpaceDE w:val="0"/>
        <w:autoSpaceDN w:val="0"/>
        <w:adjustRightInd w:val="0"/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FF699F">
        <w:rPr>
          <w:rFonts w:ascii="Times New Roman" w:hAnsi="Times New Roman" w:cs="Times New Roman"/>
          <w:b/>
          <w:color w:val="000000"/>
          <w:lang w:eastAsia="pl-PL"/>
        </w:rPr>
        <w:t>stawka ……………..zł brutto za 1 godz.</w:t>
      </w:r>
    </w:p>
    <w:p w:rsidR="00FF699F" w:rsidRPr="00FF699F" w:rsidRDefault="00FF699F" w:rsidP="00A610C9">
      <w:pPr>
        <w:widowControl w:val="0"/>
        <w:autoSpaceDE w:val="0"/>
        <w:autoSpaceDN w:val="0"/>
        <w:adjustRightInd w:val="0"/>
        <w:spacing w:after="0"/>
        <w:ind w:left="708" w:firstLine="708"/>
        <w:contextualSpacing/>
        <w:jc w:val="both"/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poz. 711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FF699F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20AB5"/>
    <w:rsid w:val="000223D1"/>
    <w:rsid w:val="00027FDD"/>
    <w:rsid w:val="000325CF"/>
    <w:rsid w:val="00037B5F"/>
    <w:rsid w:val="00047BA3"/>
    <w:rsid w:val="00047BE6"/>
    <w:rsid w:val="00060B26"/>
    <w:rsid w:val="0006736F"/>
    <w:rsid w:val="000774D1"/>
    <w:rsid w:val="000779AA"/>
    <w:rsid w:val="00080188"/>
    <w:rsid w:val="00081ED6"/>
    <w:rsid w:val="00084B4A"/>
    <w:rsid w:val="00091245"/>
    <w:rsid w:val="00091FB3"/>
    <w:rsid w:val="000A4C69"/>
    <w:rsid w:val="000A67F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91938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76726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4F47CF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2AF5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531C2"/>
    <w:rsid w:val="0077335B"/>
    <w:rsid w:val="00773C99"/>
    <w:rsid w:val="0077572C"/>
    <w:rsid w:val="00776DC3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45C25"/>
    <w:rsid w:val="00950829"/>
    <w:rsid w:val="00957ED3"/>
    <w:rsid w:val="00974260"/>
    <w:rsid w:val="00994296"/>
    <w:rsid w:val="009A05B2"/>
    <w:rsid w:val="009B6243"/>
    <w:rsid w:val="009C0905"/>
    <w:rsid w:val="009C6D58"/>
    <w:rsid w:val="009D0CF9"/>
    <w:rsid w:val="00A0521C"/>
    <w:rsid w:val="00A05C3E"/>
    <w:rsid w:val="00A40D22"/>
    <w:rsid w:val="00A508F4"/>
    <w:rsid w:val="00A52BED"/>
    <w:rsid w:val="00A53F93"/>
    <w:rsid w:val="00A60791"/>
    <w:rsid w:val="00A610C9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5609"/>
    <w:rsid w:val="00DC7A4E"/>
    <w:rsid w:val="00DD4BF3"/>
    <w:rsid w:val="00DD5392"/>
    <w:rsid w:val="00E03063"/>
    <w:rsid w:val="00E10E7F"/>
    <w:rsid w:val="00E2647A"/>
    <w:rsid w:val="00E64805"/>
    <w:rsid w:val="00E71C93"/>
    <w:rsid w:val="00E75E3A"/>
    <w:rsid w:val="00EA4AFD"/>
    <w:rsid w:val="00EB2ECA"/>
    <w:rsid w:val="00EC21E2"/>
    <w:rsid w:val="00EF449C"/>
    <w:rsid w:val="00F03ED0"/>
    <w:rsid w:val="00F22311"/>
    <w:rsid w:val="00F40FDD"/>
    <w:rsid w:val="00F473AC"/>
    <w:rsid w:val="00F7392B"/>
    <w:rsid w:val="00FA0A02"/>
    <w:rsid w:val="00FA2AE3"/>
    <w:rsid w:val="00FA6070"/>
    <w:rsid w:val="00FB4F15"/>
    <w:rsid w:val="00FF4858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5678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2019-09-30T11:50:00Z</cp:lastPrinted>
  <dcterms:created xsi:type="dcterms:W3CDTF">2022-12-20T13:29:00Z</dcterms:created>
  <dcterms:modified xsi:type="dcterms:W3CDTF">2022-12-20T13:29:00Z</dcterms:modified>
</cp:coreProperties>
</file>