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A8E">
        <w:rPr>
          <w:rFonts w:ascii="Times New Roman" w:hAnsi="Times New Roman" w:cs="Times New Roman"/>
          <w:sz w:val="24"/>
          <w:szCs w:val="24"/>
        </w:rPr>
        <w:t>14</w:t>
      </w:r>
      <w:r w:rsidR="00A95CEB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A95CEB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5CEB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A95CEB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95CEB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6734E" w:rsidRPr="00A04B61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 xml:space="preserve">obowiązki lekarza neurochirurga w godzinach ordynacji podstawowej </w:t>
      </w:r>
    </w:p>
    <w:p w:rsidR="00A6734E" w:rsidRPr="00A04B61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>dyżury medyczne w Klinicznym Oddziale Neurochirurgicznym</w:t>
      </w:r>
    </w:p>
    <w:p w:rsidR="00A6734E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>dyżury pod telefonem</w:t>
      </w:r>
    </w:p>
    <w:p w:rsidR="00A6734E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>udzielanie świadczeń w Poradni AOS,</w:t>
      </w:r>
    </w:p>
    <w:p w:rsidR="00A6734E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>udział w identyfikacji dawcy zmarłego,</w:t>
      </w:r>
    </w:p>
    <w:p w:rsidR="00A6734E" w:rsidRPr="00A6573A" w:rsidRDefault="00A6734E" w:rsidP="003A0328">
      <w:pPr>
        <w:numPr>
          <w:ilvl w:val="0"/>
          <w:numId w:val="23"/>
        </w:numPr>
        <w:ind w:left="709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 xml:space="preserve">kierowanie </w:t>
      </w:r>
      <w:r w:rsidR="0049540D">
        <w:rPr>
          <w:rFonts w:eastAsia="Calibri"/>
          <w:color w:val="000000"/>
          <w:sz w:val="24"/>
          <w:szCs w:val="22"/>
        </w:rPr>
        <w:t>Pododdziałem Neurochirurgii Onkologicznej</w:t>
      </w:r>
      <w:r w:rsidR="0049540D">
        <w:rPr>
          <w:rFonts w:eastAsia="Calibri"/>
          <w:color w:val="000000"/>
          <w:sz w:val="24"/>
          <w:szCs w:val="22"/>
        </w:rPr>
        <w:t xml:space="preserve"> w </w:t>
      </w:r>
      <w:r>
        <w:rPr>
          <w:rFonts w:eastAsia="Calibri"/>
          <w:color w:val="000000"/>
          <w:sz w:val="24"/>
          <w:szCs w:val="22"/>
        </w:rPr>
        <w:t>Kliniczn</w:t>
      </w:r>
      <w:r w:rsidR="009E77F9">
        <w:rPr>
          <w:rFonts w:eastAsia="Calibri"/>
          <w:color w:val="000000"/>
          <w:sz w:val="24"/>
          <w:szCs w:val="22"/>
        </w:rPr>
        <w:t>ym Oddzia</w:t>
      </w:r>
      <w:r w:rsidR="0049540D">
        <w:rPr>
          <w:rFonts w:eastAsia="Calibri"/>
          <w:color w:val="000000"/>
          <w:sz w:val="24"/>
          <w:szCs w:val="22"/>
        </w:rPr>
        <w:t>le Neurochirurgii</w:t>
      </w:r>
    </w:p>
    <w:p w:rsidR="00DA3A8E" w:rsidRPr="00A6734E" w:rsidRDefault="00A6734E" w:rsidP="003A0328">
      <w:pPr>
        <w:numPr>
          <w:ilvl w:val="0"/>
          <w:numId w:val="23"/>
        </w:numPr>
        <w:ind w:left="709"/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Pr="004A02BB">
        <w:rPr>
          <w:color w:val="000000"/>
          <w:sz w:val="24"/>
          <w:szCs w:val="24"/>
          <w:lang w:eastAsia="pl-PL"/>
        </w:rPr>
        <w:t xml:space="preserve"> </w:t>
      </w:r>
    </w:p>
    <w:p w:rsidR="00DA3A8E" w:rsidRPr="00C35F98" w:rsidRDefault="00DA3A8E" w:rsidP="00DA3A8E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zamówienie (</w:t>
      </w:r>
      <w:r>
        <w:rPr>
          <w:sz w:val="24"/>
        </w:rPr>
        <w:t>z wykorzystaniem sprzętu informatycznego spełniającego wymogi określone przez Ośrodek Przetwarzania Informacji Udzielającego zamówienia)</w:t>
      </w:r>
      <w:r w:rsidRPr="0022716C">
        <w:rPr>
          <w:sz w:val="24"/>
          <w:szCs w:val="24"/>
        </w:rPr>
        <w:t>.</w:t>
      </w:r>
    </w:p>
    <w:p w:rsidR="0080715F" w:rsidRPr="001760D0" w:rsidRDefault="00DA3A8E" w:rsidP="00DA3A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1760D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Klinicznego Oddziału Neurochirurgicznego z Pododdziałem </w:t>
      </w:r>
      <w:r w:rsidR="001760D0" w:rsidRPr="004403B2">
        <w:rPr>
          <w:rFonts w:ascii="Times New Roman" w:hAnsi="Times New Roman" w:cs="Times New Roman"/>
          <w:color w:val="000000"/>
          <w:sz w:val="24"/>
        </w:rPr>
        <w:t>Neurochirurgii Onkologicznej</w:t>
      </w:r>
      <w:r w:rsidR="001760D0">
        <w:rPr>
          <w:rFonts w:ascii="Times New Roman" w:hAnsi="Times New Roman" w:cs="Times New Roman"/>
          <w:color w:val="000000"/>
          <w:sz w:val="24"/>
        </w:rPr>
        <w:t xml:space="preserve"> (zwanego dalej oddziałem)</w:t>
      </w:r>
      <w:r w:rsidR="001760D0" w:rsidRPr="004403B2">
        <w:rPr>
          <w:rFonts w:ascii="Times New Roman" w:hAnsi="Times New Roman" w:cs="Times New Roman"/>
          <w:color w:val="000000"/>
          <w:sz w:val="24"/>
        </w:rPr>
        <w:t xml:space="preserve"> </w:t>
      </w:r>
      <w:r w:rsidR="001760D0" w:rsidRPr="004403B2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1760D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1760D0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="001760D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0D0">
        <w:rPr>
          <w:rFonts w:ascii="Times New Roman" w:hAnsi="Times New Roman" w:cs="Times New Roman"/>
          <w:b/>
          <w:color w:val="000000"/>
          <w:sz w:val="24"/>
          <w:szCs w:val="24"/>
        </w:rPr>
        <w:t>( ……. w miesiącu)</w:t>
      </w:r>
      <w:r w:rsidR="001760D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w ramach dyżurów medycznych i na wezwanie</w:t>
      </w:r>
      <w:r w:rsidR="001760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60D0" w:rsidRDefault="001760D0" w:rsidP="001760D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0D0" w:rsidRDefault="001760D0" w:rsidP="001760D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0D0" w:rsidRPr="00A95CEB" w:rsidRDefault="001760D0" w:rsidP="001760D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3A0328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3A0328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3A0328">
      <w:pPr>
        <w:numPr>
          <w:ilvl w:val="1"/>
          <w:numId w:val="17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3A0328">
      <w:pPr>
        <w:numPr>
          <w:ilvl w:val="1"/>
          <w:numId w:val="17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3A0328">
      <w:pPr>
        <w:numPr>
          <w:ilvl w:val="1"/>
          <w:numId w:val="17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3A0328">
      <w:pPr>
        <w:pStyle w:val="Akapitzlist"/>
        <w:numPr>
          <w:ilvl w:val="0"/>
          <w:numId w:val="17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3A0328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3A0328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3A0328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1760D0" w:rsidRPr="00077BD0" w:rsidRDefault="001760D0" w:rsidP="001760D0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1760D0" w:rsidRDefault="001760D0" w:rsidP="001760D0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1760D0" w:rsidRDefault="001760D0" w:rsidP="001760D0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Pr="004403B2">
        <w:rPr>
          <w:color w:val="000000"/>
          <w:sz w:val="24"/>
          <w:szCs w:val="24"/>
        </w:rPr>
        <w:t xml:space="preserve">Klinicznego Oddziału </w:t>
      </w:r>
      <w:r w:rsidRPr="004403B2">
        <w:rPr>
          <w:color w:val="000000"/>
          <w:sz w:val="24"/>
          <w:szCs w:val="24"/>
        </w:rPr>
        <w:lastRenderedPageBreak/>
        <w:t xml:space="preserve">Neurochirurgicznego z Pododdziałem </w:t>
      </w:r>
      <w:r w:rsidRPr="004403B2">
        <w:rPr>
          <w:rFonts w:eastAsia="Calibri"/>
          <w:color w:val="000000"/>
          <w:sz w:val="24"/>
          <w:szCs w:val="22"/>
        </w:rPr>
        <w:t>Neurochirurgii Onkologicznej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A13267">
        <w:rPr>
          <w:sz w:val="24"/>
        </w:rPr>
        <w:t xml:space="preserve">reprezentuje Udzielającego zamówienia. </w:t>
      </w:r>
    </w:p>
    <w:p w:rsidR="001760D0" w:rsidRPr="00617BEE" w:rsidRDefault="001760D0" w:rsidP="001760D0">
      <w:pPr>
        <w:numPr>
          <w:ilvl w:val="0"/>
          <w:numId w:val="4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sz w:val="24"/>
        </w:rPr>
        <w:t>oddziałem</w:t>
      </w:r>
      <w:r w:rsidRPr="00617BEE">
        <w:rPr>
          <w:sz w:val="24"/>
        </w:rPr>
        <w:t>.</w:t>
      </w:r>
    </w:p>
    <w:p w:rsidR="001760D0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</w:t>
      </w:r>
      <w:r w:rsidR="009250CB">
        <w:rPr>
          <w:sz w:val="24"/>
        </w:rPr>
        <w:t>§ 5</w:t>
      </w:r>
    </w:p>
    <w:p w:rsidR="009250CB" w:rsidRDefault="009250CB" w:rsidP="003A0328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3A0328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3A0328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1760D0" w:rsidRDefault="001760D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DA3A8E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</w:t>
      </w:r>
    </w:p>
    <w:p w:rsidR="009250CB" w:rsidRDefault="005D2CF7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</w:t>
      </w:r>
      <w:r w:rsidR="00DA3A8E">
        <w:rPr>
          <w:szCs w:val="24"/>
        </w:rPr>
        <w:t xml:space="preserve">                                                                                </w:t>
      </w:r>
      <w:r w:rsidR="009250CB">
        <w:rPr>
          <w:szCs w:val="24"/>
        </w:rPr>
        <w:t>§ 7</w:t>
      </w:r>
    </w:p>
    <w:p w:rsidR="009250CB" w:rsidRPr="00150753" w:rsidRDefault="009250CB" w:rsidP="003A0328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3A0328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3A0328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3A0328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1760D0" w:rsidRDefault="001760D0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A0328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A0328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3A0328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1760D0" w:rsidRDefault="001760D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A95CEB">
        <w:rPr>
          <w:sz w:val="24"/>
          <w:szCs w:val="24"/>
        </w:rPr>
        <w:t>(tj. Dz. U. z 2022</w:t>
      </w:r>
      <w:r w:rsidR="000C46EA" w:rsidRPr="000C46EA">
        <w:rPr>
          <w:sz w:val="24"/>
          <w:szCs w:val="24"/>
        </w:rPr>
        <w:t xml:space="preserve"> r. poz. </w:t>
      </w:r>
      <w:r w:rsidR="00A95CEB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3A0328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3A0328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3A0328">
      <w:pPr>
        <w:numPr>
          <w:ilvl w:val="1"/>
          <w:numId w:val="1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3A0328">
      <w:pPr>
        <w:pStyle w:val="Normalny1"/>
        <w:numPr>
          <w:ilvl w:val="1"/>
          <w:numId w:val="18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3A0328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A95CEB">
        <w:t xml:space="preserve"> </w:t>
      </w:r>
      <w:r w:rsidR="001E6E4A" w:rsidRPr="001E6E4A">
        <w:t>Zakładu Radiologii Lek</w:t>
      </w:r>
      <w:r w:rsidR="001E6E4A">
        <w:t>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3A0328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3A0328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1E6E4A" w:rsidRDefault="001E6E4A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49540D" w:rsidRDefault="0049540D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lastRenderedPageBreak/>
        <w:t>§ 1</w:t>
      </w:r>
      <w:r w:rsidR="00F25660">
        <w:rPr>
          <w:sz w:val="24"/>
        </w:rPr>
        <w:t>5</w:t>
      </w:r>
    </w:p>
    <w:p w:rsidR="009250CB" w:rsidRDefault="009250CB" w:rsidP="003A0328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3A0328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3A0328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3A0328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3A0328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D67C6B" w:rsidRPr="00660BA2" w:rsidRDefault="00D67C6B" w:rsidP="006F61EB">
      <w:pPr>
        <w:widowControl w:val="0"/>
        <w:ind w:left="284" w:hanging="284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D67C6B" w:rsidRPr="00660BA2" w:rsidRDefault="00D67C6B" w:rsidP="003A0328">
      <w:pPr>
        <w:widowControl w:val="0"/>
        <w:numPr>
          <w:ilvl w:val="0"/>
          <w:numId w:val="2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D67C6B" w:rsidRPr="00660BA2" w:rsidRDefault="00D67C6B" w:rsidP="003A0328">
      <w:pPr>
        <w:widowControl w:val="0"/>
        <w:numPr>
          <w:ilvl w:val="0"/>
          <w:numId w:val="2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D67C6B" w:rsidRPr="00660BA2" w:rsidRDefault="00D67C6B" w:rsidP="003A0328">
      <w:pPr>
        <w:widowControl w:val="0"/>
        <w:numPr>
          <w:ilvl w:val="0"/>
          <w:numId w:val="2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D67C6B" w:rsidRPr="00660BA2" w:rsidRDefault="00D67C6B" w:rsidP="003A0328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660BA2">
        <w:rPr>
          <w:rFonts w:eastAsia="SimSun"/>
          <w:sz w:val="24"/>
          <w:szCs w:val="24"/>
          <w:lang w:bidi="hi-IN"/>
        </w:rPr>
        <w:t>§ 1</w:t>
      </w:r>
      <w:r w:rsidR="0043334D">
        <w:rPr>
          <w:rFonts w:eastAsia="SimSun"/>
          <w:sz w:val="24"/>
          <w:szCs w:val="24"/>
          <w:lang w:bidi="hi-IN"/>
        </w:rPr>
        <w:t>5</w:t>
      </w:r>
      <w:r w:rsidRPr="00660BA2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:rsidR="00D67C6B" w:rsidRPr="00660BA2" w:rsidRDefault="00D67C6B" w:rsidP="003A0328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:rsidR="00D67C6B" w:rsidRPr="00660BA2" w:rsidRDefault="00D67C6B" w:rsidP="003A0328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D67C6B" w:rsidRPr="00660BA2" w:rsidRDefault="00D67C6B" w:rsidP="003A0328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660BA2">
        <w:rPr>
          <w:rFonts w:eastAsia="SimSun" w:cs="Mangal"/>
          <w:b/>
          <w:sz w:val="24"/>
          <w:szCs w:val="24"/>
          <w:lang w:bidi="hi-IN"/>
        </w:rPr>
        <w:t>Załącznik nr 1</w:t>
      </w:r>
      <w:r w:rsidRPr="00660BA2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3A0328">
      <w:pPr>
        <w:pStyle w:val="Tekstpodstawowy"/>
        <w:numPr>
          <w:ilvl w:val="0"/>
          <w:numId w:val="11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3A0328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3A0328">
      <w:pPr>
        <w:numPr>
          <w:ilvl w:val="0"/>
          <w:numId w:val="12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3A0328">
      <w:pPr>
        <w:numPr>
          <w:ilvl w:val="0"/>
          <w:numId w:val="12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3A0328">
      <w:pPr>
        <w:numPr>
          <w:ilvl w:val="0"/>
          <w:numId w:val="12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lastRenderedPageBreak/>
        <w:t>§ 19</w:t>
      </w:r>
      <w:bookmarkStart w:id="1" w:name="_GoBack"/>
      <w:bookmarkEnd w:id="1"/>
    </w:p>
    <w:p w:rsidR="001760D0" w:rsidRPr="00593BF6" w:rsidRDefault="001760D0" w:rsidP="001760D0">
      <w:pPr>
        <w:numPr>
          <w:ilvl w:val="0"/>
          <w:numId w:val="13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760D0" w:rsidRPr="00593BF6" w:rsidRDefault="001760D0" w:rsidP="001760D0">
      <w:pPr>
        <w:numPr>
          <w:ilvl w:val="0"/>
          <w:numId w:val="13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1760D0" w:rsidRPr="00B07662" w:rsidRDefault="001760D0" w:rsidP="001760D0">
      <w:pPr>
        <w:pStyle w:val="Akapitzlist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Pr="004403B2">
        <w:rPr>
          <w:sz w:val="24"/>
          <w:szCs w:val="24"/>
        </w:rPr>
        <w:t xml:space="preserve">Klinicznego Oddziału Neurochirurgicznego z Pododdziałem </w:t>
      </w:r>
      <w:r w:rsidRPr="004403B2">
        <w:rPr>
          <w:rFonts w:eastAsia="Calibri"/>
          <w:sz w:val="24"/>
          <w:szCs w:val="22"/>
        </w:rPr>
        <w:t>Neurochirurgii Onkologicznej</w:t>
      </w:r>
      <w:r w:rsidRPr="00B07662">
        <w:rPr>
          <w:sz w:val="24"/>
          <w:szCs w:val="24"/>
        </w:rPr>
        <w:t>.</w:t>
      </w:r>
    </w:p>
    <w:p w:rsidR="001760D0" w:rsidRPr="00B07662" w:rsidRDefault="001760D0" w:rsidP="001760D0">
      <w:pPr>
        <w:numPr>
          <w:ilvl w:val="0"/>
          <w:numId w:val="13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1760D0" w:rsidRPr="00B07662" w:rsidRDefault="001760D0" w:rsidP="001760D0">
      <w:pPr>
        <w:numPr>
          <w:ilvl w:val="0"/>
          <w:numId w:val="13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9250CB" w:rsidRPr="00B07662" w:rsidRDefault="009250CB" w:rsidP="001760D0">
      <w:pPr>
        <w:suppressAutoHyphens w:val="0"/>
        <w:ind w:left="360"/>
        <w:jc w:val="both"/>
        <w:rPr>
          <w:sz w:val="24"/>
          <w:szCs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3A0328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3A0328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3A0328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3A0328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3A0328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3A0328">
      <w:pPr>
        <w:pStyle w:val="Normalny1"/>
        <w:numPr>
          <w:ilvl w:val="3"/>
          <w:numId w:val="14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3A0328">
      <w:pPr>
        <w:pStyle w:val="Normalny1"/>
        <w:numPr>
          <w:ilvl w:val="3"/>
          <w:numId w:val="14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3A0328">
      <w:pPr>
        <w:pStyle w:val="Normalny1"/>
        <w:numPr>
          <w:ilvl w:val="3"/>
          <w:numId w:val="14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DA3A8E" w:rsidRDefault="00DA3A8E" w:rsidP="009250CB">
      <w:pPr>
        <w:pStyle w:val="Tekstpodstawowy1"/>
        <w:ind w:left="426"/>
        <w:rPr>
          <w:iCs/>
          <w:szCs w:val="24"/>
          <w:shd w:val="clear" w:color="auto" w:fill="FFFFFF"/>
        </w:rPr>
      </w:pP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3A0328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3A0328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3A0328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3A0328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3A0328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3A0328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3A0328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3A0328">
      <w:pPr>
        <w:pStyle w:val="Akapitzlist"/>
        <w:numPr>
          <w:ilvl w:val="0"/>
          <w:numId w:val="14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D67C6B" w:rsidRPr="004D74DF" w:rsidRDefault="00D67C6B" w:rsidP="00D67C6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D67C6B" w:rsidRPr="004D74DF" w:rsidRDefault="00D67C6B" w:rsidP="00D67C6B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 mowa w ust. 1 nastąpi w formie protokołu zdawczo – odbiorczego oraz 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1760D0" w:rsidRDefault="001760D0" w:rsidP="009250CB">
      <w:pPr>
        <w:jc w:val="center"/>
        <w:rPr>
          <w:sz w:val="24"/>
        </w:rPr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4D74DF">
        <w:rPr>
          <w:b/>
          <w:bCs/>
        </w:rPr>
        <w:lastRenderedPageBreak/>
        <w:t>Zatwierdzam</w:t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  <w:sz w:val="22"/>
          <w:szCs w:val="22"/>
        </w:rPr>
        <w:t>Załącznik nr 1 do umowy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</w:pPr>
      <w:r w:rsidRPr="004D74DF">
        <w:t>…………………………………………….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4D74DF">
        <w:rPr>
          <w:i/>
          <w:iCs/>
        </w:rPr>
        <w:t>Komendant</w:t>
      </w:r>
    </w:p>
    <w:p w:rsidR="00D67C6B" w:rsidRPr="004D74DF" w:rsidRDefault="00D67C6B" w:rsidP="00D67C6B">
      <w:pPr>
        <w:autoSpaceDE w:val="0"/>
        <w:autoSpaceDN w:val="0"/>
        <w:adjustRightInd w:val="0"/>
        <w:rPr>
          <w:i/>
          <w:iCs/>
        </w:rPr>
      </w:pPr>
      <w:r w:rsidRPr="004D74DF">
        <w:rPr>
          <w:i/>
          <w:iCs/>
        </w:rPr>
        <w:t>4 Wojskowego Szpitala Klinicznego</w:t>
      </w:r>
    </w:p>
    <w:p w:rsidR="00D67C6B" w:rsidRPr="004D74DF" w:rsidRDefault="00D67C6B" w:rsidP="00D67C6B">
      <w:pPr>
        <w:autoSpaceDE w:val="0"/>
        <w:autoSpaceDN w:val="0"/>
        <w:adjustRightInd w:val="0"/>
        <w:ind w:firstLine="397"/>
        <w:rPr>
          <w:i/>
          <w:iCs/>
        </w:rPr>
      </w:pPr>
      <w:r w:rsidRPr="004D74DF">
        <w:rPr>
          <w:i/>
          <w:iCs/>
        </w:rPr>
        <w:t>z Polikliniką SP ZOZ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  <w:r w:rsidRPr="004D74DF">
        <w:t xml:space="preserve">PROTOKÓŁ </w:t>
      </w:r>
    </w:p>
    <w:p w:rsidR="00D67C6B" w:rsidRPr="004D74DF" w:rsidRDefault="00D67C6B" w:rsidP="00D67C6B">
      <w:pPr>
        <w:jc w:val="center"/>
      </w:pPr>
      <w:r w:rsidRPr="004D74DF">
        <w:t>zdania i objęcia obowiązków na stanowisku służbowym</w:t>
      </w: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jc w:val="center"/>
      </w:pPr>
      <w:r w:rsidRPr="004D74DF">
        <w:t>…………………………………………………………………………………………………</w:t>
      </w:r>
    </w:p>
    <w:p w:rsidR="00D67C6B" w:rsidRPr="004D74DF" w:rsidRDefault="00D67C6B" w:rsidP="00D67C6B">
      <w:pPr>
        <w:jc w:val="center"/>
        <w:rPr>
          <w:sz w:val="16"/>
          <w:szCs w:val="16"/>
        </w:rPr>
      </w:pPr>
      <w:r w:rsidRPr="004D74DF">
        <w:rPr>
          <w:sz w:val="16"/>
          <w:szCs w:val="16"/>
        </w:rPr>
        <w:t>(nazwa stanowiska)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</w:p>
    <w:p w:rsidR="00D67C6B" w:rsidRPr="004D74DF" w:rsidRDefault="00D67C6B" w:rsidP="003A0328">
      <w:pPr>
        <w:numPr>
          <w:ilvl w:val="0"/>
          <w:numId w:val="16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Zdający ……………………………………………………………………………….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Obejmujący……………………………………………………………………………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W celu przekazania obowiązków powołano komisję w składzie*: 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Przewodniczący:……………………………………………………………………….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Członkowie:…………………………………………………………………………….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216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….……………………………………………………………………….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Dokumenty stanowiące podstawę do przekazania sprzętu i materiałów: 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Wnioski Komisji*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Przekazane dokumenty (nazwa, nr) ……………………………………………….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D67C6B" w:rsidRPr="004D74DF" w:rsidRDefault="00D67C6B" w:rsidP="00D67C6B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lastRenderedPageBreak/>
        <w:t>Sprawozdanie z realizacji zadań inwestycyjnych i zakupowych przewidzianych dla jednostki lub komórki organizacyjnej ………………………………………………...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4D74DF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D67C6B" w:rsidRPr="004D74DF" w:rsidRDefault="00D67C6B" w:rsidP="00D67C6B">
      <w:pPr>
        <w:spacing w:line="360" w:lineRule="auto"/>
        <w:ind w:left="2552"/>
        <w:rPr>
          <w:sz w:val="24"/>
          <w:szCs w:val="24"/>
        </w:rPr>
      </w:pPr>
      <w:r w:rsidRPr="004D74DF">
        <w:rPr>
          <w:sz w:val="24"/>
          <w:szCs w:val="24"/>
        </w:rPr>
        <w:t xml:space="preserve">  Członkowie ………………………………………………….….</w:t>
      </w:r>
    </w:p>
    <w:p w:rsidR="00D67C6B" w:rsidRPr="004D74DF" w:rsidRDefault="00D67C6B" w:rsidP="00D67C6B">
      <w:pPr>
        <w:spacing w:line="360" w:lineRule="auto"/>
        <w:ind w:left="3686"/>
        <w:rPr>
          <w:sz w:val="24"/>
          <w:szCs w:val="24"/>
        </w:rPr>
      </w:pPr>
      <w:r w:rsidRPr="004D74DF">
        <w:rPr>
          <w:sz w:val="24"/>
          <w:szCs w:val="24"/>
        </w:rPr>
        <w:t xml:space="preserve">    ……………………………………………………..</w:t>
      </w:r>
    </w:p>
    <w:p w:rsidR="00D67C6B" w:rsidRPr="004D74DF" w:rsidRDefault="00D67C6B" w:rsidP="003A0328">
      <w:pPr>
        <w:numPr>
          <w:ilvl w:val="0"/>
          <w:numId w:val="16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………..……………………………………………………………………..………………………………………………………………………………………………</w:t>
      </w:r>
    </w:p>
    <w:p w:rsidR="00D67C6B" w:rsidRPr="004D74DF" w:rsidRDefault="00D67C6B" w:rsidP="00D67C6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67C6B" w:rsidRPr="004D74DF" w:rsidTr="00A67FD5">
        <w:trPr>
          <w:trHeight w:val="1154"/>
        </w:trPr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………………………..………….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D67C6B" w:rsidRPr="004D74DF" w:rsidRDefault="00D67C6B" w:rsidP="00D67C6B">
      <w:pPr>
        <w:rPr>
          <w:sz w:val="12"/>
          <w:szCs w:val="12"/>
          <w:lang w:eastAsia="pl-PL"/>
        </w:rPr>
      </w:pPr>
    </w:p>
    <w:p w:rsidR="00D67C6B" w:rsidRPr="004D74DF" w:rsidRDefault="00D67C6B" w:rsidP="00D67C6B">
      <w:pPr>
        <w:rPr>
          <w:sz w:val="12"/>
          <w:szCs w:val="12"/>
        </w:rPr>
      </w:pPr>
    </w:p>
    <w:p w:rsidR="00D67C6B" w:rsidRPr="004D74DF" w:rsidRDefault="00D67C6B" w:rsidP="00D67C6B">
      <w:r w:rsidRPr="004D74DF">
        <w:t>*dotyczy tylko komisyjnego przekazania obowiązków</w:t>
      </w:r>
    </w:p>
    <w:p w:rsidR="00D67C6B" w:rsidRPr="004D74DF" w:rsidRDefault="00D67C6B" w:rsidP="00D67C6B">
      <w:pPr>
        <w:jc w:val="center"/>
        <w:rPr>
          <w:sz w:val="24"/>
        </w:rPr>
      </w:pPr>
    </w:p>
    <w:p w:rsidR="00D67C6B" w:rsidRPr="004D74DF" w:rsidRDefault="00D67C6B" w:rsidP="00D67C6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50" w:rsidRDefault="00366850">
      <w:r>
        <w:separator/>
      </w:r>
    </w:p>
  </w:endnote>
  <w:endnote w:type="continuationSeparator" w:id="0">
    <w:p w:rsidR="00366850" w:rsidRDefault="0036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9540D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50" w:rsidRDefault="00366850">
      <w:r>
        <w:separator/>
      </w:r>
    </w:p>
  </w:footnote>
  <w:footnote w:type="continuationSeparator" w:id="0">
    <w:p w:rsidR="00366850" w:rsidRDefault="0036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321BE"/>
    <w:multiLevelType w:val="hybridMultilevel"/>
    <w:tmpl w:val="A4303960"/>
    <w:lvl w:ilvl="0" w:tplc="74928738">
      <w:start w:val="1"/>
      <w:numFmt w:val="decimal"/>
      <w:lvlText w:val="%1)"/>
      <w:lvlJc w:val="left"/>
      <w:pPr>
        <w:ind w:left="137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7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74B3"/>
    <w:multiLevelType w:val="multilevel"/>
    <w:tmpl w:val="7F0465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31DD0"/>
    <w:multiLevelType w:val="multilevel"/>
    <w:tmpl w:val="CD2CBBFC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2"/>
  </w:num>
  <w:num w:numId="7">
    <w:abstractNumId w:val="7"/>
  </w:num>
  <w:num w:numId="8">
    <w:abstractNumId w:val="12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9"/>
  </w:num>
  <w:num w:numId="14">
    <w:abstractNumId w:val="13"/>
  </w:num>
  <w:num w:numId="15">
    <w:abstractNumId w:val="2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5"/>
  </w:num>
  <w:num w:numId="20">
    <w:abstractNumId w:val="14"/>
  </w:num>
  <w:num w:numId="21">
    <w:abstractNumId w:val="18"/>
  </w:num>
  <w:num w:numId="22">
    <w:abstractNumId w:val="21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760D0"/>
    <w:rsid w:val="00186972"/>
    <w:rsid w:val="0019055A"/>
    <w:rsid w:val="00192F3C"/>
    <w:rsid w:val="001B3270"/>
    <w:rsid w:val="001D301C"/>
    <w:rsid w:val="001D79CE"/>
    <w:rsid w:val="001E6E4A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66850"/>
    <w:rsid w:val="003753D1"/>
    <w:rsid w:val="0039239C"/>
    <w:rsid w:val="0039383F"/>
    <w:rsid w:val="003954BB"/>
    <w:rsid w:val="003A0328"/>
    <w:rsid w:val="003A3FE6"/>
    <w:rsid w:val="003B2D51"/>
    <w:rsid w:val="003B48EC"/>
    <w:rsid w:val="003C3ABF"/>
    <w:rsid w:val="003E1C69"/>
    <w:rsid w:val="003E2AB5"/>
    <w:rsid w:val="003F2E8E"/>
    <w:rsid w:val="00417E7E"/>
    <w:rsid w:val="0043334D"/>
    <w:rsid w:val="00450C38"/>
    <w:rsid w:val="004668D7"/>
    <w:rsid w:val="00467103"/>
    <w:rsid w:val="00484C77"/>
    <w:rsid w:val="00485C6A"/>
    <w:rsid w:val="004925D5"/>
    <w:rsid w:val="0049540D"/>
    <w:rsid w:val="004A023D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6F61EB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E77F9"/>
    <w:rsid w:val="009F6276"/>
    <w:rsid w:val="009F73E4"/>
    <w:rsid w:val="00A01199"/>
    <w:rsid w:val="00A21931"/>
    <w:rsid w:val="00A22220"/>
    <w:rsid w:val="00A32223"/>
    <w:rsid w:val="00A35B39"/>
    <w:rsid w:val="00A47E73"/>
    <w:rsid w:val="00A6734E"/>
    <w:rsid w:val="00A95CEB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A3A8E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6A5D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10</Pages>
  <Words>3617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94</cp:revision>
  <cp:lastPrinted>2021-02-26T12:19:00Z</cp:lastPrinted>
  <dcterms:created xsi:type="dcterms:W3CDTF">2018-08-22T06:38:00Z</dcterms:created>
  <dcterms:modified xsi:type="dcterms:W3CDTF">2022-04-28T11:07:00Z</dcterms:modified>
</cp:coreProperties>
</file>