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668" w:rsidRPr="000D2668" w:rsidRDefault="000D2668">
      <w:pPr>
        <w:rPr>
          <w:b/>
        </w:rPr>
      </w:pPr>
      <w:bookmarkStart w:id="0" w:name="_GoBack"/>
      <w:bookmarkEnd w:id="0"/>
      <w:r w:rsidRPr="000D2668">
        <w:rPr>
          <w:b/>
        </w:rPr>
        <w:t>Załącznik 1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5A64" w:rsidTr="00AD5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0D2668" w:rsidP="00152E0B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FORMULARZ</w:t>
            </w:r>
            <w:r w:rsidR="00152E0B">
              <w:rPr>
                <w:rStyle w:val="fontstyle01"/>
              </w:rPr>
              <w:t xml:space="preserve"> ZG</w:t>
            </w:r>
            <w:r w:rsidR="00152E0B">
              <w:rPr>
                <w:rStyle w:val="fontstyle01"/>
                <w:rFonts w:hint="eastAsia"/>
              </w:rPr>
              <w:t>Ł</w:t>
            </w:r>
            <w:r w:rsidR="00152E0B">
              <w:rPr>
                <w:rStyle w:val="fontstyle01"/>
              </w:rPr>
              <w:t>OSZENIA DLA KONSORCJANT</w:t>
            </w:r>
            <w:r w:rsidR="00152E0B">
              <w:rPr>
                <w:rStyle w:val="fontstyle01"/>
                <w:rFonts w:hint="eastAsia"/>
              </w:rPr>
              <w:t>Ó</w:t>
            </w:r>
            <w:r w:rsidR="00152E0B">
              <w:rPr>
                <w:rStyle w:val="fontstyle01"/>
              </w:rPr>
              <w:t>W</w:t>
            </w: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0D2668">
            <w:pPr>
              <w:rPr>
                <w:rStyle w:val="fontstyle01"/>
              </w:rPr>
            </w:pPr>
            <w:r>
              <w:rPr>
                <w:rStyle w:val="fontstyle01"/>
              </w:rPr>
              <w:t>Zagania obligatoryjne (podkreślić te, które dotycza jednostki)</w:t>
            </w:r>
          </w:p>
        </w:tc>
      </w:tr>
      <w:tr w:rsidR="000D2668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0D2668" w:rsidRDefault="000D2668" w:rsidP="000D2668">
            <w:pPr>
              <w:pStyle w:val="Akapitzlist"/>
              <w:shd w:val="clear" w:color="auto" w:fill="FFFFFF"/>
              <w:spacing w:line="360" w:lineRule="auto"/>
              <w:ind w:left="1080"/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</w:pPr>
          </w:p>
          <w:p w:rsidR="000D2668" w:rsidRPr="000D2668" w:rsidRDefault="000D2668" w:rsidP="000D266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</w:pPr>
            <w:r w:rsidRPr="000D2668"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  <w:t>Zadanie 1: Zaangażowanie kadry i szkolenia dla pracowników RCMC;</w:t>
            </w:r>
          </w:p>
          <w:p w:rsidR="000D2668" w:rsidRPr="000D2668" w:rsidRDefault="000D2668" w:rsidP="000D266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</w:pPr>
            <w:r w:rsidRPr="000D2668"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  <w:t>Zadanie 2: Adaptacja/modernizacja oraz wyposażenie RCMC, w tym Biobanku;</w:t>
            </w:r>
          </w:p>
          <w:p w:rsidR="000D2668" w:rsidRPr="000D2668" w:rsidRDefault="000D2668" w:rsidP="000D266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</w:pPr>
            <w:r w:rsidRPr="000D2668"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  <w:t>Zadanie 3: Zakup systemów informatycznych i rozbudowy infrastruktury informatycznej wspierających działanie RCMC;</w:t>
            </w:r>
          </w:p>
          <w:p w:rsidR="000D2668" w:rsidRPr="000D2668" w:rsidRDefault="000D2668" w:rsidP="000D266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</w:pPr>
            <w:r w:rsidRPr="000D2668"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  <w:t xml:space="preserve">Zadanie 4: Certyfikacja; </w:t>
            </w:r>
          </w:p>
          <w:p w:rsidR="000D2668" w:rsidRPr="000D2668" w:rsidRDefault="000D2668" w:rsidP="000D266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0D2668">
              <w:rPr>
                <w:rFonts w:ascii="Verdana" w:eastAsia="Times New Roman" w:hAnsi="Verdana" w:cs="Times New Roman"/>
                <w:b w:val="0"/>
                <w:color w:val="000000"/>
                <w:sz w:val="15"/>
                <w:szCs w:val="15"/>
                <w:lang w:eastAsia="pl-PL"/>
              </w:rPr>
              <w:t>Zadanie 5: Biobankowanie/Sekwencjonowanie materiału biologicznego.</w:t>
            </w:r>
          </w:p>
          <w:p w:rsidR="000D2668" w:rsidRPr="000D2668" w:rsidRDefault="000D2668" w:rsidP="000D2668">
            <w:pPr>
              <w:pStyle w:val="Akapitzlist"/>
              <w:shd w:val="clear" w:color="auto" w:fill="FFFFFF"/>
              <w:spacing w:line="360" w:lineRule="auto"/>
              <w:ind w:left="1080"/>
              <w:rPr>
                <w:rStyle w:val="fontstyle01"/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</w:p>
        </w:tc>
      </w:tr>
      <w:tr w:rsidR="000D2668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0D2668" w:rsidRDefault="000D2668">
            <w:pPr>
              <w:rPr>
                <w:rStyle w:val="fontstyle01"/>
              </w:rPr>
            </w:pPr>
            <w:r>
              <w:rPr>
                <w:rStyle w:val="fontstyle01"/>
              </w:rPr>
              <w:t>Potencjał naukowy podmiotu, szczególnie w kontekście medycyny cyfrowej: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152E0B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</w:t>
            </w: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Potencjał kadrowy: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Potencjał techniczny: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Potencjał rozwoju jednostki i finansowy:</w:t>
            </w:r>
          </w:p>
        </w:tc>
      </w:tr>
      <w:tr w:rsidR="00AD5A64" w:rsidTr="00AD5A6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Doświadczenie podmiotu szczególnie w kontekście medycyny cyfrowej: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Opis posiadanych przez Wnioskodawcę opracowanych i wdrożonych inteligentnych narzędzi i</w:t>
            </w:r>
            <w:r>
              <w:rPr>
                <w:rFonts w:ascii="CIDFont+F2" w:hAnsi="CIDFont+F2"/>
                <w:color w:val="000000"/>
              </w:rPr>
              <w:br/>
            </w:r>
            <w:r>
              <w:rPr>
                <w:rStyle w:val="fontstyle01"/>
              </w:rPr>
              <w:t>algorytmów wykorzystujących Dane medyczne do rozwoju medycyny poprzez tworzenie rozwiązań</w:t>
            </w:r>
            <w:r>
              <w:rPr>
                <w:rFonts w:ascii="CIDFont+F2" w:hAnsi="CIDFont+F2"/>
                <w:color w:val="000000"/>
              </w:rPr>
              <w:t xml:space="preserve"> </w:t>
            </w:r>
            <w:r>
              <w:rPr>
                <w:rStyle w:val="fontstyle01"/>
              </w:rPr>
              <w:t>prognostycznych, diagnostycznych, epidemiologicznych, prewencyjnych, wspomagających proces</w:t>
            </w:r>
            <w:r>
              <w:rPr>
                <w:rFonts w:ascii="CIDFont+F2" w:hAnsi="CIDFont+F2"/>
                <w:color w:val="000000"/>
              </w:rPr>
              <w:t xml:space="preserve"> </w:t>
            </w:r>
            <w:r>
              <w:rPr>
                <w:rStyle w:val="fontstyle01"/>
              </w:rPr>
              <w:t>decyzyjny, ułatwiających monitorowanie, operowanie lub rehabilitację pacjenta na podstawie</w:t>
            </w:r>
            <w:r>
              <w:rPr>
                <w:rFonts w:ascii="CIDFont+F2" w:hAnsi="CIDFont+F2"/>
                <w:color w:val="000000"/>
              </w:rPr>
              <w:t xml:space="preserve"> </w:t>
            </w:r>
            <w:r>
              <w:rPr>
                <w:rStyle w:val="fontstyle01"/>
              </w:rPr>
              <w:t>gromadzonych danych medycznych: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AD5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 w:rsidP="00152E0B">
            <w:pPr>
              <w:rPr>
                <w:rStyle w:val="fontstyle01"/>
              </w:rPr>
            </w:pPr>
            <w:r>
              <w:rPr>
                <w:rStyle w:val="fontstyle01"/>
              </w:rPr>
              <w:t>Wykaz posiadanych publikacji naukowych w zakresie rozwiązań z obszaru medycyny cyfrowej</w:t>
            </w:r>
            <w:r w:rsidR="00152E0B">
              <w:rPr>
                <w:rStyle w:val="fontstyle01"/>
              </w:rPr>
              <w:t>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  <w:tr w:rsidR="00AD5A64" w:rsidTr="00BE4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Pr="00AD5A64" w:rsidRDefault="00AD5A64" w:rsidP="00152E0B">
            <w:pPr>
              <w:rPr>
                <w:rStyle w:val="fontstyle01"/>
                <w:rFonts w:asciiTheme="minorHAnsi" w:hAnsiTheme="minorHAnsi"/>
                <w:color w:val="auto"/>
              </w:rPr>
            </w:pPr>
            <w:r>
              <w:rPr>
                <w:rFonts w:ascii="CIDFont+F1" w:hAnsi="CIDFont+F1"/>
                <w:color w:val="000000"/>
              </w:rPr>
              <w:t>D</w:t>
            </w:r>
            <w:r w:rsidRPr="00AD5A64">
              <w:rPr>
                <w:rFonts w:ascii="CIDFont+F1" w:hAnsi="CIDFont+F1"/>
                <w:color w:val="000000"/>
              </w:rPr>
              <w:t>oświadczenia w realizacji projektów naukowych z genotypowania /</w:t>
            </w:r>
            <w:r>
              <w:rPr>
                <w:rFonts w:ascii="CIDFont+F1" w:hAnsi="CIDFont+F1"/>
                <w:color w:val="000000"/>
              </w:rPr>
              <w:t xml:space="preserve"> </w:t>
            </w:r>
            <w:r w:rsidRPr="00AD5A64">
              <w:rPr>
                <w:rFonts w:ascii="CIDFont+F1" w:hAnsi="CIDFont+F1"/>
                <w:color w:val="000000"/>
              </w:rPr>
              <w:t xml:space="preserve">sekwencjonowania w ostatnich 5 latach </w:t>
            </w:r>
            <w:r w:rsidR="00152E0B">
              <w:rPr>
                <w:rFonts w:ascii="CIDFont+F1" w:hAnsi="CIDFont+F1"/>
                <w:color w:val="000000"/>
              </w:rPr>
              <w:t>(2018-2022/23):</w:t>
            </w:r>
          </w:p>
        </w:tc>
      </w:tr>
      <w:tr w:rsidR="00AD5A64" w:rsidTr="00BE4F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 w:rsidP="00BE4FEF">
            <w:pPr>
              <w:rPr>
                <w:rFonts w:ascii="CIDFont+F1" w:hAnsi="CIDFont+F1"/>
                <w:color w:val="000000"/>
              </w:rPr>
            </w:pPr>
          </w:p>
          <w:p w:rsidR="00152E0B" w:rsidRDefault="00152E0B" w:rsidP="00BE4FEF">
            <w:pPr>
              <w:rPr>
                <w:rFonts w:ascii="CIDFont+F1" w:hAnsi="CIDFont+F1"/>
                <w:color w:val="000000"/>
              </w:rPr>
            </w:pPr>
          </w:p>
          <w:p w:rsidR="00152E0B" w:rsidRDefault="00152E0B" w:rsidP="00BE4FEF">
            <w:pPr>
              <w:rPr>
                <w:rFonts w:ascii="CIDFont+F1" w:hAnsi="CIDFont+F1"/>
                <w:color w:val="000000"/>
              </w:rPr>
            </w:pPr>
          </w:p>
        </w:tc>
      </w:tr>
      <w:tr w:rsidR="00AD5A64" w:rsidTr="00BE4F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152E0B" w:rsidP="00BE4FEF">
            <w:pPr>
              <w:rPr>
                <w:rFonts w:ascii="CIDFont+F1" w:hAnsi="CIDFont+F1"/>
                <w:color w:val="000000"/>
              </w:rPr>
            </w:pPr>
            <w:r>
              <w:rPr>
                <w:rFonts w:ascii="CIDFont+F1" w:hAnsi="CIDFont+F1"/>
                <w:color w:val="000000"/>
              </w:rPr>
              <w:t>Posiadanie B</w:t>
            </w:r>
            <w:r w:rsidR="00AD5A64" w:rsidRPr="00AD5A64">
              <w:rPr>
                <w:rFonts w:ascii="CIDFont+F1" w:hAnsi="CIDFont+F1"/>
                <w:color w:val="000000"/>
              </w:rPr>
              <w:t>iobank</w:t>
            </w:r>
            <w:r>
              <w:rPr>
                <w:rFonts w:ascii="CIDFont+F1" w:hAnsi="CIDFont+F1"/>
                <w:color w:val="000000"/>
              </w:rPr>
              <w:t>u</w:t>
            </w:r>
            <w:r w:rsidR="00AD5A64" w:rsidRPr="00AD5A64">
              <w:rPr>
                <w:rFonts w:ascii="CIDFont+F1" w:hAnsi="CIDFont+F1"/>
                <w:color w:val="000000"/>
              </w:rPr>
              <w:t>, który jest</w:t>
            </w:r>
            <w:r w:rsidR="00AD5A64">
              <w:rPr>
                <w:rFonts w:ascii="CIDFont+F1" w:hAnsi="CIDFont+F1"/>
                <w:color w:val="000000"/>
              </w:rPr>
              <w:t xml:space="preserve"> </w:t>
            </w:r>
            <w:r w:rsidR="00AD5A64" w:rsidRPr="00AD5A64">
              <w:rPr>
                <w:rFonts w:ascii="CIDFont+F1" w:hAnsi="CIDFont+F1"/>
                <w:color w:val="000000"/>
              </w:rPr>
              <w:t>prowadzony zgodnie ze Standardem Jakości dla Biobanków Polskich wersja 1 lub 2 lub ISO 9001-</w:t>
            </w:r>
            <w:r w:rsidR="00AD5A64">
              <w:rPr>
                <w:rFonts w:ascii="CIDFont+F1" w:hAnsi="CIDFont+F1"/>
                <w:color w:val="000000"/>
              </w:rPr>
              <w:t>2</w:t>
            </w:r>
            <w:r w:rsidR="00AD5A64" w:rsidRPr="00AD5A64">
              <w:rPr>
                <w:rFonts w:ascii="CIDFont+F1" w:hAnsi="CIDFont+F1"/>
                <w:color w:val="000000"/>
              </w:rPr>
              <w:t>015 lub ISO 20387:2018 lub ISO 22301:2022</w:t>
            </w:r>
            <w:r>
              <w:rPr>
                <w:rFonts w:ascii="CIDFont+F1" w:hAnsi="CIDFont+F1"/>
                <w:color w:val="000000"/>
              </w:rPr>
              <w:t>:</w:t>
            </w:r>
          </w:p>
        </w:tc>
      </w:tr>
      <w:tr w:rsidR="00AD5A64" w:rsidTr="00AD5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Tak/Nie</w:t>
            </w:r>
          </w:p>
          <w:p w:rsidR="00AD5A64" w:rsidRDefault="00AD5A64">
            <w:pPr>
              <w:rPr>
                <w:rStyle w:val="fontstyle01"/>
              </w:rPr>
            </w:pPr>
            <w:r>
              <w:rPr>
                <w:rStyle w:val="fontstyle01"/>
              </w:rPr>
              <w:t>Jaka certyfikacja?</w:t>
            </w: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  <w:p w:rsidR="00152E0B" w:rsidRDefault="00152E0B">
            <w:pPr>
              <w:rPr>
                <w:rStyle w:val="fontstyle01"/>
              </w:rPr>
            </w:pPr>
          </w:p>
        </w:tc>
      </w:tr>
    </w:tbl>
    <w:p w:rsidR="009C344A" w:rsidRDefault="009C344A"/>
    <w:p w:rsidR="009C344A" w:rsidRDefault="009C344A">
      <w:pPr>
        <w:rPr>
          <w:rStyle w:val="fontstyle01"/>
        </w:rPr>
      </w:pPr>
      <w:r>
        <w:rPr>
          <w:rStyle w:val="fontstyle01"/>
        </w:rPr>
        <w:br w:type="page"/>
      </w:r>
    </w:p>
    <w:p w:rsidR="00D43573" w:rsidRDefault="00D43573"/>
    <w:sectPr w:rsidR="00D4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61065"/>
    <w:multiLevelType w:val="hybridMultilevel"/>
    <w:tmpl w:val="2B98C2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A"/>
    <w:rsid w:val="000D2668"/>
    <w:rsid w:val="00152E0B"/>
    <w:rsid w:val="009C344A"/>
    <w:rsid w:val="00A331D9"/>
    <w:rsid w:val="00AD5A64"/>
    <w:rsid w:val="00D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CE045-F34E-4B99-9125-756C2AD6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C344A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AD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D5A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0D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1312</Characters>
  <Application>Microsoft Office Word</Application>
  <DocSecurity>4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Agnieszka Andrejków</cp:lastModifiedBy>
  <cp:revision>2</cp:revision>
  <dcterms:created xsi:type="dcterms:W3CDTF">2023-04-26T12:46:00Z</dcterms:created>
  <dcterms:modified xsi:type="dcterms:W3CDTF">2023-04-26T12:46:00Z</dcterms:modified>
</cp:coreProperties>
</file>