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C36297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br w:type="textWrapping" w:clear="all"/>
      </w:r>
      <w:r w:rsidR="00807582"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454D29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454D29">
        <w:rPr>
          <w:rFonts w:ascii="Tahoma" w:eastAsia="Times New Roman" w:hAnsi="Tahoma" w:cs="Tahoma"/>
          <w:lang w:eastAsia="pl-PL"/>
        </w:rPr>
        <w:lastRenderedPageBreak/>
        <w:t>Oświadczam, że zapoznałem/am się z Decyzją nr 145/MON Ministra Obrony Narodowej z dnia 13 lipca 2017r. ( poz. 157 )</w:t>
      </w:r>
    </w:p>
    <w:p w:rsidR="008F3C55" w:rsidRPr="00454D29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454D29">
        <w:rPr>
          <w:rFonts w:ascii="Tahoma" w:hAnsi="Tahoma" w:cs="Tahoma"/>
          <w:lang w:eastAsia="pl-PL"/>
        </w:rPr>
        <w:t>Za realizację zamówienia oczekuję należności wg następującej kalkulacji</w:t>
      </w:r>
      <w:r w:rsidR="00B17FE4" w:rsidRPr="00454D29">
        <w:rPr>
          <w:rFonts w:ascii="Tahoma" w:hAnsi="Tahoma" w:cs="Tahoma"/>
          <w:lang w:eastAsia="pl-PL"/>
        </w:rPr>
        <w:t>:</w:t>
      </w:r>
    </w:p>
    <w:p w:rsidR="00B17FE4" w:rsidRDefault="00B17FE4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1F7EDB" w:rsidRPr="00454D29" w:rsidRDefault="001F7EDB" w:rsidP="00B971F5">
      <w:pPr>
        <w:spacing w:after="0" w:line="240" w:lineRule="auto"/>
        <w:rPr>
          <w:rFonts w:ascii="Tahoma" w:hAnsi="Tahoma" w:cs="Tahoma"/>
          <w:lang w:eastAsia="pl-PL"/>
        </w:rPr>
      </w:pPr>
    </w:p>
    <w:p w:rsidR="00573E3C" w:rsidRPr="00454D29" w:rsidRDefault="00573E3C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</w:rPr>
      </w:pPr>
      <w:r w:rsidRPr="00454D29">
        <w:rPr>
          <w:rFonts w:ascii="Tahoma" w:eastAsia="Times New Roman" w:hAnsi="Tahoma" w:cs="Tahoma"/>
          <w:b/>
          <w:bCs/>
          <w:color w:val="000000"/>
        </w:rPr>
        <w:t xml:space="preserve">ZAKRES 1) </w:t>
      </w:r>
      <w:r w:rsidRPr="00454D29">
        <w:rPr>
          <w:rFonts w:ascii="Tahoma" w:eastAsia="Times New Roman" w:hAnsi="Tahoma" w:cs="Tahoma"/>
          <w:lang w:eastAsia="pl-PL"/>
        </w:rPr>
        <w:t>CPV 85111100-</w:t>
      </w:r>
      <w:r w:rsidRPr="00454D29">
        <w:rPr>
          <w:rFonts w:ascii="Tahoma" w:eastAsia="Times New Roman" w:hAnsi="Tahoma" w:cs="Tahoma"/>
          <w:color w:val="000000"/>
          <w:lang w:eastAsia="pl-PL"/>
        </w:rPr>
        <w:t xml:space="preserve">1 </w:t>
      </w:r>
      <w:r w:rsidRPr="00454D29">
        <w:rPr>
          <w:rFonts w:ascii="Tahoma" w:eastAsia="Times New Roman" w:hAnsi="Tahoma" w:cs="Tahoma"/>
          <w:bCs/>
          <w:lang w:eastAsia="pl-PL"/>
        </w:rPr>
        <w:t xml:space="preserve">Udzielanie świadczeń zdrowotnych w zakresie chirurgii ogólnej  oraz endoskopii zabiegowej  </w:t>
      </w:r>
      <w:r w:rsidRPr="00454D29">
        <w:rPr>
          <w:rFonts w:ascii="Tahoma" w:eastAsia="Times New Roman" w:hAnsi="Tahoma" w:cs="Tahoma"/>
          <w:bCs/>
        </w:rPr>
        <w:t xml:space="preserve">wraz z </w:t>
      </w:r>
      <w:r w:rsidRPr="00454D29">
        <w:rPr>
          <w:rFonts w:ascii="Tahoma" w:eastAsia="Times New Roman" w:hAnsi="Tahoma" w:cs="Tahoma"/>
        </w:rPr>
        <w:t>wykonywaniem czynności Kierownika</w:t>
      </w:r>
      <w:r w:rsidRPr="00454D29">
        <w:rPr>
          <w:rFonts w:ascii="Tahoma" w:eastAsia="Times New Roman" w:hAnsi="Tahoma" w:cs="Tahoma"/>
          <w:bCs/>
          <w:lang w:eastAsia="pl-PL"/>
        </w:rPr>
        <w:t xml:space="preserve"> </w:t>
      </w:r>
      <w:r w:rsidRPr="00454D29">
        <w:rPr>
          <w:rFonts w:ascii="Tahoma" w:eastAsia="Times New Roman" w:hAnsi="Tahoma" w:cs="Tahoma"/>
          <w:bCs/>
        </w:rPr>
        <w:t>Pracowni Endoskopii Zabiegowej w Klinice Chirurgicznej</w:t>
      </w:r>
      <w:r w:rsidRPr="00454D29">
        <w:rPr>
          <w:rFonts w:ascii="Tahoma" w:eastAsia="Times New Roman" w:hAnsi="Tahoma" w:cs="Tahoma"/>
          <w:bCs/>
          <w:lang w:eastAsia="pl-PL"/>
        </w:rPr>
        <w:t xml:space="preserve">, </w:t>
      </w:r>
      <w:r w:rsidRPr="00454D29">
        <w:rPr>
          <w:rFonts w:ascii="Tahoma" w:eastAsia="Times New Roman" w:hAnsi="Tahoma" w:cs="Tahoma"/>
          <w:color w:val="000000"/>
        </w:rPr>
        <w:t xml:space="preserve">udziału w procedurach pobrań i przeszczepów </w:t>
      </w:r>
      <w:r w:rsidRPr="00454D29">
        <w:rPr>
          <w:rFonts w:ascii="Tahoma" w:eastAsia="Times New Roman" w:hAnsi="Tahoma" w:cs="Tahoma"/>
        </w:rPr>
        <w:t>oraz zapewnienia opieki lekarskiej w Zakładzie Endoskopii Zabiegowej (</w:t>
      </w:r>
      <w:r w:rsidRPr="00454D29">
        <w:rPr>
          <w:rFonts w:ascii="Tahoma" w:eastAsia="Times New Roman" w:hAnsi="Tahoma" w:cs="Tahoma"/>
          <w:color w:val="000000"/>
        </w:rPr>
        <w:t xml:space="preserve">maksymalnie 180 godz. pozadyżurowych w miesiącu, maksymalnie </w:t>
      </w:r>
      <w:r w:rsidR="004C0EA8">
        <w:rPr>
          <w:rFonts w:ascii="Tahoma" w:eastAsia="Times New Roman" w:hAnsi="Tahoma" w:cs="Tahoma"/>
          <w:color w:val="000000"/>
        </w:rPr>
        <w:br w:type="textWrapping" w:clear="all"/>
      </w:r>
      <w:r w:rsidRPr="00454D29">
        <w:rPr>
          <w:rFonts w:ascii="Tahoma" w:eastAsia="Times New Roman" w:hAnsi="Tahoma" w:cs="Tahoma"/>
          <w:color w:val="000000"/>
        </w:rPr>
        <w:t>60 godz. dyżuru medycznego w miesiącu, dyżury pod telefonem</w:t>
      </w:r>
      <w:r w:rsidRPr="00454D29">
        <w:rPr>
          <w:rFonts w:ascii="Tahoma" w:eastAsia="Times New Roman" w:hAnsi="Tahoma" w:cs="Tahoma"/>
          <w:bCs/>
        </w:rPr>
        <w:t>) - 1 lekarz specjalista:</w:t>
      </w:r>
    </w:p>
    <w:p w:rsidR="00573E3C" w:rsidRPr="00454D29" w:rsidRDefault="00573E3C" w:rsidP="00573E3C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</w:p>
    <w:p w:rsidR="00573E3C" w:rsidRPr="00454D29" w:rsidRDefault="00573E3C" w:rsidP="00573E3C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b/>
          <w:sz w:val="22"/>
          <w:szCs w:val="22"/>
        </w:rPr>
        <w:t xml:space="preserve">stawka za 1 godzinę dyżuru medycznego ………….. zł brutto </w:t>
      </w:r>
    </w:p>
    <w:p w:rsidR="00573E3C" w:rsidRPr="00454D29" w:rsidRDefault="00573E3C" w:rsidP="00573E3C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b/>
          <w:sz w:val="22"/>
          <w:szCs w:val="22"/>
        </w:rPr>
        <w:t xml:space="preserve">stawka za 1 godzinę dyżuru pod telefonem ………….. zł brutto </w:t>
      </w:r>
    </w:p>
    <w:p w:rsidR="00573E3C" w:rsidRPr="00454D29" w:rsidRDefault="00573E3C" w:rsidP="00573E3C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454D29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454D29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573E3C" w:rsidRPr="00454D29" w:rsidRDefault="00573E3C" w:rsidP="00573E3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54D2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54D29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573E3C" w:rsidRPr="00454D29" w:rsidRDefault="00573E3C" w:rsidP="00573E3C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454D29">
        <w:rPr>
          <w:rFonts w:ascii="Tahoma" w:hAnsi="Tahoma" w:cs="Tahoma"/>
          <w:b/>
          <w:color w:val="000000"/>
          <w:sz w:val="22"/>
          <w:szCs w:val="22"/>
        </w:rPr>
        <w:t>do dnia 31.01.2024r.</w:t>
      </w:r>
    </w:p>
    <w:p w:rsidR="00573E3C" w:rsidRDefault="00573E3C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</w:rPr>
      </w:pPr>
    </w:p>
    <w:p w:rsidR="001F7EDB" w:rsidRDefault="001F7EDB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</w:rPr>
      </w:pPr>
    </w:p>
    <w:p w:rsidR="00573E3C" w:rsidRPr="00454D29" w:rsidRDefault="00573E3C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</w:rPr>
      </w:pPr>
      <w:r w:rsidRPr="00454D29">
        <w:rPr>
          <w:rFonts w:ascii="Tahoma" w:eastAsia="Times New Roman" w:hAnsi="Tahoma" w:cs="Tahoma"/>
          <w:b/>
          <w:bCs/>
          <w:color w:val="000000"/>
        </w:rPr>
        <w:t xml:space="preserve">ZAKRES 2) </w:t>
      </w:r>
      <w:r w:rsidRPr="00454D29">
        <w:rPr>
          <w:rFonts w:ascii="Tahoma" w:eastAsia="Times New Roman" w:hAnsi="Tahoma" w:cs="Tahoma"/>
          <w:lang w:eastAsia="pl-PL"/>
        </w:rPr>
        <w:t>CPV 85111100-</w:t>
      </w:r>
      <w:r w:rsidRPr="00454D29">
        <w:rPr>
          <w:rFonts w:ascii="Tahoma" w:eastAsia="Times New Roman" w:hAnsi="Tahoma" w:cs="Tahoma"/>
          <w:color w:val="000000"/>
          <w:lang w:eastAsia="pl-PL"/>
        </w:rPr>
        <w:t xml:space="preserve">1 </w:t>
      </w:r>
      <w:r w:rsidRPr="00454D29">
        <w:rPr>
          <w:rFonts w:ascii="Tahoma" w:eastAsia="Times New Roman" w:hAnsi="Tahoma" w:cs="Tahoma"/>
          <w:bCs/>
          <w:lang w:eastAsia="pl-PL"/>
        </w:rPr>
        <w:t xml:space="preserve">Udzielanie świadczeń zdrowotnych w zakresie chirurgii ogólnej wraz z </w:t>
      </w:r>
      <w:r w:rsidRPr="00454D29">
        <w:rPr>
          <w:rFonts w:ascii="Tahoma" w:eastAsia="Times New Roman" w:hAnsi="Tahoma" w:cs="Tahoma"/>
        </w:rPr>
        <w:t xml:space="preserve">wykonywaniem czynności </w:t>
      </w:r>
      <w:r w:rsidRPr="00454D29">
        <w:rPr>
          <w:rFonts w:ascii="Tahoma" w:eastAsia="Times New Roman" w:hAnsi="Tahoma" w:cs="Tahoma"/>
          <w:bCs/>
          <w:lang w:eastAsia="pl-PL"/>
        </w:rPr>
        <w:t xml:space="preserve">koordynatora pracą Klinicznego Oddziału Chirurgicznego Ogólnego oraz </w:t>
      </w:r>
      <w:r w:rsidRPr="00454D29">
        <w:rPr>
          <w:rFonts w:ascii="Tahoma" w:eastAsia="Times New Roman" w:hAnsi="Tahoma" w:cs="Tahoma"/>
          <w:color w:val="000000"/>
        </w:rPr>
        <w:t xml:space="preserve">udziału w procedurach pobrań i przeszczepów </w:t>
      </w:r>
      <w:r w:rsidRPr="00454D29">
        <w:rPr>
          <w:rFonts w:ascii="Tahoma" w:eastAsia="Times New Roman" w:hAnsi="Tahoma" w:cs="Tahoma"/>
        </w:rPr>
        <w:t>(</w:t>
      </w:r>
      <w:r w:rsidRPr="00454D29">
        <w:rPr>
          <w:rFonts w:ascii="Tahoma" w:eastAsia="Times New Roman" w:hAnsi="Tahoma" w:cs="Tahoma"/>
          <w:color w:val="000000"/>
        </w:rPr>
        <w:t>maksymalnie 180 godz. pozadyżurowych w miesiącu, maksymalnie 60 godz. dyżuru medycznego w miesiącu, dyżury pod telefonem</w:t>
      </w:r>
      <w:r w:rsidRPr="00454D29">
        <w:rPr>
          <w:rFonts w:ascii="Tahoma" w:eastAsia="Times New Roman" w:hAnsi="Tahoma" w:cs="Tahoma"/>
          <w:bCs/>
        </w:rPr>
        <w:t>) - 1 lekarz specjalista:</w:t>
      </w:r>
    </w:p>
    <w:p w:rsidR="00573E3C" w:rsidRPr="00454D29" w:rsidRDefault="00573E3C" w:rsidP="00573E3C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</w:p>
    <w:p w:rsidR="00573E3C" w:rsidRPr="00454D29" w:rsidRDefault="00573E3C" w:rsidP="00573E3C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b/>
          <w:sz w:val="22"/>
          <w:szCs w:val="22"/>
        </w:rPr>
        <w:t xml:space="preserve">stawka za 1 godzinę dyżuru medycznego ………….. zł brutto </w:t>
      </w:r>
    </w:p>
    <w:p w:rsidR="00573E3C" w:rsidRPr="00454D29" w:rsidRDefault="00573E3C" w:rsidP="00573E3C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b/>
          <w:sz w:val="22"/>
          <w:szCs w:val="22"/>
        </w:rPr>
        <w:t xml:space="preserve">stawka za 1 godzinę dyżuru pod telefonem ………….. zł brutto </w:t>
      </w:r>
    </w:p>
    <w:p w:rsidR="00573E3C" w:rsidRPr="00454D29" w:rsidRDefault="00573E3C" w:rsidP="00573E3C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454D29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454D29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573E3C" w:rsidRPr="00454D29" w:rsidRDefault="00573E3C" w:rsidP="00573E3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54D2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54D29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573E3C" w:rsidRPr="00454D29" w:rsidRDefault="00573E3C" w:rsidP="00573E3C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454D29">
        <w:rPr>
          <w:rFonts w:ascii="Tahoma" w:hAnsi="Tahoma" w:cs="Tahoma"/>
          <w:b/>
          <w:color w:val="000000"/>
          <w:sz w:val="22"/>
          <w:szCs w:val="22"/>
        </w:rPr>
        <w:t>do dnia 31.01.2024r.</w:t>
      </w:r>
    </w:p>
    <w:p w:rsidR="00573E3C" w:rsidRDefault="00573E3C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573E3C" w:rsidRDefault="00573E3C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</w:rPr>
      </w:pPr>
    </w:p>
    <w:p w:rsidR="001F7EDB" w:rsidRPr="00454D29" w:rsidRDefault="001F7EDB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</w:rPr>
      </w:pPr>
    </w:p>
    <w:p w:rsidR="00573E3C" w:rsidRPr="00454D29" w:rsidRDefault="00573E3C" w:rsidP="00573E3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</w:rPr>
      </w:pPr>
      <w:r w:rsidRPr="00454D29">
        <w:rPr>
          <w:rFonts w:ascii="Tahoma" w:eastAsia="Times New Roman" w:hAnsi="Tahoma" w:cs="Tahoma"/>
          <w:b/>
          <w:bCs/>
          <w:color w:val="000000"/>
        </w:rPr>
        <w:t xml:space="preserve">ZAKRES 3) </w:t>
      </w:r>
      <w:r w:rsidRPr="00454D29">
        <w:rPr>
          <w:rFonts w:ascii="Tahoma" w:eastAsia="Times New Roman" w:hAnsi="Tahoma" w:cs="Tahoma"/>
          <w:lang w:eastAsia="pl-PL"/>
        </w:rPr>
        <w:t xml:space="preserve">CPV 85111100-1 Udzielanie świadczeń zdrowotnych w zakresie chirurgii ogólnej </w:t>
      </w:r>
      <w:r w:rsidRPr="00454D29">
        <w:rPr>
          <w:rFonts w:ascii="Tahoma" w:eastAsia="Times New Roman" w:hAnsi="Tahoma" w:cs="Tahoma"/>
          <w:bCs/>
          <w:lang w:eastAsia="pl-PL"/>
        </w:rPr>
        <w:t xml:space="preserve">wraz z  </w:t>
      </w:r>
      <w:r w:rsidRPr="00454D29">
        <w:rPr>
          <w:rFonts w:ascii="Tahoma" w:eastAsia="Times New Roman" w:hAnsi="Tahoma" w:cs="Tahoma"/>
          <w:lang w:eastAsia="pl-PL"/>
        </w:rPr>
        <w:t>wykonywaniem czynności Zastępcy Kierownika</w:t>
      </w:r>
      <w:r w:rsidRPr="00454D29">
        <w:rPr>
          <w:rFonts w:ascii="Tahoma" w:eastAsia="Times New Roman" w:hAnsi="Tahoma" w:cs="Tahoma"/>
          <w:bCs/>
          <w:lang w:eastAsia="pl-PL"/>
        </w:rPr>
        <w:t xml:space="preserve"> Kliniki Chirurgicznej oraz </w:t>
      </w:r>
      <w:r w:rsidRPr="00454D29">
        <w:rPr>
          <w:rFonts w:ascii="Tahoma" w:eastAsia="Times New Roman" w:hAnsi="Tahoma" w:cs="Tahoma"/>
          <w:color w:val="000000"/>
        </w:rPr>
        <w:t xml:space="preserve">udziału w procedurach pobrań i przeszczepów </w:t>
      </w:r>
      <w:r w:rsidRPr="00454D29">
        <w:rPr>
          <w:rFonts w:ascii="Tahoma" w:eastAsia="Times New Roman" w:hAnsi="Tahoma" w:cs="Tahoma"/>
        </w:rPr>
        <w:t>(</w:t>
      </w:r>
      <w:r w:rsidRPr="00454D29">
        <w:rPr>
          <w:rFonts w:ascii="Tahoma" w:eastAsia="Times New Roman" w:hAnsi="Tahoma" w:cs="Tahoma"/>
          <w:color w:val="000000"/>
        </w:rPr>
        <w:t>maksymalnie 180 godz. pozadyżurowych w miesiącu, maksymalnie 60 godz. dyżuru medycznego w miesiącu, dyżury pod telefonem</w:t>
      </w:r>
      <w:r w:rsidR="00454D29" w:rsidRPr="00454D29">
        <w:rPr>
          <w:rFonts w:ascii="Tahoma" w:eastAsia="Times New Roman" w:hAnsi="Tahoma" w:cs="Tahoma"/>
          <w:bCs/>
        </w:rPr>
        <w:t>) - 1 lekarz specjalista:</w:t>
      </w:r>
    </w:p>
    <w:p w:rsidR="00454D29" w:rsidRPr="00454D29" w:rsidRDefault="00454D29" w:rsidP="00454D29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</w:p>
    <w:p w:rsidR="00454D29" w:rsidRPr="00454D29" w:rsidRDefault="00454D29" w:rsidP="00454D29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b/>
          <w:sz w:val="22"/>
          <w:szCs w:val="22"/>
        </w:rPr>
        <w:t xml:space="preserve">stawka za 1 godzinę dyżuru medycznego ………….. zł brutto </w:t>
      </w:r>
    </w:p>
    <w:p w:rsidR="00454D29" w:rsidRPr="00454D29" w:rsidRDefault="00454D29" w:rsidP="00454D29">
      <w:pPr>
        <w:pStyle w:val="Akapitzlist"/>
        <w:numPr>
          <w:ilvl w:val="0"/>
          <w:numId w:val="22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b/>
          <w:sz w:val="22"/>
          <w:szCs w:val="22"/>
        </w:rPr>
        <w:t xml:space="preserve">stawka za 1 godzinę dyżuru pod telefonem ………….. zł brutto </w:t>
      </w:r>
    </w:p>
    <w:p w:rsidR="00454D29" w:rsidRPr="00454D29" w:rsidRDefault="00454D29" w:rsidP="00454D29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454D29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454D29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454D29" w:rsidRPr="00454D29" w:rsidRDefault="00454D29" w:rsidP="00454D2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54D2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54D29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454D29" w:rsidRPr="00454D29" w:rsidRDefault="00454D29" w:rsidP="00454D29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454D29">
        <w:rPr>
          <w:rFonts w:ascii="Tahoma" w:hAnsi="Tahoma" w:cs="Tahoma"/>
          <w:b/>
          <w:color w:val="000000"/>
          <w:sz w:val="22"/>
          <w:szCs w:val="22"/>
        </w:rPr>
        <w:t>do dnia 31.01.2024r.</w:t>
      </w:r>
    </w:p>
    <w:p w:rsidR="00454D29" w:rsidRPr="006C72D0" w:rsidRDefault="00454D29" w:rsidP="00573E3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73E3C" w:rsidRDefault="00573E3C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1F7EDB" w:rsidRDefault="001F7EDB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1F7EDB" w:rsidRDefault="001F7EDB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1F7EDB" w:rsidRDefault="001F7EDB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1F7EDB" w:rsidRDefault="001F7EDB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1F7EDB" w:rsidRDefault="001F7EDB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1F7EDB" w:rsidRDefault="001F7EDB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1F7EDB" w:rsidRPr="006C72D0" w:rsidRDefault="001F7EDB" w:rsidP="00573E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</w:rPr>
      </w:pPr>
    </w:p>
    <w:p w:rsidR="00573E3C" w:rsidRPr="00454D29" w:rsidRDefault="00573E3C" w:rsidP="00573E3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454D29">
        <w:rPr>
          <w:rFonts w:ascii="Tahoma" w:eastAsia="Times New Roman" w:hAnsi="Tahoma" w:cs="Tahoma"/>
          <w:b/>
          <w:color w:val="000000"/>
        </w:rPr>
        <w:lastRenderedPageBreak/>
        <w:t xml:space="preserve">ZAKRES 4) </w:t>
      </w:r>
      <w:r w:rsidRPr="00454D29">
        <w:rPr>
          <w:rFonts w:ascii="Tahoma" w:hAnsi="Tahoma" w:cs="Tahoma"/>
          <w:color w:val="000000"/>
        </w:rPr>
        <w:t xml:space="preserve">CPV 85121200-5 Udzielanie świadczeń zdrowotnych </w:t>
      </w:r>
      <w:r w:rsidRPr="00454D29">
        <w:rPr>
          <w:rFonts w:ascii="Tahoma" w:hAnsi="Tahoma" w:cs="Tahoma"/>
          <w:bCs/>
          <w:color w:val="000000"/>
        </w:rPr>
        <w:t xml:space="preserve">w ramach dyżurów medycznych </w:t>
      </w:r>
      <w:r w:rsidRPr="00454D29">
        <w:rPr>
          <w:rFonts w:ascii="Tahoma" w:hAnsi="Tahoma" w:cs="Tahoma"/>
          <w:color w:val="000000"/>
        </w:rPr>
        <w:t xml:space="preserve">w zakresie anestezjologii i intensywnej terapii w Klinicznym Oddziale Anestezjologii i Intensywnej Terapii i Oddziałach </w:t>
      </w:r>
      <w:r w:rsidRPr="00454D29">
        <w:rPr>
          <w:rFonts w:ascii="Tahoma" w:hAnsi="Tahoma" w:cs="Tahoma"/>
          <w:bCs/>
          <w:color w:val="000000"/>
        </w:rPr>
        <w:t xml:space="preserve">4 Wojskowego Szpitala Klinicznego z Polikliniką  SP ZOZ oraz w Poradni Anestezjologicznej; </w:t>
      </w:r>
      <w:r w:rsidRPr="00454D29">
        <w:rPr>
          <w:rFonts w:ascii="Tahoma" w:eastAsia="Times New Roman" w:hAnsi="Tahoma" w:cs="Tahoma"/>
          <w:color w:val="000000"/>
        </w:rPr>
        <w:t>udziału w procedurach pobrań i przeszczepów</w:t>
      </w:r>
      <w:r w:rsidRPr="00454D29">
        <w:rPr>
          <w:rFonts w:ascii="Tahoma" w:hAnsi="Tahoma" w:cs="Tahoma"/>
          <w:bCs/>
          <w:color w:val="000000"/>
        </w:rPr>
        <w:t xml:space="preserve"> (min. 48 godz. dyżurów medycznych)</w:t>
      </w:r>
      <w:r w:rsidRPr="00454D29">
        <w:rPr>
          <w:rFonts w:ascii="Tahoma" w:hAnsi="Tahoma" w:cs="Tahoma"/>
          <w:color w:val="000000"/>
        </w:rPr>
        <w:t xml:space="preserve"> – 3 lekarzy w tym specjaliści lub lekarze w trakcie specjalizacji</w:t>
      </w:r>
      <w:r w:rsidR="00454D29" w:rsidRPr="00454D29">
        <w:rPr>
          <w:rFonts w:ascii="Tahoma" w:hAnsi="Tahoma" w:cs="Tahoma"/>
          <w:color w:val="000000"/>
        </w:rPr>
        <w:t>:</w:t>
      </w:r>
    </w:p>
    <w:p w:rsidR="00454D29" w:rsidRPr="00A32112" w:rsidRDefault="00454D29" w:rsidP="00454D29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A32112">
        <w:rPr>
          <w:rFonts w:ascii="Tahoma" w:hAnsi="Tahoma" w:cs="Tahoma"/>
          <w:b/>
          <w:sz w:val="22"/>
          <w:szCs w:val="22"/>
        </w:rPr>
        <w:t xml:space="preserve">stawka za 1 godzinę dyżuru medycznego ………….. zł brutto </w:t>
      </w:r>
    </w:p>
    <w:p w:rsidR="00454D29" w:rsidRPr="00A32112" w:rsidRDefault="00454D29" w:rsidP="00454D29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A32112">
        <w:rPr>
          <w:rFonts w:ascii="Tahoma" w:hAnsi="Tahoma" w:cs="Tahoma"/>
          <w:b/>
          <w:sz w:val="22"/>
          <w:szCs w:val="22"/>
        </w:rPr>
        <w:t xml:space="preserve">stawka za 1 godzinę pracy w Poradni </w:t>
      </w:r>
      <w:r>
        <w:rPr>
          <w:rFonts w:ascii="Tahoma" w:hAnsi="Tahoma" w:cs="Tahoma"/>
          <w:b/>
          <w:sz w:val="22"/>
          <w:szCs w:val="22"/>
        </w:rPr>
        <w:t>Anestezjologicznej</w:t>
      </w:r>
      <w:r w:rsidRPr="00A32112">
        <w:rPr>
          <w:rFonts w:ascii="Tahoma" w:hAnsi="Tahoma" w:cs="Tahoma"/>
          <w:b/>
          <w:sz w:val="22"/>
          <w:szCs w:val="22"/>
        </w:rPr>
        <w:t xml:space="preserve"> ………….. zł brutto</w:t>
      </w:r>
    </w:p>
    <w:p w:rsidR="00454D29" w:rsidRPr="00A32112" w:rsidRDefault="00454D29" w:rsidP="00454D29">
      <w:pPr>
        <w:pStyle w:val="Akapitzlist"/>
        <w:numPr>
          <w:ilvl w:val="0"/>
          <w:numId w:val="22"/>
        </w:numPr>
        <w:spacing w:after="0" w:line="240" w:lineRule="auto"/>
        <w:rPr>
          <w:rFonts w:ascii="Tahoma" w:hAnsi="Tahoma" w:cs="Tahoma"/>
          <w:sz w:val="22"/>
          <w:szCs w:val="22"/>
          <w:lang w:eastAsia="pl-PL"/>
        </w:rPr>
      </w:pPr>
      <w:r w:rsidRPr="00A32112"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</w:t>
      </w:r>
      <w:r w:rsidRPr="00A32112">
        <w:rPr>
          <w:rFonts w:ascii="Tahoma" w:hAnsi="Tahoma" w:cs="Tahoma"/>
          <w:sz w:val="22"/>
          <w:szCs w:val="22"/>
          <w:lang w:eastAsia="pl-PL"/>
        </w:rPr>
        <w:t>wypłacane zgodnie z algorytmem aktualnie zatwierdzonym przez Komendanta 4. WSzKzP SP ZOZ ( do wglądu w Dziale Kadr)</w:t>
      </w:r>
    </w:p>
    <w:p w:rsidR="00454D29" w:rsidRPr="00A32112" w:rsidRDefault="00454D29" w:rsidP="00454D29">
      <w:pPr>
        <w:pStyle w:val="Akapitzlist"/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A32112">
        <w:rPr>
          <w:rFonts w:ascii="Tahoma" w:hAnsi="Tahoma" w:cs="Tahoma"/>
          <w:b/>
          <w:sz w:val="22"/>
          <w:szCs w:val="22"/>
          <w:lang w:eastAsia="pl-PL"/>
        </w:rPr>
        <w:t xml:space="preserve">wynagrodzenie </w:t>
      </w:r>
      <w:r w:rsidRPr="00A32112">
        <w:rPr>
          <w:rFonts w:ascii="Tahoma" w:hAnsi="Tahoma" w:cs="Tahoma"/>
          <w:sz w:val="22"/>
          <w:szCs w:val="22"/>
          <w:lang w:eastAsia="pl-PL"/>
        </w:rPr>
        <w:t xml:space="preserve">za czynności związanych z pobieraniem narządów od dawcy, u którego stwierdzono zgon wskutek śmierci mózgu lub nieodwracalnego zatrzymania krążenia, czynności związanych z pobieraniem szpiku i komórek krwiotwórczych krwi obwodowej od żywego dawcy oraz ich przechowywaniem, przetwarzaniem, sterylizacją i dystrybucją wypłacane zgodnie z załącznikiem nr 2a do rozporządzenia ministra zdrowia z dnia 22 marca 2010 r. </w:t>
      </w:r>
    </w:p>
    <w:p w:rsidR="00454D29" w:rsidRPr="00454D29" w:rsidRDefault="00454D29" w:rsidP="00454D2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454D29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54D2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54D29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454D29" w:rsidRPr="00454D29" w:rsidRDefault="00454D29" w:rsidP="00454D29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454D29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 w:rsidR="001F7EDB">
        <w:rPr>
          <w:rFonts w:ascii="Tahoma" w:hAnsi="Tahoma" w:cs="Tahoma"/>
          <w:b/>
          <w:color w:val="000000"/>
          <w:sz w:val="22"/>
          <w:szCs w:val="22"/>
        </w:rPr>
        <w:t>31.01.2023</w:t>
      </w:r>
      <w:r w:rsidRPr="00454D29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454D29" w:rsidRPr="006C72D0" w:rsidRDefault="00454D29" w:rsidP="00573E3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573E3C" w:rsidRDefault="00573E3C" w:rsidP="00573E3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573E3C" w:rsidRPr="00976092" w:rsidRDefault="00573E3C" w:rsidP="00573E3C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976092">
        <w:rPr>
          <w:rFonts w:ascii="Tahoma" w:eastAsia="Times New Roman" w:hAnsi="Tahoma" w:cs="Tahoma"/>
          <w:b/>
          <w:bCs/>
          <w:color w:val="000000"/>
        </w:rPr>
        <w:t xml:space="preserve">ZAKRES 5) </w:t>
      </w:r>
      <w:r w:rsidRPr="00976092">
        <w:rPr>
          <w:rFonts w:ascii="Tahoma" w:eastAsia="Times New Roman" w:hAnsi="Tahoma" w:cs="Tahoma"/>
          <w:color w:val="000000"/>
          <w:lang w:eastAsia="pl-PL"/>
        </w:rPr>
        <w:t xml:space="preserve">CPV 85111200-2 </w:t>
      </w:r>
      <w:r w:rsidRPr="00976092">
        <w:rPr>
          <w:rFonts w:ascii="Tahoma" w:eastAsia="Times New Roman" w:hAnsi="Tahoma" w:cs="Tahoma"/>
          <w:color w:val="000000"/>
        </w:rPr>
        <w:t xml:space="preserve"> Udzielanie świadczeń zdrowotnych w zakresie ortopedii i traumatologii narządu ruchu w Klinice Ortopedii i Traumatologii Narządu Ruchu oraz Poradni Ortopedii i Traumatologii Narządu Ruchu z Gabinetem Diagnost</w:t>
      </w:r>
      <w:r w:rsidR="00976092" w:rsidRPr="00976092">
        <w:rPr>
          <w:rFonts w:ascii="Tahoma" w:eastAsia="Times New Roman" w:hAnsi="Tahoma" w:cs="Tahoma"/>
          <w:color w:val="000000"/>
        </w:rPr>
        <w:t>yczno-Zabiegowym (</w:t>
      </w:r>
      <w:r w:rsidR="00976092" w:rsidRPr="00976092">
        <w:rPr>
          <w:rFonts w:ascii="Tahoma" w:eastAsia="Times New Roman" w:hAnsi="Tahoma" w:cs="Tahoma"/>
          <w:color w:val="000000"/>
          <w:lang w:eastAsia="zh-CN"/>
        </w:rPr>
        <w:t>maksymalnie 190 godz. pozadyżurowych w miesiącu, w tym min. 22 godz. w Poradni Ortopedii i Traumatologii Narządu Ruchu z Gabinetem Diagnostyczno-Zabiegowym</w:t>
      </w:r>
      <w:r w:rsidRPr="00976092">
        <w:rPr>
          <w:rFonts w:ascii="Tahoma" w:eastAsia="Times New Roman" w:hAnsi="Tahoma" w:cs="Tahoma"/>
          <w:color w:val="000000"/>
        </w:rPr>
        <w:t>)</w:t>
      </w:r>
      <w:r w:rsidRPr="00976092">
        <w:rPr>
          <w:rFonts w:ascii="Tahoma" w:eastAsia="Times New Roman" w:hAnsi="Tahoma" w:cs="Tahoma"/>
          <w:bCs/>
          <w:color w:val="000000"/>
        </w:rPr>
        <w:t xml:space="preserve"> </w:t>
      </w:r>
      <w:r w:rsidRPr="00976092">
        <w:rPr>
          <w:rFonts w:ascii="Tahoma" w:eastAsia="Times New Roman" w:hAnsi="Tahoma" w:cs="Tahoma"/>
          <w:color w:val="000000"/>
        </w:rPr>
        <w:t>– 1 lekarz specjalista</w:t>
      </w:r>
      <w:r w:rsidR="00454D29" w:rsidRPr="00976092">
        <w:rPr>
          <w:rFonts w:ascii="Tahoma" w:eastAsia="Times New Roman" w:hAnsi="Tahoma" w:cs="Tahoma"/>
          <w:color w:val="000000"/>
        </w:rPr>
        <w:t>:</w:t>
      </w:r>
    </w:p>
    <w:p w:rsidR="00454D29" w:rsidRPr="001F7EDB" w:rsidRDefault="00454D29" w:rsidP="00454D29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F7EDB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4C0EA8" w:rsidRPr="004C0EA8">
        <w:rPr>
          <w:rFonts w:ascii="Tahoma" w:hAnsi="Tahoma" w:cs="Tahoma"/>
          <w:b/>
          <w:sz w:val="22"/>
          <w:szCs w:val="22"/>
        </w:rPr>
        <w:t xml:space="preserve">pozadyżurową w Klinice Ortopedii i Traumatologii Narządu Ruchu </w:t>
      </w:r>
      <w:r w:rsidRPr="001F7EDB">
        <w:rPr>
          <w:rFonts w:ascii="Tahoma" w:hAnsi="Tahoma" w:cs="Tahoma"/>
          <w:b/>
          <w:sz w:val="22"/>
          <w:szCs w:val="22"/>
        </w:rPr>
        <w:t xml:space="preserve">………….. zł brutto </w:t>
      </w:r>
    </w:p>
    <w:p w:rsidR="00454D29" w:rsidRPr="001F7EDB" w:rsidRDefault="00454D29" w:rsidP="00454D29">
      <w:pPr>
        <w:pStyle w:val="Akapitzlist"/>
        <w:numPr>
          <w:ilvl w:val="0"/>
          <w:numId w:val="22"/>
        </w:numPr>
        <w:spacing w:after="0" w:line="240" w:lineRule="auto"/>
        <w:ind w:left="714" w:hanging="35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1F7EDB">
        <w:rPr>
          <w:rFonts w:ascii="Tahoma" w:hAnsi="Tahoma" w:cs="Tahoma"/>
          <w:b/>
          <w:sz w:val="22"/>
          <w:szCs w:val="22"/>
        </w:rPr>
        <w:t xml:space="preserve">stawka za 1 godzinę pracy w </w:t>
      </w:r>
      <w:r w:rsidR="001F7EDB" w:rsidRPr="001F7EDB">
        <w:rPr>
          <w:rFonts w:ascii="Tahoma" w:hAnsi="Tahoma" w:cs="Tahoma"/>
          <w:b/>
          <w:sz w:val="22"/>
          <w:szCs w:val="22"/>
        </w:rPr>
        <w:t>Poradni Ortopedii</w:t>
      </w:r>
      <w:bookmarkStart w:id="0" w:name="_GoBack"/>
      <w:bookmarkEnd w:id="0"/>
      <w:r w:rsidR="001F7EDB" w:rsidRPr="001F7EDB">
        <w:rPr>
          <w:rFonts w:ascii="Tahoma" w:hAnsi="Tahoma" w:cs="Tahoma"/>
          <w:b/>
          <w:sz w:val="22"/>
          <w:szCs w:val="22"/>
        </w:rPr>
        <w:t xml:space="preserve"> i Traumatologii Narządu Ruchu z Gabinetem Diagnostyczno-Zabiegowym </w:t>
      </w:r>
      <w:r w:rsidRPr="001F7EDB">
        <w:rPr>
          <w:rFonts w:ascii="Tahoma" w:hAnsi="Tahoma" w:cs="Tahoma"/>
          <w:b/>
          <w:sz w:val="22"/>
          <w:szCs w:val="22"/>
        </w:rPr>
        <w:t>………….. zł brutto</w:t>
      </w:r>
    </w:p>
    <w:p w:rsidR="00454D29" w:rsidRPr="001F7EDB" w:rsidRDefault="00454D29" w:rsidP="00454D29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F7EDB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1F7EDB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F7EDB">
        <w:rPr>
          <w:rFonts w:ascii="Tahoma" w:hAnsi="Tahoma" w:cs="Tahoma"/>
          <w:b/>
          <w:color w:val="000000"/>
          <w:sz w:val="22"/>
          <w:szCs w:val="22"/>
        </w:rPr>
        <w:t xml:space="preserve">od dnia  01.02.2022r. </w:t>
      </w:r>
    </w:p>
    <w:p w:rsidR="00454D29" w:rsidRPr="001F7EDB" w:rsidRDefault="00454D29" w:rsidP="00454D29">
      <w:pPr>
        <w:pStyle w:val="Akapitzlist"/>
        <w:spacing w:after="0" w:line="240" w:lineRule="auto"/>
        <w:ind w:left="714"/>
        <w:rPr>
          <w:rFonts w:ascii="Tahoma" w:hAnsi="Tahoma" w:cs="Tahoma"/>
          <w:sz w:val="22"/>
          <w:szCs w:val="22"/>
          <w:lang w:eastAsia="pl-PL"/>
        </w:rPr>
      </w:pPr>
      <w:r w:rsidRPr="001F7EDB">
        <w:rPr>
          <w:rFonts w:ascii="Tahoma" w:hAnsi="Tahoma" w:cs="Tahoma"/>
          <w:b/>
          <w:color w:val="000000"/>
          <w:sz w:val="22"/>
          <w:szCs w:val="22"/>
        </w:rPr>
        <w:t>do dnia 31.01.2024r.</w:t>
      </w:r>
    </w:p>
    <w:p w:rsidR="00573E3C" w:rsidRDefault="00573E3C" w:rsidP="00573E3C">
      <w:pPr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87563" w:rsidRPr="00020AB5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</w:p>
    <w:p w:rsidR="00461D49" w:rsidRDefault="001B045B" w:rsidP="00B875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</w:t>
      </w:r>
    </w:p>
    <w:p w:rsidR="00461D49" w:rsidRDefault="00461D49" w:rsidP="00B875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B87563" w:rsidRDefault="00461D4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461D49" w:rsidRPr="00020AB5" w:rsidRDefault="00461D49" w:rsidP="00461D49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  <w:t>data    ( pieczątka i podpis )</w:t>
      </w:r>
    </w:p>
    <w:p w:rsidR="00461D49" w:rsidRPr="00020AB5" w:rsidRDefault="00461D4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461D49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CF0F57">
      <w:rPr>
        <w:noProof/>
      </w:rPr>
      <w:t>4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1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2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90E55"/>
    <w:multiLevelType w:val="hybridMultilevel"/>
    <w:tmpl w:val="59C8B622"/>
    <w:lvl w:ilvl="0" w:tplc="363E6AD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568CC"/>
    <w:multiLevelType w:val="multilevel"/>
    <w:tmpl w:val="5FA236C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5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1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5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9"/>
  </w:num>
  <w:num w:numId="3">
    <w:abstractNumId w:val="1"/>
  </w:num>
  <w:num w:numId="4">
    <w:abstractNumId w:val="1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35"/>
  </w:num>
  <w:num w:numId="12">
    <w:abstractNumId w:val="8"/>
  </w:num>
  <w:num w:numId="13">
    <w:abstractNumId w:val="20"/>
  </w:num>
  <w:num w:numId="14">
    <w:abstractNumId w:val="13"/>
  </w:num>
  <w:num w:numId="15">
    <w:abstractNumId w:val="11"/>
  </w:num>
  <w:num w:numId="16">
    <w:abstractNumId w:val="28"/>
  </w:num>
  <w:num w:numId="17">
    <w:abstractNumId w:val="0"/>
  </w:num>
  <w:num w:numId="18">
    <w:abstractNumId w:val="21"/>
  </w:num>
  <w:num w:numId="19">
    <w:abstractNumId w:val="30"/>
  </w:num>
  <w:num w:numId="20">
    <w:abstractNumId w:val="18"/>
  </w:num>
  <w:num w:numId="21">
    <w:abstractNumId w:val="5"/>
  </w:num>
  <w:num w:numId="2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2"/>
  </w:num>
  <w:num w:numId="24">
    <w:abstractNumId w:val="14"/>
  </w:num>
  <w:num w:numId="25">
    <w:abstractNumId w:val="35"/>
  </w:num>
  <w:num w:numId="26">
    <w:abstractNumId w:val="15"/>
  </w:num>
  <w:num w:numId="27">
    <w:abstractNumId w:val="27"/>
  </w:num>
  <w:num w:numId="28">
    <w:abstractNumId w:val="25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3"/>
  </w:num>
  <w:num w:numId="32">
    <w:abstractNumId w:val="34"/>
  </w:num>
  <w:num w:numId="33">
    <w:abstractNumId w:val="24"/>
  </w:num>
  <w:num w:numId="34">
    <w:abstractNumId w:val="23"/>
  </w:num>
  <w:num w:numId="35">
    <w:abstractNumId w:val="31"/>
  </w:num>
  <w:num w:numId="36">
    <w:abstractNumId w:val="26"/>
  </w:num>
  <w:num w:numId="37">
    <w:abstractNumId w:val="9"/>
  </w:num>
  <w:num w:numId="38">
    <w:abstractNumId w:val="22"/>
  </w:num>
  <w:num w:numId="39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1F7EDB"/>
    <w:rsid w:val="00202315"/>
    <w:rsid w:val="00203A70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28AC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4D29"/>
    <w:rsid w:val="00456B8C"/>
    <w:rsid w:val="00461D49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0EA8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3E3C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E7D6F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76092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53CB"/>
    <w:rsid w:val="009B6243"/>
    <w:rsid w:val="009C1A0F"/>
    <w:rsid w:val="009C21A0"/>
    <w:rsid w:val="009C228E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2112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75253"/>
    <w:rsid w:val="00B8756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36297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0F57"/>
    <w:rsid w:val="00CF31FC"/>
    <w:rsid w:val="00CF66D4"/>
    <w:rsid w:val="00D001E3"/>
    <w:rsid w:val="00D025AC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4F14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7673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FA8A9-34F1-41DF-B5F3-F001CC489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3054</TotalTime>
  <Pages>4</Pages>
  <Words>1401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291</cp:revision>
  <cp:lastPrinted>2021-10-28T11:36:00Z</cp:lastPrinted>
  <dcterms:created xsi:type="dcterms:W3CDTF">2016-09-08T05:24:00Z</dcterms:created>
  <dcterms:modified xsi:type="dcterms:W3CDTF">2021-12-01T12:32:00Z</dcterms:modified>
</cp:coreProperties>
</file>