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90">
        <w:rPr>
          <w:rFonts w:ascii="Times New Roman" w:hAnsi="Times New Roman" w:cs="Times New Roman"/>
          <w:sz w:val="24"/>
          <w:szCs w:val="24"/>
        </w:rPr>
        <w:t>43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421F5E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9F0390" w:rsidRPr="009F0390" w:rsidRDefault="009F0390" w:rsidP="003D5842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wykonywanie zabieg</w:t>
      </w:r>
      <w:r w:rsidR="003D5842">
        <w:rPr>
          <w:rFonts w:ascii="Times New Roman" w:eastAsia="Times New Roman" w:hAnsi="Times New Roman" w:cs="Times New Roman"/>
          <w:sz w:val="24"/>
          <w:szCs w:val="24"/>
        </w:rPr>
        <w:t xml:space="preserve">ów z zakresu chirurgii ogólnej i naczyniowej </w:t>
      </w:r>
      <w:r w:rsidR="003D5842" w:rsidRPr="003D5842">
        <w:rPr>
          <w:rFonts w:ascii="Times New Roman" w:eastAsia="Times New Roman" w:hAnsi="Times New Roman" w:cs="Times New Roman"/>
          <w:sz w:val="24"/>
          <w:szCs w:val="24"/>
        </w:rPr>
        <w:t>(klasyczne leczenie operacyjne</w:t>
      </w:r>
      <w:r w:rsidR="003D5842">
        <w:rPr>
          <w:rFonts w:ascii="Times New Roman" w:eastAsia="Times New Roman" w:hAnsi="Times New Roman" w:cs="Times New Roman"/>
          <w:sz w:val="24"/>
          <w:szCs w:val="24"/>
        </w:rPr>
        <w:t xml:space="preserve"> i leczenie endowaskularne</w:t>
      </w:r>
      <w:r w:rsidR="003D5842" w:rsidRPr="003D584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konsultacje z zakresu chirurgii naczyniowej na terenie 4 WSzKzP SPZOZ</w:t>
      </w:r>
      <w:r w:rsidR="003D5842">
        <w:rPr>
          <w:rFonts w:ascii="Times New Roman" w:eastAsia="Times New Roman" w:hAnsi="Times New Roman" w:cs="Times New Roman"/>
          <w:sz w:val="24"/>
          <w:szCs w:val="24"/>
        </w:rPr>
        <w:t>,w tym w Poradni Chirurgii Naczyniowej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prowadzenie pacjentów przed i pooperacyjnie</w:t>
      </w:r>
    </w:p>
    <w:p w:rsidR="009F0390" w:rsidRPr="009F0390" w:rsidRDefault="009F0390" w:rsidP="009F0390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F0390">
        <w:rPr>
          <w:rFonts w:ascii="Times New Roman" w:eastAsia="Times New Roman" w:hAnsi="Times New Roman" w:cs="Times New Roman"/>
          <w:sz w:val="24"/>
          <w:szCs w:val="24"/>
        </w:rPr>
        <w:t>prowadzenie dokumentacji medycznej,</w:t>
      </w:r>
    </w:p>
    <w:p w:rsidR="003D5842" w:rsidRDefault="009F0390" w:rsidP="00E558EE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D5842">
        <w:rPr>
          <w:rFonts w:ascii="Times New Roman" w:eastAsia="Times New Roman" w:hAnsi="Times New Roman" w:cs="Times New Roman"/>
          <w:sz w:val="24"/>
          <w:szCs w:val="24"/>
        </w:rPr>
        <w:t>pełnienie dyżurów</w:t>
      </w:r>
      <w:r w:rsidR="00AA5CE3" w:rsidRPr="003D5842">
        <w:rPr>
          <w:rFonts w:ascii="Times New Roman" w:eastAsia="Times New Roman" w:hAnsi="Times New Roman" w:cs="Times New Roman"/>
          <w:sz w:val="24"/>
          <w:szCs w:val="24"/>
        </w:rPr>
        <w:t xml:space="preserve"> medycznych w tym w </w:t>
      </w:r>
      <w:r w:rsidR="003D5842">
        <w:rPr>
          <w:rFonts w:ascii="Times New Roman" w:eastAsia="Times New Roman" w:hAnsi="Times New Roman" w:cs="Times New Roman"/>
          <w:sz w:val="24"/>
          <w:szCs w:val="24"/>
        </w:rPr>
        <w:t>SOR z Izbą Przyjęć</w:t>
      </w:r>
    </w:p>
    <w:p w:rsidR="003D5842" w:rsidRDefault="003D5842" w:rsidP="00E558EE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udział w procedurach pobrań i przeszczepów</w:t>
      </w:r>
    </w:p>
    <w:p w:rsidR="00B33630" w:rsidRPr="003D5842" w:rsidRDefault="009F0390" w:rsidP="00E558EE">
      <w:pPr>
        <w:pStyle w:val="Bezodstpw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D5842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                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F0390" w:rsidRPr="009F0390" w:rsidRDefault="0080715F" w:rsidP="009F039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uwzględniających pracę Klinicznego Oddziału Chirurgii Naczyniowej</w:t>
      </w:r>
      <w:r w:rsidR="009F0390">
        <w:rPr>
          <w:rFonts w:ascii="Times New Roman" w:hAnsi="Times New Roman" w:cs="Times New Roman"/>
          <w:color w:val="000000"/>
          <w:sz w:val="24"/>
          <w:szCs w:val="24"/>
        </w:rPr>
        <w:t xml:space="preserve"> i Poradni Chirurgii Naczyniowej</w:t>
      </w:r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F0390">
        <w:rPr>
          <w:rFonts w:ascii="Times New Roman" w:hAnsi="Times New Roman" w:cs="Times New Roman"/>
          <w:color w:val="000000"/>
          <w:sz w:val="24"/>
          <w:szCs w:val="24"/>
        </w:rPr>
        <w:t>zwanych dalej oddziałem i poradnią</w:t>
      </w:r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>) w systemie pracy całodobowej przez siedem dni w tygodniu, w godzinach ustalonych w harmonogramie pracy Klinicznego Oddziału Chirurgii Naczyniowej</w:t>
      </w:r>
      <w:r w:rsidR="009F0390" w:rsidRPr="009F0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F0390" w:rsidRPr="009F03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9F03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.................................................</w:t>
      </w:r>
      <w:r w:rsidR="009F0390" w:rsidRPr="009F03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="009F0390" w:rsidRPr="009F039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1" w:name="_GoBack"/>
      <w:bookmarkEnd w:id="1"/>
      <w:r w:rsidR="009F0390" w:rsidRPr="009F0390">
        <w:rPr>
          <w:rFonts w:ascii="Times New Roman" w:hAnsi="Times New Roman" w:cs="Times New Roman"/>
          <w:color w:val="000000"/>
          <w:sz w:val="24"/>
          <w:szCs w:val="24"/>
        </w:rPr>
        <w:t>w ramach dyżurów medycznych i na wezwanie</w:t>
      </w:r>
    </w:p>
    <w:p w:rsidR="00B33630" w:rsidRPr="004B1693" w:rsidRDefault="00B33630" w:rsidP="00B33630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4B169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AA5CE3">
        <w:rPr>
          <w:rFonts w:ascii="Times New Roman" w:hAnsi="Times New Roman" w:cs="Times New Roman"/>
          <w:color w:val="000000"/>
          <w:sz w:val="24"/>
          <w:szCs w:val="24"/>
        </w:rPr>
        <w:t>Przyjmującego</w:t>
      </w:r>
      <w:r w:rsidR="00AA5CE3" w:rsidRPr="00AA5CE3">
        <w:rPr>
          <w:rFonts w:ascii="Times New Roman" w:hAnsi="Times New Roman" w:cs="Times New Roman"/>
          <w:color w:val="000000"/>
          <w:sz w:val="24"/>
          <w:szCs w:val="24"/>
        </w:rPr>
        <w:t xml:space="preserve"> zamówienie</w:t>
      </w:r>
      <w:r w:rsidRPr="004B16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B2287D">
      <w:pPr>
        <w:numPr>
          <w:ilvl w:val="1"/>
          <w:numId w:val="19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B2287D">
      <w:pPr>
        <w:numPr>
          <w:ilvl w:val="1"/>
          <w:numId w:val="19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B2287D">
      <w:pPr>
        <w:numPr>
          <w:ilvl w:val="1"/>
          <w:numId w:val="19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B2287D">
      <w:pPr>
        <w:pStyle w:val="Akapitzlist"/>
        <w:numPr>
          <w:ilvl w:val="0"/>
          <w:numId w:val="19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B2287D">
      <w:pPr>
        <w:numPr>
          <w:ilvl w:val="0"/>
          <w:numId w:val="19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B2287D">
      <w:pPr>
        <w:numPr>
          <w:ilvl w:val="0"/>
          <w:numId w:val="3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B2287D">
      <w:pPr>
        <w:numPr>
          <w:ilvl w:val="0"/>
          <w:numId w:val="4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9F0390" w:rsidRDefault="00484C77" w:rsidP="009F0390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421F5E">
        <w:rPr>
          <w:sz w:val="24"/>
        </w:rPr>
        <w:t xml:space="preserve">Przyjmujący </w:t>
      </w:r>
      <w:r w:rsidR="00421F5E" w:rsidRPr="00421F5E">
        <w:rPr>
          <w:sz w:val="24"/>
        </w:rPr>
        <w:t>zamówienie oświadcza, iż wiadomym mu jest, że Udzielający zamówienia zawarł analogicznie umowy z innymi lekarzami prowadzącymi indywidualne specjalistyczne praktyki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>lekarskie i nie wnosi do tego żadnych zastrzeżeń.</w:t>
      </w:r>
      <w:r w:rsidR="00421F5E" w:rsidRPr="00421F5E">
        <w:rPr>
          <w:i/>
          <w:sz w:val="24"/>
        </w:rPr>
        <w:t xml:space="preserve"> </w:t>
      </w:r>
      <w:r w:rsidR="00421F5E" w:rsidRPr="00421F5E">
        <w:rPr>
          <w:sz w:val="24"/>
        </w:rPr>
        <w:t xml:space="preserve">Funkcję koordynatora działalności wszystkich świadczeniodawców pełnić </w:t>
      </w:r>
      <w:r w:rsidR="009F0390">
        <w:rPr>
          <w:bCs/>
          <w:color w:val="000000"/>
          <w:sz w:val="24"/>
        </w:rPr>
        <w:t>Kierownik</w:t>
      </w:r>
      <w:r w:rsidR="009F0390" w:rsidRPr="0026155C">
        <w:rPr>
          <w:bCs/>
          <w:color w:val="000000"/>
          <w:sz w:val="24"/>
        </w:rPr>
        <w:t xml:space="preserve"> </w:t>
      </w:r>
      <w:r w:rsidR="009F0390" w:rsidRPr="00C4425D">
        <w:rPr>
          <w:color w:val="000000"/>
          <w:sz w:val="24"/>
        </w:rPr>
        <w:t>Kliniczn</w:t>
      </w:r>
      <w:r w:rsidR="009F0390">
        <w:rPr>
          <w:color w:val="000000"/>
          <w:sz w:val="24"/>
        </w:rPr>
        <w:t>ego</w:t>
      </w:r>
      <w:r w:rsidR="009F0390" w:rsidRPr="00C4425D">
        <w:rPr>
          <w:color w:val="000000"/>
          <w:sz w:val="24"/>
        </w:rPr>
        <w:t xml:space="preserve"> Oddzia</w:t>
      </w:r>
      <w:r w:rsidR="009F0390">
        <w:rPr>
          <w:color w:val="000000"/>
          <w:sz w:val="24"/>
        </w:rPr>
        <w:t>łu</w:t>
      </w:r>
      <w:r w:rsidR="009F0390" w:rsidRPr="00C4425D">
        <w:rPr>
          <w:color w:val="000000"/>
          <w:sz w:val="24"/>
        </w:rPr>
        <w:t xml:space="preserve"> </w:t>
      </w:r>
      <w:r w:rsidR="009F0390">
        <w:rPr>
          <w:color w:val="000000"/>
          <w:sz w:val="24"/>
        </w:rPr>
        <w:t>Chirurgii Naczyniowej</w:t>
      </w:r>
      <w:r w:rsidR="009F0390" w:rsidRPr="0035417C">
        <w:rPr>
          <w:color w:val="000000"/>
          <w:sz w:val="24"/>
        </w:rPr>
        <w:t>,</w:t>
      </w:r>
      <w:r w:rsidR="009F0390">
        <w:rPr>
          <w:color w:val="000000"/>
          <w:sz w:val="24"/>
        </w:rPr>
        <w:t xml:space="preserve"> który</w:t>
      </w:r>
      <w:r w:rsidR="009F0390" w:rsidRPr="0066227F">
        <w:rPr>
          <w:color w:val="000000"/>
          <w:sz w:val="24"/>
        </w:rPr>
        <w:t xml:space="preserve"> w sprawach związanych z funkcjonowaniem </w:t>
      </w:r>
      <w:r w:rsidR="009F0390">
        <w:rPr>
          <w:rFonts w:eastAsia="Calibri"/>
          <w:color w:val="000000"/>
          <w:sz w:val="24"/>
          <w:szCs w:val="22"/>
        </w:rPr>
        <w:t>oddziału</w:t>
      </w:r>
      <w:r w:rsidR="00AA5CE3">
        <w:rPr>
          <w:rFonts w:eastAsia="Calibri"/>
          <w:color w:val="000000"/>
          <w:sz w:val="24"/>
          <w:szCs w:val="22"/>
        </w:rPr>
        <w:t xml:space="preserve"> i poradni</w:t>
      </w:r>
      <w:r w:rsidR="009F0390">
        <w:rPr>
          <w:rFonts w:eastAsia="Calibri"/>
          <w:color w:val="000000"/>
          <w:sz w:val="24"/>
          <w:szCs w:val="22"/>
        </w:rPr>
        <w:t xml:space="preserve"> </w:t>
      </w:r>
      <w:r w:rsidR="009F0390" w:rsidRPr="0066227F">
        <w:rPr>
          <w:color w:val="000000"/>
          <w:sz w:val="24"/>
        </w:rPr>
        <w:t>repreze</w:t>
      </w:r>
      <w:r w:rsidR="009F0390">
        <w:rPr>
          <w:color w:val="000000"/>
          <w:sz w:val="24"/>
        </w:rPr>
        <w:t>ntują Udzielającego zamówienia.</w:t>
      </w:r>
    </w:p>
    <w:p w:rsidR="009F0390" w:rsidRPr="0066227F" w:rsidRDefault="009F0390" w:rsidP="009F0390">
      <w:pPr>
        <w:numPr>
          <w:ilvl w:val="0"/>
          <w:numId w:val="4"/>
        </w:numPr>
        <w:jc w:val="both"/>
        <w:rPr>
          <w:color w:val="000000"/>
          <w:sz w:val="24"/>
        </w:rPr>
      </w:pPr>
      <w:r w:rsidRPr="0066227F">
        <w:rPr>
          <w:color w:val="000000"/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rFonts w:eastAsia="Calibri"/>
          <w:color w:val="000000"/>
          <w:sz w:val="24"/>
          <w:szCs w:val="22"/>
        </w:rPr>
        <w:t>oddziału</w:t>
      </w:r>
      <w:r w:rsidR="00AA5CE3">
        <w:rPr>
          <w:rFonts w:eastAsia="Calibri"/>
          <w:color w:val="000000"/>
          <w:sz w:val="24"/>
          <w:szCs w:val="22"/>
        </w:rPr>
        <w:t xml:space="preserve"> i poradni</w:t>
      </w:r>
      <w:r w:rsidRPr="0066227F">
        <w:rPr>
          <w:color w:val="000000"/>
          <w:sz w:val="24"/>
        </w:rPr>
        <w:t>.</w:t>
      </w:r>
    </w:p>
    <w:p w:rsidR="00421F5E" w:rsidRPr="00421F5E" w:rsidRDefault="00421F5E" w:rsidP="009F0390">
      <w:pPr>
        <w:ind w:left="397"/>
        <w:jc w:val="both"/>
        <w:rPr>
          <w:sz w:val="24"/>
        </w:rPr>
      </w:pPr>
    </w:p>
    <w:p w:rsidR="00AA5CE3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B2287D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B2287D">
      <w:pPr>
        <w:numPr>
          <w:ilvl w:val="0"/>
          <w:numId w:val="6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B2287D">
      <w:pPr>
        <w:pStyle w:val="Akapitzlist"/>
        <w:numPr>
          <w:ilvl w:val="0"/>
          <w:numId w:val="6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B2287D">
      <w:pPr>
        <w:pStyle w:val="Akapitzlist"/>
        <w:numPr>
          <w:ilvl w:val="3"/>
          <w:numId w:val="6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AA5CE3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</w:t>
      </w:r>
    </w:p>
    <w:p w:rsidR="00AA5CE3" w:rsidRDefault="00AA5CE3" w:rsidP="009250CB">
      <w:pPr>
        <w:ind w:left="142" w:hanging="284"/>
        <w:jc w:val="both"/>
        <w:rPr>
          <w:sz w:val="24"/>
          <w:szCs w:val="24"/>
        </w:rPr>
      </w:pPr>
    </w:p>
    <w:p w:rsidR="009250CB" w:rsidRDefault="00AA5CE3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W przypadku, gdy polisa ubezpieczeniowa obejmuje krótszy okres ni</w:t>
      </w:r>
      <w:r w:rsidR="009250CB"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="009250CB"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="009250CB" w:rsidRPr="006304CD">
        <w:rPr>
          <w:sz w:val="24"/>
          <w:szCs w:val="24"/>
        </w:rPr>
        <w:t xml:space="preserve"> Przyjmuj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cy Zamówienie zobowi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zany jest przedło</w:t>
      </w:r>
      <w:r w:rsidR="009250CB" w:rsidRPr="006304CD">
        <w:rPr>
          <w:rFonts w:eastAsia="TimesNewRoman"/>
          <w:sz w:val="24"/>
          <w:szCs w:val="24"/>
        </w:rPr>
        <w:t>ż</w:t>
      </w:r>
      <w:r w:rsidR="009250CB" w:rsidRPr="006304CD">
        <w:rPr>
          <w:sz w:val="24"/>
          <w:szCs w:val="24"/>
        </w:rPr>
        <w:t>y</w:t>
      </w:r>
      <w:r w:rsidR="009250CB" w:rsidRPr="006304CD">
        <w:rPr>
          <w:rFonts w:eastAsia="TimesNewRoman"/>
          <w:sz w:val="24"/>
          <w:szCs w:val="24"/>
        </w:rPr>
        <w:t xml:space="preserve">ć </w:t>
      </w:r>
      <w:r w:rsidR="009250CB" w:rsidRPr="006304CD">
        <w:rPr>
          <w:sz w:val="24"/>
          <w:szCs w:val="24"/>
        </w:rPr>
        <w:t>Udzielaj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cemu Zamówienia niezwłocznie now</w:t>
      </w:r>
      <w:r w:rsidR="009250CB" w:rsidRPr="006304CD">
        <w:rPr>
          <w:rFonts w:eastAsia="TimesNewRoman"/>
          <w:sz w:val="24"/>
          <w:szCs w:val="24"/>
        </w:rPr>
        <w:t xml:space="preserve">ą </w:t>
      </w:r>
      <w:r w:rsidR="009250CB" w:rsidRPr="006304CD">
        <w:rPr>
          <w:sz w:val="24"/>
          <w:szCs w:val="24"/>
        </w:rPr>
        <w:t>polis</w:t>
      </w:r>
      <w:r w:rsidR="009250CB" w:rsidRPr="006304CD">
        <w:rPr>
          <w:rFonts w:eastAsia="TimesNewRoman"/>
          <w:sz w:val="24"/>
          <w:szCs w:val="24"/>
        </w:rPr>
        <w:t xml:space="preserve">ę </w:t>
      </w:r>
      <w:r w:rsidR="009250CB" w:rsidRPr="006304CD">
        <w:rPr>
          <w:sz w:val="24"/>
          <w:szCs w:val="24"/>
        </w:rPr>
        <w:t>ubezpieczeniow</w:t>
      </w:r>
      <w:r w:rsidR="009250CB"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="009250CB" w:rsidRPr="006304CD">
        <w:rPr>
          <w:sz w:val="24"/>
          <w:szCs w:val="24"/>
        </w:rPr>
        <w:t>. Niedostarczenie wa</w:t>
      </w:r>
      <w:r w:rsidR="009250CB" w:rsidRPr="006304CD">
        <w:rPr>
          <w:rFonts w:eastAsia="TimesNewRoman"/>
          <w:sz w:val="24"/>
          <w:szCs w:val="24"/>
        </w:rPr>
        <w:t>ż</w:t>
      </w:r>
      <w:r w:rsidR="009250CB"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="009250CB" w:rsidRPr="006304CD">
        <w:rPr>
          <w:sz w:val="24"/>
          <w:szCs w:val="24"/>
        </w:rPr>
        <w:t>spowoduje rozwi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zanie niniejszej umowy przez Udzielaj</w:t>
      </w:r>
      <w:r w:rsidR="009250CB" w:rsidRPr="006304CD">
        <w:rPr>
          <w:rFonts w:eastAsia="TimesNewRoman"/>
          <w:sz w:val="24"/>
          <w:szCs w:val="24"/>
        </w:rPr>
        <w:t>ą</w:t>
      </w:r>
      <w:r w:rsidR="009250CB"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B2287D">
      <w:pPr>
        <w:numPr>
          <w:ilvl w:val="1"/>
          <w:numId w:val="2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B2287D">
      <w:pPr>
        <w:pStyle w:val="Normalny1"/>
        <w:numPr>
          <w:ilvl w:val="1"/>
          <w:numId w:val="20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B2287D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053E4" w:rsidRPr="004053E4">
        <w:rPr>
          <w:color w:val="000000"/>
          <w:szCs w:val="24"/>
        </w:rPr>
        <w:t xml:space="preserve"> </w:t>
      </w:r>
      <w:r w:rsidR="004053E4">
        <w:rPr>
          <w:color w:val="000000"/>
          <w:szCs w:val="24"/>
        </w:rPr>
        <w:t>Ośrodka</w:t>
      </w:r>
      <w:r w:rsidR="004053E4" w:rsidRPr="00E55631">
        <w:rPr>
          <w:color w:val="000000"/>
          <w:szCs w:val="24"/>
        </w:rPr>
        <w:t xml:space="preserve">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B2287D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B2287D">
      <w:pPr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B2287D">
      <w:pPr>
        <w:numPr>
          <w:ilvl w:val="0"/>
          <w:numId w:val="10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7A1465" w:rsidRPr="00660BA2" w:rsidRDefault="00D67C6B" w:rsidP="007A1465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7A1465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7A1465" w:rsidRPr="00660BA2" w:rsidRDefault="007A1465" w:rsidP="007A1465">
      <w:pPr>
        <w:widowControl w:val="0"/>
        <w:numPr>
          <w:ilvl w:val="0"/>
          <w:numId w:val="24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486BBE" w:rsidRDefault="00486BBE" w:rsidP="00B33630">
      <w:pPr>
        <w:widowControl w:val="0"/>
        <w:ind w:left="426" w:hanging="426"/>
        <w:textAlignment w:val="baseline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B2287D">
      <w:pPr>
        <w:pStyle w:val="Tekstpodstawowy"/>
        <w:numPr>
          <w:ilvl w:val="0"/>
          <w:numId w:val="12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B2287D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B2287D">
      <w:pPr>
        <w:numPr>
          <w:ilvl w:val="0"/>
          <w:numId w:val="13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9F0390" w:rsidRPr="00593BF6" w:rsidRDefault="009F0390" w:rsidP="009F0390">
      <w:pPr>
        <w:numPr>
          <w:ilvl w:val="0"/>
          <w:numId w:val="14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9F0390" w:rsidRPr="00593BF6" w:rsidRDefault="009F0390" w:rsidP="009F0390">
      <w:pPr>
        <w:numPr>
          <w:ilvl w:val="0"/>
          <w:numId w:val="14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9F0390" w:rsidRPr="00B07662" w:rsidRDefault="009F0390" w:rsidP="009F0390">
      <w:pPr>
        <w:pStyle w:val="Akapitzlist"/>
        <w:numPr>
          <w:ilvl w:val="0"/>
          <w:numId w:val="14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>
        <w:rPr>
          <w:sz w:val="24"/>
        </w:rPr>
        <w:t xml:space="preserve">Kierownika </w:t>
      </w:r>
      <w:r w:rsidRPr="00C4425D">
        <w:rPr>
          <w:sz w:val="24"/>
        </w:rPr>
        <w:t>Kliniczn</w:t>
      </w:r>
      <w:r>
        <w:rPr>
          <w:sz w:val="24"/>
        </w:rPr>
        <w:t>ego</w:t>
      </w:r>
      <w:r w:rsidRPr="00C4425D">
        <w:rPr>
          <w:sz w:val="24"/>
        </w:rPr>
        <w:t xml:space="preserve"> Oddzia</w:t>
      </w:r>
      <w:r>
        <w:rPr>
          <w:sz w:val="24"/>
        </w:rPr>
        <w:t>łu</w:t>
      </w:r>
      <w:r w:rsidRPr="00C4425D">
        <w:rPr>
          <w:sz w:val="24"/>
        </w:rPr>
        <w:t xml:space="preserve"> </w:t>
      </w:r>
      <w:r>
        <w:rPr>
          <w:sz w:val="24"/>
        </w:rPr>
        <w:t>Chirurgii Naczyniowej.</w:t>
      </w:r>
    </w:p>
    <w:p w:rsidR="009F0390" w:rsidRPr="00B07662" w:rsidRDefault="009F0390" w:rsidP="009F0390">
      <w:pPr>
        <w:numPr>
          <w:ilvl w:val="0"/>
          <w:numId w:val="14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F0390" w:rsidRPr="00B07662" w:rsidRDefault="009F0390" w:rsidP="009F0390">
      <w:pPr>
        <w:numPr>
          <w:ilvl w:val="0"/>
          <w:numId w:val="14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B2287D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B2287D">
      <w:pPr>
        <w:pStyle w:val="Normalny1"/>
        <w:numPr>
          <w:ilvl w:val="3"/>
          <w:numId w:val="15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B2287D">
      <w:pPr>
        <w:pStyle w:val="Tekstpodstawowy1"/>
        <w:numPr>
          <w:ilvl w:val="0"/>
          <w:numId w:val="21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5850D9" w:rsidRDefault="005850D9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B2287D" w:rsidRDefault="00B2287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A5CE3" w:rsidRDefault="00AA5CE3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B2287D">
      <w:pPr>
        <w:pStyle w:val="Tekstpodstawowy"/>
        <w:numPr>
          <w:ilvl w:val="0"/>
          <w:numId w:val="22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7A1465" w:rsidRDefault="007A1465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2287D">
      <w:pPr>
        <w:pStyle w:val="Akapitzlist"/>
        <w:numPr>
          <w:ilvl w:val="0"/>
          <w:numId w:val="17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2287D">
      <w:pPr>
        <w:pStyle w:val="Akapitzlist"/>
        <w:numPr>
          <w:ilvl w:val="0"/>
          <w:numId w:val="15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4053E4" w:rsidRDefault="004053E4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7A1465" w:rsidRDefault="007A1465" w:rsidP="009250CB">
      <w:pPr>
        <w:jc w:val="center"/>
        <w:rPr>
          <w:sz w:val="24"/>
        </w:rPr>
      </w:pPr>
    </w:p>
    <w:p w:rsidR="00AA5CE3" w:rsidRDefault="00AA5CE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7A1465" w:rsidRPr="004D74DF" w:rsidRDefault="00FE3F51" w:rsidP="007A1465">
      <w:pPr>
        <w:ind w:left="142" w:hanging="142"/>
        <w:rPr>
          <w:sz w:val="24"/>
          <w:szCs w:val="24"/>
        </w:rPr>
      </w:pPr>
      <w:r>
        <w:rPr>
          <w:sz w:val="24"/>
          <w:szCs w:val="24"/>
        </w:rPr>
        <w:t>1</w:t>
      </w:r>
      <w:r w:rsidR="00B33630" w:rsidRPr="00B33630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 xml:space="preserve">Przyjmujący Zamówienie zobowiązuje  się do rozliczenia z Udzielającym Zamówienie z </w:t>
      </w:r>
      <w:r w:rsidR="007A1465">
        <w:rPr>
          <w:sz w:val="24"/>
          <w:szCs w:val="24"/>
        </w:rPr>
        <w:t xml:space="preserve"> </w:t>
      </w:r>
      <w:r w:rsidR="007A1465" w:rsidRPr="004D74DF">
        <w:rPr>
          <w:sz w:val="24"/>
          <w:szCs w:val="24"/>
        </w:rPr>
        <w:t>powierzonego mu mienia z dniem zakończenia umowy.</w:t>
      </w:r>
    </w:p>
    <w:p w:rsidR="007A1465" w:rsidRPr="004D74DF" w:rsidRDefault="007A1465" w:rsidP="007A1465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A1465" w:rsidRDefault="007A1465" w:rsidP="007A1465">
      <w:pPr>
        <w:jc w:val="center"/>
        <w:rPr>
          <w:sz w:val="24"/>
        </w:rPr>
      </w:pPr>
    </w:p>
    <w:p w:rsidR="009250CB" w:rsidRDefault="009250CB" w:rsidP="007A1465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p w:rsidR="00B33630" w:rsidRDefault="00B33630" w:rsidP="009250CB">
      <w:pPr>
        <w:jc w:val="center"/>
        <w:rPr>
          <w:sz w:val="24"/>
        </w:rPr>
      </w:pPr>
    </w:p>
    <w:sectPr w:rsidR="00B33630" w:rsidSect="00B2287D">
      <w:footerReference w:type="default" r:id="rId8"/>
      <w:footerReference w:type="first" r:id="rId9"/>
      <w:pgSz w:w="11906" w:h="16838"/>
      <w:pgMar w:top="709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3D5842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0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3" w15:restartNumberingAfterBreak="0">
    <w:nsid w:val="00000011"/>
    <w:multiLevelType w:val="multilevel"/>
    <w:tmpl w:val="5B70724C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2535B"/>
    <w:multiLevelType w:val="hybridMultilevel"/>
    <w:tmpl w:val="2020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23"/>
  </w:num>
  <w:num w:numId="7">
    <w:abstractNumId w:val="7"/>
  </w:num>
  <w:num w:numId="8">
    <w:abstractNumId w:val="13"/>
  </w:num>
  <w:num w:numId="9">
    <w:abstractNumId w:val="2"/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9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0"/>
  </w:num>
  <w:num w:numId="21">
    <w:abstractNumId w:val="17"/>
  </w:num>
  <w:num w:numId="22">
    <w:abstractNumId w:val="16"/>
  </w:num>
  <w:num w:numId="23">
    <w:abstractNumId w:val="18"/>
  </w:num>
  <w:num w:numId="24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1E1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D5842"/>
    <w:rsid w:val="003E1C69"/>
    <w:rsid w:val="003E2AB5"/>
    <w:rsid w:val="003F2E8E"/>
    <w:rsid w:val="004053E4"/>
    <w:rsid w:val="00417E7E"/>
    <w:rsid w:val="00421F5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703F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A1465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0390"/>
    <w:rsid w:val="009F6276"/>
    <w:rsid w:val="009F73E4"/>
    <w:rsid w:val="00A01199"/>
    <w:rsid w:val="00A21931"/>
    <w:rsid w:val="00A22220"/>
    <w:rsid w:val="00A32223"/>
    <w:rsid w:val="00A35B39"/>
    <w:rsid w:val="00A47E73"/>
    <w:rsid w:val="00A80610"/>
    <w:rsid w:val="00AA5CE3"/>
    <w:rsid w:val="00AB4D46"/>
    <w:rsid w:val="00AE2E27"/>
    <w:rsid w:val="00AF0FD2"/>
    <w:rsid w:val="00AF5C09"/>
    <w:rsid w:val="00B07662"/>
    <w:rsid w:val="00B1105C"/>
    <w:rsid w:val="00B2287D"/>
    <w:rsid w:val="00B313BA"/>
    <w:rsid w:val="00B33630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8333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8</Pages>
  <Words>3202</Words>
  <Characters>19213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99</cp:revision>
  <cp:lastPrinted>2021-02-26T12:19:00Z</cp:lastPrinted>
  <dcterms:created xsi:type="dcterms:W3CDTF">2018-08-22T06:38:00Z</dcterms:created>
  <dcterms:modified xsi:type="dcterms:W3CDTF">2021-10-08T09:46:00Z</dcterms:modified>
</cp:coreProperties>
</file>