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303C66" w:rsidRPr="005D2991" w:rsidRDefault="005D2991" w:rsidP="00303C66">
      <w:pPr>
        <w:spacing w:after="0" w:line="240" w:lineRule="auto"/>
        <w:ind w:left="425"/>
        <w:jc w:val="both"/>
        <w:rPr>
          <w:rFonts w:ascii="Tahoma" w:eastAsia="Times New Roman" w:hAnsi="Tahoma" w:cs="Tahoma"/>
          <w:color w:val="000000"/>
        </w:rPr>
      </w:pPr>
      <w:r w:rsidRPr="00A871B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Zakres 1) </w:t>
      </w:r>
      <w:r w:rsidRPr="00A871B7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CPV 85111100-1</w:t>
      </w:r>
      <w:r w:rsidRPr="00A871B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Udzielanie świadczeń zdrowotnych w zakresie chirurgii ogólnej, endowaskularnej i  naczyniowej w Klinicznym Oddziale Chirurgii Naczyniowej w Klinice Chirurgicznej i Poradni Chirurgii Naczyniowej (minimalnie 140 godz. w miesiącu, maksymalnie 240 godz. pozadyżurowych w miesiącu, dyżury medyczne) - 1 lekarz specjalista</w:t>
      </w:r>
      <w:r w:rsidR="00303C66" w:rsidRPr="005D2991">
        <w:rPr>
          <w:rFonts w:ascii="Tahoma" w:eastAsia="Times New Roman" w:hAnsi="Tahoma" w:cs="Tahoma"/>
          <w:color w:val="000000"/>
        </w:rPr>
        <w:t>:</w:t>
      </w:r>
    </w:p>
    <w:p w:rsidR="00303C66" w:rsidRPr="00303C66" w:rsidRDefault="00303C66" w:rsidP="00303C66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303C66">
        <w:rPr>
          <w:rFonts w:ascii="Tahoma" w:hAnsi="Tahoma" w:cs="Tahoma"/>
          <w:b/>
          <w:sz w:val="22"/>
          <w:szCs w:val="22"/>
        </w:rPr>
        <w:t xml:space="preserve">stawka za 1 godzinę pozadyżurową ………….. zł brutto </w:t>
      </w:r>
    </w:p>
    <w:p w:rsidR="00303C66" w:rsidRDefault="00303C66" w:rsidP="00303C66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303C66">
        <w:rPr>
          <w:rFonts w:ascii="Tahoma" w:hAnsi="Tahoma" w:cs="Tahoma"/>
          <w:b/>
          <w:sz w:val="22"/>
          <w:szCs w:val="22"/>
        </w:rPr>
        <w:t xml:space="preserve">stawka za 1 godzinę dyżuru medycznego ………….. zł brutto </w:t>
      </w:r>
    </w:p>
    <w:p w:rsidR="00D62FB4" w:rsidRPr="00303C66" w:rsidRDefault="00D62FB4" w:rsidP="00303C66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303C66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>pracy w Poradni Chirurgii Naczyniowej</w:t>
      </w:r>
      <w:r w:rsidRPr="00303C66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303C66" w:rsidRPr="00303C66" w:rsidRDefault="00303C66" w:rsidP="00303C66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303C66">
        <w:rPr>
          <w:rFonts w:ascii="Tahoma" w:hAnsi="Tahoma" w:cs="Tahoma"/>
          <w:b/>
          <w:sz w:val="22"/>
          <w:szCs w:val="22"/>
        </w:rPr>
        <w:t xml:space="preserve">stawka za 1 godzinę dyżuru pod telefonem ………….. zł brutto </w:t>
      </w:r>
    </w:p>
    <w:p w:rsidR="00303C66" w:rsidRPr="00303C66" w:rsidRDefault="00303C66" w:rsidP="00303C6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03C66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303C6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303C66">
        <w:rPr>
          <w:rFonts w:ascii="Tahoma" w:hAnsi="Tahoma" w:cs="Tahoma"/>
          <w:b/>
          <w:color w:val="000000"/>
          <w:sz w:val="22"/>
          <w:szCs w:val="22"/>
        </w:rPr>
        <w:t xml:space="preserve">od dnia  01.11.2021r. </w:t>
      </w:r>
    </w:p>
    <w:p w:rsidR="00303C66" w:rsidRPr="00303C66" w:rsidRDefault="00303C66" w:rsidP="00303C66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303C66">
        <w:rPr>
          <w:rFonts w:ascii="Tahoma" w:hAnsi="Tahoma" w:cs="Tahoma"/>
          <w:b/>
          <w:color w:val="000000"/>
          <w:sz w:val="22"/>
          <w:szCs w:val="22"/>
        </w:rPr>
        <w:t>do dnia 31.10.2023r.</w:t>
      </w:r>
    </w:p>
    <w:p w:rsidR="00303C66" w:rsidRDefault="00303C66" w:rsidP="00303C66">
      <w:pPr>
        <w:spacing w:after="0" w:line="240" w:lineRule="auto"/>
        <w:ind w:left="425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3C66" w:rsidRPr="001C6D4E" w:rsidRDefault="00303C66" w:rsidP="00303C66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303C66" w:rsidRPr="005D2991" w:rsidRDefault="005D2991" w:rsidP="00303C66">
      <w:pPr>
        <w:spacing w:after="0" w:line="240" w:lineRule="auto"/>
        <w:ind w:left="426"/>
        <w:jc w:val="both"/>
        <w:rPr>
          <w:rFonts w:ascii="Tahoma" w:hAnsi="Tahoma" w:cs="Tahoma"/>
          <w:color w:val="000000"/>
          <w:lang w:eastAsia="pl-PL"/>
        </w:rPr>
      </w:pPr>
      <w:r w:rsidRPr="00A871B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Zakres 2)</w:t>
      </w:r>
      <w:r w:rsidRPr="00A871B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A871B7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CPV 85111100-1</w:t>
      </w:r>
      <w:r w:rsidRPr="00A871B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Udzielanie świadczeń zdrowotnych w zakresie chirurgii ogólnej, naczyniowej  i  endowaskularnej w ramach dyżurów medycznych  przez lekarza w trakcie specjalizacji w Klinicznym Oddziale Chirurgii Naczyniowej i Poradni Chirurgii Naczyniowej oraz pełnienia dyżurów medycznych w Szpitalnym Oddziale Ratunkowym z Izbą Przyjęć 4. WSzKzP we Wrocławiu</w:t>
      </w:r>
      <w:r w:rsidRPr="00A871B7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 (min. 100 godz. , max 240 godz. w miesiącu dyżurów medycznych)</w:t>
      </w:r>
      <w:r w:rsidRPr="00A871B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1 lekarz w trakcie specjalizacji</w:t>
      </w:r>
      <w:r w:rsidR="00303C66" w:rsidRPr="005D2991">
        <w:rPr>
          <w:rFonts w:ascii="Tahoma" w:hAnsi="Tahoma" w:cs="Tahoma"/>
          <w:color w:val="000000"/>
          <w:lang w:eastAsia="pl-PL"/>
        </w:rPr>
        <w:t>:</w:t>
      </w:r>
    </w:p>
    <w:p w:rsidR="004B1F9F" w:rsidRPr="004B1F9F" w:rsidRDefault="004B1F9F" w:rsidP="004B1F9F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b/>
          <w:sz w:val="22"/>
          <w:szCs w:val="22"/>
        </w:rPr>
      </w:pPr>
      <w:r w:rsidRPr="004B1F9F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>.............</w:t>
      </w:r>
      <w:r w:rsidRPr="004B1F9F">
        <w:rPr>
          <w:rFonts w:ascii="Tahoma" w:hAnsi="Tahoma" w:cs="Tahoma"/>
          <w:b/>
          <w:sz w:val="22"/>
          <w:szCs w:val="22"/>
        </w:rPr>
        <w:t xml:space="preserve"> zł brutto  za 1 godzinę dyżuru medycznego w Klinicznym Oddziale Chirurgii Naczyniowej </w:t>
      </w:r>
    </w:p>
    <w:p w:rsidR="004B1F9F" w:rsidRPr="004B1F9F" w:rsidRDefault="004B1F9F" w:rsidP="004B1F9F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4B1F9F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>...........</w:t>
      </w:r>
      <w:r w:rsidRPr="004B1F9F">
        <w:rPr>
          <w:rFonts w:ascii="Tahoma" w:hAnsi="Tahoma" w:cs="Tahoma"/>
          <w:b/>
          <w:sz w:val="22"/>
          <w:szCs w:val="22"/>
        </w:rPr>
        <w:t xml:space="preserve"> zł brutto  za 1 godzinę dyżuru medycznego w Szpitalnym Oddziale Ratunkowym </w:t>
      </w:r>
      <w:r w:rsidR="00D62FB4" w:rsidRPr="00D62FB4">
        <w:rPr>
          <w:rFonts w:ascii="Tahoma" w:hAnsi="Tahoma" w:cs="Tahoma"/>
          <w:b/>
          <w:sz w:val="22"/>
          <w:szCs w:val="22"/>
        </w:rPr>
        <w:t>z Izbą Przyjęć</w:t>
      </w:r>
    </w:p>
    <w:p w:rsidR="00303C66" w:rsidRPr="00303C66" w:rsidRDefault="00303C66" w:rsidP="004B1F9F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303C66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303C66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:rsidR="00303C66" w:rsidRPr="00303C66" w:rsidRDefault="00303C66" w:rsidP="00303C6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03C66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303C6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303C66">
        <w:rPr>
          <w:rFonts w:ascii="Tahoma" w:hAnsi="Tahoma" w:cs="Tahoma"/>
          <w:b/>
          <w:color w:val="000000"/>
          <w:sz w:val="22"/>
          <w:szCs w:val="22"/>
        </w:rPr>
        <w:t xml:space="preserve">od dnia  01.11.2021r. </w:t>
      </w:r>
    </w:p>
    <w:p w:rsidR="00303C66" w:rsidRPr="00303C66" w:rsidRDefault="00303C66" w:rsidP="00303C66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303C66">
        <w:rPr>
          <w:rFonts w:ascii="Tahoma" w:hAnsi="Tahoma" w:cs="Tahoma"/>
          <w:b/>
          <w:color w:val="000000"/>
          <w:sz w:val="22"/>
          <w:szCs w:val="22"/>
        </w:rPr>
        <w:t>do dnia 31.10.2023r.</w:t>
      </w:r>
    </w:p>
    <w:p w:rsidR="00303C66" w:rsidRPr="001C6D4E" w:rsidRDefault="00303C66" w:rsidP="00303C66">
      <w:pPr>
        <w:spacing w:after="0" w:line="240" w:lineRule="auto"/>
        <w:ind w:left="426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991" w:rsidRDefault="005D2991" w:rsidP="005D299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5D2991" w:rsidRDefault="005D2991" w:rsidP="005D299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F86613">
      <w:pPr>
        <w:spacing w:after="0" w:line="360" w:lineRule="auto"/>
        <w:ind w:left="708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bookmarkStart w:id="1" w:name="_GoBack"/>
      <w:bookmarkEnd w:id="1"/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5D2991">
        <w:rPr>
          <w:rFonts w:ascii="Tahoma" w:eastAsia="Times New Roman" w:hAnsi="Tahoma" w:cs="Tahoma"/>
          <w:sz w:val="16"/>
          <w:szCs w:val="16"/>
          <w:lang w:eastAsia="pl-PL"/>
        </w:rPr>
        <w:t>da</w:t>
      </w:r>
      <w:r>
        <w:rPr>
          <w:rFonts w:ascii="Tahoma" w:eastAsia="Times New Roman" w:hAnsi="Tahoma" w:cs="Tahoma"/>
          <w:sz w:val="16"/>
          <w:szCs w:val="16"/>
          <w:lang w:eastAsia="pl-PL"/>
        </w:rPr>
        <w:t>ta    ( pieczątka i podpis )</w:t>
      </w:r>
    </w:p>
    <w:sectPr w:rsidR="00704E71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5D2991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1D6782A"/>
    <w:multiLevelType w:val="hybridMultilevel"/>
    <w:tmpl w:val="49360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3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6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28DC"/>
    <w:multiLevelType w:val="hybridMultilevel"/>
    <w:tmpl w:val="A89AC83C"/>
    <w:lvl w:ilvl="0" w:tplc="63B48C3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EC136F5"/>
    <w:multiLevelType w:val="hybridMultilevel"/>
    <w:tmpl w:val="DB5E2786"/>
    <w:lvl w:ilvl="0" w:tplc="C9902C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6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53FB3"/>
    <w:multiLevelType w:val="hybridMultilevel"/>
    <w:tmpl w:val="E4E23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3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7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1"/>
  </w:num>
  <w:num w:numId="4">
    <w:abstractNumId w:val="1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</w:num>
  <w:num w:numId="11">
    <w:abstractNumId w:val="37"/>
  </w:num>
  <w:num w:numId="12">
    <w:abstractNumId w:val="8"/>
  </w:num>
  <w:num w:numId="13">
    <w:abstractNumId w:val="22"/>
  </w:num>
  <w:num w:numId="14">
    <w:abstractNumId w:val="14"/>
  </w:num>
  <w:num w:numId="15">
    <w:abstractNumId w:val="12"/>
  </w:num>
  <w:num w:numId="16">
    <w:abstractNumId w:val="29"/>
  </w:num>
  <w:num w:numId="17">
    <w:abstractNumId w:val="0"/>
  </w:num>
  <w:num w:numId="18">
    <w:abstractNumId w:val="23"/>
  </w:num>
  <w:num w:numId="19">
    <w:abstractNumId w:val="32"/>
  </w:num>
  <w:num w:numId="20">
    <w:abstractNumId w:val="20"/>
  </w:num>
  <w:num w:numId="21">
    <w:abstractNumId w:val="5"/>
  </w:num>
  <w:num w:numId="2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5"/>
  </w:num>
  <w:num w:numId="25">
    <w:abstractNumId w:val="37"/>
  </w:num>
  <w:num w:numId="26">
    <w:abstractNumId w:val="16"/>
  </w:num>
  <w:num w:numId="27">
    <w:abstractNumId w:val="28"/>
  </w:num>
  <w:num w:numId="28">
    <w:abstractNumId w:val="26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"/>
  </w:num>
  <w:num w:numId="32">
    <w:abstractNumId w:val="36"/>
  </w:num>
  <w:num w:numId="33">
    <w:abstractNumId w:val="25"/>
  </w:num>
  <w:num w:numId="34">
    <w:abstractNumId w:val="24"/>
  </w:num>
  <w:num w:numId="35">
    <w:abstractNumId w:val="33"/>
  </w:num>
  <w:num w:numId="36">
    <w:abstractNumId w:val="27"/>
  </w:num>
  <w:num w:numId="37">
    <w:abstractNumId w:val="10"/>
  </w:num>
  <w:num w:numId="38">
    <w:abstractNumId w:val="18"/>
  </w:num>
  <w:num w:numId="39">
    <w:abstractNumId w:val="9"/>
  </w:num>
  <w:num w:numId="40">
    <w:abstractNumId w:val="19"/>
  </w:num>
  <w:num w:numId="41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0A19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3C66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1C19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0877"/>
    <w:rsid w:val="00497A81"/>
    <w:rsid w:val="004A275B"/>
    <w:rsid w:val="004A66E2"/>
    <w:rsid w:val="004B1F9F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2991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337CC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2212B"/>
    <w:rsid w:val="00B23AAD"/>
    <w:rsid w:val="00B43BF0"/>
    <w:rsid w:val="00B47C4C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39C7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2FB4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1EE9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6003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77DFC-81F1-49D5-9ABB-86396FC8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2882</TotalTime>
  <Pages>3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287</cp:revision>
  <cp:lastPrinted>2021-10-12T07:41:00Z</cp:lastPrinted>
  <dcterms:created xsi:type="dcterms:W3CDTF">2016-09-08T05:24:00Z</dcterms:created>
  <dcterms:modified xsi:type="dcterms:W3CDTF">2021-10-12T10:01:00Z</dcterms:modified>
</cp:coreProperties>
</file>