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D4789" w14:textId="77777777" w:rsidR="00726C1B" w:rsidRPr="006304CD" w:rsidRDefault="00726C1B" w:rsidP="00726C1B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14:paraId="521E2AA9" w14:textId="77777777" w:rsidR="00726C1B" w:rsidRPr="00593BF6" w:rsidRDefault="00726C1B" w:rsidP="00726C1B">
      <w:pPr>
        <w:jc w:val="center"/>
        <w:rPr>
          <w:sz w:val="24"/>
        </w:rPr>
      </w:pPr>
      <w:r>
        <w:rPr>
          <w:sz w:val="24"/>
        </w:rPr>
        <w:t>/WZÓR UMOWY</w:t>
      </w:r>
      <w:r w:rsidRPr="00593BF6">
        <w:rPr>
          <w:sz w:val="24"/>
        </w:rPr>
        <w:t>/</w:t>
      </w:r>
    </w:p>
    <w:p w14:paraId="6A5771B4" w14:textId="77777777" w:rsidR="00726C1B" w:rsidRPr="00593BF6" w:rsidRDefault="00726C1B" w:rsidP="00726C1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14:paraId="37B1FE34" w14:textId="77777777" w:rsidR="00726C1B" w:rsidRPr="00593BF6" w:rsidRDefault="00726C1B" w:rsidP="00726C1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14:paraId="4271D560" w14:textId="77777777" w:rsidR="00726C1B" w:rsidRDefault="00726C1B" w:rsidP="00726C1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14:paraId="24139E77" w14:textId="77777777" w:rsidR="00726C1B" w:rsidRPr="00593BF6" w:rsidRDefault="00726C1B" w:rsidP="00726C1B">
      <w:pPr>
        <w:jc w:val="center"/>
        <w:rPr>
          <w:sz w:val="28"/>
        </w:rPr>
      </w:pPr>
    </w:p>
    <w:p w14:paraId="1FB305DD" w14:textId="77777777" w:rsidR="00726C1B" w:rsidRPr="00593BF6" w:rsidRDefault="00726C1B" w:rsidP="00726C1B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>
        <w:rPr>
          <w:sz w:val="24"/>
        </w:rPr>
        <w:t>,</w:t>
      </w:r>
      <w:r w:rsidRPr="00593BF6">
        <w:rPr>
          <w:sz w:val="24"/>
        </w:rPr>
        <w:t xml:space="preserve"> </w:t>
      </w:r>
      <w:r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14:paraId="31F49F77" w14:textId="77777777" w:rsidR="00726C1B" w:rsidRDefault="00726C1B" w:rsidP="00726C1B">
      <w:pPr>
        <w:jc w:val="both"/>
        <w:rPr>
          <w:sz w:val="24"/>
        </w:rPr>
      </w:pPr>
    </w:p>
    <w:p w14:paraId="0FC6D0B5" w14:textId="77777777" w:rsidR="009250CB" w:rsidRDefault="009250CB" w:rsidP="009250CB">
      <w:pPr>
        <w:jc w:val="both"/>
        <w:rPr>
          <w:sz w:val="24"/>
        </w:rPr>
      </w:pPr>
    </w:p>
    <w:p w14:paraId="59417A9B" w14:textId="716EF446"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F9E" w:rsidRPr="00B77203">
        <w:rPr>
          <w:rFonts w:ascii="Times New Roman" w:hAnsi="Times New Roman" w:cs="Times New Roman"/>
          <w:sz w:val="24"/>
          <w:szCs w:val="24"/>
        </w:rPr>
        <w:t>3</w:t>
      </w:r>
      <w:r w:rsidR="00726C1B">
        <w:rPr>
          <w:rFonts w:ascii="Times New Roman" w:hAnsi="Times New Roman" w:cs="Times New Roman"/>
          <w:sz w:val="24"/>
          <w:szCs w:val="24"/>
        </w:rPr>
        <w:t>8</w:t>
      </w:r>
      <w:r w:rsidR="00714F1A" w:rsidRPr="00B77203">
        <w:rPr>
          <w:rFonts w:ascii="Times New Roman" w:hAnsi="Times New Roman" w:cs="Times New Roman"/>
          <w:bCs/>
          <w:sz w:val="24"/>
          <w:szCs w:val="24"/>
        </w:rPr>
        <w:t>/2021</w:t>
      </w:r>
      <w:r w:rsidR="00B77203">
        <w:rPr>
          <w:rFonts w:ascii="Times New Roman" w:hAnsi="Times New Roman" w:cs="Times New Roman"/>
          <w:sz w:val="24"/>
          <w:szCs w:val="24"/>
        </w:rPr>
        <w:t xml:space="preserve"> </w:t>
      </w:r>
      <w:r w:rsidRPr="008015D0">
        <w:rPr>
          <w:rFonts w:ascii="Times New Roman" w:hAnsi="Times New Roman" w:cs="Times New Roman"/>
          <w:sz w:val="24"/>
          <w:szCs w:val="24"/>
        </w:rPr>
        <w:t xml:space="preserve">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B77203"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B77203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00977C2" w14:textId="77777777"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14:paraId="3C9D0304" w14:textId="6BAB21AC" w:rsidR="0015036B" w:rsidRDefault="009250CB" w:rsidP="0011125A">
      <w:pPr>
        <w:jc w:val="center"/>
        <w:rPr>
          <w:sz w:val="24"/>
        </w:rPr>
      </w:pPr>
      <w:r>
        <w:rPr>
          <w:sz w:val="24"/>
        </w:rPr>
        <w:t>§ 1</w:t>
      </w:r>
    </w:p>
    <w:p w14:paraId="1F37B7DA" w14:textId="77777777" w:rsidR="000A1FE3" w:rsidRDefault="000A1FE3" w:rsidP="0011125A">
      <w:pPr>
        <w:jc w:val="center"/>
        <w:rPr>
          <w:sz w:val="24"/>
        </w:rPr>
      </w:pPr>
    </w:p>
    <w:p w14:paraId="6E8989FD" w14:textId="6EAE8B34" w:rsidR="0022716C" w:rsidRPr="00726C1B" w:rsidRDefault="0022716C" w:rsidP="00726C1B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</w:t>
      </w:r>
      <w:r w:rsidR="00726C1B" w:rsidRPr="0022716C">
        <w:rPr>
          <w:sz w:val="24"/>
          <w:szCs w:val="24"/>
        </w:rPr>
        <w:t xml:space="preserve">niniejszej umowy jest zapewnienie pełnej opieki </w:t>
      </w:r>
      <w:r w:rsidR="00726C1B">
        <w:rPr>
          <w:sz w:val="24"/>
          <w:szCs w:val="24"/>
        </w:rPr>
        <w:t>……….</w:t>
      </w:r>
      <w:r w:rsidR="00726C1B" w:rsidRPr="0022716C">
        <w:rPr>
          <w:sz w:val="24"/>
          <w:szCs w:val="24"/>
        </w:rPr>
        <w:t xml:space="preserve"> pacjentom Udzielającego zamówienia </w:t>
      </w:r>
      <w:r w:rsidR="00726C1B">
        <w:rPr>
          <w:sz w:val="24"/>
          <w:szCs w:val="24"/>
        </w:rPr>
        <w:t xml:space="preserve"> </w:t>
      </w:r>
      <w:r w:rsidR="00726C1B" w:rsidRPr="009F6276">
        <w:rPr>
          <w:sz w:val="24"/>
          <w:szCs w:val="24"/>
          <w:u w:val="single"/>
        </w:rPr>
        <w:t xml:space="preserve">w zakresie </w:t>
      </w:r>
      <w:r w:rsidR="00726C1B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726C1B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="00726C1B"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14:paraId="2D7FB170" w14:textId="77777777"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14:paraId="110ADE85" w14:textId="77777777" w:rsidR="008513DE" w:rsidRPr="000B3BE8" w:rsidRDefault="008513DE" w:rsidP="008513DE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udzielanie świadczeń zdrowotnych w zakresie neurologii </w:t>
      </w:r>
      <w:r w:rsidRPr="000B3BE8">
        <w:rPr>
          <w:rFonts w:ascii="Times New Roman" w:hAnsi="Times New Roman" w:cs="Times New Roman"/>
          <w:color w:val="000000"/>
          <w:sz w:val="24"/>
        </w:rPr>
        <w:t>w Klinicznym Oddziale</w:t>
      </w:r>
      <w:r>
        <w:rPr>
          <w:rFonts w:ascii="Times New Roman" w:hAnsi="Times New Roman" w:cs="Times New Roman"/>
          <w:color w:val="000000"/>
          <w:sz w:val="24"/>
        </w:rPr>
        <w:t xml:space="preserve">  </w:t>
      </w:r>
      <w:r w:rsidRPr="000B3BE8">
        <w:rPr>
          <w:rFonts w:ascii="Times New Roman" w:hAnsi="Times New Roman" w:cs="Times New Roman"/>
          <w:color w:val="000000"/>
          <w:sz w:val="24"/>
        </w:rPr>
        <w:t>Neurologiczn</w:t>
      </w:r>
      <w:r>
        <w:rPr>
          <w:rFonts w:ascii="Times New Roman" w:hAnsi="Times New Roman" w:cs="Times New Roman"/>
          <w:color w:val="000000"/>
          <w:sz w:val="24"/>
        </w:rPr>
        <w:t>ym</w:t>
      </w:r>
      <w:r w:rsidRPr="000B3BE8">
        <w:rPr>
          <w:rFonts w:ascii="Times New Roman" w:hAnsi="Times New Roman" w:cs="Times New Roman"/>
          <w:color w:val="000000"/>
          <w:sz w:val="24"/>
        </w:rPr>
        <w:t xml:space="preserve"> z Pododdziałem Udarów Mózgu </w:t>
      </w:r>
    </w:p>
    <w:p w14:paraId="69074BFC" w14:textId="77777777" w:rsidR="008513DE" w:rsidRPr="000B3BE8" w:rsidRDefault="008513DE" w:rsidP="008513DE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0B3BE8">
        <w:rPr>
          <w:rFonts w:ascii="Times New Roman" w:hAnsi="Times New Roman" w:cs="Times New Roman"/>
          <w:color w:val="000000"/>
          <w:sz w:val="24"/>
        </w:rPr>
        <w:t xml:space="preserve">kierowanie Klinicznym Oddziałem  Neurologicznym z Pododdziałem Udarów Mózgu </w:t>
      </w:r>
    </w:p>
    <w:p w14:paraId="658D05FE" w14:textId="57FB012D" w:rsidR="0035417C" w:rsidRPr="00270EA1" w:rsidRDefault="008513DE" w:rsidP="008513DE">
      <w:pPr>
        <w:pStyle w:val="Bezodstpw"/>
        <w:numPr>
          <w:ilvl w:val="0"/>
          <w:numId w:val="23"/>
        </w:numPr>
        <w:jc w:val="both"/>
        <w:rPr>
          <w:color w:val="000000"/>
          <w:sz w:val="24"/>
        </w:rPr>
      </w:pPr>
      <w:r w:rsidRPr="000B3B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bezwzględny nakaz korzystania z zaordynowanego programu celem rejestracji pełnych przebiegów realizowanych w komórkach procesów leczenia i wszystkich działań podejmowanych wobec pacjenta w zakresie przyznanych uprawnień. </w:t>
      </w:r>
      <w:r w:rsidR="00270EA1" w:rsidRPr="002040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="00270EA1" w:rsidRPr="00674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</w:t>
      </w:r>
    </w:p>
    <w:p w14:paraId="6E2BD93B" w14:textId="77777777"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14:paraId="2339A538" w14:textId="1F1EDDB0" w:rsidR="0080715F" w:rsidRPr="00915A94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8513DE" w:rsidRPr="000D5D8D">
        <w:rPr>
          <w:rFonts w:ascii="Times New Roman" w:hAnsi="Times New Roman" w:cs="Times New Roman"/>
          <w:color w:val="000000"/>
          <w:sz w:val="24"/>
        </w:rPr>
        <w:t>zamówienie zobowiązuje się do ciągłości udzielania świadczeń zdrowotnych w systemie pracy całodobowej przez siedem dni w tygodniu</w:t>
      </w:r>
      <w:r w:rsidR="008513DE" w:rsidRPr="000D5D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8513DE" w:rsidRPr="000D5D8D">
        <w:rPr>
          <w:rFonts w:ascii="Times New Roman" w:hAnsi="Times New Roman" w:cs="Times New Roman"/>
          <w:color w:val="000000"/>
          <w:sz w:val="24"/>
        </w:rPr>
        <w:t xml:space="preserve">Przyjmujący zamówienie będzie udzielał świadczeń w godzinach </w:t>
      </w:r>
      <w:r w:rsidR="008513DE" w:rsidRPr="000D5D8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( </w:t>
      </w:r>
      <w:r w:rsidR="008513DE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............................................................................</w:t>
      </w:r>
      <w:r w:rsidR="008513DE" w:rsidRPr="000D5D8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)</w:t>
      </w:r>
      <w:r w:rsidR="008513DE" w:rsidRPr="000D5D8D">
        <w:rPr>
          <w:rFonts w:ascii="Times New Roman" w:hAnsi="Times New Roman" w:cs="Times New Roman"/>
          <w:color w:val="000000"/>
          <w:sz w:val="24"/>
        </w:rPr>
        <w:t xml:space="preserve"> ustalonych w harmonogramie pracy </w:t>
      </w:r>
      <w:r w:rsidR="008513DE" w:rsidRPr="000D5D8D">
        <w:rPr>
          <w:rFonts w:ascii="Times New Roman" w:hAnsi="Times New Roman" w:cs="Times New Roman"/>
          <w:bCs/>
          <w:color w:val="000000"/>
          <w:sz w:val="24"/>
        </w:rPr>
        <w:t>Klinicznego Oddziału Neurologicznego z Pododdziałem Udarów Mózgu zwan</w:t>
      </w:r>
      <w:r w:rsidR="008513DE">
        <w:rPr>
          <w:rFonts w:ascii="Times New Roman" w:hAnsi="Times New Roman" w:cs="Times New Roman"/>
          <w:bCs/>
          <w:color w:val="000000"/>
          <w:sz w:val="24"/>
        </w:rPr>
        <w:t>ego</w:t>
      </w:r>
      <w:r w:rsidR="008513DE" w:rsidRPr="000D5D8D">
        <w:rPr>
          <w:rFonts w:ascii="Times New Roman" w:hAnsi="Times New Roman" w:cs="Times New Roman"/>
          <w:bCs/>
          <w:color w:val="000000"/>
          <w:sz w:val="24"/>
        </w:rPr>
        <w:t xml:space="preserve"> dalej oddziałem </w:t>
      </w:r>
      <w:r w:rsidR="008513DE" w:rsidRPr="000D5D8D">
        <w:rPr>
          <w:rFonts w:ascii="Times New Roman" w:hAnsi="Times New Roman" w:cs="Times New Roman"/>
          <w:sz w:val="24"/>
          <w:szCs w:val="24"/>
        </w:rPr>
        <w:t xml:space="preserve">oraz w ramach dyżurów medycznych </w:t>
      </w:r>
      <w:r w:rsidR="008513DE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8513DE" w:rsidRPr="000D5D8D">
        <w:rPr>
          <w:rFonts w:ascii="Times New Roman" w:hAnsi="Times New Roman" w:cs="Times New Roman"/>
          <w:sz w:val="24"/>
          <w:szCs w:val="24"/>
        </w:rPr>
        <w:t>i na wezwanie</w:t>
      </w:r>
      <w:r w:rsidR="001C3D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8427B0" w14:textId="77777777"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14:paraId="3D6BD969" w14:textId="77777777" w:rsidR="008513DE" w:rsidRDefault="008513DE" w:rsidP="009250CB">
      <w:pPr>
        <w:jc w:val="center"/>
        <w:rPr>
          <w:sz w:val="24"/>
        </w:rPr>
      </w:pPr>
    </w:p>
    <w:p w14:paraId="1B0E10EF" w14:textId="77777777" w:rsidR="008513DE" w:rsidRDefault="008513DE" w:rsidP="009250CB">
      <w:pPr>
        <w:jc w:val="center"/>
        <w:rPr>
          <w:sz w:val="24"/>
        </w:rPr>
      </w:pPr>
    </w:p>
    <w:p w14:paraId="69F37CAD" w14:textId="70A5933A"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14:paraId="3D02EEDC" w14:textId="77777777"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14:paraId="34924AFC" w14:textId="77777777" w:rsidR="009250CB" w:rsidRDefault="00E11646" w:rsidP="00635FA5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14:paraId="6B536FF3" w14:textId="77777777" w:rsidR="009250CB" w:rsidRDefault="009250CB" w:rsidP="00635FA5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14:paraId="7AFAA546" w14:textId="77777777" w:rsidR="009250CB" w:rsidRDefault="009250CB" w:rsidP="00635FA5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14:paraId="7CA37320" w14:textId="77777777" w:rsidR="009250CB" w:rsidRDefault="009250CB" w:rsidP="00635FA5">
      <w:pPr>
        <w:numPr>
          <w:ilvl w:val="1"/>
          <w:numId w:val="16"/>
        </w:numPr>
        <w:rPr>
          <w:sz w:val="24"/>
        </w:rPr>
      </w:pPr>
      <w:r>
        <w:rPr>
          <w:sz w:val="24"/>
        </w:rPr>
        <w:t>zasad etyki zawodowej,</w:t>
      </w:r>
    </w:p>
    <w:p w14:paraId="258486D7" w14:textId="77777777" w:rsidR="009250CB" w:rsidRPr="000951DF" w:rsidRDefault="009250CB" w:rsidP="00635FA5">
      <w:pPr>
        <w:numPr>
          <w:ilvl w:val="1"/>
          <w:numId w:val="16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14:paraId="6835B574" w14:textId="77777777" w:rsidR="009250CB" w:rsidRPr="00FE498A" w:rsidRDefault="009250CB" w:rsidP="00635FA5">
      <w:pPr>
        <w:pStyle w:val="Akapitzlist"/>
        <w:numPr>
          <w:ilvl w:val="0"/>
          <w:numId w:val="16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14:paraId="6F7F0AB0" w14:textId="77777777" w:rsidR="0022716C" w:rsidRPr="00E02AAD" w:rsidRDefault="0022716C" w:rsidP="00635FA5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14:paraId="77CA0330" w14:textId="77777777"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8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14:paraId="1BE92F04" w14:textId="77777777"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14:paraId="5BBD798E" w14:textId="77777777" w:rsidR="00665B8E" w:rsidRDefault="00665B8E" w:rsidP="00A356D2">
      <w:pPr>
        <w:rPr>
          <w:sz w:val="24"/>
        </w:rPr>
      </w:pPr>
    </w:p>
    <w:p w14:paraId="0EED12E8" w14:textId="77777777"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14:paraId="37FB0B59" w14:textId="77777777" w:rsidR="00484C77" w:rsidRPr="006C17FA" w:rsidRDefault="00484C77" w:rsidP="00635FA5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14:paraId="34EF3098" w14:textId="77777777" w:rsidR="00484C77" w:rsidRPr="006C17FA" w:rsidRDefault="00484C77" w:rsidP="00635FA5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14:paraId="57281A33" w14:textId="77777777" w:rsidR="0080715F" w:rsidRPr="006C17FA" w:rsidRDefault="0080715F" w:rsidP="00484C77">
      <w:pPr>
        <w:ind w:left="397"/>
        <w:jc w:val="both"/>
        <w:rPr>
          <w:sz w:val="24"/>
        </w:rPr>
      </w:pPr>
    </w:p>
    <w:p w14:paraId="3881EE58" w14:textId="77777777"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14:paraId="6BA17B4F" w14:textId="77777777" w:rsidR="00484C77" w:rsidRPr="00077BD0" w:rsidRDefault="00484C77" w:rsidP="00635FA5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14:paraId="2D0481A2" w14:textId="77777777" w:rsidR="00484C77" w:rsidRDefault="00484C77" w:rsidP="00635FA5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14:paraId="72DB166C" w14:textId="5EEC77AA" w:rsidR="001C3D50" w:rsidRPr="001C3D50" w:rsidRDefault="00484C77" w:rsidP="001C3D50">
      <w:pPr>
        <w:numPr>
          <w:ilvl w:val="0"/>
          <w:numId w:val="4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 w:rsidR="001C3D50" w:rsidRPr="001C3D50">
        <w:rPr>
          <w:sz w:val="24"/>
        </w:rPr>
        <w:t xml:space="preserve">Kierownik Ośrodka Chorób Układu Nerwowego, który w sprawach związanych z funkcjonowaniem </w:t>
      </w:r>
      <w:r w:rsidR="00AD3F3B">
        <w:rPr>
          <w:sz w:val="24"/>
        </w:rPr>
        <w:t>oddziału</w:t>
      </w:r>
      <w:r w:rsidR="001C3D50" w:rsidRPr="001C3D50">
        <w:rPr>
          <w:sz w:val="24"/>
        </w:rPr>
        <w:t xml:space="preserve"> reprezentuje Udzielającego zamówienia. </w:t>
      </w:r>
    </w:p>
    <w:p w14:paraId="59F8172F" w14:textId="1601A5FE" w:rsidR="001C3D50" w:rsidRPr="001C3D50" w:rsidRDefault="001C3D50" w:rsidP="001C3D50">
      <w:pPr>
        <w:numPr>
          <w:ilvl w:val="0"/>
          <w:numId w:val="4"/>
        </w:numPr>
        <w:jc w:val="both"/>
        <w:rPr>
          <w:sz w:val="24"/>
        </w:rPr>
      </w:pPr>
      <w:r w:rsidRPr="001C3D50">
        <w:rPr>
          <w:sz w:val="24"/>
        </w:rPr>
        <w:t xml:space="preserve">Przyjmujący zamówienie zobowiązuje się do współdziałania z Udzielającym zamówienie i pozostałymi świadczeniodawcami oraz do respektowania zaleceń lub poleceń  związanych z funkcjonowaniem </w:t>
      </w:r>
      <w:r w:rsidR="00AD3F3B">
        <w:rPr>
          <w:sz w:val="24"/>
        </w:rPr>
        <w:t>oddziału</w:t>
      </w:r>
      <w:r w:rsidRPr="001C3D50">
        <w:rPr>
          <w:sz w:val="24"/>
        </w:rPr>
        <w:t>.</w:t>
      </w:r>
    </w:p>
    <w:p w14:paraId="4DEF544F" w14:textId="77777777" w:rsidR="008513DE" w:rsidRDefault="008513DE" w:rsidP="009250CB">
      <w:pPr>
        <w:jc w:val="center"/>
        <w:rPr>
          <w:sz w:val="24"/>
        </w:rPr>
      </w:pPr>
    </w:p>
    <w:p w14:paraId="180E3DAA" w14:textId="2404243F"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14:paraId="756058EE" w14:textId="77777777" w:rsidR="009250CB" w:rsidRDefault="009250CB" w:rsidP="00635FA5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14:paraId="0C4088D1" w14:textId="77777777" w:rsidR="009250CB" w:rsidRDefault="009250CB" w:rsidP="00635FA5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14:paraId="22CD7233" w14:textId="77777777" w:rsidR="009250CB" w:rsidRDefault="009250CB" w:rsidP="00635FA5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14:paraId="3EA2D1D0" w14:textId="77777777" w:rsidR="008D5CF2" w:rsidRDefault="008D5CF2" w:rsidP="009250CB">
      <w:pPr>
        <w:jc w:val="center"/>
        <w:rPr>
          <w:sz w:val="24"/>
        </w:rPr>
      </w:pPr>
    </w:p>
    <w:p w14:paraId="0757F6C0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14:paraId="54A1E397" w14:textId="77777777"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14:paraId="61A4E867" w14:textId="77777777"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14:paraId="0E749B60" w14:textId="77777777" w:rsidR="009250CB" w:rsidRPr="00150753" w:rsidRDefault="009250CB" w:rsidP="00635FA5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14:paraId="2A797131" w14:textId="77777777" w:rsidR="009250CB" w:rsidRPr="00150753" w:rsidRDefault="009250CB" w:rsidP="00635FA5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14:paraId="0FF82AF0" w14:textId="77777777" w:rsidR="009250CB" w:rsidRPr="00150753" w:rsidRDefault="009250CB" w:rsidP="00635FA5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14:paraId="3E93ED43" w14:textId="77777777" w:rsidR="009250CB" w:rsidRPr="00150753" w:rsidRDefault="009250CB" w:rsidP="00635FA5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14:paraId="4C020665" w14:textId="77777777"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14:paraId="04BC2F7B" w14:textId="77777777"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14:paraId="42762C8B" w14:textId="77777777" w:rsidR="009250CB" w:rsidRDefault="009250CB" w:rsidP="00635FA5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14:paraId="4A97A670" w14:textId="77777777" w:rsidR="0030683B" w:rsidRDefault="0030683B" w:rsidP="00635FA5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14:paraId="36D8FDA4" w14:textId="77777777" w:rsidR="0030683B" w:rsidRPr="00267796" w:rsidRDefault="00E7430E" w:rsidP="00635FA5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14:paraId="3D87461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14:paraId="099874BD" w14:textId="77777777"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14:paraId="38C339B9" w14:textId="77777777"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14:paraId="348A377D" w14:textId="77777777"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14:paraId="357F829D" w14:textId="77777777" w:rsidR="00073405" w:rsidRDefault="00073405" w:rsidP="009250CB">
      <w:pPr>
        <w:jc w:val="center"/>
        <w:rPr>
          <w:sz w:val="24"/>
        </w:rPr>
      </w:pPr>
    </w:p>
    <w:p w14:paraId="77C29075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14:paraId="7E2CC705" w14:textId="1D5EB205"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686A8F">
        <w:rPr>
          <w:sz w:val="24"/>
          <w:szCs w:val="24"/>
        </w:rPr>
        <w:t>(tj. Dz. U. z 2021</w:t>
      </w:r>
      <w:r w:rsidR="000C46EA" w:rsidRPr="000C46EA">
        <w:rPr>
          <w:sz w:val="24"/>
          <w:szCs w:val="24"/>
        </w:rPr>
        <w:t xml:space="preserve"> r. poz. </w:t>
      </w:r>
      <w:r w:rsidR="00686A8F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14:paraId="16DC0806" w14:textId="77777777"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14:paraId="122C95BD" w14:textId="77777777" w:rsidR="009250CB" w:rsidRDefault="009250CB" w:rsidP="00635FA5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14:paraId="5379390B" w14:textId="77777777" w:rsidR="009250CB" w:rsidRDefault="009250CB" w:rsidP="00635FA5">
      <w:pPr>
        <w:numPr>
          <w:ilvl w:val="1"/>
          <w:numId w:val="17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14:paraId="6C8E3C7A" w14:textId="77777777" w:rsidR="009250CB" w:rsidRDefault="009250CB" w:rsidP="00635FA5">
      <w:pPr>
        <w:numPr>
          <w:ilvl w:val="1"/>
          <w:numId w:val="17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14:paraId="27B2FA39" w14:textId="77777777" w:rsidR="009250CB" w:rsidRDefault="009250CB" w:rsidP="00635FA5">
      <w:pPr>
        <w:pStyle w:val="Normalny1"/>
        <w:numPr>
          <w:ilvl w:val="1"/>
          <w:numId w:val="17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14:paraId="183637BF" w14:textId="77777777" w:rsidR="009250CB" w:rsidRDefault="009250CB" w:rsidP="00635FA5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14:paraId="73056876" w14:textId="77777777" w:rsidR="009250CB" w:rsidRDefault="009250CB" w:rsidP="009250CB">
      <w:pPr>
        <w:ind w:left="397"/>
        <w:jc w:val="both"/>
        <w:rPr>
          <w:sz w:val="24"/>
        </w:rPr>
      </w:pPr>
    </w:p>
    <w:p w14:paraId="31855B0C" w14:textId="6EC0B2BD"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14:paraId="6402AFA7" w14:textId="3920AE06"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1C3D50">
        <w:t>Kierownik Ośrodka Chorób Układu Nerwowego</w:t>
      </w:r>
      <w:r w:rsidR="009755EC">
        <w:t xml:space="preserve"> </w:t>
      </w:r>
      <w:r>
        <w:t>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14:paraId="561980C5" w14:textId="77777777" w:rsidR="00A32223" w:rsidRDefault="00A32223" w:rsidP="009250CB">
      <w:pPr>
        <w:jc w:val="center"/>
        <w:rPr>
          <w:sz w:val="24"/>
        </w:rPr>
      </w:pPr>
    </w:p>
    <w:p w14:paraId="2B6DDD02" w14:textId="6C1FC4C4" w:rsidR="009250CB" w:rsidRDefault="00F25660" w:rsidP="009250CB">
      <w:pPr>
        <w:jc w:val="center"/>
      </w:pPr>
      <w:r>
        <w:rPr>
          <w:sz w:val="24"/>
        </w:rPr>
        <w:t>§ 13</w:t>
      </w:r>
    </w:p>
    <w:p w14:paraId="30C46E98" w14:textId="77777777"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14:paraId="7AD38107" w14:textId="77777777" w:rsidR="00B61955" w:rsidRDefault="00B61955" w:rsidP="009250CB">
      <w:pPr>
        <w:jc w:val="center"/>
        <w:rPr>
          <w:sz w:val="24"/>
        </w:rPr>
      </w:pPr>
    </w:p>
    <w:p w14:paraId="1F09D225" w14:textId="61C9B9E5"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14:paraId="56CF9ECC" w14:textId="77777777"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14:paraId="760BCB47" w14:textId="77777777" w:rsidR="009250CB" w:rsidRDefault="009250CB" w:rsidP="00635FA5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14:paraId="3D825476" w14:textId="77777777" w:rsidR="00CE5CA6" w:rsidRPr="00CE5CA6" w:rsidRDefault="009250CB" w:rsidP="00635FA5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14:paraId="4BEEFB79" w14:textId="77777777"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14:paraId="2A322B2C" w14:textId="77777777" w:rsidR="009250CB" w:rsidRDefault="009250CB" w:rsidP="00635FA5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14:paraId="61AF0522" w14:textId="77777777" w:rsidR="009250CB" w:rsidRDefault="009250CB" w:rsidP="00635FA5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14:paraId="1264D481" w14:textId="77777777" w:rsidR="009250CB" w:rsidRDefault="009250CB" w:rsidP="00635FA5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14:paraId="41390299" w14:textId="6271201C" w:rsidR="009250CB" w:rsidRDefault="009250CB" w:rsidP="00635FA5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lastRenderedPageBreak/>
        <w:t>Udzielający zamówienie jest zobowiązany do zapewnienia pełnej sprawności wszelkich urządzeń wymienionych powyżej.</w:t>
      </w:r>
    </w:p>
    <w:p w14:paraId="43258817" w14:textId="768D91D8" w:rsidR="005D2CF7" w:rsidRDefault="005D2CF7" w:rsidP="00635FA5">
      <w:pPr>
        <w:numPr>
          <w:ilvl w:val="0"/>
          <w:numId w:val="9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14:paraId="11E2B266" w14:textId="1DF11B4D"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14:paraId="5621F4DB" w14:textId="5FDC86D3" w:rsidR="00C46440" w:rsidRPr="00660BA2" w:rsidRDefault="00C46440" w:rsidP="00C46440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14:paraId="6FBB6713" w14:textId="77777777" w:rsidR="00C46440" w:rsidRPr="00660BA2" w:rsidRDefault="00C46440" w:rsidP="00C46440">
      <w:pPr>
        <w:widowControl w:val="0"/>
        <w:numPr>
          <w:ilvl w:val="0"/>
          <w:numId w:val="2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14:paraId="036E24DD" w14:textId="77777777" w:rsidR="00C46440" w:rsidRPr="00660BA2" w:rsidRDefault="00C46440" w:rsidP="00C46440">
      <w:pPr>
        <w:widowControl w:val="0"/>
        <w:numPr>
          <w:ilvl w:val="0"/>
          <w:numId w:val="2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14:paraId="44B4721A" w14:textId="77777777" w:rsidR="00C46440" w:rsidRDefault="00C46440" w:rsidP="00C46440">
      <w:pPr>
        <w:widowControl w:val="0"/>
        <w:numPr>
          <w:ilvl w:val="0"/>
          <w:numId w:val="2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14:paraId="26283869" w14:textId="03831B8D" w:rsidR="00C46440" w:rsidRPr="00C46440" w:rsidRDefault="00C46440" w:rsidP="00C46440">
      <w:pPr>
        <w:pStyle w:val="Akapitzlist"/>
        <w:widowControl w:val="0"/>
        <w:numPr>
          <w:ilvl w:val="0"/>
          <w:numId w:val="30"/>
        </w:numPr>
        <w:ind w:left="426" w:hanging="284"/>
        <w:textAlignment w:val="baseline"/>
        <w:rPr>
          <w:rFonts w:eastAsia="SimSun" w:cs="Mangal"/>
          <w:sz w:val="24"/>
          <w:szCs w:val="24"/>
          <w:lang w:bidi="hi-IN"/>
        </w:rPr>
      </w:pPr>
      <w:r w:rsidRPr="00C46440">
        <w:rPr>
          <w:rFonts w:eastAsia="SimSun" w:cs="Mangal"/>
          <w:sz w:val="24"/>
          <w:szCs w:val="24"/>
          <w:lang w:bidi="hi-IN"/>
        </w:rPr>
        <w:t xml:space="preserve">Przyjmujący zamówienie przystąpi do realizacji niniejszej umowy po przyjęciu sprzętu opisanego w </w:t>
      </w:r>
      <w:r w:rsidRPr="00C46440">
        <w:rPr>
          <w:rFonts w:eastAsia="SimSun"/>
          <w:sz w:val="24"/>
          <w:szCs w:val="24"/>
          <w:lang w:bidi="hi-IN"/>
        </w:rPr>
        <w:t>§ 1</w:t>
      </w:r>
      <w:r>
        <w:rPr>
          <w:rFonts w:eastAsia="SimSun"/>
          <w:sz w:val="24"/>
          <w:szCs w:val="24"/>
          <w:lang w:bidi="hi-IN"/>
        </w:rPr>
        <w:t>5</w:t>
      </w:r>
      <w:r w:rsidRPr="00C46440">
        <w:rPr>
          <w:rFonts w:eastAsia="SimSun"/>
          <w:sz w:val="24"/>
          <w:szCs w:val="24"/>
          <w:lang w:bidi="hi-IN"/>
        </w:rPr>
        <w:t xml:space="preserve"> ust. 1 oraz podpisaniu protokołu zdawczo – odbiorczego.</w:t>
      </w:r>
    </w:p>
    <w:p w14:paraId="7008D75A" w14:textId="77777777" w:rsidR="00C46440" w:rsidRPr="00660BA2" w:rsidRDefault="00C46440" w:rsidP="00C46440">
      <w:pPr>
        <w:widowControl w:val="0"/>
        <w:numPr>
          <w:ilvl w:val="0"/>
          <w:numId w:val="30"/>
        </w:numPr>
        <w:ind w:left="426" w:hanging="284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Przyjmujący zamówienie zobowiązany jest co najmniej jeden w kwartale przeprowadzić sprawdzenie stanu ilościowego powierzonego mienia i przedłożyć Udzielającemu zamówienie oświadczenie o jego wykonaniu.</w:t>
      </w:r>
    </w:p>
    <w:p w14:paraId="1E3A9547" w14:textId="77777777" w:rsidR="00C46440" w:rsidRPr="00660BA2" w:rsidRDefault="00C46440" w:rsidP="00C46440">
      <w:pPr>
        <w:widowControl w:val="0"/>
        <w:numPr>
          <w:ilvl w:val="0"/>
          <w:numId w:val="30"/>
        </w:numPr>
        <w:ind w:left="426" w:hanging="284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Przyjmujący zamówienie przyjmuje pełną odpowiedzialność materialną za mienie Udzielający zamówienie  powierzone mu protokołami zdawczo – odbiorczymi w czasie trwania umowy.</w:t>
      </w:r>
    </w:p>
    <w:p w14:paraId="487D88C1" w14:textId="77777777" w:rsidR="00C46440" w:rsidRPr="00660BA2" w:rsidRDefault="00C46440" w:rsidP="00C46440">
      <w:pPr>
        <w:widowControl w:val="0"/>
        <w:numPr>
          <w:ilvl w:val="0"/>
          <w:numId w:val="30"/>
        </w:numPr>
        <w:ind w:left="426" w:hanging="284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Protokół zdawczo – odbiorczy stanowi </w:t>
      </w:r>
      <w:r w:rsidRPr="00660BA2">
        <w:rPr>
          <w:rFonts w:eastAsia="SimSun" w:cs="Mangal"/>
          <w:b/>
          <w:sz w:val="24"/>
          <w:szCs w:val="24"/>
          <w:lang w:bidi="hi-IN"/>
        </w:rPr>
        <w:t>Załącznik nr 1</w:t>
      </w:r>
      <w:r w:rsidRPr="00660BA2">
        <w:rPr>
          <w:rFonts w:eastAsia="SimSun" w:cs="Mangal"/>
          <w:sz w:val="24"/>
          <w:szCs w:val="24"/>
          <w:lang w:bidi="hi-IN"/>
        </w:rPr>
        <w:t xml:space="preserve"> do niniejszej umowy.</w:t>
      </w:r>
    </w:p>
    <w:p w14:paraId="211558AA" w14:textId="2EAA4B92" w:rsidR="00660BA2" w:rsidRPr="00660BA2" w:rsidRDefault="00660BA2" w:rsidP="00C46440">
      <w:pPr>
        <w:widowControl w:val="0"/>
        <w:ind w:left="720"/>
        <w:textAlignment w:val="baseline"/>
        <w:rPr>
          <w:rFonts w:eastAsia="SimSun" w:cs="Mangal"/>
          <w:sz w:val="24"/>
          <w:szCs w:val="24"/>
          <w:lang w:bidi="hi-IN"/>
        </w:rPr>
      </w:pPr>
    </w:p>
    <w:p w14:paraId="09673D6D" w14:textId="2EEF34FB" w:rsidR="009250CB" w:rsidRDefault="003954BB" w:rsidP="009250CB">
      <w:pPr>
        <w:jc w:val="center"/>
      </w:pPr>
      <w:r>
        <w:rPr>
          <w:sz w:val="24"/>
        </w:rPr>
        <w:t>§ 17</w:t>
      </w:r>
    </w:p>
    <w:p w14:paraId="58AC2D5A" w14:textId="77777777" w:rsidR="009250CB" w:rsidRDefault="009250CB" w:rsidP="00635FA5">
      <w:pPr>
        <w:pStyle w:val="Tekstpodstawowy"/>
        <w:numPr>
          <w:ilvl w:val="0"/>
          <w:numId w:val="10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14:paraId="6054BCB8" w14:textId="77777777" w:rsidR="009250CB" w:rsidRDefault="009250CB" w:rsidP="00635FA5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14:paraId="2DD8D5AE" w14:textId="77777777" w:rsidR="00E10A62" w:rsidRDefault="00E10A62" w:rsidP="009250CB">
      <w:pPr>
        <w:jc w:val="center"/>
        <w:rPr>
          <w:sz w:val="24"/>
        </w:rPr>
      </w:pPr>
    </w:p>
    <w:p w14:paraId="18087FCE" w14:textId="77777777" w:rsidR="00EC1973" w:rsidRDefault="00EC1973" w:rsidP="009250CB">
      <w:pPr>
        <w:jc w:val="center"/>
        <w:rPr>
          <w:sz w:val="24"/>
        </w:rPr>
      </w:pPr>
    </w:p>
    <w:p w14:paraId="728A5132" w14:textId="4B946C38"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14:paraId="595C88A0" w14:textId="77777777" w:rsidR="00686A8F" w:rsidRDefault="00646BCC" w:rsidP="00635FA5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14:paraId="5773D234" w14:textId="5E92CEFA" w:rsidR="00686A8F" w:rsidRPr="00686A8F" w:rsidRDefault="00726C1B" w:rsidP="00686A8F">
      <w:pPr>
        <w:pStyle w:val="Akapitzlist"/>
        <w:tabs>
          <w:tab w:val="left" w:pos="567"/>
          <w:tab w:val="left" w:pos="3899"/>
          <w:tab w:val="center" w:pos="4781"/>
        </w:tabs>
        <w:ind w:left="757"/>
        <w:rPr>
          <w:sz w:val="24"/>
          <w:szCs w:val="24"/>
        </w:rPr>
      </w:pPr>
      <w:r>
        <w:rPr>
          <w:b/>
          <w:sz w:val="24"/>
          <w:szCs w:val="24"/>
        </w:rPr>
        <w:t>Zgodnie z formularzem ofertowym</w:t>
      </w:r>
    </w:p>
    <w:p w14:paraId="38EC0374" w14:textId="72F68743" w:rsidR="008E50D4" w:rsidRPr="001C3D50" w:rsidRDefault="001C3D50" w:rsidP="001C3D50">
      <w:pPr>
        <w:pStyle w:val="Akapitzlist"/>
        <w:numPr>
          <w:ilvl w:val="0"/>
          <w:numId w:val="11"/>
        </w:numPr>
        <w:suppressAutoHyphens w:val="0"/>
        <w:contextualSpacing w:val="0"/>
        <w:jc w:val="both"/>
        <w:rPr>
          <w:sz w:val="24"/>
          <w:szCs w:val="24"/>
          <w:lang w:eastAsia="pl-PL"/>
        </w:rPr>
      </w:pPr>
      <w:r w:rsidRPr="001C3D50">
        <w:rPr>
          <w:sz w:val="24"/>
          <w:szCs w:val="24"/>
          <w:lang w:eastAsia="pl-PL"/>
        </w:rPr>
        <w:t>Wynagrodzenie</w:t>
      </w:r>
      <w:r w:rsidRPr="00070BDF">
        <w:rPr>
          <w:b/>
          <w:sz w:val="24"/>
          <w:szCs w:val="24"/>
          <w:lang w:eastAsia="pl-PL"/>
        </w:rPr>
        <w:t xml:space="preserve"> </w:t>
      </w:r>
      <w:r w:rsidR="00EC1973" w:rsidRPr="00070BDF">
        <w:rPr>
          <w:sz w:val="24"/>
          <w:szCs w:val="24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</w:t>
      </w:r>
      <w:r w:rsidR="00EC1973">
        <w:rPr>
          <w:sz w:val="24"/>
          <w:szCs w:val="24"/>
          <w:lang w:eastAsia="pl-PL"/>
        </w:rPr>
        <w:t>zdrowia z dnia 22 marca 2010 r., wypłacane</w:t>
      </w:r>
      <w:r w:rsidR="00EC1973" w:rsidRPr="005F3890">
        <w:rPr>
          <w:sz w:val="24"/>
        </w:rPr>
        <w:t xml:space="preserve"> </w:t>
      </w:r>
      <w:r w:rsidR="00EC1973" w:rsidRPr="003F76B3">
        <w:rPr>
          <w:sz w:val="24"/>
        </w:rPr>
        <w:t xml:space="preserve">po przedłożeniu faktury </w:t>
      </w:r>
      <w:r w:rsidR="00991F93">
        <w:rPr>
          <w:sz w:val="24"/>
        </w:rPr>
        <w:t>zgodnej</w:t>
      </w:r>
      <w:bookmarkStart w:id="1" w:name="_GoBack"/>
      <w:bookmarkEnd w:id="1"/>
      <w:r w:rsidR="00EC1973" w:rsidRPr="003F76B3">
        <w:rPr>
          <w:sz w:val="24"/>
        </w:rPr>
        <w:t xml:space="preserve"> z rozliczeniem przeszczepów zatwierdzonej przez Kierownika Kliniki.</w:t>
      </w:r>
    </w:p>
    <w:p w14:paraId="115090E6" w14:textId="54167BA5" w:rsidR="008E50D4" w:rsidRPr="008E50D4" w:rsidRDefault="00646BCC" w:rsidP="00635FA5">
      <w:pPr>
        <w:numPr>
          <w:ilvl w:val="0"/>
          <w:numId w:val="11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8E50D4">
        <w:rPr>
          <w:sz w:val="24"/>
        </w:rPr>
        <w:t xml:space="preserve"> i 2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14:paraId="5F2897F5" w14:textId="77777777" w:rsidR="00646BCC" w:rsidRPr="00646BCC" w:rsidRDefault="00646BCC" w:rsidP="00635FA5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14:paraId="335A7CDA" w14:textId="77777777"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14:paraId="317491C9" w14:textId="4E918C79"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14:paraId="40C6E821" w14:textId="40E9DF80" w:rsidR="00EC1973" w:rsidRDefault="00EC1973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14:paraId="672FF682" w14:textId="7984D9AA" w:rsidR="00EC1973" w:rsidRDefault="00EC1973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14:paraId="600996A5" w14:textId="77777777"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lastRenderedPageBreak/>
        <w:t>§ 19</w:t>
      </w:r>
    </w:p>
    <w:p w14:paraId="6AE534D8" w14:textId="77777777" w:rsidR="00143884" w:rsidRPr="00593BF6" w:rsidRDefault="00143884" w:rsidP="00635FA5">
      <w:pPr>
        <w:numPr>
          <w:ilvl w:val="0"/>
          <w:numId w:val="12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14:paraId="76293ACD" w14:textId="77777777" w:rsidR="00143884" w:rsidRPr="00593BF6" w:rsidRDefault="00143884" w:rsidP="00635FA5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14:paraId="26C1BFE3" w14:textId="4241A1CA" w:rsidR="00B07662" w:rsidRPr="001C3D50" w:rsidRDefault="00B07662" w:rsidP="001C3D50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zatwierdzenie pod  względem merytorycznym ( w zakresie realizacji pr</w:t>
      </w:r>
      <w:r w:rsidR="003E27B5">
        <w:rPr>
          <w:sz w:val="24"/>
          <w:szCs w:val="24"/>
        </w:rPr>
        <w:t xml:space="preserve">zedmiotu umowy) przez </w:t>
      </w:r>
      <w:r w:rsidR="001C3D50">
        <w:rPr>
          <w:sz w:val="24"/>
        </w:rPr>
        <w:t>Kierownika Ośrodka Chorób Układu Nerwowego</w:t>
      </w:r>
      <w:r w:rsidR="001C3D50" w:rsidRPr="00235D81">
        <w:rPr>
          <w:sz w:val="24"/>
        </w:rPr>
        <w:t>.</w:t>
      </w:r>
    </w:p>
    <w:p w14:paraId="71EB3337" w14:textId="45AEFA7C" w:rsidR="00143884" w:rsidRPr="00B07662" w:rsidRDefault="00143884" w:rsidP="00635FA5">
      <w:pPr>
        <w:numPr>
          <w:ilvl w:val="0"/>
          <w:numId w:val="12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14:paraId="6718B752" w14:textId="77777777" w:rsidR="009250CB" w:rsidRPr="00B07662" w:rsidRDefault="00143884" w:rsidP="00635FA5">
      <w:pPr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14:paraId="5068217C" w14:textId="77777777" w:rsidR="008513DE" w:rsidRDefault="008513DE" w:rsidP="00874784">
      <w:pPr>
        <w:jc w:val="center"/>
        <w:rPr>
          <w:sz w:val="24"/>
        </w:rPr>
      </w:pPr>
    </w:p>
    <w:p w14:paraId="6A0F4BBE" w14:textId="4E9F4D5F"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14:paraId="67D9ABC9" w14:textId="77777777"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14:paraId="24A03036" w14:textId="77777777"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14:paraId="61AD2312" w14:textId="71298941" w:rsidR="00AF0FD2" w:rsidRDefault="00874784" w:rsidP="0011125A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14:paraId="180CDFE2" w14:textId="77777777" w:rsidR="00B77203" w:rsidRDefault="00B77203" w:rsidP="00874784">
      <w:pPr>
        <w:jc w:val="center"/>
        <w:rPr>
          <w:sz w:val="24"/>
        </w:rPr>
      </w:pPr>
    </w:p>
    <w:p w14:paraId="4A2764CC" w14:textId="2A40EE90"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14:paraId="6452B83B" w14:textId="77777777"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14:paraId="54728C45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14:paraId="497C0EEE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14:paraId="37558E76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14:paraId="68472213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14:paraId="0BF3319C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14:paraId="0BC2E712" w14:textId="77777777" w:rsidR="000D7338" w:rsidRDefault="000D7338" w:rsidP="009250CB">
      <w:pPr>
        <w:jc w:val="center"/>
        <w:rPr>
          <w:sz w:val="24"/>
        </w:rPr>
      </w:pPr>
    </w:p>
    <w:p w14:paraId="4F27564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14:paraId="33250F13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14:paraId="2FC0115D" w14:textId="77777777" w:rsidR="0079473C" w:rsidRDefault="0079473C" w:rsidP="005E371C">
      <w:pPr>
        <w:rPr>
          <w:sz w:val="24"/>
        </w:rPr>
      </w:pPr>
    </w:p>
    <w:p w14:paraId="7666DEDE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14:paraId="6380F2CB" w14:textId="08E5F7A8"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726C1B">
        <w:rPr>
          <w:b/>
          <w:sz w:val="24"/>
        </w:rPr>
        <w:t>...................</w:t>
      </w:r>
      <w:r w:rsidR="000A1FE3">
        <w:rPr>
          <w:b/>
          <w:sz w:val="24"/>
        </w:rPr>
        <w:t>r.</w:t>
      </w:r>
      <w:r>
        <w:rPr>
          <w:sz w:val="24"/>
        </w:rPr>
        <w:t xml:space="preserve"> do </w:t>
      </w:r>
      <w:r w:rsidR="00726C1B">
        <w:rPr>
          <w:b/>
          <w:sz w:val="24"/>
        </w:rPr>
        <w:t>......................</w:t>
      </w:r>
      <w:r w:rsidR="000A1FE3">
        <w:rPr>
          <w:b/>
          <w:sz w:val="24"/>
        </w:rPr>
        <w:t>r.</w:t>
      </w:r>
      <w:r>
        <w:rPr>
          <w:sz w:val="24"/>
        </w:rPr>
        <w:t xml:space="preserve"> </w:t>
      </w:r>
    </w:p>
    <w:p w14:paraId="64EF313B" w14:textId="77777777" w:rsidR="0079473C" w:rsidRDefault="0079473C" w:rsidP="005E371C">
      <w:pPr>
        <w:rPr>
          <w:sz w:val="24"/>
        </w:rPr>
      </w:pPr>
    </w:p>
    <w:p w14:paraId="47409C5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14:paraId="14B9C13F" w14:textId="77777777" w:rsidR="009250CB" w:rsidRDefault="009250CB" w:rsidP="00635FA5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14:paraId="35373DFE" w14:textId="77777777" w:rsidR="009250CB" w:rsidRDefault="009250CB" w:rsidP="00635FA5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14:paraId="23520447" w14:textId="77777777" w:rsidR="009250CB" w:rsidRPr="001B3270" w:rsidRDefault="009250CB" w:rsidP="00635FA5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14:paraId="1C7AEAD1" w14:textId="77777777"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14:paraId="328F114B" w14:textId="77777777" w:rsidR="009250CB" w:rsidRDefault="009250CB" w:rsidP="00635FA5">
      <w:pPr>
        <w:pStyle w:val="Tekstpodstawowy1"/>
        <w:numPr>
          <w:ilvl w:val="0"/>
          <w:numId w:val="19"/>
        </w:numPr>
        <w:rPr>
          <w:rFonts w:eastAsia="Times New Roman"/>
        </w:rPr>
      </w:pPr>
      <w:r>
        <w:lastRenderedPageBreak/>
        <w:t>dla Udzielającego zamówienie:</w:t>
      </w:r>
    </w:p>
    <w:p w14:paraId="35973B05" w14:textId="77777777"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14:paraId="05C00151" w14:textId="038CA891"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14:paraId="31FF3361" w14:textId="77777777" w:rsidR="009250CB" w:rsidRDefault="009250CB" w:rsidP="00635FA5">
      <w:pPr>
        <w:pStyle w:val="Tekstpodstawowy1"/>
        <w:numPr>
          <w:ilvl w:val="0"/>
          <w:numId w:val="19"/>
        </w:numPr>
        <w:rPr>
          <w:rFonts w:eastAsia="Times New Roman"/>
        </w:rPr>
      </w:pPr>
      <w:r>
        <w:t>dla Przyjmującego zamówienie:</w:t>
      </w:r>
    </w:p>
    <w:p w14:paraId="2662D77F" w14:textId="77777777"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14:paraId="38F1F303" w14:textId="77777777"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14:paraId="12847BA0" w14:textId="77777777" w:rsidR="00686A8F" w:rsidRDefault="00686A8F" w:rsidP="009250CB">
      <w:pPr>
        <w:jc w:val="center"/>
        <w:rPr>
          <w:sz w:val="24"/>
        </w:rPr>
      </w:pPr>
    </w:p>
    <w:p w14:paraId="0989BBB5" w14:textId="04642FA5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14:paraId="03F2D185" w14:textId="77777777"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14:paraId="155C88BA" w14:textId="77777777" w:rsidR="0024564A" w:rsidRDefault="0024564A" w:rsidP="005E371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14:paraId="62041312" w14:textId="77777777" w:rsidR="00726C1B" w:rsidRDefault="00726C1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14:paraId="19F5FDE5" w14:textId="0C2E5154"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14:paraId="0D1A081F" w14:textId="77777777"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14:paraId="3AB63D24" w14:textId="77777777" w:rsidR="009250CB" w:rsidRDefault="009250CB" w:rsidP="00635FA5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14:paraId="7C546A89" w14:textId="77777777" w:rsidR="009250CB" w:rsidRDefault="009250CB" w:rsidP="00635FA5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14:paraId="4D880F84" w14:textId="77777777" w:rsidR="009250CB" w:rsidRPr="0073266E" w:rsidRDefault="009250CB" w:rsidP="00635FA5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14:paraId="77C81DA1" w14:textId="77777777" w:rsidR="000C46EA" w:rsidRDefault="000C46EA" w:rsidP="009250CB">
      <w:pPr>
        <w:jc w:val="center"/>
        <w:rPr>
          <w:sz w:val="24"/>
        </w:rPr>
      </w:pPr>
    </w:p>
    <w:p w14:paraId="5325B228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14:paraId="68308E5B" w14:textId="77777777"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14:paraId="29D2337E" w14:textId="77777777" w:rsidR="00B1105C" w:rsidRPr="00C5334E" w:rsidRDefault="001F4084" w:rsidP="00635FA5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</w:t>
      </w:r>
      <w:r w:rsidR="00B1105C" w:rsidRPr="00062F9E">
        <w:rPr>
          <w:color w:val="auto"/>
          <w:sz w:val="24"/>
        </w:rPr>
        <w:t xml:space="preserve">niż </w:t>
      </w:r>
      <w:r w:rsidR="009E1639" w:rsidRPr="00062F9E">
        <w:rPr>
          <w:color w:val="auto"/>
          <w:sz w:val="24"/>
        </w:rPr>
        <w:t>1 000,00</w:t>
      </w:r>
      <w:r w:rsidR="00E345E2" w:rsidRPr="00062F9E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14:paraId="000E3AF9" w14:textId="77777777" w:rsidR="00B1105C" w:rsidRPr="00C5334E" w:rsidRDefault="009C798E" w:rsidP="00635FA5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14:paraId="3CF91FE6" w14:textId="77777777" w:rsidR="00B1105C" w:rsidRPr="00C5334E" w:rsidRDefault="00B1105C" w:rsidP="00635FA5">
      <w:pPr>
        <w:pStyle w:val="Akapitzlist"/>
        <w:numPr>
          <w:ilvl w:val="0"/>
          <w:numId w:val="13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14:paraId="3C49924C" w14:textId="639DB1F1"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14:paraId="6D7E499E" w14:textId="77777777"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14:paraId="20DB34B3" w14:textId="77777777" w:rsidR="009250CB" w:rsidRDefault="009250CB" w:rsidP="009250CB">
      <w:pPr>
        <w:pStyle w:val="Tekstpodstawowy"/>
        <w:jc w:val="center"/>
      </w:pPr>
    </w:p>
    <w:p w14:paraId="14818C13" w14:textId="7826D09C" w:rsidR="009250CB" w:rsidRDefault="001B3270" w:rsidP="009250CB">
      <w:pPr>
        <w:pStyle w:val="Tekstpodstawowy"/>
        <w:jc w:val="center"/>
      </w:pPr>
      <w:r>
        <w:t>§ 29</w:t>
      </w:r>
    </w:p>
    <w:p w14:paraId="48E76E99" w14:textId="77777777"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14:paraId="718AB82C" w14:textId="3D47D99D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14:paraId="71C872F5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14:paraId="3B056097" w14:textId="0B03E898"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3</w:t>
      </w:r>
      <w:r w:rsidR="001B3270">
        <w:rPr>
          <w:sz w:val="24"/>
        </w:rPr>
        <w:t>1</w:t>
      </w:r>
    </w:p>
    <w:p w14:paraId="585763E9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14:paraId="2BA0C06E" w14:textId="77777777" w:rsidR="0024564A" w:rsidRDefault="0024564A" w:rsidP="005E371C">
      <w:pPr>
        <w:rPr>
          <w:sz w:val="24"/>
        </w:rPr>
      </w:pPr>
    </w:p>
    <w:p w14:paraId="51030D2F" w14:textId="4AC81890"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14:paraId="7D1D9A03" w14:textId="77777777"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14:paraId="1A0E6E77" w14:textId="77777777" w:rsidR="00AD3F3B" w:rsidRDefault="00AD3F3B" w:rsidP="009250CB">
      <w:pPr>
        <w:jc w:val="center"/>
        <w:rPr>
          <w:sz w:val="24"/>
        </w:rPr>
      </w:pPr>
    </w:p>
    <w:p w14:paraId="6CF3C96F" w14:textId="47A4D865"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14:paraId="5F839671" w14:textId="77777777"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14:paraId="562F5546" w14:textId="77777777" w:rsidR="0024564A" w:rsidRDefault="0024564A" w:rsidP="009250CB">
      <w:pPr>
        <w:jc w:val="center"/>
        <w:rPr>
          <w:sz w:val="24"/>
        </w:rPr>
      </w:pPr>
    </w:p>
    <w:p w14:paraId="70E751AB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14:paraId="7534F4E5" w14:textId="77777777"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14:paraId="0BA3E510" w14:textId="77777777" w:rsidR="0024564A" w:rsidRDefault="0024564A" w:rsidP="009250CB">
      <w:pPr>
        <w:jc w:val="center"/>
        <w:rPr>
          <w:color w:val="000000"/>
          <w:sz w:val="24"/>
        </w:rPr>
      </w:pPr>
    </w:p>
    <w:p w14:paraId="299751A2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14:paraId="2B6FDE98" w14:textId="776047F4" w:rsidR="00C46440" w:rsidRDefault="009250CB" w:rsidP="00C46440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46440" w:rsidRPr="00C46440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14:paraId="7DBB3FF0" w14:textId="77777777" w:rsidR="00C46440" w:rsidRPr="00C46440" w:rsidRDefault="00C46440" w:rsidP="00C46440">
      <w:pPr>
        <w:ind w:left="284" w:hanging="284"/>
        <w:rPr>
          <w:sz w:val="24"/>
          <w:szCs w:val="24"/>
        </w:rPr>
      </w:pPr>
      <w:r w:rsidRPr="00C46440">
        <w:rPr>
          <w:sz w:val="24"/>
          <w:szCs w:val="24"/>
        </w:rPr>
        <w:t>2. Rozliczenie o którym mowa w ust. 1 nastąpi w formie protokołu zdawczo – odbiorczego oraz  karty obiegowej.</w:t>
      </w:r>
    </w:p>
    <w:p w14:paraId="5B8E2D46" w14:textId="77777777"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14:paraId="786BB057" w14:textId="77777777"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14:paraId="5658F89C" w14:textId="77777777" w:rsidR="009250CB" w:rsidRDefault="009250CB" w:rsidP="009250CB">
      <w:pPr>
        <w:pStyle w:val="Tekstpodstawowy"/>
      </w:pPr>
      <w:r>
        <w:t>o działalności leczniczej i odpowiednie przepisy Kodeksu Cywilnego.</w:t>
      </w:r>
    </w:p>
    <w:p w14:paraId="2E464E04" w14:textId="77777777" w:rsidR="009250CB" w:rsidRDefault="009250CB" w:rsidP="005E371C">
      <w:pPr>
        <w:rPr>
          <w:sz w:val="24"/>
        </w:rPr>
      </w:pPr>
    </w:p>
    <w:p w14:paraId="5A2BC50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14:paraId="5C323B4A" w14:textId="1F26CDBF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</w:t>
      </w:r>
      <w:r w:rsidR="001F658E">
        <w:rPr>
          <w:sz w:val="24"/>
        </w:rPr>
        <w:t xml:space="preserve"> (dwa</w:t>
      </w:r>
      <w:r w:rsidR="002922E2">
        <w:rPr>
          <w:sz w:val="24"/>
        </w:rPr>
        <w:t xml:space="preserve"> egzemplarze</w:t>
      </w:r>
      <w:r w:rsidR="001F658E">
        <w:rPr>
          <w:sz w:val="24"/>
        </w:rPr>
        <w:t xml:space="preserve"> dla Udzielającego Zamówienie, jeden</w:t>
      </w:r>
      <w:r w:rsidR="002922E2">
        <w:rPr>
          <w:sz w:val="24"/>
        </w:rPr>
        <w:t xml:space="preserve"> egzemplarz dla Przyjmującego Zamówienie)</w:t>
      </w:r>
      <w:r>
        <w:rPr>
          <w:sz w:val="24"/>
        </w:rPr>
        <w:t>.</w:t>
      </w:r>
    </w:p>
    <w:p w14:paraId="0E1963FF" w14:textId="77777777" w:rsidR="009250CB" w:rsidRDefault="009250CB" w:rsidP="009250CB">
      <w:pPr>
        <w:jc w:val="both"/>
        <w:rPr>
          <w:sz w:val="24"/>
        </w:rPr>
      </w:pPr>
    </w:p>
    <w:p w14:paraId="7F1DE681" w14:textId="77777777" w:rsidR="009250CB" w:rsidRDefault="009250CB" w:rsidP="009250CB">
      <w:pPr>
        <w:rPr>
          <w:sz w:val="24"/>
        </w:rPr>
      </w:pPr>
    </w:p>
    <w:p w14:paraId="3920DDE5" w14:textId="77777777" w:rsidR="009250CB" w:rsidRDefault="009250CB" w:rsidP="009250CB">
      <w:pPr>
        <w:rPr>
          <w:sz w:val="24"/>
        </w:rPr>
      </w:pPr>
    </w:p>
    <w:p w14:paraId="3CED7DEC" w14:textId="77777777"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14:paraId="7E049781" w14:textId="77777777" w:rsidR="009250CB" w:rsidRDefault="009250CB" w:rsidP="009250CB">
      <w:pPr>
        <w:rPr>
          <w:sz w:val="24"/>
        </w:rPr>
      </w:pPr>
    </w:p>
    <w:p w14:paraId="113528BA" w14:textId="77777777" w:rsidR="009250CB" w:rsidRDefault="009250CB" w:rsidP="009250CB">
      <w:pPr>
        <w:rPr>
          <w:sz w:val="24"/>
        </w:rPr>
      </w:pPr>
    </w:p>
    <w:p w14:paraId="3F681A99" w14:textId="77777777" w:rsidR="009250CB" w:rsidRDefault="009250CB" w:rsidP="009250CB">
      <w:pPr>
        <w:rPr>
          <w:sz w:val="24"/>
        </w:rPr>
      </w:pPr>
    </w:p>
    <w:p w14:paraId="17D12DCF" w14:textId="77777777"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14:paraId="4ED729F3" w14:textId="77777777" w:rsidR="009250CB" w:rsidRDefault="009250CB" w:rsidP="009250CB">
      <w:pPr>
        <w:jc w:val="center"/>
        <w:rPr>
          <w:sz w:val="24"/>
        </w:rPr>
      </w:pPr>
    </w:p>
    <w:p w14:paraId="2F71419F" w14:textId="77777777" w:rsidR="009250CB" w:rsidRDefault="009250CB" w:rsidP="009250CB">
      <w:pPr>
        <w:jc w:val="center"/>
        <w:rPr>
          <w:sz w:val="24"/>
        </w:rPr>
      </w:pPr>
    </w:p>
    <w:p w14:paraId="26EF2B48" w14:textId="77777777" w:rsidR="009250CB" w:rsidRDefault="009250CB" w:rsidP="009250CB">
      <w:pPr>
        <w:jc w:val="center"/>
        <w:rPr>
          <w:sz w:val="24"/>
        </w:rPr>
      </w:pPr>
    </w:p>
    <w:p w14:paraId="405C3DAD" w14:textId="77777777" w:rsidR="009250CB" w:rsidRDefault="009250CB" w:rsidP="009250CB">
      <w:pPr>
        <w:jc w:val="center"/>
        <w:rPr>
          <w:sz w:val="24"/>
        </w:rPr>
      </w:pPr>
    </w:p>
    <w:p w14:paraId="2DB6EB7E" w14:textId="77777777" w:rsidR="004D74DF" w:rsidRDefault="004D74DF" w:rsidP="009250CB">
      <w:pPr>
        <w:jc w:val="center"/>
        <w:rPr>
          <w:sz w:val="24"/>
        </w:rPr>
      </w:pPr>
    </w:p>
    <w:p w14:paraId="5D750BDA" w14:textId="77777777" w:rsidR="004D74DF" w:rsidRDefault="004D74DF" w:rsidP="009250CB">
      <w:pPr>
        <w:jc w:val="center"/>
        <w:rPr>
          <w:sz w:val="24"/>
        </w:rPr>
      </w:pPr>
    </w:p>
    <w:p w14:paraId="6E54842F" w14:textId="77777777" w:rsidR="004D74DF" w:rsidRDefault="004D74DF" w:rsidP="009250CB">
      <w:pPr>
        <w:jc w:val="center"/>
        <w:rPr>
          <w:sz w:val="24"/>
        </w:rPr>
      </w:pPr>
    </w:p>
    <w:p w14:paraId="3B5FDEAF" w14:textId="77777777" w:rsidR="004D74DF" w:rsidRDefault="004D74DF" w:rsidP="009250CB">
      <w:pPr>
        <w:jc w:val="center"/>
        <w:rPr>
          <w:sz w:val="24"/>
        </w:rPr>
      </w:pPr>
    </w:p>
    <w:p w14:paraId="67EEB0B8" w14:textId="77777777" w:rsidR="0035417C" w:rsidRDefault="0035417C" w:rsidP="009250CB">
      <w:pPr>
        <w:jc w:val="center"/>
        <w:rPr>
          <w:sz w:val="24"/>
        </w:rPr>
      </w:pPr>
    </w:p>
    <w:sectPr w:rsidR="0035417C" w:rsidSect="00986525">
      <w:footerReference w:type="default" r:id="rId9"/>
      <w:footerReference w:type="first" r:id="rId10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10F5E" w14:textId="77777777" w:rsidR="003F2B4A" w:rsidRDefault="003F2B4A">
      <w:r>
        <w:separator/>
      </w:r>
    </w:p>
  </w:endnote>
  <w:endnote w:type="continuationSeparator" w:id="0">
    <w:p w14:paraId="593C98E3" w14:textId="77777777" w:rsidR="003F2B4A" w:rsidRDefault="003F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0BFA3" w14:textId="69EC310D"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991F93">
      <w:rPr>
        <w:noProof/>
      </w:rPr>
      <w:t>5</w:t>
    </w:r>
    <w:r>
      <w:rPr>
        <w:noProof/>
      </w:rPr>
      <w:fldChar w:fldCharType="end"/>
    </w:r>
  </w:p>
  <w:p w14:paraId="4E54CED8" w14:textId="77777777"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802E" w14:textId="77777777"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178D7" w14:textId="77777777" w:rsidR="003F2B4A" w:rsidRDefault="003F2B4A">
      <w:r>
        <w:separator/>
      </w:r>
    </w:p>
  </w:footnote>
  <w:footnote w:type="continuationSeparator" w:id="0">
    <w:p w14:paraId="182EA10F" w14:textId="77777777" w:rsidR="003F2B4A" w:rsidRDefault="003F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7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1E485D"/>
    <w:multiLevelType w:val="hybridMultilevel"/>
    <w:tmpl w:val="B8BC8176"/>
    <w:lvl w:ilvl="0" w:tplc="338262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24458"/>
    <w:multiLevelType w:val="hybridMultilevel"/>
    <w:tmpl w:val="49A25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F608D"/>
    <w:multiLevelType w:val="multilevel"/>
    <w:tmpl w:val="8D5464B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228DC"/>
    <w:multiLevelType w:val="hybridMultilevel"/>
    <w:tmpl w:val="A89AC83C"/>
    <w:lvl w:ilvl="0" w:tplc="63B48C3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C9352E"/>
    <w:multiLevelType w:val="hybridMultilevel"/>
    <w:tmpl w:val="B09CCBF0"/>
    <w:lvl w:ilvl="0" w:tplc="5AD05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6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8"/>
  </w:num>
  <w:num w:numId="17">
    <w:abstractNumId w:val="23"/>
  </w:num>
  <w:num w:numId="18">
    <w:abstractNumId w:val="24"/>
  </w:num>
  <w:num w:numId="19">
    <w:abstractNumId w:val="19"/>
  </w:num>
  <w:num w:numId="20">
    <w:abstractNumId w:val="17"/>
  </w:num>
  <w:num w:numId="21">
    <w:abstractNumId w:val="21"/>
  </w:num>
  <w:num w:numId="22">
    <w:abstractNumId w:val="22"/>
  </w:num>
  <w:num w:numId="23">
    <w:abstractNumId w:val="16"/>
  </w:num>
  <w:num w:numId="24">
    <w:abstractNumId w:val="16"/>
    <w:lvlOverride w:ilvl="0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3"/>
  </w:num>
  <w:num w:numId="28">
    <w:abstractNumId w:val="14"/>
  </w:num>
  <w:num w:numId="29">
    <w:abstractNumId w:val="27"/>
  </w:num>
  <w:num w:numId="30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330A3"/>
    <w:rsid w:val="0004557A"/>
    <w:rsid w:val="0005150E"/>
    <w:rsid w:val="000546D7"/>
    <w:rsid w:val="00062F9E"/>
    <w:rsid w:val="00073405"/>
    <w:rsid w:val="000872FB"/>
    <w:rsid w:val="000951DF"/>
    <w:rsid w:val="000A12FE"/>
    <w:rsid w:val="000A1FE3"/>
    <w:rsid w:val="000A3816"/>
    <w:rsid w:val="000A423D"/>
    <w:rsid w:val="000A7885"/>
    <w:rsid w:val="000B3BE8"/>
    <w:rsid w:val="000B4CF9"/>
    <w:rsid w:val="000C46EA"/>
    <w:rsid w:val="000D5D8D"/>
    <w:rsid w:val="000D7338"/>
    <w:rsid w:val="000E6E01"/>
    <w:rsid w:val="000E7353"/>
    <w:rsid w:val="00103B47"/>
    <w:rsid w:val="0011125A"/>
    <w:rsid w:val="00122DEC"/>
    <w:rsid w:val="00137F6B"/>
    <w:rsid w:val="00142F5C"/>
    <w:rsid w:val="00143884"/>
    <w:rsid w:val="0015036B"/>
    <w:rsid w:val="00157974"/>
    <w:rsid w:val="00186972"/>
    <w:rsid w:val="0019055A"/>
    <w:rsid w:val="00191DFF"/>
    <w:rsid w:val="00192F3C"/>
    <w:rsid w:val="001B3270"/>
    <w:rsid w:val="001C3D50"/>
    <w:rsid w:val="001D301C"/>
    <w:rsid w:val="001F4084"/>
    <w:rsid w:val="001F658E"/>
    <w:rsid w:val="001F7AD7"/>
    <w:rsid w:val="00213DC9"/>
    <w:rsid w:val="00214787"/>
    <w:rsid w:val="00225171"/>
    <w:rsid w:val="0022716C"/>
    <w:rsid w:val="00234F45"/>
    <w:rsid w:val="002355CD"/>
    <w:rsid w:val="0024564A"/>
    <w:rsid w:val="0025168C"/>
    <w:rsid w:val="00264AD3"/>
    <w:rsid w:val="00267796"/>
    <w:rsid w:val="002707D2"/>
    <w:rsid w:val="00270EA1"/>
    <w:rsid w:val="002710B2"/>
    <w:rsid w:val="002805A5"/>
    <w:rsid w:val="002840AB"/>
    <w:rsid w:val="002922E2"/>
    <w:rsid w:val="002E6663"/>
    <w:rsid w:val="002F04EC"/>
    <w:rsid w:val="0030683B"/>
    <w:rsid w:val="0030732C"/>
    <w:rsid w:val="00310C5E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A5EA8"/>
    <w:rsid w:val="003B2D51"/>
    <w:rsid w:val="003B48EC"/>
    <w:rsid w:val="003C3ABF"/>
    <w:rsid w:val="003E1C69"/>
    <w:rsid w:val="003E27B5"/>
    <w:rsid w:val="003E2AB5"/>
    <w:rsid w:val="003E3C66"/>
    <w:rsid w:val="003F2B4A"/>
    <w:rsid w:val="003F2E8E"/>
    <w:rsid w:val="00417E7E"/>
    <w:rsid w:val="00443566"/>
    <w:rsid w:val="00450C38"/>
    <w:rsid w:val="004668D7"/>
    <w:rsid w:val="00467103"/>
    <w:rsid w:val="00484C77"/>
    <w:rsid w:val="00485C6A"/>
    <w:rsid w:val="004925D5"/>
    <w:rsid w:val="004A5A4E"/>
    <w:rsid w:val="004B5F1F"/>
    <w:rsid w:val="004C51C7"/>
    <w:rsid w:val="004C6831"/>
    <w:rsid w:val="004D74DF"/>
    <w:rsid w:val="004F7954"/>
    <w:rsid w:val="00510BF3"/>
    <w:rsid w:val="005307C9"/>
    <w:rsid w:val="00572110"/>
    <w:rsid w:val="00580E9D"/>
    <w:rsid w:val="00592491"/>
    <w:rsid w:val="005A0515"/>
    <w:rsid w:val="005A4638"/>
    <w:rsid w:val="005A511C"/>
    <w:rsid w:val="005A76BB"/>
    <w:rsid w:val="005C18F9"/>
    <w:rsid w:val="005D2CF7"/>
    <w:rsid w:val="005E2774"/>
    <w:rsid w:val="005E371C"/>
    <w:rsid w:val="0061662D"/>
    <w:rsid w:val="006304CD"/>
    <w:rsid w:val="00635FA5"/>
    <w:rsid w:val="0064090A"/>
    <w:rsid w:val="00646BCC"/>
    <w:rsid w:val="00652C8A"/>
    <w:rsid w:val="00653059"/>
    <w:rsid w:val="00660BA2"/>
    <w:rsid w:val="00662082"/>
    <w:rsid w:val="00665B8E"/>
    <w:rsid w:val="0068349B"/>
    <w:rsid w:val="00686A8F"/>
    <w:rsid w:val="006B33DF"/>
    <w:rsid w:val="006B6CE7"/>
    <w:rsid w:val="006B7882"/>
    <w:rsid w:val="006C0FB0"/>
    <w:rsid w:val="006C622F"/>
    <w:rsid w:val="006E4713"/>
    <w:rsid w:val="006F5FF9"/>
    <w:rsid w:val="00714F1A"/>
    <w:rsid w:val="00726C1B"/>
    <w:rsid w:val="0073266E"/>
    <w:rsid w:val="00754976"/>
    <w:rsid w:val="0075601E"/>
    <w:rsid w:val="00762787"/>
    <w:rsid w:val="00773B75"/>
    <w:rsid w:val="007914F4"/>
    <w:rsid w:val="0079473C"/>
    <w:rsid w:val="007A0ECF"/>
    <w:rsid w:val="007C3F16"/>
    <w:rsid w:val="007E7E29"/>
    <w:rsid w:val="0080564B"/>
    <w:rsid w:val="0080715F"/>
    <w:rsid w:val="00846E93"/>
    <w:rsid w:val="008513DE"/>
    <w:rsid w:val="00862B77"/>
    <w:rsid w:val="00874784"/>
    <w:rsid w:val="008830AD"/>
    <w:rsid w:val="008865B8"/>
    <w:rsid w:val="00890E86"/>
    <w:rsid w:val="008B7F91"/>
    <w:rsid w:val="008C4730"/>
    <w:rsid w:val="008D5CF2"/>
    <w:rsid w:val="008E50D4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55EC"/>
    <w:rsid w:val="00976C0B"/>
    <w:rsid w:val="00986525"/>
    <w:rsid w:val="00991F93"/>
    <w:rsid w:val="00992B7E"/>
    <w:rsid w:val="009C798E"/>
    <w:rsid w:val="009E1639"/>
    <w:rsid w:val="009F6276"/>
    <w:rsid w:val="009F73E4"/>
    <w:rsid w:val="00A01199"/>
    <w:rsid w:val="00A22220"/>
    <w:rsid w:val="00A31D3E"/>
    <w:rsid w:val="00A32223"/>
    <w:rsid w:val="00A356D2"/>
    <w:rsid w:val="00A35B39"/>
    <w:rsid w:val="00A47E73"/>
    <w:rsid w:val="00A65662"/>
    <w:rsid w:val="00AB4D46"/>
    <w:rsid w:val="00AC21DB"/>
    <w:rsid w:val="00AD3F3B"/>
    <w:rsid w:val="00AE2E27"/>
    <w:rsid w:val="00AF0FD2"/>
    <w:rsid w:val="00AF5C09"/>
    <w:rsid w:val="00B04004"/>
    <w:rsid w:val="00B07662"/>
    <w:rsid w:val="00B1105C"/>
    <w:rsid w:val="00B313BA"/>
    <w:rsid w:val="00B61955"/>
    <w:rsid w:val="00B64D30"/>
    <w:rsid w:val="00B77203"/>
    <w:rsid w:val="00B93E35"/>
    <w:rsid w:val="00BC720D"/>
    <w:rsid w:val="00C01CB3"/>
    <w:rsid w:val="00C05602"/>
    <w:rsid w:val="00C232E4"/>
    <w:rsid w:val="00C33D48"/>
    <w:rsid w:val="00C35F98"/>
    <w:rsid w:val="00C46440"/>
    <w:rsid w:val="00C51E00"/>
    <w:rsid w:val="00C51E4A"/>
    <w:rsid w:val="00C57CA7"/>
    <w:rsid w:val="00C632AC"/>
    <w:rsid w:val="00C715D5"/>
    <w:rsid w:val="00C77747"/>
    <w:rsid w:val="00C81C0A"/>
    <w:rsid w:val="00CA0EFD"/>
    <w:rsid w:val="00CB072D"/>
    <w:rsid w:val="00CB5C62"/>
    <w:rsid w:val="00CC1680"/>
    <w:rsid w:val="00CC35D8"/>
    <w:rsid w:val="00CE2382"/>
    <w:rsid w:val="00CE4F4A"/>
    <w:rsid w:val="00CE5A61"/>
    <w:rsid w:val="00CE5CA6"/>
    <w:rsid w:val="00D00BF7"/>
    <w:rsid w:val="00D0471D"/>
    <w:rsid w:val="00D062C6"/>
    <w:rsid w:val="00D166C1"/>
    <w:rsid w:val="00D31A82"/>
    <w:rsid w:val="00D4081E"/>
    <w:rsid w:val="00D40A0F"/>
    <w:rsid w:val="00D7059D"/>
    <w:rsid w:val="00DB2D3A"/>
    <w:rsid w:val="00DC01FB"/>
    <w:rsid w:val="00DD1EE3"/>
    <w:rsid w:val="00DD31E3"/>
    <w:rsid w:val="00E000D8"/>
    <w:rsid w:val="00E0108B"/>
    <w:rsid w:val="00E0479A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1973"/>
    <w:rsid w:val="00EC7615"/>
    <w:rsid w:val="00ED282B"/>
    <w:rsid w:val="00EF5859"/>
    <w:rsid w:val="00F068C0"/>
    <w:rsid w:val="00F25660"/>
    <w:rsid w:val="00F30504"/>
    <w:rsid w:val="00F70B68"/>
    <w:rsid w:val="00F86B85"/>
    <w:rsid w:val="00F95DD0"/>
    <w:rsid w:val="00FB186E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F97F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85A6D-A2BD-4901-A8FA-A15E9446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8</Pages>
  <Words>3332</Words>
  <Characters>19994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132</cp:revision>
  <cp:lastPrinted>2021-08-23T09:28:00Z</cp:lastPrinted>
  <dcterms:created xsi:type="dcterms:W3CDTF">2018-08-22T06:38:00Z</dcterms:created>
  <dcterms:modified xsi:type="dcterms:W3CDTF">2021-09-23T10:22:00Z</dcterms:modified>
</cp:coreProperties>
</file>