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 xml:space="preserve">WZÓR UMOWY -  </w:t>
      </w:r>
      <w:r w:rsidR="00311A6F">
        <w:rPr>
          <w:sz w:val="24"/>
        </w:rPr>
        <w:t>FIZYK</w:t>
      </w:r>
      <w:r w:rsidR="009250CB" w:rsidRPr="00593BF6">
        <w:rPr>
          <w:sz w:val="24"/>
        </w:rPr>
        <w:t>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FF6">
        <w:rPr>
          <w:rFonts w:ascii="Times New Roman" w:hAnsi="Times New Roman" w:cs="Times New Roman"/>
          <w:sz w:val="24"/>
          <w:szCs w:val="24"/>
        </w:rPr>
        <w:t>21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7E5D2E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</w:t>
      </w:r>
      <w:r w:rsidR="007E5D2E">
        <w:rPr>
          <w:rFonts w:ascii="Times New Roman" w:hAnsi="Times New Roman" w:cs="Times New Roman"/>
          <w:sz w:val="24"/>
          <w:szCs w:val="24"/>
        </w:rPr>
        <w:t xml:space="preserve"> 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</w:t>
      </w:r>
      <w:bookmarkStart w:id="1" w:name="_GoBack"/>
      <w:bookmarkEnd w:id="1"/>
      <w:r w:rsidRPr="0022716C">
        <w:rPr>
          <w:sz w:val="24"/>
          <w:szCs w:val="24"/>
        </w:rPr>
        <w:t xml:space="preserve">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577FF6" w:rsidRPr="003B4CC5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3B4CC5">
        <w:rPr>
          <w:color w:val="000000"/>
          <w:sz w:val="24"/>
          <w:szCs w:val="24"/>
        </w:rPr>
        <w:t>czuwanie nad jakością i sprawnością funkcjonowania aparatury pomiarowej i wszystkich medycznych urządzeń technicznych placówki;</w:t>
      </w:r>
    </w:p>
    <w:p w:rsidR="00577FF6" w:rsidRPr="003B4CC5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3B4CC5">
        <w:rPr>
          <w:color w:val="000000"/>
          <w:sz w:val="24"/>
          <w:szCs w:val="24"/>
        </w:rPr>
        <w:t>nadzorowanie codziennych kalibracji oraz prowadzenie okresowych testów jakości sprzętu diagnostycznego (w tym fantomowych);</w:t>
      </w:r>
    </w:p>
    <w:p w:rsidR="00577FF6" w:rsidRPr="003B4CC5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3B4CC5">
        <w:rPr>
          <w:color w:val="000000"/>
          <w:sz w:val="24"/>
          <w:szCs w:val="24"/>
        </w:rPr>
        <w:t>prowadzenie dokumentacji technicznej i nadzór nad jej aktualizacją;</w:t>
      </w:r>
    </w:p>
    <w:p w:rsidR="00577FF6" w:rsidRPr="003B4CC5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3B4CC5">
        <w:rPr>
          <w:color w:val="000000"/>
          <w:sz w:val="24"/>
          <w:szCs w:val="24"/>
        </w:rPr>
        <w:t>nadzór nad prawidłowością i terminowością czynności serwisowych wynikających z zawartych przez 4 WSK z P SP ZOZ umów zewnętrznych oraz nad terminowością testów specjalistycznych określonych w przepisach nadrzędnych;</w:t>
      </w:r>
    </w:p>
    <w:p w:rsidR="00577FF6" w:rsidRPr="003B4CC5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3B4CC5">
        <w:rPr>
          <w:color w:val="000000"/>
          <w:sz w:val="24"/>
          <w:szCs w:val="24"/>
        </w:rPr>
        <w:t>ścisła współpraca z Inspektorem Ochrony Radiologicznej 4 WSK z P SP ZOZ w sprawach związanych z prowadzeniem dozymetrii indywidualnej i zapobieganiem skażeń;</w:t>
      </w:r>
    </w:p>
    <w:p w:rsidR="00577FF6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3B4CC5">
        <w:rPr>
          <w:color w:val="000000"/>
          <w:sz w:val="24"/>
          <w:szCs w:val="24"/>
        </w:rPr>
        <w:t>koordynowanie działań całego zespołu pielęgniarsko – technicznego Zakładu w aspekcie prawidłowego wykorzystania możliwości technologicznych sprzętu pomiarowego;</w:t>
      </w:r>
    </w:p>
    <w:p w:rsidR="00F92F09" w:rsidRPr="00577FF6" w:rsidRDefault="00577FF6" w:rsidP="00577FF6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577FF6">
        <w:rPr>
          <w:rFonts w:eastAsia="Calibri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</w:t>
      </w:r>
    </w:p>
    <w:p w:rsidR="00577FF6" w:rsidRPr="00577FF6" w:rsidRDefault="007E5D2E" w:rsidP="00577FF6">
      <w:pPr>
        <w:pStyle w:val="Akapitzlist"/>
        <w:numPr>
          <w:ilvl w:val="0"/>
          <w:numId w:val="1"/>
        </w:numPr>
        <w:tabs>
          <w:tab w:val="left" w:pos="900"/>
        </w:tabs>
        <w:jc w:val="both"/>
        <w:rPr>
          <w:rFonts w:eastAsia="Calibri"/>
          <w:sz w:val="24"/>
          <w:szCs w:val="24"/>
        </w:rPr>
      </w:pPr>
      <w:r w:rsidRPr="00577FF6">
        <w:rPr>
          <w:sz w:val="24"/>
          <w:szCs w:val="24"/>
        </w:rPr>
        <w:t xml:space="preserve">Miejscem </w:t>
      </w:r>
      <w:r w:rsidR="00577FF6" w:rsidRPr="00577FF6">
        <w:rPr>
          <w:sz w:val="24"/>
          <w:szCs w:val="24"/>
        </w:rPr>
        <w:t xml:space="preserve">udzielania świadczeń zdrowotnych jest 4 Wojskowy Szpital Kliniczny </w:t>
      </w:r>
      <w:r w:rsidR="00577FF6" w:rsidRPr="00577FF6">
        <w:rPr>
          <w:sz w:val="24"/>
          <w:szCs w:val="24"/>
        </w:rPr>
        <w:br w:type="textWrapping" w:clear="all"/>
        <w:t xml:space="preserve">z Polikliniką Samodzielny Publiczny Zakład Opieki Zdrowotnej we Wrocławiu z zastrzeżeniem </w:t>
      </w:r>
      <w:r w:rsidR="00577FF6" w:rsidRPr="00577FF6">
        <w:rPr>
          <w:sz w:val="24"/>
        </w:rPr>
        <w:t>czynności objętych umowa</w:t>
      </w:r>
      <w:r w:rsidR="00577FF6">
        <w:rPr>
          <w:sz w:val="24"/>
        </w:rPr>
        <w:t xml:space="preserve"> z</w:t>
      </w:r>
      <w:r w:rsidR="00577FF6" w:rsidRPr="00577FF6">
        <w:rPr>
          <w:sz w:val="24"/>
        </w:rPr>
        <w:t xml:space="preserve"> zakresu administracji infrastrukturą, którą Przyjmujący zamówienie może wykonywać poza siedzibą Udzielającego zamówienia z wykorzystaniem sprzętu informatycznego spełniającego wymogi określone przez Ośrodek Przetwarzania Informacji Udzielającego zamówienia. Powyższe ustalenia obowiązują do czasu odwołania stanu epidemii wywołanej zakażeniem </w:t>
      </w:r>
      <w:r w:rsidR="00577FF6" w:rsidRPr="00577FF6">
        <w:rPr>
          <w:rFonts w:eastAsia="Calibri"/>
          <w:sz w:val="24"/>
          <w:szCs w:val="24"/>
        </w:rPr>
        <w:t xml:space="preserve">SARS-CoV2 lub ich </w:t>
      </w:r>
      <w:r w:rsidR="00577FF6" w:rsidRPr="00577FF6">
        <w:rPr>
          <w:sz w:val="24"/>
        </w:rPr>
        <w:t>odwołania przez Udzielającego zamówienia</w:t>
      </w:r>
      <w:r w:rsidR="00577FF6" w:rsidRPr="00577FF6">
        <w:rPr>
          <w:rFonts w:eastAsia="Calibri"/>
          <w:sz w:val="24"/>
          <w:szCs w:val="24"/>
        </w:rPr>
        <w:t>. Wcześniejsze odwołanie powyższych ustaleń nie wymaga aneksowania umowy.</w:t>
      </w:r>
    </w:p>
    <w:p w:rsidR="007E5D2E" w:rsidRPr="007E5D2E" w:rsidRDefault="0080715F" w:rsidP="007E5D2E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7E5D2E">
        <w:rPr>
          <w:color w:val="000000"/>
          <w:sz w:val="24"/>
          <w:szCs w:val="24"/>
        </w:rPr>
        <w:lastRenderedPageBreak/>
        <w:t xml:space="preserve">Przyjmujący </w:t>
      </w:r>
      <w:r w:rsidR="007E5D2E" w:rsidRPr="007E5D2E">
        <w:rPr>
          <w:color w:val="000000"/>
          <w:sz w:val="24"/>
        </w:rPr>
        <w:t xml:space="preserve">zamówienie zobowiązuje się do ciągłości udzielania świadczeń uwzględniających pracę </w:t>
      </w:r>
      <w:r w:rsidR="007E5D2E" w:rsidRPr="007E5D2E">
        <w:rPr>
          <w:color w:val="000000"/>
          <w:sz w:val="24"/>
          <w:szCs w:val="24"/>
        </w:rPr>
        <w:t>Zakładu Medycyny Nuklearnej</w:t>
      </w:r>
      <w:r w:rsidR="007E5D2E" w:rsidRPr="007E5D2E">
        <w:rPr>
          <w:color w:val="000000"/>
          <w:sz w:val="24"/>
        </w:rPr>
        <w:t xml:space="preserve"> w systemie pracy całodobowej przez siedem dni w tygodniu</w:t>
      </w:r>
      <w:r w:rsidR="007E5D2E" w:rsidRPr="007E5D2E">
        <w:rPr>
          <w:bCs/>
          <w:color w:val="000000"/>
          <w:sz w:val="24"/>
          <w:szCs w:val="24"/>
        </w:rPr>
        <w:t xml:space="preserve">. </w:t>
      </w:r>
      <w:r w:rsidR="007E5D2E" w:rsidRPr="007E5D2E">
        <w:rPr>
          <w:color w:val="000000"/>
          <w:sz w:val="24"/>
        </w:rPr>
        <w:t xml:space="preserve">Przyjmujący zamówienie będzie udzielał świadczeń w dniach od poniedziałku do niedzieli zgodnie z harmonogramem pracy </w:t>
      </w:r>
      <w:r w:rsidR="007E5D2E" w:rsidRPr="007E5D2E">
        <w:rPr>
          <w:sz w:val="24"/>
        </w:rPr>
        <w:t xml:space="preserve">ustalonym przez Kierownika </w:t>
      </w:r>
      <w:r w:rsidR="007E5D2E" w:rsidRPr="007E5D2E">
        <w:rPr>
          <w:color w:val="000000"/>
          <w:sz w:val="24"/>
          <w:szCs w:val="24"/>
        </w:rPr>
        <w:t>Zakładu Medycyny Nuklearnej</w:t>
      </w:r>
      <w:r w:rsidR="007E5D2E" w:rsidRPr="007E5D2E">
        <w:rPr>
          <w:sz w:val="24"/>
        </w:rPr>
        <w:t xml:space="preserve"> </w:t>
      </w:r>
      <w:r w:rsidR="007E5D2E" w:rsidRPr="007E5D2E">
        <w:rPr>
          <w:color w:val="000000"/>
          <w:sz w:val="24"/>
        </w:rPr>
        <w:t>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</w:t>
      </w:r>
      <w:r w:rsidR="00D51ED9">
        <w:rPr>
          <w:sz w:val="24"/>
        </w:rPr>
        <w:t xml:space="preserve">ywanie wydawanych przez siebie </w:t>
      </w:r>
      <w:r w:rsidRPr="00077BD0">
        <w:rPr>
          <w:sz w:val="24"/>
        </w:rPr>
        <w:t>zleceń.</w:t>
      </w:r>
    </w:p>
    <w:p w:rsidR="007E5D2E" w:rsidRDefault="00484C77" w:rsidP="007E5D2E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lastRenderedPageBreak/>
        <w:t xml:space="preserve">Przyjmujący zamówienie oświadcza, iż wiadomym mu jest, że Udzielający zamówienia zawarł analogicznie umowy z innymi </w:t>
      </w:r>
      <w:r w:rsidR="00577FF6">
        <w:rPr>
          <w:sz w:val="24"/>
        </w:rPr>
        <w:t>świadczeniodawcami prowadzącymi działalność gospodarczą</w:t>
      </w:r>
      <w:r w:rsidRPr="00A13267">
        <w:rPr>
          <w:sz w:val="24"/>
        </w:rPr>
        <w:t xml:space="preserve">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7E5D2E">
        <w:rPr>
          <w:sz w:val="24"/>
        </w:rPr>
        <w:t xml:space="preserve">Kierownik </w:t>
      </w:r>
      <w:r w:rsidR="007E5D2E">
        <w:rPr>
          <w:color w:val="000000"/>
          <w:sz w:val="24"/>
        </w:rPr>
        <w:t>Zakładu</w:t>
      </w:r>
      <w:r w:rsidR="007E5D2E" w:rsidRPr="0086503B">
        <w:rPr>
          <w:color w:val="000000"/>
          <w:sz w:val="24"/>
        </w:rPr>
        <w:t xml:space="preserve"> Medycyny Nuklearnej</w:t>
      </w:r>
      <w:r w:rsidR="007E5D2E">
        <w:rPr>
          <w:color w:val="000000"/>
          <w:sz w:val="24"/>
        </w:rPr>
        <w:t xml:space="preserve">, </w:t>
      </w:r>
      <w:r w:rsidR="007E5D2E" w:rsidRPr="00D3477C">
        <w:rPr>
          <w:sz w:val="24"/>
        </w:rPr>
        <w:t xml:space="preserve">który w sprawach związanych z funkcjonowaniem </w:t>
      </w:r>
      <w:r w:rsidR="007E5D2E">
        <w:rPr>
          <w:color w:val="000000"/>
          <w:sz w:val="24"/>
        </w:rPr>
        <w:t>Zakładu</w:t>
      </w:r>
      <w:r w:rsidR="007E5D2E" w:rsidRPr="0086503B">
        <w:rPr>
          <w:color w:val="000000"/>
          <w:sz w:val="24"/>
        </w:rPr>
        <w:t xml:space="preserve"> Medycyny Nuklearnej </w:t>
      </w:r>
      <w:r w:rsidR="007E5D2E" w:rsidRPr="00D3477C">
        <w:rPr>
          <w:sz w:val="24"/>
        </w:rPr>
        <w:t xml:space="preserve">reprezentuje Udzielającego zamówienia. </w:t>
      </w:r>
    </w:p>
    <w:p w:rsidR="00665B8E" w:rsidRDefault="007E5D2E" w:rsidP="007E5D2E">
      <w:pPr>
        <w:numPr>
          <w:ilvl w:val="0"/>
          <w:numId w:val="5"/>
        </w:numPr>
        <w:jc w:val="both"/>
        <w:rPr>
          <w:sz w:val="24"/>
        </w:rPr>
      </w:pPr>
      <w:r w:rsidRPr="00D3477C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85654F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Zakładu</w:t>
      </w:r>
      <w:r w:rsidRPr="0086503B">
        <w:rPr>
          <w:color w:val="000000"/>
          <w:sz w:val="24"/>
        </w:rPr>
        <w:t xml:space="preserve"> Medycyny Nuklearnej</w:t>
      </w:r>
      <w:r>
        <w:rPr>
          <w:color w:val="000000"/>
          <w:sz w:val="24"/>
        </w:rPr>
        <w:t>.</w:t>
      </w:r>
    </w:p>
    <w:p w:rsidR="00125061" w:rsidRDefault="00125061" w:rsidP="00125061">
      <w:pPr>
        <w:ind w:left="397"/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7E5D2E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>ci cywilnej za szkody wyrządzone w związku z udzielaniem lub zaniechaniem udzielania świadczeń zdrowotnych określonych w § 1, również od ryzyka wystąpienia chorób zakaźnych w tym wirusa HIV na okres trwania niniejszej umowy.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7E5D2E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7E5D2E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7E5D2E">
        <w:t xml:space="preserve">Kierownika </w:t>
      </w:r>
      <w:r w:rsidR="007E5D2E">
        <w:rPr>
          <w:color w:val="000000"/>
        </w:rPr>
        <w:t>Zakładu</w:t>
      </w:r>
      <w:r w:rsidR="007E5D2E" w:rsidRPr="0086503B">
        <w:rPr>
          <w:color w:val="000000"/>
        </w:rPr>
        <w:t xml:space="preserve"> Medycyny Nuklearnej</w:t>
      </w:r>
      <w:r w:rsidR="007E5D2E">
        <w:rPr>
          <w:color w:val="000000"/>
        </w:rPr>
        <w:t xml:space="preserve">, 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25061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</w:t>
      </w:r>
      <w:r w:rsidR="00125061">
        <w:rPr>
          <w:rFonts w:eastAsia="SimSun" w:cs="Mangal"/>
          <w:sz w:val="24"/>
          <w:szCs w:val="24"/>
          <w:lang w:bidi="hi-IN"/>
        </w:rPr>
        <w:t xml:space="preserve">  zamówienie odda do dyspozycji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8549D3" w:rsidRPr="008549D3" w:rsidRDefault="008549D3" w:rsidP="008549D3">
      <w:pPr>
        <w:rPr>
          <w:sz w:val="24"/>
          <w:szCs w:val="24"/>
        </w:rPr>
      </w:pPr>
      <w:r>
        <w:rPr>
          <w:b/>
          <w:sz w:val="24"/>
          <w:szCs w:val="24"/>
          <w:lang w:eastAsia="pl-PL"/>
        </w:rPr>
        <w:t xml:space="preserve">       </w:t>
      </w:r>
      <w:r w:rsidRPr="008549D3">
        <w:rPr>
          <w:b/>
          <w:sz w:val="24"/>
          <w:szCs w:val="24"/>
          <w:lang w:eastAsia="pl-PL"/>
        </w:rPr>
        <w:t>stawka  miesięczna ryczałtowa brutto ……………………………</w:t>
      </w:r>
      <w:r w:rsidRPr="008549D3">
        <w:rPr>
          <w:rFonts w:eastAsia="Calibri"/>
          <w:b/>
          <w:bCs/>
          <w:sz w:val="24"/>
          <w:szCs w:val="24"/>
        </w:rPr>
        <w:t xml:space="preserve"> </w:t>
      </w:r>
    </w:p>
    <w:p w:rsidR="007E5D2E" w:rsidRPr="00A5683D" w:rsidRDefault="00A5683D" w:rsidP="00A5683D">
      <w:pPr>
        <w:numPr>
          <w:ilvl w:val="0"/>
          <w:numId w:val="15"/>
        </w:numPr>
        <w:contextualSpacing/>
        <w:jc w:val="both"/>
        <w:rPr>
          <w:rFonts w:eastAsia="ヒラギノ角ゴ Pro W3"/>
          <w:color w:val="000000"/>
          <w:sz w:val="24"/>
        </w:rPr>
      </w:pPr>
      <w:r w:rsidRPr="009D5AE7">
        <w:rPr>
          <w:sz w:val="24"/>
        </w:rPr>
        <w:t xml:space="preserve">Przyjmujący zamówienie będzie otrzymywał dodatkowe wynagrodzenie naliczane od zysku </w:t>
      </w:r>
      <w:r>
        <w:rPr>
          <w:sz w:val="24"/>
        </w:rPr>
        <w:t xml:space="preserve">(bez ponadlimitu) </w:t>
      </w:r>
      <w:r w:rsidRPr="009D5AE7">
        <w:rPr>
          <w:sz w:val="24"/>
        </w:rPr>
        <w:t xml:space="preserve">osiągniętego przez Zakład Medycyny Nuklearnej w kwartale (kalendarzowym) na podstawie rozliczenia za kwartał, sporządzonego przez </w:t>
      </w:r>
      <w:r>
        <w:rPr>
          <w:sz w:val="24"/>
        </w:rPr>
        <w:t>Pion</w:t>
      </w:r>
      <w:r w:rsidRPr="009D5AE7">
        <w:rPr>
          <w:sz w:val="24"/>
        </w:rPr>
        <w:t xml:space="preserve"> Głównego Księgowego</w:t>
      </w:r>
      <w:r w:rsidRPr="000F6D52">
        <w:rPr>
          <w:sz w:val="24"/>
        </w:rPr>
        <w:t>.</w:t>
      </w:r>
      <w:r w:rsidRPr="009D5AE7">
        <w:rPr>
          <w:sz w:val="24"/>
        </w:rPr>
        <w:t xml:space="preserve"> Wysokość przysługującego wynagrodzenia dodatkowego wyniesie od </w:t>
      </w:r>
      <w:r w:rsidR="00980279" w:rsidRPr="00980279">
        <w:rPr>
          <w:b/>
          <w:sz w:val="24"/>
        </w:rPr>
        <w:t>.….</w:t>
      </w:r>
      <w:r w:rsidRPr="00980279">
        <w:rPr>
          <w:b/>
          <w:sz w:val="24"/>
        </w:rPr>
        <w:t>%</w:t>
      </w:r>
      <w:r w:rsidRPr="009D5AE7">
        <w:rPr>
          <w:sz w:val="24"/>
        </w:rPr>
        <w:t xml:space="preserve"> </w:t>
      </w:r>
      <w:r w:rsidR="00980279">
        <w:rPr>
          <w:sz w:val="24"/>
        </w:rPr>
        <w:br w:type="textWrapping" w:clear="all"/>
      </w:r>
      <w:r w:rsidRPr="009D5AE7">
        <w:rPr>
          <w:sz w:val="24"/>
        </w:rPr>
        <w:t xml:space="preserve">do </w:t>
      </w:r>
      <w:r w:rsidR="00980279" w:rsidRPr="00980279">
        <w:rPr>
          <w:b/>
          <w:sz w:val="24"/>
        </w:rPr>
        <w:t>…….</w:t>
      </w:r>
      <w:r w:rsidRPr="00980279">
        <w:rPr>
          <w:b/>
          <w:sz w:val="24"/>
        </w:rPr>
        <w:t>%</w:t>
      </w:r>
      <w:r w:rsidR="00980279">
        <w:rPr>
          <w:sz w:val="24"/>
        </w:rPr>
        <w:t xml:space="preserve"> </w:t>
      </w:r>
      <w:r w:rsidRPr="009D5AE7">
        <w:rPr>
          <w:sz w:val="24"/>
        </w:rPr>
        <w:t>wyżej wymienionego zysku</w:t>
      </w:r>
      <w:r>
        <w:rPr>
          <w:sz w:val="24"/>
        </w:rPr>
        <w:t xml:space="preserve">. </w:t>
      </w:r>
      <w:r w:rsidRPr="009D5AE7">
        <w:rPr>
          <w:sz w:val="24"/>
        </w:rPr>
        <w:t xml:space="preserve">Wysokość wynagrodzenia będzie ustalana przez Kierownika Zakładu, niezwłocznie po otrzymaniu rozliczenia z </w:t>
      </w:r>
      <w:r>
        <w:rPr>
          <w:sz w:val="24"/>
        </w:rPr>
        <w:t>Pionu Głównego Księgowego</w:t>
      </w:r>
      <w:r w:rsidRPr="009D5AE7">
        <w:rPr>
          <w:sz w:val="24"/>
        </w:rPr>
        <w:t>, za miesiąc kończący kwartał i wypłacana na podstawie odrębnej faktury.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7E5D2E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A57C8A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A57C8A">
        <w:rPr>
          <w:sz w:val="24"/>
        </w:rPr>
        <w:t xml:space="preserve">Realizacja należności, o której mowa w § 19 nastąpi nie później jak </w:t>
      </w:r>
      <w:r w:rsidRPr="00A57C8A">
        <w:rPr>
          <w:b/>
          <w:sz w:val="24"/>
        </w:rPr>
        <w:t>21 dni</w:t>
      </w:r>
      <w:r w:rsidRPr="00A57C8A">
        <w:rPr>
          <w:sz w:val="24"/>
        </w:rPr>
        <w:t xml:space="preserve"> od daty otrzymania </w:t>
      </w:r>
      <w:r w:rsidRPr="00A57C8A">
        <w:rPr>
          <w:b/>
          <w:sz w:val="24"/>
        </w:rPr>
        <w:t>prawidłowo wystawionej</w:t>
      </w:r>
      <w:r w:rsidRPr="00A57C8A">
        <w:rPr>
          <w:sz w:val="24"/>
        </w:rPr>
        <w:t xml:space="preserve"> </w:t>
      </w:r>
      <w:r w:rsidRPr="00A57C8A">
        <w:rPr>
          <w:b/>
          <w:sz w:val="24"/>
        </w:rPr>
        <w:t>faktur</w:t>
      </w:r>
      <w:r w:rsidR="00125061" w:rsidRPr="00A57C8A">
        <w:rPr>
          <w:b/>
          <w:sz w:val="24"/>
        </w:rPr>
        <w:t>y.</w:t>
      </w:r>
    </w:p>
    <w:p w:rsidR="00B07662" w:rsidRPr="00A57C8A" w:rsidRDefault="00125061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A57C8A">
        <w:rPr>
          <w:sz w:val="24"/>
          <w:szCs w:val="24"/>
        </w:rPr>
        <w:t>Wystawione</w:t>
      </w:r>
      <w:r w:rsidR="00B07662" w:rsidRPr="00A57C8A">
        <w:rPr>
          <w:sz w:val="24"/>
          <w:szCs w:val="24"/>
        </w:rPr>
        <w:t xml:space="preserve"> przez Przyjmującego zamówienie </w:t>
      </w:r>
      <w:r w:rsidRPr="00A57C8A">
        <w:rPr>
          <w:sz w:val="24"/>
          <w:szCs w:val="24"/>
        </w:rPr>
        <w:t>faktury</w:t>
      </w:r>
      <w:r w:rsidR="001D347B" w:rsidRPr="00A57C8A">
        <w:rPr>
          <w:sz w:val="24"/>
          <w:szCs w:val="24"/>
        </w:rPr>
        <w:t xml:space="preserve"> winn</w:t>
      </w:r>
      <w:r w:rsidRPr="00A57C8A">
        <w:rPr>
          <w:sz w:val="24"/>
          <w:szCs w:val="24"/>
        </w:rPr>
        <w:t>y</w:t>
      </w:r>
      <w:r w:rsidR="00B07662" w:rsidRPr="00A57C8A">
        <w:rPr>
          <w:sz w:val="24"/>
          <w:szCs w:val="24"/>
        </w:rPr>
        <w:t xml:space="preserve"> uzyskać zatwierdzenie pod  względem merytorycznym ( w zakresie realizacji przedmiotu umowy) przez Kierownika</w:t>
      </w:r>
      <w:r w:rsidR="007E5D2E" w:rsidRPr="00A57C8A">
        <w:rPr>
          <w:sz w:val="24"/>
        </w:rPr>
        <w:t xml:space="preserve"> Zakładu Medycyny Nuklearnej,</w:t>
      </w:r>
    </w:p>
    <w:p w:rsidR="00143884" w:rsidRPr="00A57C8A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A57C8A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A57C8A">
        <w:rPr>
          <w:b/>
          <w:sz w:val="24"/>
          <w:szCs w:val="24"/>
        </w:rPr>
        <w:t>wskazany na fakturze</w:t>
      </w:r>
      <w:r w:rsidRPr="00A57C8A">
        <w:rPr>
          <w:sz w:val="24"/>
          <w:szCs w:val="24"/>
        </w:rPr>
        <w:t>.</w:t>
      </w:r>
    </w:p>
    <w:p w:rsidR="009250CB" w:rsidRPr="00A57C8A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A57C8A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A57C8A">
        <w:rPr>
          <w:color w:val="000000"/>
          <w:sz w:val="24"/>
          <w:szCs w:val="24"/>
        </w:rPr>
        <w:t>ustawowe</w:t>
      </w:r>
      <w:r w:rsidRPr="00A57C8A">
        <w:rPr>
          <w:color w:val="000000"/>
          <w:sz w:val="24"/>
          <w:szCs w:val="24"/>
        </w:rPr>
        <w:t>.</w:t>
      </w:r>
    </w:p>
    <w:p w:rsidR="00125061" w:rsidRDefault="00125061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</w:t>
      </w:r>
      <w:r w:rsidR="00125061">
        <w:rPr>
          <w:sz w:val="24"/>
        </w:rPr>
        <w:t xml:space="preserve"> </w:t>
      </w:r>
      <w:r>
        <w:rPr>
          <w:sz w:val="24"/>
        </w:rPr>
        <w:t>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</w:t>
      </w:r>
      <w:r w:rsidR="00125061">
        <w:rPr>
          <w:sz w:val="24"/>
          <w:szCs w:val="24"/>
        </w:rPr>
        <w:t>n o renegocjację warunków umowy</w:t>
      </w:r>
      <w:r>
        <w:rPr>
          <w:sz w:val="24"/>
          <w:szCs w:val="24"/>
        </w:rPr>
        <w:t>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0F160F" w:rsidRDefault="000F160F" w:rsidP="001B3270">
      <w:pPr>
        <w:pStyle w:val="Tekstpodstawowy1"/>
      </w:pP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F160F" w:rsidRDefault="000F160F" w:rsidP="000D6D25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sectPr w:rsidR="000F160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F6" w:rsidRDefault="00577FF6">
      <w:r>
        <w:separator/>
      </w:r>
    </w:p>
  </w:endnote>
  <w:endnote w:type="continuationSeparator" w:id="0">
    <w:p w:rsidR="00577FF6" w:rsidRDefault="005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F6" w:rsidRDefault="00647A9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11A6F">
      <w:rPr>
        <w:noProof/>
      </w:rPr>
      <w:t>1</w:t>
    </w:r>
    <w:r>
      <w:rPr>
        <w:noProof/>
      </w:rPr>
      <w:fldChar w:fldCharType="end"/>
    </w:r>
  </w:p>
  <w:p w:rsidR="00577FF6" w:rsidRDefault="00577F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F6" w:rsidRDefault="00577F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F6" w:rsidRDefault="00577FF6">
      <w:r>
        <w:separator/>
      </w:r>
    </w:p>
  </w:footnote>
  <w:footnote w:type="continuationSeparator" w:id="0">
    <w:p w:rsidR="00577FF6" w:rsidRDefault="005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2C61E2"/>
    <w:multiLevelType w:val="hybridMultilevel"/>
    <w:tmpl w:val="D8A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236BA"/>
    <w:multiLevelType w:val="hybridMultilevel"/>
    <w:tmpl w:val="7D606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9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8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1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0"/>
  </w:num>
  <w:num w:numId="48">
    <w:abstractNumId w:val="4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6D25"/>
    <w:rsid w:val="000D7338"/>
    <w:rsid w:val="000D7D33"/>
    <w:rsid w:val="000E7353"/>
    <w:rsid w:val="000F160F"/>
    <w:rsid w:val="00103B47"/>
    <w:rsid w:val="0011025F"/>
    <w:rsid w:val="00112977"/>
    <w:rsid w:val="00122DEC"/>
    <w:rsid w:val="00125061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347B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D0889"/>
    <w:rsid w:val="002E6663"/>
    <w:rsid w:val="002F04EC"/>
    <w:rsid w:val="0030683B"/>
    <w:rsid w:val="00311A6F"/>
    <w:rsid w:val="00314887"/>
    <w:rsid w:val="00315AC5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225A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77FF6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47A90"/>
    <w:rsid w:val="00652C8A"/>
    <w:rsid w:val="00653059"/>
    <w:rsid w:val="006603F4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97BCA"/>
    <w:rsid w:val="007A0ECF"/>
    <w:rsid w:val="007E5D2E"/>
    <w:rsid w:val="007E7E29"/>
    <w:rsid w:val="0080564B"/>
    <w:rsid w:val="0080715F"/>
    <w:rsid w:val="0082665D"/>
    <w:rsid w:val="00846E93"/>
    <w:rsid w:val="008549D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0279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5683D"/>
    <w:rsid w:val="00A57C8A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2883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51ED9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F7FB"/>
  <w15:docId w15:val="{25F7BE89-CD3D-411A-BEDB-7266086C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8</Pages>
  <Words>3359</Words>
  <Characters>20158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103</cp:revision>
  <cp:lastPrinted>2021-02-26T12:19:00Z</cp:lastPrinted>
  <dcterms:created xsi:type="dcterms:W3CDTF">2018-08-22T06:38:00Z</dcterms:created>
  <dcterms:modified xsi:type="dcterms:W3CDTF">2021-05-26T11:59:00Z</dcterms:modified>
</cp:coreProperties>
</file>