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 w:rsidR="00D56E26">
        <w:rPr>
          <w:rFonts w:ascii="Times New Roman" w:hAnsi="Times New Roman" w:cs="Times New Roman"/>
          <w:sz w:val="24"/>
          <w:szCs w:val="24"/>
        </w:rPr>
        <w:t xml:space="preserve"> 21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7E5D2E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</w:t>
      </w:r>
      <w:r w:rsidR="007E5D2E">
        <w:rPr>
          <w:rFonts w:ascii="Times New Roman" w:hAnsi="Times New Roman" w:cs="Times New Roman"/>
          <w:sz w:val="24"/>
          <w:szCs w:val="24"/>
        </w:rPr>
        <w:t xml:space="preserve"> 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035E3A" w:rsidRDefault="00035E3A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125061" w:rsidRPr="008A7C24" w:rsidRDefault="00125061" w:rsidP="00125061">
      <w:pPr>
        <w:pStyle w:val="Akapitzlist"/>
        <w:numPr>
          <w:ilvl w:val="0"/>
          <w:numId w:val="48"/>
        </w:numPr>
        <w:suppressAutoHyphens w:val="0"/>
        <w:spacing w:after="200"/>
        <w:jc w:val="both"/>
        <w:rPr>
          <w:sz w:val="24"/>
          <w:szCs w:val="24"/>
        </w:rPr>
      </w:pPr>
      <w:r w:rsidRPr="008A7C24">
        <w:rPr>
          <w:sz w:val="24"/>
          <w:szCs w:val="24"/>
        </w:rPr>
        <w:t>ostateczna, pod względem jakościowym i ilościowym, kwalifikacja pacjentów do medycznych procedur izotopowych,</w:t>
      </w:r>
    </w:p>
    <w:p w:rsidR="00125061" w:rsidRPr="008A7C24" w:rsidRDefault="00125061" w:rsidP="00125061">
      <w:pPr>
        <w:pStyle w:val="Akapitzlist"/>
        <w:numPr>
          <w:ilvl w:val="0"/>
          <w:numId w:val="48"/>
        </w:numPr>
        <w:suppressAutoHyphens w:val="0"/>
        <w:jc w:val="both"/>
        <w:rPr>
          <w:sz w:val="24"/>
          <w:szCs w:val="24"/>
        </w:rPr>
      </w:pPr>
      <w:r w:rsidRPr="008A7C24">
        <w:rPr>
          <w:sz w:val="24"/>
          <w:szCs w:val="24"/>
        </w:rPr>
        <w:t>bezpośredni nadzór medyczny nad prawidłowym przebiegiem czynności diagnostycznych z wykorzystaniem otwartych źródeł promieniowania (określenie optymalnej aktywności radiofarmaceutyku, drogi podania, czasu akwizycji, zleceń doraźnych),</w:t>
      </w:r>
    </w:p>
    <w:p w:rsidR="00125061" w:rsidRPr="008A7C24" w:rsidRDefault="00125061" w:rsidP="00125061">
      <w:pPr>
        <w:pStyle w:val="Akapitzlist"/>
        <w:numPr>
          <w:ilvl w:val="0"/>
          <w:numId w:val="48"/>
        </w:numPr>
        <w:suppressAutoHyphens w:val="0"/>
        <w:rPr>
          <w:sz w:val="24"/>
          <w:szCs w:val="24"/>
        </w:rPr>
      </w:pPr>
      <w:r w:rsidRPr="008A7C24">
        <w:rPr>
          <w:sz w:val="24"/>
          <w:szCs w:val="24"/>
        </w:rPr>
        <w:t>opis badań scyntygraficznych zgodny ze standardami,</w:t>
      </w:r>
    </w:p>
    <w:p w:rsidR="00125061" w:rsidRDefault="00125061" w:rsidP="00125061">
      <w:pPr>
        <w:pStyle w:val="Akapitzlist"/>
        <w:numPr>
          <w:ilvl w:val="0"/>
          <w:numId w:val="48"/>
        </w:numPr>
        <w:suppressAutoHyphens w:val="0"/>
        <w:rPr>
          <w:sz w:val="24"/>
          <w:szCs w:val="24"/>
        </w:rPr>
      </w:pPr>
      <w:r w:rsidRPr="008A7C24">
        <w:rPr>
          <w:sz w:val="24"/>
          <w:szCs w:val="24"/>
        </w:rPr>
        <w:t>samodzielne prowadzenie terapii izotopowych w zakresie wynikającym z kontraktów i umów zawartych przez 4 WSK</w:t>
      </w:r>
      <w:r>
        <w:rPr>
          <w:sz w:val="24"/>
          <w:szCs w:val="24"/>
        </w:rPr>
        <w:t xml:space="preserve"> </w:t>
      </w:r>
      <w:r w:rsidRPr="008A7C24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Pr="008A7C24">
        <w:rPr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 w:rsidRPr="008A7C24">
        <w:rPr>
          <w:sz w:val="24"/>
          <w:szCs w:val="24"/>
        </w:rPr>
        <w:t xml:space="preserve"> (choroby tarczycy, przerzuty npl, synowektomie izotopowe),</w:t>
      </w:r>
    </w:p>
    <w:p w:rsidR="00125061" w:rsidRDefault="00125061" w:rsidP="00125061">
      <w:pPr>
        <w:pStyle w:val="Akapitzlist"/>
        <w:numPr>
          <w:ilvl w:val="0"/>
          <w:numId w:val="48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prowadzenie dokumentacji medycznej pacjentów poddanych procedurom izotopowym </w:t>
      </w:r>
    </w:p>
    <w:p w:rsidR="00F92F09" w:rsidRPr="00125061" w:rsidRDefault="00125061" w:rsidP="00125061">
      <w:pPr>
        <w:pStyle w:val="Akapitzlist"/>
        <w:numPr>
          <w:ilvl w:val="0"/>
          <w:numId w:val="48"/>
        </w:numPr>
        <w:suppressAutoHyphens w:val="0"/>
        <w:rPr>
          <w:sz w:val="24"/>
          <w:szCs w:val="24"/>
        </w:rPr>
      </w:pPr>
      <w:r w:rsidRPr="00125061">
        <w:rPr>
          <w:rFonts w:eastAsia="Times New Roman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</w:t>
      </w:r>
    </w:p>
    <w:p w:rsidR="00C35F98" w:rsidRPr="007E5D2E" w:rsidRDefault="007E5D2E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Miejscem udzielania świadczeń zdrowotnych jest 4 Wojskowy Szpital Kliniczny </w:t>
      </w:r>
      <w:r>
        <w:rPr>
          <w:sz w:val="24"/>
          <w:szCs w:val="24"/>
        </w:rPr>
        <w:br w:type="textWrapping" w:clear="all"/>
        <w:t xml:space="preserve">z Polikliniką Samodzielny Publiczny Zakład Opieki Zdrowotnej we Wrocławiu z zastrzeżeniem </w:t>
      </w:r>
      <w:r>
        <w:rPr>
          <w:sz w:val="24"/>
        </w:rPr>
        <w:t xml:space="preserve">czynności objętych umowa, o których mowa w ust. </w:t>
      </w:r>
      <w:r w:rsidR="00890C24">
        <w:rPr>
          <w:sz w:val="24"/>
        </w:rPr>
        <w:t>2</w:t>
      </w:r>
      <w:r>
        <w:rPr>
          <w:sz w:val="24"/>
        </w:rPr>
        <w:t xml:space="preserve"> lit. c oraz z zakresu administracji infrastrukturą, które</w:t>
      </w:r>
      <w:r w:rsidRPr="008D4DAD">
        <w:rPr>
          <w:sz w:val="24"/>
        </w:rPr>
        <w:t xml:space="preserve"> </w:t>
      </w:r>
      <w:r>
        <w:rPr>
          <w:sz w:val="24"/>
        </w:rPr>
        <w:t xml:space="preserve">Przyjmujący zamówienie może wykonywać poza siedzibą Udzielającego zamówienia z wykorzystaniem sprzętu informatycznego spełniającego wymogi określone przez Ośrodek Przetwarzania Informacji Udzielającego zamówienia. Powyższe ustalenia obowiązują do czasu odwołania stanu epidemii wywołanej zakażeniem </w:t>
      </w:r>
      <w:r>
        <w:rPr>
          <w:rFonts w:eastAsia="Calibri"/>
          <w:sz w:val="24"/>
          <w:szCs w:val="24"/>
        </w:rPr>
        <w:t xml:space="preserve">SARS-CoV2 lub ich </w:t>
      </w:r>
      <w:r>
        <w:rPr>
          <w:sz w:val="24"/>
        </w:rPr>
        <w:t>odwołania przez Udzielającego zamówienia</w:t>
      </w:r>
      <w:r>
        <w:rPr>
          <w:rFonts w:eastAsia="Calibri"/>
          <w:sz w:val="24"/>
          <w:szCs w:val="24"/>
        </w:rPr>
        <w:t>. Wcześniejsze odwołanie powyższych ustaleń nie wymaga aneksowania umowy.</w:t>
      </w:r>
    </w:p>
    <w:p w:rsidR="007E5D2E" w:rsidRPr="007E5D2E" w:rsidRDefault="0080715F" w:rsidP="007E5D2E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7E5D2E">
        <w:rPr>
          <w:color w:val="000000"/>
          <w:sz w:val="24"/>
          <w:szCs w:val="24"/>
        </w:rPr>
        <w:lastRenderedPageBreak/>
        <w:t xml:space="preserve">Przyjmujący </w:t>
      </w:r>
      <w:r w:rsidR="007E5D2E" w:rsidRPr="007E5D2E">
        <w:rPr>
          <w:color w:val="000000"/>
          <w:sz w:val="24"/>
        </w:rPr>
        <w:t xml:space="preserve">zamówienie zobowiązuje się do ciągłości udzielania świadczeń uwzględniających pracę </w:t>
      </w:r>
      <w:r w:rsidR="007E5D2E" w:rsidRPr="007E5D2E">
        <w:rPr>
          <w:color w:val="000000"/>
          <w:sz w:val="24"/>
          <w:szCs w:val="24"/>
        </w:rPr>
        <w:t>Zakładu Medycyny Nuklearnej</w:t>
      </w:r>
      <w:r w:rsidR="007E5D2E" w:rsidRPr="007E5D2E">
        <w:rPr>
          <w:color w:val="000000"/>
          <w:sz w:val="24"/>
        </w:rPr>
        <w:t xml:space="preserve"> w systemie pracy całodobowej przez siedem dni w tygodniu</w:t>
      </w:r>
      <w:r w:rsidR="007E5D2E" w:rsidRPr="007E5D2E">
        <w:rPr>
          <w:bCs/>
          <w:color w:val="000000"/>
          <w:sz w:val="24"/>
          <w:szCs w:val="24"/>
        </w:rPr>
        <w:t xml:space="preserve">. </w:t>
      </w:r>
      <w:r w:rsidR="007E5D2E" w:rsidRPr="007E5D2E">
        <w:rPr>
          <w:color w:val="000000"/>
          <w:sz w:val="24"/>
        </w:rPr>
        <w:t xml:space="preserve">Przyjmujący zamówienie będzie udzielał świadczeń w dniach od poniedziałku do niedzieli zgodnie z harmonogramem pracy </w:t>
      </w:r>
      <w:r w:rsidR="007E5D2E" w:rsidRPr="007E5D2E">
        <w:rPr>
          <w:sz w:val="24"/>
        </w:rPr>
        <w:t xml:space="preserve">ustalonym przez Kierownika </w:t>
      </w:r>
      <w:r w:rsidR="007E5D2E" w:rsidRPr="007E5D2E">
        <w:rPr>
          <w:color w:val="000000"/>
          <w:sz w:val="24"/>
          <w:szCs w:val="24"/>
        </w:rPr>
        <w:t>Zakładu Medycyny Nuklearnej</w:t>
      </w:r>
      <w:r w:rsidR="007E5D2E" w:rsidRPr="007E5D2E">
        <w:rPr>
          <w:sz w:val="24"/>
        </w:rPr>
        <w:t xml:space="preserve"> </w:t>
      </w:r>
      <w:r w:rsidR="007E5D2E" w:rsidRPr="007E5D2E">
        <w:rPr>
          <w:color w:val="000000"/>
          <w:sz w:val="24"/>
        </w:rPr>
        <w:t>na co Przyjmujący zamówienie wyraża zgodę.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7E5D2E" w:rsidRDefault="00484C77" w:rsidP="007E5D2E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lastRenderedPageBreak/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 w:rsidR="007E5D2E">
        <w:rPr>
          <w:sz w:val="24"/>
        </w:rPr>
        <w:t xml:space="preserve">Kierownik </w:t>
      </w:r>
      <w:r w:rsidR="007E5D2E">
        <w:rPr>
          <w:color w:val="000000"/>
          <w:sz w:val="24"/>
        </w:rPr>
        <w:t>Zakładu</w:t>
      </w:r>
      <w:r w:rsidR="007E5D2E" w:rsidRPr="0086503B">
        <w:rPr>
          <w:color w:val="000000"/>
          <w:sz w:val="24"/>
        </w:rPr>
        <w:t xml:space="preserve"> Medycyny Nuklearnej</w:t>
      </w:r>
      <w:r w:rsidR="007E5D2E">
        <w:rPr>
          <w:color w:val="000000"/>
          <w:sz w:val="24"/>
        </w:rPr>
        <w:t xml:space="preserve">, </w:t>
      </w:r>
      <w:r w:rsidR="007E5D2E" w:rsidRPr="00D3477C">
        <w:rPr>
          <w:sz w:val="24"/>
        </w:rPr>
        <w:t xml:space="preserve">który w sprawach związanych z funkcjonowaniem </w:t>
      </w:r>
      <w:r w:rsidR="007E5D2E">
        <w:rPr>
          <w:color w:val="000000"/>
          <w:sz w:val="24"/>
        </w:rPr>
        <w:t>Zakładu</w:t>
      </w:r>
      <w:r w:rsidR="007E5D2E" w:rsidRPr="0086503B">
        <w:rPr>
          <w:color w:val="000000"/>
          <w:sz w:val="24"/>
        </w:rPr>
        <w:t xml:space="preserve"> Medycyny Nuklearnej </w:t>
      </w:r>
      <w:r w:rsidR="007E5D2E" w:rsidRPr="00D3477C">
        <w:rPr>
          <w:sz w:val="24"/>
        </w:rPr>
        <w:t xml:space="preserve">reprezentuje Udzielającego zamówienia. </w:t>
      </w:r>
    </w:p>
    <w:p w:rsidR="00665B8E" w:rsidRDefault="007E5D2E" w:rsidP="007E5D2E">
      <w:pPr>
        <w:numPr>
          <w:ilvl w:val="0"/>
          <w:numId w:val="5"/>
        </w:numPr>
        <w:jc w:val="both"/>
        <w:rPr>
          <w:sz w:val="24"/>
        </w:rPr>
      </w:pPr>
      <w:r w:rsidRPr="00D3477C">
        <w:rPr>
          <w:sz w:val="24"/>
        </w:rPr>
        <w:t>Przyjmujący zamówienie zobowiązuje się do współdziałania z Udzielającym zamówienie i pozostałymi świadczeniodawcami oraz do respektowania zaleceń lub poleceń związanych z funkcjonowaniem</w:t>
      </w:r>
      <w:r w:rsidRPr="0085654F">
        <w:rPr>
          <w:color w:val="000000"/>
          <w:sz w:val="24"/>
        </w:rPr>
        <w:t xml:space="preserve"> </w:t>
      </w:r>
      <w:r>
        <w:rPr>
          <w:color w:val="000000"/>
          <w:sz w:val="24"/>
        </w:rPr>
        <w:t>Zakładu</w:t>
      </w:r>
      <w:r w:rsidRPr="0086503B">
        <w:rPr>
          <w:color w:val="000000"/>
          <w:sz w:val="24"/>
        </w:rPr>
        <w:t xml:space="preserve"> Medycyny Nuklearnej</w:t>
      </w:r>
      <w:r>
        <w:rPr>
          <w:color w:val="000000"/>
          <w:sz w:val="24"/>
        </w:rPr>
        <w:t>.</w:t>
      </w:r>
    </w:p>
    <w:p w:rsidR="00125061" w:rsidRDefault="00125061" w:rsidP="00125061">
      <w:pPr>
        <w:ind w:left="397"/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7E5D2E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7E5D2E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7E5D2E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7E5D2E">
        <w:t xml:space="preserve">Kierownika </w:t>
      </w:r>
      <w:r w:rsidR="007E5D2E">
        <w:rPr>
          <w:color w:val="000000"/>
        </w:rPr>
        <w:t>Zakładu</w:t>
      </w:r>
      <w:r w:rsidR="007E5D2E" w:rsidRPr="0086503B">
        <w:rPr>
          <w:color w:val="000000"/>
        </w:rPr>
        <w:t xml:space="preserve"> Medycyny Nuklearnej</w:t>
      </w:r>
      <w:r w:rsidR="007E5D2E">
        <w:rPr>
          <w:color w:val="000000"/>
        </w:rPr>
        <w:t xml:space="preserve">, 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125061" w:rsidRDefault="00125061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125061" w:rsidRDefault="00125061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125061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</w:t>
      </w:r>
      <w:r w:rsidR="00125061">
        <w:rPr>
          <w:rFonts w:eastAsia="SimSun" w:cs="Mangal"/>
          <w:sz w:val="24"/>
          <w:szCs w:val="24"/>
          <w:lang w:bidi="hi-IN"/>
        </w:rPr>
        <w:t xml:space="preserve">  zamówienie odda do dyspozycji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B44661" w:rsidRPr="00B44661" w:rsidRDefault="00B44661" w:rsidP="00B44661">
      <w:pPr>
        <w:rPr>
          <w:sz w:val="24"/>
          <w:szCs w:val="24"/>
        </w:rPr>
      </w:pPr>
      <w:r>
        <w:rPr>
          <w:b/>
          <w:sz w:val="24"/>
          <w:szCs w:val="24"/>
          <w:lang w:eastAsia="pl-PL"/>
        </w:rPr>
        <w:t xml:space="preserve">       </w:t>
      </w:r>
      <w:r w:rsidRPr="00B44661">
        <w:rPr>
          <w:b/>
          <w:sz w:val="24"/>
          <w:szCs w:val="24"/>
          <w:lang w:eastAsia="pl-PL"/>
        </w:rPr>
        <w:t>stawka  miesięczna ryczałtowa brutto ……………………………</w:t>
      </w:r>
      <w:r w:rsidRPr="00B44661">
        <w:rPr>
          <w:rFonts w:eastAsia="Calibri"/>
          <w:b/>
          <w:bCs/>
          <w:sz w:val="24"/>
          <w:szCs w:val="24"/>
        </w:rPr>
        <w:t xml:space="preserve"> </w:t>
      </w:r>
    </w:p>
    <w:p w:rsidR="007E5D2E" w:rsidRPr="00125061" w:rsidRDefault="007E5D2E" w:rsidP="00125061">
      <w:pPr>
        <w:numPr>
          <w:ilvl w:val="0"/>
          <w:numId w:val="15"/>
        </w:numPr>
        <w:contextualSpacing/>
        <w:jc w:val="both"/>
        <w:rPr>
          <w:rFonts w:eastAsia="ヒラギノ角ゴ Pro W3"/>
          <w:color w:val="000000"/>
          <w:sz w:val="24"/>
        </w:rPr>
      </w:pPr>
      <w:r w:rsidRPr="009D5AE7">
        <w:rPr>
          <w:sz w:val="24"/>
        </w:rPr>
        <w:t>Przyjmujący zamówienie będzie otrzymywał dodatkowe wynagrodzenie naliczane od zysku</w:t>
      </w:r>
      <w:r w:rsidR="008E431D">
        <w:rPr>
          <w:sz w:val="24"/>
        </w:rPr>
        <w:t xml:space="preserve"> (bez ponadlimitu)</w:t>
      </w:r>
      <w:r w:rsidRPr="009D5AE7">
        <w:rPr>
          <w:sz w:val="24"/>
        </w:rPr>
        <w:t xml:space="preserve"> osiągniętego przez Zakład Medycyny Nuklearnej w kwartale (kalendarzowym) na podstawie rozliczenia za kwartał, sporządzonego przez </w:t>
      </w:r>
      <w:r w:rsidR="000F6D52">
        <w:rPr>
          <w:sz w:val="24"/>
        </w:rPr>
        <w:t>Pion</w:t>
      </w:r>
      <w:r w:rsidRPr="009D5AE7">
        <w:rPr>
          <w:sz w:val="24"/>
        </w:rPr>
        <w:t xml:space="preserve"> Głównego </w:t>
      </w:r>
      <w:r w:rsidR="000F6D52" w:rsidRPr="009D5AE7">
        <w:rPr>
          <w:sz w:val="24"/>
        </w:rPr>
        <w:t>Księgowego</w:t>
      </w:r>
      <w:r w:rsidR="000F6D52" w:rsidRPr="000F6D52">
        <w:rPr>
          <w:sz w:val="24"/>
        </w:rPr>
        <w:t>.</w:t>
      </w:r>
      <w:r w:rsidR="000F6D52" w:rsidRPr="009D5AE7">
        <w:rPr>
          <w:sz w:val="24"/>
        </w:rPr>
        <w:t xml:space="preserve"> Wysokość</w:t>
      </w:r>
      <w:r w:rsidRPr="009D5AE7">
        <w:rPr>
          <w:sz w:val="24"/>
        </w:rPr>
        <w:t xml:space="preserve"> przysługującego wynagrodzenia dodatkowego wyniesie od </w:t>
      </w:r>
      <w:r w:rsidR="004008E2" w:rsidRPr="004008E2">
        <w:rPr>
          <w:b/>
          <w:sz w:val="24"/>
        </w:rPr>
        <w:t>…..</w:t>
      </w:r>
      <w:r w:rsidRPr="004008E2">
        <w:rPr>
          <w:b/>
          <w:sz w:val="24"/>
        </w:rPr>
        <w:t xml:space="preserve">% </w:t>
      </w:r>
      <w:r w:rsidRPr="009D5AE7">
        <w:rPr>
          <w:sz w:val="24"/>
        </w:rPr>
        <w:t xml:space="preserve">do </w:t>
      </w:r>
      <w:r w:rsidR="004008E2" w:rsidRPr="004008E2">
        <w:rPr>
          <w:b/>
          <w:sz w:val="24"/>
        </w:rPr>
        <w:t>……</w:t>
      </w:r>
      <w:r w:rsidRPr="004008E2">
        <w:rPr>
          <w:b/>
          <w:sz w:val="24"/>
        </w:rPr>
        <w:t>%</w:t>
      </w:r>
      <w:r w:rsidRPr="009D5AE7">
        <w:rPr>
          <w:sz w:val="24"/>
        </w:rPr>
        <w:t xml:space="preserve"> wyżej wymienionego zysku</w:t>
      </w:r>
      <w:r>
        <w:rPr>
          <w:sz w:val="24"/>
        </w:rPr>
        <w:t xml:space="preserve">. </w:t>
      </w:r>
      <w:r w:rsidRPr="009D5AE7">
        <w:rPr>
          <w:sz w:val="24"/>
        </w:rPr>
        <w:t xml:space="preserve">Wysokość wynagrodzenia będzie ustalana przez Kierownika Zakładu, niezwłocznie po otrzymaniu rozliczenia z </w:t>
      </w:r>
      <w:r w:rsidR="000F6D52">
        <w:rPr>
          <w:sz w:val="24"/>
        </w:rPr>
        <w:t>Pionu Głównego Księgowego</w:t>
      </w:r>
      <w:r w:rsidRPr="009D5AE7">
        <w:rPr>
          <w:sz w:val="24"/>
        </w:rPr>
        <w:t>, za mie</w:t>
      </w:r>
      <w:bookmarkStart w:id="1" w:name="_GoBack"/>
      <w:bookmarkEnd w:id="1"/>
      <w:r w:rsidRPr="009D5AE7">
        <w:rPr>
          <w:sz w:val="24"/>
        </w:rPr>
        <w:t>siąc kończący kwartał i wypłacana na podstawie odrębnej faktury.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7E5D2E">
        <w:rPr>
          <w:sz w:val="24"/>
        </w:rPr>
        <w:t xml:space="preserve"> i 2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6D1C9F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 w:rsidRPr="006D1C9F">
        <w:rPr>
          <w:b/>
          <w:sz w:val="24"/>
        </w:rPr>
        <w:t>prawidłowo wystawionej</w:t>
      </w:r>
      <w:r w:rsidRPr="006D1C9F">
        <w:rPr>
          <w:sz w:val="24"/>
        </w:rPr>
        <w:t xml:space="preserve"> </w:t>
      </w:r>
      <w:r w:rsidRPr="006D1C9F">
        <w:rPr>
          <w:b/>
          <w:sz w:val="24"/>
        </w:rPr>
        <w:t>faktur</w:t>
      </w:r>
      <w:r w:rsidR="00125061" w:rsidRPr="006D1C9F">
        <w:rPr>
          <w:b/>
          <w:sz w:val="24"/>
        </w:rPr>
        <w:t>y.</w:t>
      </w:r>
    </w:p>
    <w:p w:rsidR="00B07662" w:rsidRPr="006D1C9F" w:rsidRDefault="00125061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6D1C9F">
        <w:rPr>
          <w:sz w:val="24"/>
          <w:szCs w:val="24"/>
        </w:rPr>
        <w:t>Wystawione</w:t>
      </w:r>
      <w:r w:rsidR="00B07662" w:rsidRPr="006D1C9F">
        <w:rPr>
          <w:sz w:val="24"/>
          <w:szCs w:val="24"/>
        </w:rPr>
        <w:t xml:space="preserve"> przez Przyjmującego zamówienie </w:t>
      </w:r>
      <w:r w:rsidRPr="006D1C9F">
        <w:rPr>
          <w:sz w:val="24"/>
          <w:szCs w:val="24"/>
        </w:rPr>
        <w:t>faktury</w:t>
      </w:r>
      <w:r w:rsidR="001D347B" w:rsidRPr="006D1C9F">
        <w:rPr>
          <w:sz w:val="24"/>
          <w:szCs w:val="24"/>
        </w:rPr>
        <w:t xml:space="preserve"> winn</w:t>
      </w:r>
      <w:r w:rsidRPr="006D1C9F">
        <w:rPr>
          <w:sz w:val="24"/>
          <w:szCs w:val="24"/>
        </w:rPr>
        <w:t>y</w:t>
      </w:r>
      <w:r w:rsidR="00B07662" w:rsidRPr="006D1C9F">
        <w:rPr>
          <w:sz w:val="24"/>
          <w:szCs w:val="24"/>
        </w:rPr>
        <w:t xml:space="preserve"> uzyskać zatwierdzeni</w:t>
      </w:r>
      <w:r w:rsidR="00890C24">
        <w:rPr>
          <w:sz w:val="24"/>
          <w:szCs w:val="24"/>
        </w:rPr>
        <w:t>e pod  względem merytorycznym (</w:t>
      </w:r>
      <w:r w:rsidR="00B07662" w:rsidRPr="006D1C9F">
        <w:rPr>
          <w:sz w:val="24"/>
          <w:szCs w:val="24"/>
        </w:rPr>
        <w:t>w zakresie realizacji przedmiotu umowy) przez Kierownika</w:t>
      </w:r>
      <w:r w:rsidR="007E5D2E" w:rsidRPr="006D1C9F">
        <w:rPr>
          <w:sz w:val="24"/>
        </w:rPr>
        <w:t xml:space="preserve"> Zakładu Medycyny Nuklearnej,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125061" w:rsidRDefault="00125061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</w:t>
      </w:r>
      <w:r w:rsidR="00125061">
        <w:rPr>
          <w:sz w:val="24"/>
        </w:rPr>
        <w:t xml:space="preserve"> </w:t>
      </w:r>
      <w:r>
        <w:rPr>
          <w:sz w:val="24"/>
        </w:rPr>
        <w:t>od następstw nieszczęśliwych wypadków NNW.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</w:t>
      </w:r>
      <w:r w:rsidR="00125061">
        <w:rPr>
          <w:sz w:val="24"/>
          <w:szCs w:val="24"/>
        </w:rPr>
        <w:t>n o renegocjację warunków umowy</w:t>
      </w:r>
      <w:r>
        <w:rPr>
          <w:sz w:val="24"/>
          <w:szCs w:val="24"/>
        </w:rPr>
        <w:t>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125061" w:rsidRDefault="00125061" w:rsidP="009250CB">
      <w:pPr>
        <w:pStyle w:val="Tekstpodstawowy1"/>
        <w:ind w:left="426"/>
        <w:rPr>
          <w:iCs/>
          <w:szCs w:val="24"/>
          <w:shd w:val="clear" w:color="auto" w:fill="FFFFFF"/>
        </w:rPr>
      </w:pP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691FAC" w:rsidRDefault="00691FAC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125061" w:rsidRDefault="00125061" w:rsidP="009250CB">
      <w:pPr>
        <w:jc w:val="center"/>
        <w:rPr>
          <w:sz w:val="24"/>
        </w:rPr>
      </w:pPr>
    </w:p>
    <w:p w:rsidR="00125061" w:rsidRDefault="00125061" w:rsidP="009250CB">
      <w:pPr>
        <w:jc w:val="center"/>
        <w:rPr>
          <w:sz w:val="24"/>
        </w:rPr>
      </w:pPr>
    </w:p>
    <w:p w:rsidR="00125061" w:rsidRDefault="0012506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sectPr w:rsidR="009250CB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061" w:rsidRDefault="00125061">
      <w:r>
        <w:separator/>
      </w:r>
    </w:p>
  </w:endnote>
  <w:endnote w:type="continuationSeparator" w:id="0">
    <w:p w:rsidR="00125061" w:rsidRDefault="0012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61" w:rsidRDefault="002E01CE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008E2">
      <w:rPr>
        <w:noProof/>
      </w:rPr>
      <w:t>8</w:t>
    </w:r>
    <w:r>
      <w:rPr>
        <w:noProof/>
      </w:rPr>
      <w:fldChar w:fldCharType="end"/>
    </w:r>
  </w:p>
  <w:p w:rsidR="00125061" w:rsidRDefault="001250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61" w:rsidRDefault="0012506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061" w:rsidRDefault="00125061">
      <w:r>
        <w:separator/>
      </w:r>
    </w:p>
  </w:footnote>
  <w:footnote w:type="continuationSeparator" w:id="0">
    <w:p w:rsidR="00125061" w:rsidRDefault="00125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2C61E2"/>
    <w:multiLevelType w:val="hybridMultilevel"/>
    <w:tmpl w:val="D8AA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9D34A49"/>
    <w:multiLevelType w:val="hybridMultilevel"/>
    <w:tmpl w:val="5D40F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236BA"/>
    <w:multiLevelType w:val="hybridMultilevel"/>
    <w:tmpl w:val="7D606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9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8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1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2"/>
  </w:num>
  <w:num w:numId="38">
    <w:abstractNumId w:val="26"/>
  </w:num>
  <w:num w:numId="39">
    <w:abstractNumId w:val="27"/>
  </w:num>
  <w:num w:numId="40">
    <w:abstractNumId w:val="37"/>
  </w:num>
  <w:num w:numId="41">
    <w:abstractNumId w:val="40"/>
  </w:num>
  <w:num w:numId="42">
    <w:abstractNumId w:val="33"/>
  </w:num>
  <w:num w:numId="43">
    <w:abstractNumId w:val="34"/>
  </w:num>
  <w:num w:numId="44">
    <w:abstractNumId w:val="25"/>
  </w:num>
  <w:num w:numId="45">
    <w:abstractNumId w:val="35"/>
  </w:num>
  <w:num w:numId="46">
    <w:abstractNumId w:val="20"/>
  </w:num>
  <w:num w:numId="47">
    <w:abstractNumId w:val="30"/>
  </w:num>
  <w:num w:numId="48">
    <w:abstractNumId w:val="42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35E3A"/>
    <w:rsid w:val="0004557A"/>
    <w:rsid w:val="0005150E"/>
    <w:rsid w:val="00073405"/>
    <w:rsid w:val="000804AF"/>
    <w:rsid w:val="000872FB"/>
    <w:rsid w:val="000951DF"/>
    <w:rsid w:val="000A423D"/>
    <w:rsid w:val="000A7885"/>
    <w:rsid w:val="000B34EB"/>
    <w:rsid w:val="000B3BE8"/>
    <w:rsid w:val="000B4CF9"/>
    <w:rsid w:val="000C46EA"/>
    <w:rsid w:val="000D5D8D"/>
    <w:rsid w:val="000D6D25"/>
    <w:rsid w:val="000D7338"/>
    <w:rsid w:val="000D7D33"/>
    <w:rsid w:val="000E7353"/>
    <w:rsid w:val="000F6D52"/>
    <w:rsid w:val="00103B47"/>
    <w:rsid w:val="00112977"/>
    <w:rsid w:val="00122DEC"/>
    <w:rsid w:val="00125061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347B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9286B"/>
    <w:rsid w:val="002E01CE"/>
    <w:rsid w:val="002E6663"/>
    <w:rsid w:val="002F04EC"/>
    <w:rsid w:val="0030683B"/>
    <w:rsid w:val="00314887"/>
    <w:rsid w:val="00315AC5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225A"/>
    <w:rsid w:val="003A3FE6"/>
    <w:rsid w:val="003B2D51"/>
    <w:rsid w:val="003B48EC"/>
    <w:rsid w:val="003C3ABF"/>
    <w:rsid w:val="003E1C69"/>
    <w:rsid w:val="003E2AB5"/>
    <w:rsid w:val="003F2E8E"/>
    <w:rsid w:val="004008E2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D1C9F"/>
    <w:rsid w:val="006E4713"/>
    <w:rsid w:val="00714F1A"/>
    <w:rsid w:val="0073266E"/>
    <w:rsid w:val="0075601E"/>
    <w:rsid w:val="00773B75"/>
    <w:rsid w:val="00775FFE"/>
    <w:rsid w:val="007914F4"/>
    <w:rsid w:val="0079473C"/>
    <w:rsid w:val="00797BCA"/>
    <w:rsid w:val="007A0ECF"/>
    <w:rsid w:val="007E5D2E"/>
    <w:rsid w:val="007E7E29"/>
    <w:rsid w:val="0080564B"/>
    <w:rsid w:val="0080715F"/>
    <w:rsid w:val="0082665D"/>
    <w:rsid w:val="00846E93"/>
    <w:rsid w:val="00862B77"/>
    <w:rsid w:val="00866A88"/>
    <w:rsid w:val="00871CAB"/>
    <w:rsid w:val="00874784"/>
    <w:rsid w:val="008830AD"/>
    <w:rsid w:val="00890C24"/>
    <w:rsid w:val="00890E86"/>
    <w:rsid w:val="008B62AB"/>
    <w:rsid w:val="008B7F91"/>
    <w:rsid w:val="008C4730"/>
    <w:rsid w:val="008C6585"/>
    <w:rsid w:val="008D5CF2"/>
    <w:rsid w:val="008E431D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170FD"/>
    <w:rsid w:val="00B313BA"/>
    <w:rsid w:val="00B44661"/>
    <w:rsid w:val="00B561A4"/>
    <w:rsid w:val="00B61955"/>
    <w:rsid w:val="00B64D30"/>
    <w:rsid w:val="00B93E35"/>
    <w:rsid w:val="00C05602"/>
    <w:rsid w:val="00C232E4"/>
    <w:rsid w:val="00C35F98"/>
    <w:rsid w:val="00C470D3"/>
    <w:rsid w:val="00C51E00"/>
    <w:rsid w:val="00C51E4A"/>
    <w:rsid w:val="00C715D5"/>
    <w:rsid w:val="00C72883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56E26"/>
    <w:rsid w:val="00D7059D"/>
    <w:rsid w:val="00DC01FB"/>
    <w:rsid w:val="00DD0A66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2F09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FE64"/>
  <w15:docId w15:val="{FD55EED5-6DF2-463B-BFA9-382EFEE8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8</Pages>
  <Words>3356</Words>
  <Characters>20139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101</cp:revision>
  <cp:lastPrinted>2021-05-25T07:41:00Z</cp:lastPrinted>
  <dcterms:created xsi:type="dcterms:W3CDTF">2018-08-22T06:38:00Z</dcterms:created>
  <dcterms:modified xsi:type="dcterms:W3CDTF">2021-05-26T10:32:00Z</dcterms:modified>
</cp:coreProperties>
</file>