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9CE">
        <w:rPr>
          <w:rFonts w:ascii="Times New Roman" w:hAnsi="Times New Roman" w:cs="Times New Roman"/>
          <w:sz w:val="24"/>
          <w:szCs w:val="24"/>
        </w:rPr>
        <w:t>……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4440AF" w:rsidRDefault="004440AF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CF452C" w:rsidRPr="001D59C5" w:rsidRDefault="00CF452C" w:rsidP="00CF452C">
      <w:pPr>
        <w:numPr>
          <w:ilvl w:val="0"/>
          <w:numId w:val="48"/>
        </w:numPr>
        <w:suppressAutoHyphens w:val="0"/>
        <w:jc w:val="both"/>
        <w:rPr>
          <w:sz w:val="24"/>
          <w:szCs w:val="24"/>
        </w:rPr>
      </w:pPr>
      <w:r w:rsidRPr="001D59C5">
        <w:rPr>
          <w:sz w:val="24"/>
          <w:szCs w:val="24"/>
        </w:rPr>
        <w:t xml:space="preserve">udzielanie </w:t>
      </w:r>
      <w:r>
        <w:rPr>
          <w:sz w:val="24"/>
          <w:szCs w:val="24"/>
        </w:rPr>
        <w:t>świadczeń</w:t>
      </w:r>
      <w:r w:rsidRPr="001D59C5">
        <w:rPr>
          <w:sz w:val="24"/>
          <w:szCs w:val="24"/>
        </w:rPr>
        <w:t xml:space="preserve"> </w:t>
      </w:r>
      <w:r>
        <w:rPr>
          <w:sz w:val="24"/>
          <w:szCs w:val="24"/>
        </w:rPr>
        <w:t>medycznych</w:t>
      </w:r>
      <w:r w:rsidRPr="001D59C5">
        <w:rPr>
          <w:sz w:val="24"/>
          <w:szCs w:val="24"/>
        </w:rPr>
        <w:t xml:space="preserve"> w warunkach ambulatoryjnych,</w:t>
      </w:r>
    </w:p>
    <w:p w:rsidR="00CF452C" w:rsidRDefault="00CF452C" w:rsidP="00CF452C">
      <w:pPr>
        <w:numPr>
          <w:ilvl w:val="0"/>
          <w:numId w:val="48"/>
        </w:numPr>
        <w:suppressAutoHyphens w:val="0"/>
        <w:jc w:val="both"/>
        <w:rPr>
          <w:sz w:val="24"/>
          <w:szCs w:val="24"/>
        </w:rPr>
      </w:pPr>
      <w:r w:rsidRPr="001D59C5">
        <w:rPr>
          <w:sz w:val="24"/>
          <w:szCs w:val="24"/>
        </w:rPr>
        <w:t>udzielanie</w:t>
      </w:r>
      <w:r>
        <w:rPr>
          <w:sz w:val="24"/>
          <w:szCs w:val="24"/>
        </w:rPr>
        <w:t xml:space="preserve"> świadczeń  medycznych w domu pacjenta w przypadkach uzasadnionych medycznie,</w:t>
      </w:r>
    </w:p>
    <w:p w:rsidR="00CF452C" w:rsidRDefault="00CF452C" w:rsidP="00CF452C">
      <w:pPr>
        <w:numPr>
          <w:ilvl w:val="0"/>
          <w:numId w:val="4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wydawanie opinii i orzeczeń związanych z leczeniem,</w:t>
      </w:r>
    </w:p>
    <w:p w:rsidR="00CF452C" w:rsidRDefault="00CF452C" w:rsidP="00CF452C">
      <w:pPr>
        <w:numPr>
          <w:ilvl w:val="0"/>
          <w:numId w:val="4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szczepienia ochronne realizowane zgodnie z zasadami określonymi w przepisach o zapobieganiu oraz zwalczaniu zak</w:t>
      </w:r>
      <w:r w:rsidR="004440AF">
        <w:rPr>
          <w:sz w:val="24"/>
          <w:szCs w:val="24"/>
        </w:rPr>
        <w:t>ażeń i chorób zakaźnych u ludzi</w:t>
      </w:r>
      <w:r>
        <w:rPr>
          <w:sz w:val="24"/>
          <w:szCs w:val="24"/>
        </w:rPr>
        <w:t>,</w:t>
      </w:r>
    </w:p>
    <w:p w:rsidR="00CF452C" w:rsidRDefault="00CF452C" w:rsidP="00CF452C">
      <w:pPr>
        <w:numPr>
          <w:ilvl w:val="0"/>
          <w:numId w:val="4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wykonywanie innych świadczeń bezpośrednio związanych z działalnością POZ</w:t>
      </w:r>
    </w:p>
    <w:p w:rsidR="00CF452C" w:rsidRDefault="00CF452C" w:rsidP="00CF452C">
      <w:pPr>
        <w:numPr>
          <w:ilvl w:val="0"/>
          <w:numId w:val="4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prowadzenie dokumentacji medycznej</w:t>
      </w:r>
    </w:p>
    <w:p w:rsidR="00F92F09" w:rsidRPr="00CF452C" w:rsidRDefault="00CF452C" w:rsidP="00CF452C">
      <w:pPr>
        <w:pStyle w:val="Bezodstpw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D2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4440AF" w:rsidRDefault="004440AF" w:rsidP="004440AF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047887">
        <w:rPr>
          <w:sz w:val="24"/>
        </w:rPr>
        <w:t xml:space="preserve">Przyjmujący zamówienie zobowiązuje się do ciągłości udzielania świadczeń zdrowotnych uwzględniających </w:t>
      </w:r>
      <w:r>
        <w:rPr>
          <w:rFonts w:eastAsia="Calibri"/>
          <w:sz w:val="24"/>
          <w:szCs w:val="22"/>
        </w:rPr>
        <w:t xml:space="preserve">Przychodni </w:t>
      </w:r>
      <w:r w:rsidRPr="002C0BC5">
        <w:rPr>
          <w:rFonts w:eastAsia="Calibri"/>
          <w:sz w:val="24"/>
          <w:szCs w:val="22"/>
        </w:rPr>
        <w:t xml:space="preserve">POZ przy </w:t>
      </w:r>
      <w:r w:rsidRPr="00D54664">
        <w:rPr>
          <w:bCs/>
          <w:sz w:val="24"/>
          <w:szCs w:val="24"/>
          <w:lang w:eastAsia="pl-PL"/>
        </w:rPr>
        <w:t xml:space="preserve">Akademii Wojsk Lądowych </w:t>
      </w:r>
      <w:r w:rsidRPr="00D54664">
        <w:rPr>
          <w:rFonts w:eastAsia="Calibri"/>
          <w:sz w:val="24"/>
          <w:szCs w:val="22"/>
        </w:rPr>
        <w:t>we</w:t>
      </w:r>
      <w:r w:rsidRPr="002C0BC5">
        <w:rPr>
          <w:rFonts w:eastAsia="Calibri"/>
          <w:sz w:val="24"/>
          <w:szCs w:val="22"/>
        </w:rPr>
        <w:t xml:space="preserve"> Wrocławiu ul. Czajkowskiego 109</w:t>
      </w:r>
      <w:r w:rsidRPr="00047887">
        <w:rPr>
          <w:bCs/>
          <w:sz w:val="24"/>
        </w:rPr>
        <w:t xml:space="preserve"> </w:t>
      </w:r>
      <w:r w:rsidRPr="00047887">
        <w:rPr>
          <w:sz w:val="24"/>
        </w:rPr>
        <w:t xml:space="preserve">( zwanych dalej </w:t>
      </w:r>
      <w:r>
        <w:rPr>
          <w:sz w:val="24"/>
        </w:rPr>
        <w:t xml:space="preserve">przychodnią </w:t>
      </w:r>
      <w:r w:rsidRPr="00047887">
        <w:rPr>
          <w:sz w:val="24"/>
        </w:rPr>
        <w:t>)</w:t>
      </w:r>
      <w:r w:rsidRPr="00047887">
        <w:rPr>
          <w:bCs/>
          <w:sz w:val="24"/>
          <w:szCs w:val="24"/>
        </w:rPr>
        <w:t xml:space="preserve">. </w:t>
      </w:r>
      <w:r w:rsidRPr="00047887">
        <w:rPr>
          <w:sz w:val="24"/>
        </w:rPr>
        <w:t xml:space="preserve">Przyjmujący zamówienie będzie udzielał świadczeń w dniach od poniedziałku do piątku zgodnie z harmonogramem pracy </w:t>
      </w:r>
      <w:r w:rsidRPr="00F55D29">
        <w:rPr>
          <w:rFonts w:eastAsia="Times New Roman"/>
          <w:bCs/>
          <w:sz w:val="24"/>
          <w:szCs w:val="24"/>
        </w:rPr>
        <w:t>Przychodni POZ przy Akademii Wojsk Lądowych we Wrocławiu ul. Czajkowskiego 109</w:t>
      </w:r>
      <w:r w:rsidRPr="00047887">
        <w:rPr>
          <w:sz w:val="24"/>
        </w:rPr>
        <w:t xml:space="preserve"> </w:t>
      </w:r>
      <w:r w:rsidRPr="00D54664">
        <w:rPr>
          <w:rFonts w:eastAsia="Calibri"/>
          <w:b/>
          <w:sz w:val="24"/>
          <w:szCs w:val="22"/>
        </w:rPr>
        <w:t>(</w:t>
      </w:r>
      <w:r>
        <w:rPr>
          <w:rFonts w:eastAsia="Calibri"/>
          <w:b/>
          <w:sz w:val="24"/>
          <w:szCs w:val="22"/>
        </w:rPr>
        <w:t>………….</w:t>
      </w:r>
      <w:r w:rsidRPr="00D54664">
        <w:rPr>
          <w:rFonts w:eastAsia="Calibri"/>
          <w:b/>
          <w:sz w:val="24"/>
          <w:szCs w:val="22"/>
        </w:rPr>
        <w:t xml:space="preserve"> godz. w miesiącu)</w:t>
      </w:r>
      <w:r w:rsidRPr="00047887">
        <w:rPr>
          <w:b/>
          <w:bCs/>
          <w:sz w:val="24"/>
        </w:rPr>
        <w:t xml:space="preserve"> </w:t>
      </w:r>
      <w:r w:rsidRPr="00047887">
        <w:rPr>
          <w:sz w:val="24"/>
        </w:rPr>
        <w:t>na co Przyjmujący Zamówienie wyraża zgodę.</w:t>
      </w:r>
    </w:p>
    <w:p w:rsidR="004440AF" w:rsidRDefault="004440AF" w:rsidP="004440AF">
      <w:pPr>
        <w:jc w:val="both"/>
        <w:rPr>
          <w:sz w:val="24"/>
        </w:rPr>
      </w:pPr>
    </w:p>
    <w:p w:rsidR="004440AF" w:rsidRPr="004440AF" w:rsidRDefault="004440AF" w:rsidP="004440AF">
      <w:pPr>
        <w:jc w:val="both"/>
        <w:rPr>
          <w:sz w:val="24"/>
        </w:rPr>
      </w:pPr>
    </w:p>
    <w:p w:rsidR="004440AF" w:rsidRPr="00047887" w:rsidRDefault="004440AF" w:rsidP="004440AF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047887">
        <w:rPr>
          <w:sz w:val="24"/>
        </w:rPr>
        <w:lastRenderedPageBreak/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A13267">
        <w:rPr>
          <w:sz w:val="24"/>
        </w:rPr>
        <w:t xml:space="preserve">, </w:t>
      </w:r>
      <w:r w:rsidRPr="00A13267">
        <w:rPr>
          <w:sz w:val="24"/>
        </w:rPr>
        <w:lastRenderedPageBreak/>
        <w:t xml:space="preserve">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4C7876" w:rsidRDefault="004C7876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2A5994" w:rsidRPr="00C12EE4">
        <w:rPr>
          <w:sz w:val="24"/>
        </w:rPr>
        <w:t>Kierownika Lecznictwa Otwartego</w:t>
      </w:r>
      <w:r w:rsidR="002A5994" w:rsidRPr="00047887">
        <w:rPr>
          <w:sz w:val="24"/>
          <w:szCs w:val="24"/>
        </w:rPr>
        <w:t xml:space="preserve"> </w:t>
      </w:r>
      <w:r w:rsidR="002A5994" w:rsidRPr="00AB37ED">
        <w:rPr>
          <w:sz w:val="24"/>
          <w:szCs w:val="24"/>
        </w:rPr>
        <w:t>lub osobę przez niego wyznaczoną.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E81FED" w:rsidRDefault="00E81FED" w:rsidP="00874784">
      <w:pPr>
        <w:jc w:val="center"/>
        <w:rPr>
          <w:sz w:val="24"/>
        </w:rPr>
      </w:pPr>
    </w:p>
    <w:p w:rsidR="00E81FED" w:rsidRDefault="00E81FED" w:rsidP="00874784">
      <w:pPr>
        <w:jc w:val="center"/>
        <w:rPr>
          <w:sz w:val="24"/>
        </w:rPr>
      </w:pPr>
    </w:p>
    <w:p w:rsidR="00E81FED" w:rsidRDefault="00E81FE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4C7876" w:rsidRDefault="004C787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4C7876" w:rsidRDefault="004C787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E81FED" w:rsidRDefault="00E81FED" w:rsidP="009250CB">
      <w:pPr>
        <w:jc w:val="center"/>
        <w:rPr>
          <w:sz w:val="24"/>
        </w:rPr>
      </w:pPr>
    </w:p>
    <w:p w:rsidR="00E81FED" w:rsidRDefault="00E81FE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bookmarkStart w:id="1" w:name="_GoBack"/>
      <w:bookmarkEnd w:id="1"/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sectPr w:rsidR="0035417C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81FED">
      <w:rPr>
        <w:noProof/>
      </w:rPr>
      <w:t>8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C1439F"/>
    <w:multiLevelType w:val="hybridMultilevel"/>
    <w:tmpl w:val="F6387C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37763"/>
    <w:multiLevelType w:val="hybridMultilevel"/>
    <w:tmpl w:val="C22A4C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9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7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1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6"/>
  </w:num>
  <w:num w:numId="41">
    <w:abstractNumId w:val="40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38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7338"/>
    <w:rsid w:val="000D7D33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A5994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440AF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C7876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2665D"/>
    <w:rsid w:val="00846E93"/>
    <w:rsid w:val="00862B77"/>
    <w:rsid w:val="00866A88"/>
    <w:rsid w:val="00871CAB"/>
    <w:rsid w:val="00874784"/>
    <w:rsid w:val="008830AD"/>
    <w:rsid w:val="00890E86"/>
    <w:rsid w:val="008B7F91"/>
    <w:rsid w:val="008C4730"/>
    <w:rsid w:val="008C6585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452C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1FED"/>
    <w:rsid w:val="00E878F1"/>
    <w:rsid w:val="00E93400"/>
    <w:rsid w:val="00E97C28"/>
    <w:rsid w:val="00EC7615"/>
    <w:rsid w:val="00ED282B"/>
    <w:rsid w:val="00ED4638"/>
    <w:rsid w:val="00EF5859"/>
    <w:rsid w:val="00F068C0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8606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99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8</Pages>
  <Words>3199</Words>
  <Characters>19195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92</cp:revision>
  <cp:lastPrinted>2021-02-26T12:19:00Z</cp:lastPrinted>
  <dcterms:created xsi:type="dcterms:W3CDTF">2018-08-22T06:38:00Z</dcterms:created>
  <dcterms:modified xsi:type="dcterms:W3CDTF">2021-05-05T11:34:00Z</dcterms:modified>
</cp:coreProperties>
</file>