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8C" w:rsidRPr="001F4E08" w:rsidRDefault="00605646" w:rsidP="00B21628">
      <w:pPr>
        <w:jc w:val="center"/>
        <w:rPr>
          <w:rFonts w:ascii="Times New Roman" w:hAnsi="Times New Roman" w:cs="Times New Roman"/>
          <w:b/>
          <w:sz w:val="24"/>
        </w:rPr>
      </w:pPr>
      <w:r w:rsidRPr="001F4E08">
        <w:rPr>
          <w:rFonts w:ascii="Times New Roman" w:hAnsi="Times New Roman" w:cs="Times New Roman"/>
          <w:b/>
          <w:sz w:val="24"/>
        </w:rPr>
        <w:t>Opis przedmiotu zamówienia</w:t>
      </w:r>
    </w:p>
    <w:p w:rsidR="00605646" w:rsidRPr="001F4E08" w:rsidRDefault="00793012" w:rsidP="00B21628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F4E08">
        <w:rPr>
          <w:rFonts w:ascii="Times New Roman" w:hAnsi="Times New Roman" w:cs="Times New Roman"/>
          <w:b/>
          <w:sz w:val="24"/>
        </w:rPr>
        <w:t>Urządzenia sieciowe</w:t>
      </w:r>
    </w:p>
    <w:p w:rsidR="00B21628" w:rsidRPr="001F4E08" w:rsidRDefault="00B21628" w:rsidP="00B21628">
      <w:pPr>
        <w:jc w:val="both"/>
        <w:rPr>
          <w:rFonts w:ascii="Times New Roman" w:hAnsi="Times New Roman" w:cs="Times New Roman"/>
        </w:rPr>
      </w:pPr>
    </w:p>
    <w:p w:rsidR="00486AD7" w:rsidRPr="001F4E08" w:rsidRDefault="00793012" w:rsidP="00B2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F4E08">
        <w:rPr>
          <w:rFonts w:ascii="Times New Roman" w:hAnsi="Times New Roman" w:cs="Times New Roman"/>
          <w:b/>
        </w:rPr>
        <w:t>Switch modułowy 20-port 1Gb do ramki Aruba 5412</w:t>
      </w:r>
    </w:p>
    <w:p w:rsidR="00FB17FA" w:rsidRPr="001F4E08" w:rsidRDefault="00FB17FA" w:rsidP="00FB17FA">
      <w:pPr>
        <w:pStyle w:val="Akapitzlist"/>
        <w:jc w:val="both"/>
        <w:rPr>
          <w:rFonts w:ascii="Times New Roman" w:hAnsi="Times New Roman" w:cs="Times New Roman"/>
        </w:rPr>
      </w:pPr>
      <w:r w:rsidRPr="001F4E08">
        <w:rPr>
          <w:rFonts w:ascii="Times New Roman" w:hAnsi="Times New Roman" w:cs="Times New Roman"/>
        </w:rPr>
        <w:t xml:space="preserve">Model: </w:t>
      </w:r>
      <w:r w:rsidR="007428C3" w:rsidRPr="001F4E08">
        <w:rPr>
          <w:rFonts w:ascii="Times New Roman" w:hAnsi="Times New Roman" w:cs="Times New Roman"/>
        </w:rPr>
        <w:t xml:space="preserve">Aruba 20p 10/100/1000BASE-T </w:t>
      </w:r>
      <w:proofErr w:type="spellStart"/>
      <w:r w:rsidR="007428C3" w:rsidRPr="001F4E08">
        <w:rPr>
          <w:rFonts w:ascii="Times New Roman" w:hAnsi="Times New Roman" w:cs="Times New Roman"/>
        </w:rPr>
        <w:t>PoE</w:t>
      </w:r>
      <w:proofErr w:type="spellEnd"/>
      <w:r w:rsidR="007428C3" w:rsidRPr="001F4E08">
        <w:rPr>
          <w:rFonts w:ascii="Times New Roman" w:hAnsi="Times New Roman" w:cs="Times New Roman"/>
        </w:rPr>
        <w:t>+</w:t>
      </w:r>
    </w:p>
    <w:p w:rsidR="002D6F15" w:rsidRPr="001F4E08" w:rsidRDefault="002D6F15" w:rsidP="00B21628">
      <w:pPr>
        <w:jc w:val="both"/>
        <w:rPr>
          <w:rFonts w:ascii="Times New Roman" w:hAnsi="Times New Roman" w:cs="Times New Roman"/>
        </w:rPr>
      </w:pPr>
    </w:p>
    <w:p w:rsidR="00793012" w:rsidRPr="001F4E08" w:rsidRDefault="00793012" w:rsidP="00B21628">
      <w:pPr>
        <w:jc w:val="both"/>
        <w:rPr>
          <w:rFonts w:ascii="Times New Roman" w:hAnsi="Times New Roman" w:cs="Times New Roman"/>
        </w:rPr>
      </w:pPr>
    </w:p>
    <w:p w:rsidR="00793012" w:rsidRPr="001F4E08" w:rsidRDefault="00793012" w:rsidP="00B21628">
      <w:pPr>
        <w:jc w:val="both"/>
        <w:rPr>
          <w:rFonts w:ascii="Times New Roman" w:hAnsi="Times New Roman" w:cs="Times New Roman"/>
        </w:rPr>
      </w:pPr>
    </w:p>
    <w:p w:rsidR="00DA1F8B" w:rsidRPr="001F4E08" w:rsidRDefault="00FB17FA" w:rsidP="00B2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F4E08">
        <w:rPr>
          <w:rFonts w:ascii="Times New Roman" w:hAnsi="Times New Roman" w:cs="Times New Roman"/>
          <w:b/>
        </w:rPr>
        <w:t>Switch modułowy 8p 1G/10GbE</w:t>
      </w:r>
      <w:r w:rsidR="00793012" w:rsidRPr="001F4E08">
        <w:rPr>
          <w:rFonts w:ascii="Times New Roman" w:hAnsi="Times New Roman" w:cs="Times New Roman"/>
          <w:b/>
        </w:rPr>
        <w:t xml:space="preserve"> SFP+ do ramki Aruba 5412</w:t>
      </w:r>
      <w:r w:rsidR="00B21628" w:rsidRPr="001F4E08">
        <w:rPr>
          <w:rFonts w:ascii="Times New Roman" w:hAnsi="Times New Roman" w:cs="Times New Roman"/>
          <w:b/>
        </w:rPr>
        <w:t xml:space="preserve"> </w:t>
      </w:r>
    </w:p>
    <w:p w:rsidR="0057706E" w:rsidRPr="00481611" w:rsidRDefault="0057706E" w:rsidP="0057706E">
      <w:pPr>
        <w:pStyle w:val="Akapitzlist"/>
        <w:ind w:left="1" w:hanging="1"/>
        <w:jc w:val="both"/>
        <w:rPr>
          <w:rFonts w:ascii="Times New Roman" w:hAnsi="Times New Roman"/>
          <w:b/>
        </w:rPr>
      </w:pPr>
      <w:r w:rsidRPr="00481611">
        <w:rPr>
          <w:rFonts w:ascii="Times New Roman" w:hAnsi="Times New Roman"/>
          <w:b/>
        </w:rPr>
        <w:t>Dostawa modułów przełącznik</w:t>
      </w:r>
      <w:r>
        <w:rPr>
          <w:rFonts w:ascii="Times New Roman" w:hAnsi="Times New Roman"/>
          <w:b/>
        </w:rPr>
        <w:t>ó</w:t>
      </w:r>
      <w:r w:rsidRPr="00481611">
        <w:rPr>
          <w:rFonts w:ascii="Times New Roman" w:hAnsi="Times New Roman"/>
          <w:b/>
        </w:rPr>
        <w:t>w do posiadanego przez Zamawiającego systemu Aruba 5412R zl2 według następującej specyfikacji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54"/>
      </w:tblGrid>
      <w:tr w:rsidR="0057706E" w:rsidRPr="00481611" w:rsidTr="0057706E"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57706E" w:rsidRPr="00481611" w:rsidRDefault="0057706E" w:rsidP="007429E9">
            <w:pPr>
              <w:jc w:val="center"/>
              <w:rPr>
                <w:b/>
              </w:rPr>
            </w:pPr>
            <w:r w:rsidRPr="00481611">
              <w:rPr>
                <w:b/>
              </w:rPr>
              <w:t>Nazwa produktu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57706E" w:rsidRPr="00481611" w:rsidRDefault="0057706E" w:rsidP="007429E9">
            <w:pPr>
              <w:jc w:val="center"/>
              <w:rPr>
                <w:b/>
              </w:rPr>
            </w:pPr>
            <w:r w:rsidRPr="00481611">
              <w:rPr>
                <w:b/>
              </w:rPr>
              <w:t>Opis produktu</w:t>
            </w:r>
          </w:p>
        </w:tc>
      </w:tr>
      <w:tr w:rsidR="0057706E" w:rsidRPr="00481611" w:rsidTr="0057706E">
        <w:tc>
          <w:tcPr>
            <w:tcW w:w="2518" w:type="dxa"/>
            <w:shd w:val="clear" w:color="auto" w:fill="auto"/>
            <w:vAlign w:val="center"/>
          </w:tcPr>
          <w:p w:rsidR="0057706E" w:rsidRPr="00481611" w:rsidRDefault="0057706E" w:rsidP="007429E9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</w:rPr>
            </w:pPr>
            <w:r w:rsidRPr="00481611">
              <w:rPr>
                <w:b/>
                <w:bCs/>
                <w:kern w:val="36"/>
              </w:rPr>
              <w:t>J9993A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7706E" w:rsidRPr="00481611" w:rsidRDefault="0057706E" w:rsidP="007429E9">
            <w:pPr>
              <w:rPr>
                <w:b/>
                <w:lang w:val="en-US"/>
              </w:rPr>
            </w:pPr>
            <w:r w:rsidRPr="00481611">
              <w:rPr>
                <w:b/>
              </w:rPr>
              <w:t xml:space="preserve">Aruba 8p 1G/10GbE SFP+ v3 zl2 </w:t>
            </w:r>
            <w:proofErr w:type="spellStart"/>
            <w:r w:rsidRPr="00481611">
              <w:rPr>
                <w:b/>
              </w:rPr>
              <w:t>Mod</w:t>
            </w:r>
            <w:proofErr w:type="spellEnd"/>
          </w:p>
        </w:tc>
      </w:tr>
    </w:tbl>
    <w:p w:rsidR="0015563E" w:rsidRPr="001F4E08" w:rsidRDefault="0015563E" w:rsidP="00B21628">
      <w:pPr>
        <w:jc w:val="both"/>
        <w:rPr>
          <w:rFonts w:ascii="Times New Roman" w:hAnsi="Times New Roman" w:cs="Times New Roman"/>
        </w:rPr>
      </w:pPr>
    </w:p>
    <w:p w:rsidR="00C34353" w:rsidRPr="001F4E08" w:rsidRDefault="00C34353" w:rsidP="00B21628">
      <w:pPr>
        <w:jc w:val="both"/>
        <w:rPr>
          <w:rFonts w:ascii="Times New Roman" w:hAnsi="Times New Roman" w:cs="Times New Roman"/>
        </w:rPr>
      </w:pPr>
    </w:p>
    <w:p w:rsidR="00793012" w:rsidRPr="001F4E08" w:rsidRDefault="00793012" w:rsidP="00B2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F4E08">
        <w:rPr>
          <w:rFonts w:ascii="Times New Roman" w:hAnsi="Times New Roman" w:cs="Times New Roman"/>
          <w:b/>
        </w:rPr>
        <w:t xml:space="preserve">Switch </w:t>
      </w:r>
      <w:proofErr w:type="spellStart"/>
      <w:r w:rsidRPr="001F4E08">
        <w:rPr>
          <w:rFonts w:ascii="Times New Roman" w:hAnsi="Times New Roman" w:cs="Times New Roman"/>
          <w:b/>
        </w:rPr>
        <w:t>zarządzalny</w:t>
      </w:r>
      <w:proofErr w:type="spellEnd"/>
      <w:r w:rsidRPr="001F4E08">
        <w:rPr>
          <w:rFonts w:ascii="Times New Roman" w:hAnsi="Times New Roman" w:cs="Times New Roman"/>
          <w:b/>
        </w:rPr>
        <w:t xml:space="preserve"> </w:t>
      </w:r>
      <w:r w:rsidR="00FB17FA" w:rsidRPr="001F4E08">
        <w:rPr>
          <w:rFonts w:ascii="Times New Roman" w:hAnsi="Times New Roman" w:cs="Times New Roman"/>
          <w:b/>
        </w:rPr>
        <w:t xml:space="preserve">48G </w:t>
      </w:r>
      <w:proofErr w:type="spellStart"/>
      <w:r w:rsidR="00FB17FA" w:rsidRPr="001F4E08">
        <w:rPr>
          <w:rFonts w:ascii="Times New Roman" w:hAnsi="Times New Roman" w:cs="Times New Roman"/>
          <w:b/>
        </w:rPr>
        <w:t>PoE</w:t>
      </w:r>
      <w:proofErr w:type="spellEnd"/>
      <w:r w:rsidR="00FB17FA" w:rsidRPr="001F4E08">
        <w:rPr>
          <w:rFonts w:ascii="Times New Roman" w:hAnsi="Times New Roman" w:cs="Times New Roman"/>
          <w:b/>
        </w:rPr>
        <w:t xml:space="preserve">+ 4SFP+ </w:t>
      </w:r>
      <w:r w:rsidR="00B21628" w:rsidRPr="001F4E08">
        <w:rPr>
          <w:rFonts w:ascii="Times New Roman" w:hAnsi="Times New Roman" w:cs="Times New Roman"/>
          <w:b/>
        </w:rPr>
        <w:t xml:space="preserve"> wraz z licencją Aruba </w:t>
      </w:r>
      <w:proofErr w:type="spellStart"/>
      <w:r w:rsidR="00B21628" w:rsidRPr="001F4E08">
        <w:rPr>
          <w:rFonts w:ascii="Times New Roman" w:hAnsi="Times New Roman" w:cs="Times New Roman"/>
          <w:b/>
        </w:rPr>
        <w:t>AirWave</w:t>
      </w:r>
      <w:proofErr w:type="spellEnd"/>
    </w:p>
    <w:p w:rsidR="00FB17FA" w:rsidRPr="001F4E08" w:rsidRDefault="00FB17FA" w:rsidP="00FB17FA">
      <w:pPr>
        <w:pStyle w:val="Akapitzlist"/>
        <w:jc w:val="both"/>
        <w:rPr>
          <w:rFonts w:ascii="Times New Roman" w:hAnsi="Times New Roman" w:cs="Times New Roman"/>
        </w:rPr>
      </w:pPr>
      <w:r w:rsidRPr="001F4E08">
        <w:rPr>
          <w:rFonts w:ascii="Times New Roman" w:hAnsi="Times New Roman" w:cs="Times New Roman"/>
        </w:rPr>
        <w:t xml:space="preserve">Model: Aruba 2930F (JL256) 48G </w:t>
      </w:r>
      <w:proofErr w:type="spellStart"/>
      <w:r w:rsidRPr="001F4E08">
        <w:rPr>
          <w:rFonts w:ascii="Times New Roman" w:hAnsi="Times New Roman" w:cs="Times New Roman"/>
        </w:rPr>
        <w:t>PoE</w:t>
      </w:r>
      <w:proofErr w:type="spellEnd"/>
      <w:r w:rsidRPr="001F4E08">
        <w:rPr>
          <w:rFonts w:ascii="Times New Roman" w:hAnsi="Times New Roman" w:cs="Times New Roman"/>
        </w:rPr>
        <w:t>+ 4SFP+</w:t>
      </w:r>
      <w:r w:rsidR="0057706E">
        <w:rPr>
          <w:rFonts w:ascii="Times New Roman" w:hAnsi="Times New Roman" w:cs="Times New Roman"/>
        </w:rPr>
        <w:t xml:space="preserve"> lub równoważny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57706E" w:rsidRPr="00481611" w:rsidTr="007429E9">
        <w:trPr>
          <w:tblHeader/>
        </w:trPr>
        <w:tc>
          <w:tcPr>
            <w:tcW w:w="2943" w:type="dxa"/>
            <w:shd w:val="clear" w:color="auto" w:fill="BFBFBF" w:themeFill="background1" w:themeFillShade="BF"/>
          </w:tcPr>
          <w:p w:rsidR="0057706E" w:rsidRPr="00481611" w:rsidRDefault="0057706E" w:rsidP="007429E9">
            <w:pPr>
              <w:jc w:val="center"/>
              <w:rPr>
                <w:b/>
              </w:rPr>
            </w:pPr>
            <w:r w:rsidRPr="00481611">
              <w:rPr>
                <w:b/>
              </w:rPr>
              <w:t>Parametr</w:t>
            </w:r>
          </w:p>
        </w:tc>
        <w:tc>
          <w:tcPr>
            <w:tcW w:w="6269" w:type="dxa"/>
            <w:shd w:val="clear" w:color="auto" w:fill="BFBFBF" w:themeFill="background1" w:themeFillShade="BF"/>
          </w:tcPr>
          <w:p w:rsidR="0057706E" w:rsidRPr="00481611" w:rsidRDefault="0057706E" w:rsidP="007429E9">
            <w:pPr>
              <w:jc w:val="center"/>
              <w:rPr>
                <w:b/>
              </w:rPr>
            </w:pPr>
            <w:r w:rsidRPr="00481611">
              <w:rPr>
                <w:b/>
              </w:rPr>
              <w:t>Charakterystyka</w:t>
            </w:r>
          </w:p>
        </w:tc>
      </w:tr>
      <w:tr w:rsidR="0057706E" w:rsidRPr="00481611" w:rsidTr="007429E9"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Charakterystyka urządzenia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48 portów miedzianych 10/100/1000 BASE-T z </w:t>
            </w:r>
            <w:proofErr w:type="spellStart"/>
            <w:r w:rsidRPr="00481611">
              <w:rPr>
                <w:rFonts w:ascii="Times New Roman" w:hAnsi="Times New Roman"/>
              </w:rPr>
              <w:t>PoE</w:t>
            </w:r>
            <w:proofErr w:type="spellEnd"/>
            <w:r w:rsidRPr="00481611">
              <w:rPr>
                <w:rFonts w:ascii="Times New Roman" w:hAnsi="Times New Roman"/>
              </w:rPr>
              <w:t>+ w standardzie IEEE 802.3at na wszystkich portach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Auto-MDIX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4 dedykowane porty 1/10 </w:t>
            </w:r>
            <w:proofErr w:type="spellStart"/>
            <w:r w:rsidRPr="00481611">
              <w:rPr>
                <w:rFonts w:ascii="Times New Roman" w:hAnsi="Times New Roman"/>
              </w:rPr>
              <w:t>Gb</w:t>
            </w:r>
            <w:proofErr w:type="spellEnd"/>
            <w:r w:rsidRPr="00481611">
              <w:rPr>
                <w:rFonts w:ascii="Times New Roman" w:hAnsi="Times New Roman"/>
              </w:rPr>
              <w:t xml:space="preserve"> SFP+ 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Minimum 370W budżetu mocy dostępne dla portów </w:t>
            </w:r>
            <w:proofErr w:type="spellStart"/>
            <w:r w:rsidRPr="00481611">
              <w:rPr>
                <w:rFonts w:ascii="Times New Roman" w:hAnsi="Times New Roman"/>
              </w:rPr>
              <w:t>PoE</w:t>
            </w:r>
            <w:proofErr w:type="spellEnd"/>
            <w:r w:rsidRPr="00481611">
              <w:rPr>
                <w:rFonts w:ascii="Times New Roman" w:hAnsi="Times New Roman"/>
              </w:rPr>
              <w:t>+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Rozmiar pamięci SDRAM min. 1 GB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Wsparcie dla protokołu </w:t>
            </w:r>
            <w:proofErr w:type="spellStart"/>
            <w:r w:rsidRPr="00481611">
              <w:rPr>
                <w:rFonts w:ascii="Times New Roman" w:hAnsi="Times New Roman"/>
              </w:rPr>
              <w:t>OpenFlow</w:t>
            </w:r>
            <w:proofErr w:type="spellEnd"/>
            <w:r w:rsidRPr="00481611">
              <w:rPr>
                <w:rFonts w:ascii="Times New Roman" w:hAnsi="Times New Roman"/>
              </w:rPr>
              <w:t xml:space="preserve"> w wersji 1.0 oraz 1.3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611">
              <w:rPr>
                <w:rFonts w:ascii="Times New Roman" w:hAnsi="Times New Roman"/>
              </w:rPr>
              <w:t>OpenFlow</w:t>
            </w:r>
            <w:proofErr w:type="spellEnd"/>
            <w:r w:rsidRPr="00481611">
              <w:rPr>
                <w:rFonts w:ascii="Times New Roman" w:hAnsi="Times New Roman"/>
              </w:rPr>
              <w:t xml:space="preserve"> musi posiadać możliwość konfiguracji przetwarzania pakietów przez przełącznik w oparciu o ciąg tablic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Wsparcie dla </w:t>
            </w:r>
            <w:proofErr w:type="spellStart"/>
            <w:r w:rsidRPr="00481611">
              <w:rPr>
                <w:rFonts w:ascii="Times New Roman" w:hAnsi="Times New Roman"/>
              </w:rPr>
              <w:t>QoS</w:t>
            </w:r>
            <w:proofErr w:type="spellEnd"/>
            <w:r w:rsidRPr="00481611">
              <w:rPr>
                <w:rFonts w:ascii="Times New Roman" w:hAnsi="Times New Roman"/>
              </w:rPr>
              <w:t xml:space="preserve"> zgodnie ze standardem IEEE 802.1p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Wsparcie dla IPv6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481611">
              <w:rPr>
                <w:rFonts w:ascii="Times New Roman" w:hAnsi="Times New Roman"/>
                <w:lang w:val="en-US"/>
              </w:rPr>
              <w:t>Obsługa</w:t>
            </w:r>
            <w:proofErr w:type="spellEnd"/>
            <w:r w:rsidRPr="00481611">
              <w:rPr>
                <w:rFonts w:ascii="Times New Roman" w:hAnsi="Times New Roman"/>
                <w:lang w:val="en-US"/>
              </w:rPr>
              <w:t xml:space="preserve"> Link Layer Discovery Protocol (LLDP) IEEE 802.1AB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Zasilacz spełniający normę co najmniej 80 PLUS Silver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Możliwość monitorowania parametrów urządzenia takich jak zużycie procesora i pamięci operacyjnej</w:t>
            </w:r>
          </w:p>
        </w:tc>
      </w:tr>
      <w:tr w:rsidR="0057706E" w:rsidRPr="00481611" w:rsidTr="007429E9">
        <w:trPr>
          <w:trHeight w:val="4839"/>
        </w:trPr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Zarządzanie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Możliwość zarządzania urządzeniem przez interfejs Out-of-band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Wsparcie dla SNMPv1, v2 oraz v3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Możliwość wysyłania wiadomości z urządzenia na serwer </w:t>
            </w:r>
            <w:proofErr w:type="spellStart"/>
            <w:r w:rsidRPr="00481611">
              <w:rPr>
                <w:rFonts w:ascii="Times New Roman" w:hAnsi="Times New Roman"/>
              </w:rPr>
              <w:t>Syslog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Możliwość centralnego zarządzania z poziomu systemu </w:t>
            </w:r>
            <w:proofErr w:type="spellStart"/>
            <w:r w:rsidRPr="00481611">
              <w:rPr>
                <w:rFonts w:ascii="Times New Roman" w:hAnsi="Times New Roman"/>
              </w:rPr>
              <w:t>Airwave</w:t>
            </w:r>
            <w:proofErr w:type="spellEnd"/>
            <w:r w:rsidRPr="00481611">
              <w:rPr>
                <w:rFonts w:ascii="Times New Roman" w:hAnsi="Times New Roman"/>
              </w:rPr>
              <w:t xml:space="preserve"> użytkowanego przez Zamawiającego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Możliwość zarządzania z poziomu strony WWW (http/s)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Możliwość zarządzania z poziomu protokołu SSH/Telnet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Urządzenie musi posiadać </w:t>
            </w:r>
            <w:r w:rsidRPr="00481611">
              <w:rPr>
                <w:rFonts w:ascii="Times New Roman" w:eastAsia="Times New Roman" w:hAnsi="Times New Roman"/>
                <w:color w:val="000000"/>
              </w:rPr>
              <w:t>możliwość przechowywania co najmniej dwóch wersji oprogramowania na przełączniku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Wsparcie dla protokołów RMON, XRMON oraz </w:t>
            </w:r>
            <w:proofErr w:type="spellStart"/>
            <w:r w:rsidRPr="00481611">
              <w:rPr>
                <w:rFonts w:ascii="Times New Roman" w:hAnsi="Times New Roman"/>
              </w:rPr>
              <w:t>sFlow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Możliwość zapisu co najmniej 3 plików konfiguracyjnych w pamięci </w:t>
            </w:r>
            <w:proofErr w:type="spellStart"/>
            <w:r w:rsidRPr="00481611">
              <w:rPr>
                <w:rFonts w:ascii="Times New Roman" w:hAnsi="Times New Roman"/>
              </w:rPr>
              <w:t>flash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protokołu Zero </w:t>
            </w:r>
            <w:proofErr w:type="spellStart"/>
            <w:r w:rsidRPr="00481611">
              <w:rPr>
                <w:rFonts w:ascii="Times New Roman" w:hAnsi="Times New Roman"/>
              </w:rPr>
              <w:t>Touch</w:t>
            </w:r>
            <w:proofErr w:type="spellEnd"/>
            <w:r w:rsidRPr="00481611">
              <w:rPr>
                <w:rFonts w:ascii="Times New Roman" w:hAnsi="Times New Roman"/>
              </w:rPr>
              <w:t xml:space="preserve"> </w:t>
            </w:r>
            <w:proofErr w:type="spellStart"/>
            <w:r w:rsidRPr="00481611">
              <w:rPr>
                <w:rFonts w:ascii="Times New Roman" w:hAnsi="Times New Roman"/>
              </w:rPr>
              <w:t>Provisioning</w:t>
            </w:r>
            <w:proofErr w:type="spellEnd"/>
            <w:r w:rsidRPr="00481611">
              <w:rPr>
                <w:rFonts w:ascii="Times New Roman" w:hAnsi="Times New Roman"/>
              </w:rPr>
              <w:t xml:space="preserve"> (ZTP), pozwalającego na automatyczną konfigurację urządzeń z centralnego punktu zarządzania</w:t>
            </w:r>
          </w:p>
        </w:tc>
      </w:tr>
      <w:tr w:rsidR="0057706E" w:rsidRPr="00481611" w:rsidTr="007429E9"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Bezpieczeństwo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Lista kontroli dostępu ACL, łącznie z regułami dotyczącymi warstwy 3 na podstawie co najmniej: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Adresu IP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Protokołu, np. TCP,UDP,ICMP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Numeru portów źródłowych i docelowych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TACACS+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RADIUS </w:t>
            </w:r>
            <w:proofErr w:type="spellStart"/>
            <w:r w:rsidRPr="00481611">
              <w:rPr>
                <w:rFonts w:ascii="Times New Roman" w:hAnsi="Times New Roman"/>
              </w:rPr>
              <w:t>Authentication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RADIUS Accounting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wielu użytkowników IEEE 802.1X na pojedynczym porcie urządzenia , co najmniej 32 sesje jednocześnie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Port </w:t>
            </w:r>
            <w:proofErr w:type="spellStart"/>
            <w:r w:rsidRPr="00481611">
              <w:rPr>
                <w:rFonts w:ascii="Times New Roman" w:hAnsi="Times New Roman"/>
              </w:rPr>
              <w:t>security</w:t>
            </w:r>
            <w:proofErr w:type="spellEnd"/>
            <w:r w:rsidRPr="00481611">
              <w:rPr>
                <w:rFonts w:ascii="Times New Roman" w:hAnsi="Times New Roman"/>
              </w:rPr>
              <w:t xml:space="preserve"> oparty na adresach MAC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DHCP </w:t>
            </w:r>
            <w:proofErr w:type="spellStart"/>
            <w:r w:rsidRPr="00481611">
              <w:rPr>
                <w:rFonts w:ascii="Times New Roman" w:hAnsi="Times New Roman"/>
              </w:rPr>
              <w:t>snooping</w:t>
            </w:r>
            <w:proofErr w:type="spellEnd"/>
            <w:r w:rsidRPr="00481611">
              <w:rPr>
                <w:rFonts w:ascii="Times New Roman" w:hAnsi="Times New Roman"/>
              </w:rPr>
              <w:t xml:space="preserve"> chroniącą przed nieautoryzowanymi serwerami DHCP w sieci lokalnej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STP Root </w:t>
            </w:r>
            <w:proofErr w:type="spellStart"/>
            <w:r w:rsidRPr="00481611">
              <w:rPr>
                <w:rFonts w:ascii="Times New Roman" w:hAnsi="Times New Roman"/>
              </w:rPr>
              <w:t>guard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Dynamiczna ochrona ARP blokująca pakiety broadcast z nieznanych hostów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Ochrona przed broadcast </w:t>
            </w:r>
            <w:proofErr w:type="spellStart"/>
            <w:r w:rsidRPr="00481611">
              <w:rPr>
                <w:rFonts w:ascii="Times New Roman" w:hAnsi="Times New Roman"/>
              </w:rPr>
              <w:t>storm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Ograniczenie przepustowości na portach (</w:t>
            </w:r>
            <w:proofErr w:type="spellStart"/>
            <w:r w:rsidRPr="00481611">
              <w:rPr>
                <w:rFonts w:ascii="Times New Roman" w:hAnsi="Times New Roman"/>
              </w:rPr>
              <w:t>rate</w:t>
            </w:r>
            <w:proofErr w:type="spellEnd"/>
            <w:r w:rsidRPr="00481611">
              <w:rPr>
                <w:rFonts w:ascii="Times New Roman" w:hAnsi="Times New Roman"/>
              </w:rPr>
              <w:t xml:space="preserve"> </w:t>
            </w:r>
            <w:proofErr w:type="spellStart"/>
            <w:r w:rsidRPr="00481611">
              <w:rPr>
                <w:rFonts w:ascii="Times New Roman" w:hAnsi="Times New Roman"/>
              </w:rPr>
              <w:t>limiting</w:t>
            </w:r>
            <w:proofErr w:type="spellEnd"/>
            <w:r w:rsidRPr="00481611">
              <w:rPr>
                <w:rFonts w:ascii="Times New Roman" w:hAnsi="Times New Roman"/>
              </w:rPr>
              <w:t>)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Możliwość skonfigurowania własnego bannera przy logowaniu do urządzenia</w:t>
            </w:r>
          </w:p>
        </w:tc>
      </w:tr>
      <w:tr w:rsidR="0057706E" w:rsidRPr="00481611" w:rsidTr="007429E9"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Dodatkowe funkcjonalności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Serwer DHCP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Klient DNS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protokołu LLDP-MED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protokołu UDLD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IP SLA dla komunikacji VoIP, służącego do monitorowania jakości połączeń VoIP</w:t>
            </w:r>
          </w:p>
        </w:tc>
      </w:tr>
      <w:tr w:rsidR="0057706E" w:rsidRPr="00481611" w:rsidTr="007429E9"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Routing w warstwie 3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Wsparcie dla protokołu OSPFv2 oraz OSPFv3, co najmniej 1 obszar  i 8 obsługiwanych interfejsów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Wsparcie dla protokołu RIPv1,RIPv2 , co najmniej 10.000 tras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tras statycznych, co najmniej 256 tras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481611">
              <w:rPr>
                <w:rFonts w:ascii="Times New Roman" w:hAnsi="Times New Roman"/>
                <w:lang w:val="en-US"/>
              </w:rPr>
              <w:t>Obsługa</w:t>
            </w:r>
            <w:proofErr w:type="spellEnd"/>
            <w:r w:rsidRPr="004816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81611">
              <w:rPr>
                <w:rFonts w:ascii="Times New Roman" w:hAnsi="Times New Roman"/>
                <w:lang w:val="en-US"/>
              </w:rPr>
              <w:t>protokołu</w:t>
            </w:r>
            <w:proofErr w:type="spellEnd"/>
            <w:r w:rsidRPr="00481611">
              <w:rPr>
                <w:rFonts w:ascii="Times New Roman" w:hAnsi="Times New Roman"/>
                <w:lang w:val="en-US"/>
              </w:rPr>
              <w:t xml:space="preserve"> Equal-cost Multi-path (ECMP)</w:t>
            </w:r>
          </w:p>
        </w:tc>
      </w:tr>
      <w:tr w:rsidR="0057706E" w:rsidRPr="00481611" w:rsidTr="007429E9">
        <w:trPr>
          <w:trHeight w:val="3102"/>
        </w:trPr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Przełączanie w warstwie 2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protokołu </w:t>
            </w:r>
            <w:proofErr w:type="spellStart"/>
            <w:r w:rsidRPr="00481611">
              <w:rPr>
                <w:rFonts w:ascii="Times New Roman" w:hAnsi="Times New Roman"/>
              </w:rPr>
              <w:t>Spanning</w:t>
            </w:r>
            <w:proofErr w:type="spellEnd"/>
            <w:r w:rsidRPr="00481611">
              <w:rPr>
                <w:rFonts w:ascii="Times New Roman" w:hAnsi="Times New Roman"/>
              </w:rPr>
              <w:t xml:space="preserve"> </w:t>
            </w:r>
            <w:proofErr w:type="spellStart"/>
            <w:r w:rsidRPr="00481611">
              <w:rPr>
                <w:rFonts w:ascii="Times New Roman" w:hAnsi="Times New Roman"/>
              </w:rPr>
              <w:t>Tree</w:t>
            </w:r>
            <w:proofErr w:type="spellEnd"/>
            <w:r w:rsidRPr="00481611">
              <w:rPr>
                <w:rFonts w:ascii="Times New Roman" w:hAnsi="Times New Roman"/>
              </w:rPr>
              <w:t xml:space="preserve"> RPVST+, zgodnego z PVST+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Wydajność przełączania min. 176 </w:t>
            </w:r>
            <w:proofErr w:type="spellStart"/>
            <w:r w:rsidRPr="00481611">
              <w:rPr>
                <w:rFonts w:ascii="Times New Roman" w:hAnsi="Times New Roman"/>
              </w:rPr>
              <w:t>Gb</w:t>
            </w:r>
            <w:proofErr w:type="spellEnd"/>
            <w:r w:rsidRPr="00481611">
              <w:rPr>
                <w:rFonts w:ascii="Times New Roman" w:hAnsi="Times New Roman"/>
              </w:rPr>
              <w:t>/s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Szybkość przełączania min. 112 milionów pakietów na sekundę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Rozmiar tablicy MAC min. 32.000 adresów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sieci wirtualnych zgodnych ze standardem IEEE 802.1Q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4094 </w:t>
            </w:r>
            <w:proofErr w:type="spellStart"/>
            <w:r w:rsidRPr="00481611">
              <w:rPr>
                <w:rFonts w:ascii="Times New Roman" w:hAnsi="Times New Roman"/>
              </w:rPr>
              <w:t>tagów</w:t>
            </w:r>
            <w:proofErr w:type="spellEnd"/>
            <w:r w:rsidRPr="00481611">
              <w:rPr>
                <w:rFonts w:ascii="Times New Roman" w:hAnsi="Times New Roman"/>
              </w:rPr>
              <w:t xml:space="preserve"> IEEE 802.1Q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Obsługa </w:t>
            </w:r>
            <w:proofErr w:type="spellStart"/>
            <w:r w:rsidRPr="00481611">
              <w:rPr>
                <w:rFonts w:ascii="Times New Roman" w:hAnsi="Times New Roman"/>
              </w:rPr>
              <w:t>Private</w:t>
            </w:r>
            <w:proofErr w:type="spellEnd"/>
            <w:r w:rsidRPr="00481611">
              <w:rPr>
                <w:rFonts w:ascii="Times New Roman" w:hAnsi="Times New Roman"/>
              </w:rPr>
              <w:t xml:space="preserve"> VLAN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Wsparcie dla ramek Jumbo, rozmiar co najmniej 9220 bajtów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Wsparcie dla enkapsulacji </w:t>
            </w:r>
            <w:proofErr w:type="spellStart"/>
            <w:r w:rsidRPr="00481611">
              <w:rPr>
                <w:rFonts w:ascii="Times New Roman" w:hAnsi="Times New Roman"/>
              </w:rPr>
              <w:t>VxLAN</w:t>
            </w:r>
            <w:proofErr w:type="spellEnd"/>
          </w:p>
          <w:p w:rsidR="0057706E" w:rsidRPr="00481611" w:rsidRDefault="0057706E" w:rsidP="00AE3D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protokołu GVRP oraz MVRP</w:t>
            </w:r>
          </w:p>
        </w:tc>
      </w:tr>
      <w:tr w:rsidR="0057706E" w:rsidRPr="00481611" w:rsidTr="007429E9">
        <w:trPr>
          <w:trHeight w:val="2551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57706E" w:rsidRPr="00481611" w:rsidRDefault="0057706E" w:rsidP="007429E9">
            <w:r w:rsidRPr="00481611">
              <w:t>Wysoka dostępność</w:t>
            </w:r>
          </w:p>
        </w:tc>
        <w:tc>
          <w:tcPr>
            <w:tcW w:w="6269" w:type="dxa"/>
            <w:tcBorders>
              <w:bottom w:val="single" w:sz="4" w:space="0" w:color="auto"/>
            </w:tcBorders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Możliwość łączenia do 4 urządzeń w stos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Zarządzanie stosem przy użyciu jednego adresu IP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Przełączniki w stosie mus</w:t>
            </w:r>
            <w:r w:rsidRPr="00481611">
              <w:rPr>
                <w:rFonts w:ascii="Times New Roman" w:eastAsia="Times New Roman" w:hAnsi="Times New Roman"/>
                <w:color w:val="000000"/>
              </w:rPr>
              <w:t>zą tworzyć jedno logiczne urządzenie (nie dopuszcza się rozwiązań typu klaster)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agregacji linków w standardzie LACP 802.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 Realizacja łączy agregowanych (LACP) w ramach różnych przełączników będących w stosie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Obsługa protokołu VRRP</w:t>
            </w:r>
          </w:p>
        </w:tc>
      </w:tr>
      <w:tr w:rsidR="0057706E" w:rsidRPr="00481611" w:rsidTr="007429E9">
        <w:trPr>
          <w:trHeight w:val="32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57706E" w:rsidRPr="00481611" w:rsidRDefault="0057706E" w:rsidP="007429E9">
            <w:r w:rsidRPr="00481611">
              <w:t>Parametry techniczne</w:t>
            </w:r>
          </w:p>
        </w:tc>
        <w:tc>
          <w:tcPr>
            <w:tcW w:w="6269" w:type="dxa"/>
            <w:tcBorders>
              <w:top w:val="single" w:sz="4" w:space="0" w:color="auto"/>
            </w:tcBorders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Minimalny zakres pracy od 0°C do 40°C.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Wysokość w szafie 19” – 1U, głębokość nie większa niż 35 cm</w:t>
            </w:r>
          </w:p>
        </w:tc>
      </w:tr>
      <w:tr w:rsidR="0057706E" w:rsidRPr="00481611" w:rsidTr="007429E9"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 w:rsidRPr="00481611">
              <w:t>Serwis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Przełącznik musi być nowy oraz pochodzić z autoryzowanego kanału dystrybucji producenta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Wykonawca wraz z dostawą przełączników przedstawi oświadczenie producenta przełączników, które będzie potwierdzało, że przełączniki objęta są gwarancją na terenie Polski zgodną z wymaganiami Zamawiającego. Oświadczenie to musi zawierać informację o nr seryjnych przełączników, nr katalogowych przełączników, dane wykonawcy oraz dane klienta końcowego.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Dożywotnia (tak długo jak Zamawiający posiada produkt w sprzedaży) gwarancja na sprzęt, obejmująca wszystkie elementy przełącznika (również zasilacze i wentylatory)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Wysyłka NBD w przypadku awarii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>Serwis urządzeń musi być realizowany przez producenta lub autoryzowanego partnera serwisowego producenta</w:t>
            </w:r>
          </w:p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81611">
              <w:rPr>
                <w:rFonts w:ascii="Times New Roman" w:hAnsi="Times New Roman"/>
              </w:rPr>
              <w:t xml:space="preserve">Dożywotni dostęp do aktualizacji </w:t>
            </w:r>
            <w:proofErr w:type="spellStart"/>
            <w:r w:rsidRPr="00481611">
              <w:rPr>
                <w:rFonts w:ascii="Times New Roman" w:hAnsi="Times New Roman"/>
              </w:rPr>
              <w:t>firmware</w:t>
            </w:r>
            <w:proofErr w:type="spellEnd"/>
            <w:r w:rsidRPr="00481611">
              <w:rPr>
                <w:rFonts w:ascii="Times New Roman" w:hAnsi="Times New Roman"/>
              </w:rPr>
              <w:t xml:space="preserve"> </w:t>
            </w:r>
            <w:proofErr w:type="spellStart"/>
            <w:r w:rsidRPr="00481611">
              <w:rPr>
                <w:rFonts w:ascii="Times New Roman" w:hAnsi="Times New Roman"/>
              </w:rPr>
              <w:t>switcha</w:t>
            </w:r>
            <w:proofErr w:type="spellEnd"/>
          </w:p>
        </w:tc>
      </w:tr>
      <w:tr w:rsidR="0057706E" w:rsidRPr="00481611" w:rsidTr="007429E9">
        <w:tc>
          <w:tcPr>
            <w:tcW w:w="2943" w:type="dxa"/>
            <w:shd w:val="clear" w:color="auto" w:fill="auto"/>
          </w:tcPr>
          <w:p w:rsidR="0057706E" w:rsidRPr="00481611" w:rsidRDefault="0057706E" w:rsidP="007429E9">
            <w:r>
              <w:t>Dodatkowe elementy</w:t>
            </w:r>
          </w:p>
        </w:tc>
        <w:tc>
          <w:tcPr>
            <w:tcW w:w="6269" w:type="dxa"/>
            <w:shd w:val="clear" w:color="auto" w:fill="auto"/>
          </w:tcPr>
          <w:p w:rsidR="0057706E" w:rsidRPr="00481611" w:rsidRDefault="0057706E" w:rsidP="00AE3D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licencja</w:t>
            </w:r>
            <w:r w:rsidRPr="001F4E08">
              <w:rPr>
                <w:rFonts w:ascii="Times New Roman" w:hAnsi="Times New Roman" w:cs="Times New Roman"/>
                <w:b/>
              </w:rPr>
              <w:t xml:space="preserve"> Aruba </w:t>
            </w:r>
            <w:proofErr w:type="spellStart"/>
            <w:r w:rsidRPr="001F4E08">
              <w:rPr>
                <w:rFonts w:ascii="Times New Roman" w:hAnsi="Times New Roman" w:cs="Times New Roman"/>
                <w:b/>
              </w:rPr>
              <w:t>AirWave</w:t>
            </w:r>
            <w:proofErr w:type="spellEnd"/>
            <w:r w:rsidRPr="0057706E">
              <w:rPr>
                <w:rFonts w:ascii="Times New Roman" w:hAnsi="Times New Roman" w:cs="Times New Roman"/>
              </w:rPr>
              <w:t xml:space="preserve"> do centralnego zarządzania przełącznikiem</w:t>
            </w:r>
          </w:p>
        </w:tc>
      </w:tr>
    </w:tbl>
    <w:p w:rsidR="00793012" w:rsidRPr="001F4E08" w:rsidRDefault="00793012" w:rsidP="00B21628">
      <w:pPr>
        <w:jc w:val="both"/>
        <w:rPr>
          <w:rFonts w:ascii="Times New Roman" w:hAnsi="Times New Roman" w:cs="Times New Roman"/>
        </w:rPr>
      </w:pPr>
    </w:p>
    <w:p w:rsidR="00793012" w:rsidRPr="001F4E08" w:rsidRDefault="00793012" w:rsidP="00B21628">
      <w:pPr>
        <w:jc w:val="both"/>
        <w:rPr>
          <w:rFonts w:ascii="Times New Roman" w:hAnsi="Times New Roman" w:cs="Times New Roman"/>
        </w:rPr>
      </w:pPr>
    </w:p>
    <w:p w:rsidR="0015563E" w:rsidRPr="001F4E08" w:rsidRDefault="0015563E" w:rsidP="00B21628">
      <w:pPr>
        <w:jc w:val="both"/>
        <w:rPr>
          <w:rFonts w:ascii="Times New Roman" w:hAnsi="Times New Roman" w:cs="Times New Roman"/>
        </w:rPr>
      </w:pPr>
    </w:p>
    <w:p w:rsidR="007428C3" w:rsidRPr="001F4E08" w:rsidRDefault="00B21628" w:rsidP="007428C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F4E08">
        <w:rPr>
          <w:rFonts w:ascii="Times New Roman" w:hAnsi="Times New Roman" w:cs="Times New Roman"/>
          <w:b/>
        </w:rPr>
        <w:t xml:space="preserve">Punkt dostępowy sieci bezprzewodowej wraz z licencją Aruba </w:t>
      </w:r>
      <w:proofErr w:type="spellStart"/>
      <w:r w:rsidRPr="001F4E08">
        <w:rPr>
          <w:rFonts w:ascii="Times New Roman" w:hAnsi="Times New Roman" w:cs="Times New Roman"/>
          <w:b/>
        </w:rPr>
        <w:t>AirWav</w:t>
      </w:r>
      <w:r w:rsidR="007428C3" w:rsidRPr="001F4E08">
        <w:rPr>
          <w:rFonts w:ascii="Times New Roman" w:hAnsi="Times New Roman" w:cs="Times New Roman"/>
          <w:b/>
        </w:rPr>
        <w:t>e</w:t>
      </w:r>
      <w:proofErr w:type="spellEnd"/>
    </w:p>
    <w:p w:rsidR="007428C3" w:rsidRPr="001F4E08" w:rsidRDefault="007428C3" w:rsidP="007428C3">
      <w:pPr>
        <w:pStyle w:val="Akapitzlist"/>
        <w:jc w:val="both"/>
        <w:rPr>
          <w:rFonts w:ascii="Times New Roman" w:hAnsi="Times New Roman" w:cs="Times New Roman"/>
        </w:rPr>
      </w:pPr>
      <w:r w:rsidRPr="001F4E08">
        <w:rPr>
          <w:rFonts w:ascii="Times New Roman" w:hAnsi="Times New Roman" w:cs="Times New Roman"/>
        </w:rPr>
        <w:t>Model: Aruba IAP-305</w:t>
      </w:r>
    </w:p>
    <w:p w:rsidR="00B21628" w:rsidRPr="001F4E08" w:rsidRDefault="007428C3" w:rsidP="005B0DEC">
      <w:pPr>
        <w:pStyle w:val="Akapitzlist"/>
        <w:jc w:val="both"/>
        <w:rPr>
          <w:rFonts w:ascii="Times New Roman" w:hAnsi="Times New Roman" w:cs="Times New Roman"/>
        </w:rPr>
      </w:pPr>
      <w:r w:rsidRPr="001F4E08">
        <w:rPr>
          <w:rFonts w:ascii="Times New Roman" w:hAnsi="Times New Roman" w:cs="Times New Roman"/>
        </w:rPr>
        <w:tab/>
      </w:r>
    </w:p>
    <w:p w:rsidR="00B21628" w:rsidRPr="001F4E08" w:rsidRDefault="00B21628" w:rsidP="00B21628">
      <w:pPr>
        <w:jc w:val="both"/>
        <w:rPr>
          <w:rFonts w:ascii="Times New Roman" w:hAnsi="Times New Roman" w:cs="Times New Roman"/>
        </w:rPr>
      </w:pPr>
    </w:p>
    <w:p w:rsidR="00B21628" w:rsidRPr="001F4E08" w:rsidRDefault="00B21628" w:rsidP="00B21628">
      <w:pPr>
        <w:jc w:val="both"/>
        <w:rPr>
          <w:rFonts w:ascii="Times New Roman" w:hAnsi="Times New Roman" w:cs="Times New Roman"/>
        </w:rPr>
      </w:pPr>
    </w:p>
    <w:p w:rsidR="00B21628" w:rsidRPr="001F4E08" w:rsidRDefault="00B21628" w:rsidP="00B21628">
      <w:pPr>
        <w:jc w:val="both"/>
        <w:rPr>
          <w:rFonts w:ascii="Times New Roman" w:hAnsi="Times New Roman" w:cs="Times New Roman"/>
        </w:rPr>
      </w:pPr>
    </w:p>
    <w:sectPr w:rsidR="00B21628" w:rsidRPr="001F4E08" w:rsidSect="00C0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E5A5C"/>
    <w:multiLevelType w:val="hybridMultilevel"/>
    <w:tmpl w:val="99AA9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B0A"/>
    <w:multiLevelType w:val="hybridMultilevel"/>
    <w:tmpl w:val="BF26C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9AC"/>
    <w:multiLevelType w:val="hybridMultilevel"/>
    <w:tmpl w:val="2E447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134E3"/>
    <w:multiLevelType w:val="hybridMultilevel"/>
    <w:tmpl w:val="83F6D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C5B8A"/>
    <w:multiLevelType w:val="hybridMultilevel"/>
    <w:tmpl w:val="E9B41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210D"/>
    <w:multiLevelType w:val="hybridMultilevel"/>
    <w:tmpl w:val="509CE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E2668"/>
    <w:multiLevelType w:val="hybridMultilevel"/>
    <w:tmpl w:val="20C0E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252A3"/>
    <w:multiLevelType w:val="hybridMultilevel"/>
    <w:tmpl w:val="95EAC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5C4A"/>
    <w:multiLevelType w:val="hybridMultilevel"/>
    <w:tmpl w:val="47F86A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F5C99"/>
    <w:multiLevelType w:val="hybridMultilevel"/>
    <w:tmpl w:val="353C8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66846"/>
    <w:multiLevelType w:val="hybridMultilevel"/>
    <w:tmpl w:val="25E04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614F7"/>
    <w:multiLevelType w:val="hybridMultilevel"/>
    <w:tmpl w:val="C3C04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23F2B"/>
    <w:multiLevelType w:val="hybridMultilevel"/>
    <w:tmpl w:val="7B0E6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A37DD"/>
    <w:multiLevelType w:val="hybridMultilevel"/>
    <w:tmpl w:val="A3A0B2FC"/>
    <w:lvl w:ilvl="0" w:tplc="E806B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639B7"/>
    <w:multiLevelType w:val="hybridMultilevel"/>
    <w:tmpl w:val="E49846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E26DF"/>
    <w:multiLevelType w:val="hybridMultilevel"/>
    <w:tmpl w:val="D4D0D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10A4"/>
    <w:multiLevelType w:val="hybridMultilevel"/>
    <w:tmpl w:val="3E3627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23AE"/>
    <w:multiLevelType w:val="hybridMultilevel"/>
    <w:tmpl w:val="F3FCA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5C1EE2"/>
    <w:multiLevelType w:val="hybridMultilevel"/>
    <w:tmpl w:val="E9B2FB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27AB"/>
    <w:multiLevelType w:val="hybridMultilevel"/>
    <w:tmpl w:val="FA8C9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2777A6"/>
    <w:multiLevelType w:val="hybridMultilevel"/>
    <w:tmpl w:val="3BFED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75743"/>
    <w:multiLevelType w:val="hybridMultilevel"/>
    <w:tmpl w:val="E208D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0059AA"/>
    <w:multiLevelType w:val="hybridMultilevel"/>
    <w:tmpl w:val="54E670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311A06"/>
    <w:multiLevelType w:val="hybridMultilevel"/>
    <w:tmpl w:val="005E7A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3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19"/>
  </w:num>
  <w:num w:numId="13">
    <w:abstractNumId w:val="18"/>
  </w:num>
  <w:num w:numId="14">
    <w:abstractNumId w:val="6"/>
  </w:num>
  <w:num w:numId="15">
    <w:abstractNumId w:val="3"/>
  </w:num>
  <w:num w:numId="16">
    <w:abstractNumId w:val="14"/>
  </w:num>
  <w:num w:numId="17">
    <w:abstractNumId w:val="25"/>
  </w:num>
  <w:num w:numId="18">
    <w:abstractNumId w:val="26"/>
  </w:num>
  <w:num w:numId="19">
    <w:abstractNumId w:val="10"/>
  </w:num>
  <w:num w:numId="20">
    <w:abstractNumId w:val="21"/>
  </w:num>
  <w:num w:numId="21">
    <w:abstractNumId w:val="11"/>
  </w:num>
  <w:num w:numId="22">
    <w:abstractNumId w:val="27"/>
  </w:num>
  <w:num w:numId="23">
    <w:abstractNumId w:val="20"/>
  </w:num>
  <w:num w:numId="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CBC"/>
    <w:rsid w:val="000323C2"/>
    <w:rsid w:val="00061605"/>
    <w:rsid w:val="000B478C"/>
    <w:rsid w:val="0015563E"/>
    <w:rsid w:val="00190B73"/>
    <w:rsid w:val="001B323B"/>
    <w:rsid w:val="001B3551"/>
    <w:rsid w:val="001C5A95"/>
    <w:rsid w:val="001F4E08"/>
    <w:rsid w:val="00231BC0"/>
    <w:rsid w:val="002775FE"/>
    <w:rsid w:val="002D6F15"/>
    <w:rsid w:val="002F347F"/>
    <w:rsid w:val="003142BF"/>
    <w:rsid w:val="003269EF"/>
    <w:rsid w:val="00341172"/>
    <w:rsid w:val="00346F8E"/>
    <w:rsid w:val="00365C04"/>
    <w:rsid w:val="003F26C8"/>
    <w:rsid w:val="0040192F"/>
    <w:rsid w:val="00425840"/>
    <w:rsid w:val="00486AD7"/>
    <w:rsid w:val="004B58C1"/>
    <w:rsid w:val="004D35AC"/>
    <w:rsid w:val="004D76F6"/>
    <w:rsid w:val="004E3376"/>
    <w:rsid w:val="00525CAD"/>
    <w:rsid w:val="005418C1"/>
    <w:rsid w:val="00574656"/>
    <w:rsid w:val="0057706E"/>
    <w:rsid w:val="005B0DEC"/>
    <w:rsid w:val="005C67CE"/>
    <w:rsid w:val="005F5CE1"/>
    <w:rsid w:val="00605646"/>
    <w:rsid w:val="00663C9B"/>
    <w:rsid w:val="006E1F47"/>
    <w:rsid w:val="006F18FD"/>
    <w:rsid w:val="006F1EEA"/>
    <w:rsid w:val="006F4C1F"/>
    <w:rsid w:val="00717648"/>
    <w:rsid w:val="00720569"/>
    <w:rsid w:val="007428C3"/>
    <w:rsid w:val="007760AC"/>
    <w:rsid w:val="00793012"/>
    <w:rsid w:val="007E3FB9"/>
    <w:rsid w:val="00842451"/>
    <w:rsid w:val="00852339"/>
    <w:rsid w:val="008545C9"/>
    <w:rsid w:val="0088174D"/>
    <w:rsid w:val="0093025E"/>
    <w:rsid w:val="009361DD"/>
    <w:rsid w:val="00937C4E"/>
    <w:rsid w:val="00940C23"/>
    <w:rsid w:val="00974DBB"/>
    <w:rsid w:val="00A3291B"/>
    <w:rsid w:val="00AB2A0A"/>
    <w:rsid w:val="00AB5D59"/>
    <w:rsid w:val="00AE3DD1"/>
    <w:rsid w:val="00AF7616"/>
    <w:rsid w:val="00B11462"/>
    <w:rsid w:val="00B11E88"/>
    <w:rsid w:val="00B21628"/>
    <w:rsid w:val="00B22BD1"/>
    <w:rsid w:val="00B317FA"/>
    <w:rsid w:val="00B46D37"/>
    <w:rsid w:val="00B56827"/>
    <w:rsid w:val="00B82D91"/>
    <w:rsid w:val="00BB10A1"/>
    <w:rsid w:val="00BB747B"/>
    <w:rsid w:val="00BF0DC2"/>
    <w:rsid w:val="00BF5C09"/>
    <w:rsid w:val="00C00CBD"/>
    <w:rsid w:val="00C141AC"/>
    <w:rsid w:val="00C34353"/>
    <w:rsid w:val="00C44844"/>
    <w:rsid w:val="00CB4655"/>
    <w:rsid w:val="00CD54EA"/>
    <w:rsid w:val="00D32128"/>
    <w:rsid w:val="00D40B94"/>
    <w:rsid w:val="00D70A4F"/>
    <w:rsid w:val="00D7481D"/>
    <w:rsid w:val="00DA1F8B"/>
    <w:rsid w:val="00DA6CBC"/>
    <w:rsid w:val="00DC0391"/>
    <w:rsid w:val="00DD56E1"/>
    <w:rsid w:val="00DE3605"/>
    <w:rsid w:val="00E25F2A"/>
    <w:rsid w:val="00E358BB"/>
    <w:rsid w:val="00E36E91"/>
    <w:rsid w:val="00E7306C"/>
    <w:rsid w:val="00EC08D8"/>
    <w:rsid w:val="00EC6157"/>
    <w:rsid w:val="00ED32C8"/>
    <w:rsid w:val="00F03464"/>
    <w:rsid w:val="00F46375"/>
    <w:rsid w:val="00F50B3B"/>
    <w:rsid w:val="00F76409"/>
    <w:rsid w:val="00FB17FA"/>
    <w:rsid w:val="00FB7E81"/>
    <w:rsid w:val="00FC2807"/>
    <w:rsid w:val="00FF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873B5-3BE3-4F97-B831-A92F8087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CBD"/>
  </w:style>
  <w:style w:type="paragraph" w:styleId="Nagwek9">
    <w:name w:val="heading 9"/>
    <w:basedOn w:val="Normalny"/>
    <w:next w:val="Normalny"/>
    <w:link w:val="Nagwek9Znak"/>
    <w:uiPriority w:val="9"/>
    <w:qFormat/>
    <w:rsid w:val="001F4E08"/>
    <w:pPr>
      <w:spacing w:after="0" w:line="240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486AD7"/>
    <w:pPr>
      <w:ind w:left="720"/>
      <w:contextualSpacing/>
    </w:pPr>
  </w:style>
  <w:style w:type="table" w:styleId="Tabela-Siatka">
    <w:name w:val="Table Grid"/>
    <w:basedOn w:val="Standardowy"/>
    <w:rsid w:val="0097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"/>
    <w:link w:val="Akapitzlist"/>
    <w:uiPriority w:val="34"/>
    <w:rsid w:val="000323C2"/>
  </w:style>
  <w:style w:type="paragraph" w:styleId="Bezodstpw">
    <w:name w:val="No Spacing"/>
    <w:uiPriority w:val="1"/>
    <w:qFormat/>
    <w:rsid w:val="008545C9"/>
    <w:pPr>
      <w:spacing w:after="0" w:line="240" w:lineRule="auto"/>
    </w:pPr>
  </w:style>
  <w:style w:type="paragraph" w:customStyle="1" w:styleId="Default">
    <w:name w:val="Default"/>
    <w:rsid w:val="006E1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F4E08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rsid w:val="001F4E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F4E0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1F4E08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1F4E08"/>
    <w:pPr>
      <w:spacing w:after="0"/>
      <w:ind w:left="720"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F4E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F4E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wlewo">
    <w:name w:val="Standardowy w lewo"/>
    <w:basedOn w:val="Normalny"/>
    <w:rsid w:val="001F4E0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F4E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4E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1F4E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A6CC-75C5-4404-93D0-100E9ED7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Janiszewska</dc:creator>
  <cp:lastModifiedBy>Jarosław Wojtaś</cp:lastModifiedBy>
  <cp:revision>34</cp:revision>
  <dcterms:created xsi:type="dcterms:W3CDTF">2017-09-01T12:08:00Z</dcterms:created>
  <dcterms:modified xsi:type="dcterms:W3CDTF">2020-12-02T12:57:00Z</dcterms:modified>
</cp:coreProperties>
</file>