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BF5B78" w:rsidRDefault="00BF5B78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D468B8" w:rsidRDefault="00D468B8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206B8D" w:rsidRP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06B8D">
        <w:rPr>
          <w:rFonts w:ascii="Tahoma" w:hAnsi="Tahoma" w:cs="Tahoma"/>
          <w:b/>
          <w:bCs/>
          <w:color w:val="000000"/>
          <w:sz w:val="22"/>
          <w:szCs w:val="22"/>
        </w:rPr>
        <w:t xml:space="preserve">Zakres 1) </w:t>
      </w:r>
      <w:r w:rsidRPr="00206B8D">
        <w:rPr>
          <w:rFonts w:ascii="Tahoma" w:hAnsi="Tahoma" w:cs="Tahoma"/>
          <w:color w:val="000000"/>
          <w:sz w:val="22"/>
          <w:szCs w:val="22"/>
        </w:rPr>
        <w:t xml:space="preserve">CPV 85111200-2 Udzielanie świadczeń zdrowotnych w zakresie  ortopedii i traumatologii narządu ruchu w ramach dyżurów medycznych lub dyżuru łączonego jako chirurg w części zabiegowej w Szpitalnym Oddziale  Ratunkowym </w:t>
      </w:r>
      <w:r w:rsidRPr="00206B8D">
        <w:rPr>
          <w:rFonts w:ascii="Tahoma" w:hAnsi="Tahoma" w:cs="Tahoma"/>
          <w:sz w:val="22"/>
          <w:szCs w:val="22"/>
          <w:lang w:eastAsia="pl-PL"/>
        </w:rPr>
        <w:t>4 WSzKzP SPZOZ</w:t>
      </w:r>
      <w:r w:rsidRPr="00206B8D">
        <w:rPr>
          <w:rFonts w:ascii="Tahoma" w:hAnsi="Tahoma" w:cs="Tahoma"/>
          <w:color w:val="000000"/>
          <w:sz w:val="22"/>
          <w:szCs w:val="22"/>
        </w:rPr>
        <w:t xml:space="preserve"> ( min 48 godzin w miesiącu, </w:t>
      </w:r>
      <w:r w:rsidRPr="00206B8D">
        <w:rPr>
          <w:rFonts w:ascii="Tahoma" w:hAnsi="Tahoma" w:cs="Tahoma"/>
          <w:bCs/>
          <w:color w:val="000000"/>
          <w:sz w:val="22"/>
          <w:szCs w:val="22"/>
        </w:rPr>
        <w:t>maksymalnie 200 godz. w miesiącu )</w:t>
      </w:r>
      <w:r w:rsidRPr="00206B8D">
        <w:rPr>
          <w:rFonts w:ascii="Tahoma" w:hAnsi="Tahoma" w:cs="Tahoma"/>
          <w:color w:val="000000"/>
          <w:sz w:val="22"/>
          <w:szCs w:val="22"/>
        </w:rPr>
        <w:t xml:space="preserve"> – 1 lekarz specjalista</w:t>
      </w:r>
    </w:p>
    <w:p w:rsid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</w:rPr>
      </w:pPr>
    </w:p>
    <w:p w:rsidR="00206B8D" w:rsidRDefault="00206B8D" w:rsidP="00206B8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w ramach dyżuru</w:t>
      </w:r>
    </w:p>
    <w:p w:rsidR="00206B8D" w:rsidRDefault="00206B8D" w:rsidP="00206B8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jako kierownik dyżuru SOR</w:t>
      </w:r>
    </w:p>
    <w:p w:rsidR="00206B8D" w:rsidRDefault="00206B8D" w:rsidP="00206B8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łączonego dyżuru chirurga  SOR</w:t>
      </w:r>
    </w:p>
    <w:p w:rsidR="00206B8D" w:rsidRP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</w:p>
    <w:p w:rsidR="00206B8D" w:rsidRPr="00206B8D" w:rsidRDefault="00206B8D" w:rsidP="00206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06B8D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B8D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B8D">
        <w:rPr>
          <w:rFonts w:ascii="Tahoma" w:hAnsi="Tahoma" w:cs="Tahoma"/>
          <w:b/>
          <w:sz w:val="22"/>
          <w:szCs w:val="22"/>
        </w:rPr>
        <w:t>od dnia  01.07.2020r. do dnia 30.06.2022r.</w:t>
      </w:r>
    </w:p>
    <w:p w:rsid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:rsidR="00206B8D" w:rsidRP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  <w:r w:rsidRPr="00206B8D">
        <w:rPr>
          <w:rFonts w:ascii="Tahoma" w:hAnsi="Tahoma" w:cs="Tahoma"/>
          <w:b/>
          <w:bCs/>
          <w:color w:val="000000"/>
          <w:sz w:val="22"/>
          <w:szCs w:val="22"/>
        </w:rPr>
        <w:t xml:space="preserve">Zakres 2) </w:t>
      </w:r>
      <w:r w:rsidRPr="00206B8D">
        <w:rPr>
          <w:rFonts w:ascii="Tahoma" w:hAnsi="Tahoma" w:cs="Tahoma"/>
          <w:bCs/>
          <w:color w:val="000000"/>
          <w:sz w:val="22"/>
          <w:szCs w:val="22"/>
        </w:rPr>
        <w:t>CPV 85111100-1 Udzielanie świadczeń zdrowotnych w zakresie chirurgii szczękowo-twarzowej  w Klinicznym Oddziale Chirurgii Szczękowo-Twarzowej oraz w Poradni Chirurgii Szczękowo-Twarzowej z gabinetem diagnostyczno-zabiegowym (minimalnie 60 godz. w miesiącu, maksymalnie 150 godz. w miesiącu )  - 1 lekarz specjalista</w:t>
      </w:r>
    </w:p>
    <w:p w:rsid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highlight w:val="yellow"/>
        </w:rPr>
      </w:pPr>
    </w:p>
    <w:p w:rsidR="00206B8D" w:rsidRDefault="00206B8D" w:rsidP="00206B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 w godzinach pozadyżurowych</w:t>
      </w:r>
    </w:p>
    <w:p w:rsidR="00206B8D" w:rsidRDefault="00206B8D" w:rsidP="00206B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 w Poradni</w:t>
      </w:r>
    </w:p>
    <w:p w:rsidR="00206B8D" w:rsidRDefault="00206B8D" w:rsidP="00206B8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206B8D" w:rsidRPr="00206D5F" w:rsidRDefault="00206B8D" w:rsidP="00206B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06D5F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D5F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B8D">
        <w:rPr>
          <w:rFonts w:ascii="Tahoma" w:hAnsi="Tahoma" w:cs="Tahoma"/>
          <w:b/>
          <w:sz w:val="22"/>
          <w:szCs w:val="22"/>
        </w:rPr>
        <w:t>od dnia  01.07.2020r. do dnia 30.06.2022r</w:t>
      </w:r>
      <w:r w:rsidRPr="00206D5F">
        <w:rPr>
          <w:rFonts w:ascii="Tahoma" w:hAnsi="Tahoma" w:cs="Tahoma"/>
          <w:b/>
          <w:sz w:val="22"/>
          <w:szCs w:val="22"/>
        </w:rPr>
        <w:t>.</w:t>
      </w:r>
    </w:p>
    <w:p w:rsidR="00206B8D" w:rsidRPr="00794661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highlight w:val="yellow"/>
        </w:rPr>
      </w:pPr>
    </w:p>
    <w:p w:rsidR="00206B8D" w:rsidRPr="00BF5B78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highlight w:val="yellow"/>
        </w:rPr>
      </w:pPr>
      <w:r w:rsidRPr="00BF5B78">
        <w:rPr>
          <w:rFonts w:ascii="Tahoma" w:hAnsi="Tahoma" w:cs="Tahoma"/>
          <w:b/>
          <w:bCs/>
          <w:color w:val="000000"/>
          <w:sz w:val="22"/>
          <w:szCs w:val="22"/>
        </w:rPr>
        <w:t xml:space="preserve">Zakres 3) </w:t>
      </w:r>
      <w:r w:rsidRPr="00BF5B78">
        <w:rPr>
          <w:rFonts w:ascii="Tahoma" w:hAnsi="Tahoma" w:cs="Tahoma"/>
          <w:sz w:val="22"/>
          <w:szCs w:val="22"/>
        </w:rPr>
        <w:t xml:space="preserve">CPV 85121270-6  </w:t>
      </w:r>
      <w:r w:rsidRPr="00BF5B78">
        <w:rPr>
          <w:rFonts w:ascii="Tahoma" w:hAnsi="Tahoma" w:cs="Tahoma"/>
          <w:bCs/>
          <w:sz w:val="22"/>
          <w:szCs w:val="22"/>
        </w:rPr>
        <w:t xml:space="preserve">Udzielanie świadczeń zdrowotnych w zakresie psychologii w </w:t>
      </w:r>
      <w:r w:rsidRPr="00BF5B78">
        <w:rPr>
          <w:rFonts w:ascii="Tahoma" w:hAnsi="Tahoma" w:cs="Tahoma"/>
          <w:color w:val="000000"/>
          <w:sz w:val="22"/>
          <w:szCs w:val="22"/>
        </w:rPr>
        <w:t xml:space="preserve"> Poradni Zaburzeń Prokreacji i Leczenia Endometriozy  i Poradni Ginekologii Onkologicznej przy Klinicznym Oddziale Ginekologii Onkologicznej</w:t>
      </w:r>
      <w:r w:rsidRPr="00BF5B78">
        <w:rPr>
          <w:rFonts w:ascii="Tahoma" w:hAnsi="Tahoma" w:cs="Tahoma"/>
          <w:bCs/>
          <w:sz w:val="22"/>
          <w:szCs w:val="22"/>
        </w:rPr>
        <w:t xml:space="preserve"> </w:t>
      </w:r>
      <w:r w:rsidRPr="00BF5B78">
        <w:rPr>
          <w:rFonts w:ascii="Tahoma" w:hAnsi="Tahoma" w:cs="Tahoma"/>
          <w:color w:val="000000"/>
          <w:sz w:val="22"/>
          <w:szCs w:val="22"/>
        </w:rPr>
        <w:t>w ramach realizacji Programu kompleksowej ochrony zdrowia prokreacyjnego ( maksymalnie 100</w:t>
      </w:r>
      <w:r w:rsidRPr="00BF5B78">
        <w:rPr>
          <w:rFonts w:ascii="Tahoma" w:hAnsi="Tahoma" w:cs="Tahoma"/>
          <w:bCs/>
          <w:color w:val="000000"/>
          <w:sz w:val="22"/>
          <w:szCs w:val="22"/>
        </w:rPr>
        <w:t xml:space="preserve"> godz. w miesiącu )</w:t>
      </w:r>
      <w:r w:rsidRPr="00BF5B78">
        <w:rPr>
          <w:rFonts w:ascii="Tahoma" w:hAnsi="Tahoma" w:cs="Tahoma"/>
          <w:bCs/>
          <w:sz w:val="22"/>
          <w:szCs w:val="22"/>
        </w:rPr>
        <w:t xml:space="preserve"> – 1 psycholog;</w:t>
      </w:r>
    </w:p>
    <w:p w:rsidR="00206B8D" w:rsidRPr="00BF5B78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:rsidR="00206B8D" w:rsidRPr="00206B8D" w:rsidRDefault="00206B8D" w:rsidP="00206B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 </w:t>
      </w:r>
    </w:p>
    <w:p w:rsidR="00206B8D" w:rsidRDefault="00206B8D" w:rsidP="00206B8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206B8D" w:rsidRPr="00206B8D" w:rsidRDefault="00206B8D" w:rsidP="00206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206B8D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206B8D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206B8D">
        <w:rPr>
          <w:rFonts w:ascii="Tahoma" w:hAnsi="Tahoma" w:cs="Tahoma"/>
          <w:b/>
          <w:sz w:val="22"/>
          <w:szCs w:val="22"/>
        </w:rPr>
        <w:t>od dnia  01.07.2020r. do dnia 30.06.2022r.</w:t>
      </w:r>
    </w:p>
    <w:p w:rsidR="00206B8D" w:rsidRPr="00794661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highlight w:val="yellow"/>
        </w:rPr>
      </w:pPr>
    </w:p>
    <w:p w:rsidR="00206B8D" w:rsidRPr="00BF5B78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highlight w:val="yellow"/>
        </w:rPr>
      </w:pPr>
      <w:r w:rsidRPr="00BF5B78">
        <w:rPr>
          <w:rFonts w:ascii="Tahoma" w:hAnsi="Tahoma" w:cs="Tahoma"/>
          <w:b/>
          <w:bCs/>
          <w:color w:val="000000"/>
          <w:sz w:val="22"/>
          <w:szCs w:val="22"/>
        </w:rPr>
        <w:t xml:space="preserve">Zakres 4) </w:t>
      </w:r>
      <w:r w:rsidRPr="00BF5B78">
        <w:rPr>
          <w:rFonts w:ascii="Tahoma" w:hAnsi="Tahoma" w:cs="Tahoma"/>
          <w:color w:val="000000"/>
          <w:sz w:val="22"/>
          <w:szCs w:val="22"/>
        </w:rPr>
        <w:t>CPV 85110000-3 Udzielanie świadczeń zdrowotnych w zakresie dietetyki w Poradni Zaburzeń Prokreacji i Leczenia Endometriozy i Poradni Ginekologii Onkologicznej przy Klinicznym Oddziale Ginekologii Onkologicznej w ramach realizacji Programu kompleksowej ochrony zdrowia prokreacyjnego ( maksymalnie 100</w:t>
      </w:r>
      <w:r w:rsidRPr="00BF5B78">
        <w:rPr>
          <w:rFonts w:ascii="Tahoma" w:hAnsi="Tahoma" w:cs="Tahoma"/>
          <w:bCs/>
          <w:color w:val="000000"/>
          <w:sz w:val="22"/>
          <w:szCs w:val="22"/>
        </w:rPr>
        <w:t xml:space="preserve"> godz. w miesiącu )</w:t>
      </w:r>
      <w:r w:rsidRPr="00BF5B78">
        <w:rPr>
          <w:rFonts w:ascii="Tahoma" w:hAnsi="Tahoma" w:cs="Tahoma"/>
          <w:color w:val="000000"/>
          <w:sz w:val="22"/>
          <w:szCs w:val="22"/>
        </w:rPr>
        <w:t xml:space="preserve"> – 1 lekarz</w:t>
      </w:r>
    </w:p>
    <w:p w:rsid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highlight w:val="yellow"/>
        </w:rPr>
      </w:pPr>
    </w:p>
    <w:p w:rsidR="00BF5B78" w:rsidRPr="00206B8D" w:rsidRDefault="00BF5B78" w:rsidP="00BF5B7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 </w:t>
      </w:r>
    </w:p>
    <w:p w:rsidR="00BF5B78" w:rsidRDefault="00BF5B78" w:rsidP="00BF5B7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BF5B78" w:rsidRPr="00BF5B78" w:rsidRDefault="00BF5B78" w:rsidP="00BF5B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F5B78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BF5B7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BF5B78">
        <w:rPr>
          <w:rFonts w:ascii="Tahoma" w:hAnsi="Tahoma" w:cs="Tahoma"/>
          <w:b/>
          <w:sz w:val="22"/>
          <w:szCs w:val="22"/>
        </w:rPr>
        <w:t>od dnia  01.07.2020r. do dnia 30.06.2022r.</w:t>
      </w:r>
    </w:p>
    <w:p w:rsidR="00BF5B78" w:rsidRPr="00BF5B78" w:rsidRDefault="00BF5B78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highlight w:val="yellow"/>
        </w:rPr>
      </w:pPr>
    </w:p>
    <w:p w:rsidR="00206B8D" w:rsidRPr="00BF5B78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  <w:r w:rsidRPr="00BF5B78">
        <w:rPr>
          <w:rFonts w:ascii="Tahoma" w:hAnsi="Tahoma" w:cs="Tahoma"/>
          <w:b/>
          <w:bCs/>
          <w:color w:val="000000"/>
          <w:sz w:val="22"/>
          <w:szCs w:val="22"/>
        </w:rPr>
        <w:t xml:space="preserve">Zakres 5) </w:t>
      </w:r>
      <w:r w:rsidRPr="00BF5B78">
        <w:rPr>
          <w:rFonts w:ascii="Tahoma" w:hAnsi="Tahoma" w:cs="Tahoma"/>
          <w:color w:val="000000"/>
          <w:sz w:val="22"/>
          <w:szCs w:val="22"/>
        </w:rPr>
        <w:t>CPV 85111200-2 Udzielanie świadczeń zdrowotnych w zakresie endokrynologii w Poradni Zaburzeń Prokreacji i Leczenia Endometriozy przy Klinicznym Oddziale Ginekologii Onkologicznej  w ramach realizacji Programu kompleksowej ochrony zdrowia prokreacyjnego ( maksymalnie 100</w:t>
      </w:r>
      <w:r w:rsidRPr="00BF5B78">
        <w:rPr>
          <w:rFonts w:ascii="Tahoma" w:hAnsi="Tahoma" w:cs="Tahoma"/>
          <w:bCs/>
          <w:color w:val="000000"/>
          <w:sz w:val="22"/>
          <w:szCs w:val="22"/>
        </w:rPr>
        <w:t xml:space="preserve"> godz. w miesiącu )</w:t>
      </w:r>
      <w:r w:rsidRPr="00BF5B78">
        <w:rPr>
          <w:rFonts w:ascii="Tahoma" w:hAnsi="Tahoma" w:cs="Tahoma"/>
          <w:color w:val="000000"/>
          <w:sz w:val="22"/>
          <w:szCs w:val="22"/>
        </w:rPr>
        <w:t xml:space="preserve"> – 1 lekarz specjalista</w:t>
      </w:r>
    </w:p>
    <w:p w:rsidR="00206B8D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highlight w:val="yellow"/>
        </w:rPr>
      </w:pPr>
    </w:p>
    <w:p w:rsidR="00BF5B78" w:rsidRPr="00206B8D" w:rsidRDefault="00BF5B78" w:rsidP="00BF5B7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 </w:t>
      </w:r>
    </w:p>
    <w:p w:rsidR="00BF5B78" w:rsidRDefault="00BF5B78" w:rsidP="00BF5B7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BF5B78" w:rsidRPr="00BF5B78" w:rsidRDefault="00BF5B78" w:rsidP="00BF5B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F5B78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BF5B7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BF5B78">
        <w:rPr>
          <w:rFonts w:ascii="Tahoma" w:hAnsi="Tahoma" w:cs="Tahoma"/>
          <w:b/>
          <w:sz w:val="22"/>
          <w:szCs w:val="22"/>
        </w:rPr>
        <w:t>od dnia  01.07.2020r. do dnia 30.06.2022r.</w:t>
      </w:r>
    </w:p>
    <w:p w:rsidR="00BF5B78" w:rsidRPr="00794661" w:rsidRDefault="00BF5B78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highlight w:val="yellow"/>
        </w:rPr>
      </w:pPr>
    </w:p>
    <w:p w:rsidR="00206B8D" w:rsidRPr="00BF5B78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F5B78">
        <w:rPr>
          <w:rFonts w:ascii="Tahoma" w:hAnsi="Tahoma" w:cs="Tahoma"/>
          <w:b/>
          <w:bCs/>
          <w:color w:val="000000"/>
          <w:sz w:val="22"/>
          <w:szCs w:val="22"/>
        </w:rPr>
        <w:t xml:space="preserve">Zakres 6) </w:t>
      </w:r>
      <w:r w:rsidRPr="00BF5B78">
        <w:rPr>
          <w:rFonts w:ascii="Tahoma" w:hAnsi="Tahoma" w:cs="Tahoma"/>
          <w:color w:val="000000"/>
          <w:sz w:val="22"/>
          <w:szCs w:val="22"/>
        </w:rPr>
        <w:t xml:space="preserve">CPV 85111200-2 Udzielanie świadczeń zdrowotnych w zakresie urologii przez specjalistę lub lekarza w trakcje specjalizacji z urologii w Poradni Zaburzeń Prokreacji i Leczenia Endometriozy przy </w:t>
      </w:r>
      <w:r w:rsidRPr="00BF5B78">
        <w:rPr>
          <w:rFonts w:ascii="Tahoma" w:hAnsi="Tahoma" w:cs="Tahoma"/>
          <w:color w:val="000000"/>
          <w:sz w:val="22"/>
          <w:szCs w:val="22"/>
        </w:rPr>
        <w:lastRenderedPageBreak/>
        <w:t>Klinicznym Oddziale Ginekologii Onkologicznej w ramach realizacji Programu kompleksowej ochrony zdrowia prokreacyjnego ( maksymalnie 100</w:t>
      </w:r>
      <w:r w:rsidRPr="00BF5B78">
        <w:rPr>
          <w:rFonts w:ascii="Tahoma" w:hAnsi="Tahoma" w:cs="Tahoma"/>
          <w:bCs/>
          <w:color w:val="000000"/>
          <w:sz w:val="22"/>
          <w:szCs w:val="22"/>
        </w:rPr>
        <w:t xml:space="preserve"> godz. w miesiącu )</w:t>
      </w:r>
      <w:r w:rsidRPr="00BF5B78">
        <w:rPr>
          <w:rFonts w:ascii="Tahoma" w:hAnsi="Tahoma" w:cs="Tahoma"/>
          <w:color w:val="000000"/>
          <w:sz w:val="22"/>
          <w:szCs w:val="22"/>
        </w:rPr>
        <w:t xml:space="preserve"> – 1 lekarz</w:t>
      </w:r>
    </w:p>
    <w:p w:rsidR="00206B8D" w:rsidRDefault="00206B8D" w:rsidP="00206B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BF5B78" w:rsidRPr="00206B8D" w:rsidRDefault="00BF5B78" w:rsidP="00BF5B7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 </w:t>
      </w:r>
    </w:p>
    <w:p w:rsidR="00BF5B78" w:rsidRDefault="00BF5B78" w:rsidP="00BF5B7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BF5B78" w:rsidRPr="00BF5B78" w:rsidRDefault="00BF5B78" w:rsidP="00BF5B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F5B78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BF5B7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BF5B78">
        <w:rPr>
          <w:rFonts w:ascii="Tahoma" w:hAnsi="Tahoma" w:cs="Tahoma"/>
          <w:b/>
          <w:sz w:val="22"/>
          <w:szCs w:val="22"/>
        </w:rPr>
        <w:t>od dnia  01.07.2020r. do dnia 30.06.2022r.</w:t>
      </w:r>
    </w:p>
    <w:p w:rsidR="00BF5B78" w:rsidRDefault="00BF5B78" w:rsidP="00206B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206B8D" w:rsidRPr="00BF5B78" w:rsidRDefault="00206B8D" w:rsidP="00206B8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F5B78">
        <w:rPr>
          <w:rFonts w:ascii="Tahoma" w:hAnsi="Tahoma" w:cs="Tahoma"/>
          <w:b/>
          <w:color w:val="000000"/>
          <w:sz w:val="22"/>
          <w:szCs w:val="22"/>
        </w:rPr>
        <w:t>Zakres 7)</w:t>
      </w:r>
      <w:r w:rsidRPr="00BF5B7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F5B78">
        <w:rPr>
          <w:rFonts w:ascii="Tahoma" w:hAnsi="Tahoma" w:cs="Tahoma"/>
          <w:bCs/>
          <w:color w:val="000000"/>
          <w:sz w:val="22"/>
          <w:szCs w:val="22"/>
        </w:rPr>
        <w:t>CPV 85000000-9 Udzielanie świadczeń zdrowotnych w zakresie lekarza w Podstawowej Opiece Zdrowotnej wraz z wykonywaniem czynności koordynatora działalności podstawowej opieki zdrowotnej oraz udzielanie świadczeń lekarza medycyny pracy (ok. 150-200 godz. w miesiącu ) – 1 lekarz;</w:t>
      </w:r>
    </w:p>
    <w:p w:rsidR="00206B8D" w:rsidRDefault="00206B8D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BF5B78" w:rsidRPr="00206B8D" w:rsidRDefault="00BF5B78" w:rsidP="00BF5B7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 xml:space="preserve">stawka </w:t>
      </w:r>
      <w:r>
        <w:rPr>
          <w:rFonts w:ascii="Tahoma" w:hAnsi="Tahoma" w:cs="Tahoma"/>
          <w:b/>
          <w:sz w:val="22"/>
          <w:szCs w:val="22"/>
        </w:rPr>
        <w:t xml:space="preserve">za 1 godzinę </w:t>
      </w:r>
      <w:r w:rsidRPr="002540C6">
        <w:rPr>
          <w:rFonts w:ascii="Tahoma" w:hAnsi="Tahoma" w:cs="Tahoma"/>
          <w:b/>
          <w:sz w:val="22"/>
          <w:szCs w:val="22"/>
        </w:rPr>
        <w:t xml:space="preserve">…………………zł </w:t>
      </w:r>
      <w:r>
        <w:rPr>
          <w:rFonts w:ascii="Tahoma" w:hAnsi="Tahoma" w:cs="Tahoma"/>
          <w:b/>
          <w:sz w:val="22"/>
          <w:szCs w:val="22"/>
        </w:rPr>
        <w:t xml:space="preserve"> brutto </w:t>
      </w:r>
    </w:p>
    <w:p w:rsidR="00BF5B78" w:rsidRDefault="00BF5B78" w:rsidP="00BF5B7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206B8D" w:rsidRDefault="00BF5B78" w:rsidP="00BF5B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F5B78">
        <w:rPr>
          <w:rFonts w:ascii="Tahoma" w:hAnsi="Tahoma" w:cs="Tahoma"/>
          <w:sz w:val="22"/>
          <w:szCs w:val="22"/>
          <w:lang w:eastAsia="pl-PL"/>
        </w:rPr>
        <w:t>umowa na świadczenia zdrowotne w  ww. zakresie</w:t>
      </w:r>
      <w:r w:rsidRPr="00BF5B7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BF5B78">
        <w:rPr>
          <w:rFonts w:ascii="Tahoma" w:hAnsi="Tahoma" w:cs="Tahoma"/>
          <w:b/>
          <w:sz w:val="22"/>
          <w:szCs w:val="22"/>
        </w:rPr>
        <w:t>od dnia  01.07.2020r. do dnia 30.06.2022r.</w:t>
      </w:r>
    </w:p>
    <w:p w:rsidR="00206B8D" w:rsidRDefault="00206B8D" w:rsidP="00F02C1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CB52CA" w:rsidRDefault="00CB52CA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D3418E" w:rsidRPr="0098673D" w:rsidRDefault="00942B79" w:rsidP="006E378B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6E378B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9E7F88" w:rsidRPr="0098673D" w:rsidRDefault="009E7F88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8D" w:rsidRDefault="00206B8D">
      <w:pPr>
        <w:spacing w:after="0" w:line="240" w:lineRule="auto"/>
      </w:pPr>
      <w:r>
        <w:separator/>
      </w:r>
    </w:p>
  </w:endnote>
  <w:endnote w:type="continuationSeparator" w:id="0">
    <w:p w:rsidR="00206B8D" w:rsidRDefault="002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8D" w:rsidRDefault="00206B8D">
    <w:pPr>
      <w:pStyle w:val="Stopka"/>
      <w:jc w:val="right"/>
    </w:pPr>
    <w:fldSimple w:instr=" PAGE   \* MERGEFORMAT ">
      <w:r w:rsidR="00BF5B78">
        <w:rPr>
          <w:noProof/>
        </w:rPr>
        <w:t>3</w:t>
      </w:r>
    </w:fldSimple>
  </w:p>
  <w:p w:rsidR="00206B8D" w:rsidRDefault="00206B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8D" w:rsidRDefault="00206B8D">
      <w:pPr>
        <w:spacing w:after="0" w:line="240" w:lineRule="auto"/>
      </w:pPr>
      <w:r>
        <w:separator/>
      </w:r>
    </w:p>
  </w:footnote>
  <w:footnote w:type="continuationSeparator" w:id="0">
    <w:p w:rsidR="00206B8D" w:rsidRDefault="002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95E59"/>
    <w:multiLevelType w:val="hybridMultilevel"/>
    <w:tmpl w:val="01DCC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002F6"/>
    <w:rsid w:val="00002C43"/>
    <w:rsid w:val="00010045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1075"/>
    <w:rsid w:val="00195B7B"/>
    <w:rsid w:val="001A0A9E"/>
    <w:rsid w:val="001A3FD5"/>
    <w:rsid w:val="001A6D0F"/>
    <w:rsid w:val="001B045B"/>
    <w:rsid w:val="001D35C5"/>
    <w:rsid w:val="001D5A5A"/>
    <w:rsid w:val="001D651D"/>
    <w:rsid w:val="001E195F"/>
    <w:rsid w:val="001E3C7D"/>
    <w:rsid w:val="001E6697"/>
    <w:rsid w:val="001E7E8C"/>
    <w:rsid w:val="00202315"/>
    <w:rsid w:val="00206B8D"/>
    <w:rsid w:val="00206D5F"/>
    <w:rsid w:val="00210A6C"/>
    <w:rsid w:val="00211CFE"/>
    <w:rsid w:val="0021430D"/>
    <w:rsid w:val="002158E0"/>
    <w:rsid w:val="0022301D"/>
    <w:rsid w:val="002238C1"/>
    <w:rsid w:val="00225B0F"/>
    <w:rsid w:val="00242212"/>
    <w:rsid w:val="002439D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86635"/>
    <w:rsid w:val="002929FB"/>
    <w:rsid w:val="00292F38"/>
    <w:rsid w:val="002B25A9"/>
    <w:rsid w:val="002B708C"/>
    <w:rsid w:val="002D3FA9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06BF"/>
    <w:rsid w:val="004E5A1C"/>
    <w:rsid w:val="004F0C2F"/>
    <w:rsid w:val="00511297"/>
    <w:rsid w:val="005123DD"/>
    <w:rsid w:val="00530818"/>
    <w:rsid w:val="00537079"/>
    <w:rsid w:val="005443B4"/>
    <w:rsid w:val="00544910"/>
    <w:rsid w:val="00544A47"/>
    <w:rsid w:val="005532CC"/>
    <w:rsid w:val="0056343E"/>
    <w:rsid w:val="005634E8"/>
    <w:rsid w:val="00564300"/>
    <w:rsid w:val="00571FA7"/>
    <w:rsid w:val="00574DD3"/>
    <w:rsid w:val="005A4BCB"/>
    <w:rsid w:val="005B33AD"/>
    <w:rsid w:val="005B47BF"/>
    <w:rsid w:val="005B6131"/>
    <w:rsid w:val="005C3409"/>
    <w:rsid w:val="005C4234"/>
    <w:rsid w:val="005E61F1"/>
    <w:rsid w:val="005E7497"/>
    <w:rsid w:val="005F120B"/>
    <w:rsid w:val="005F3A65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378B"/>
    <w:rsid w:val="006E70EF"/>
    <w:rsid w:val="00700142"/>
    <w:rsid w:val="007025F3"/>
    <w:rsid w:val="00704E71"/>
    <w:rsid w:val="00714FD5"/>
    <w:rsid w:val="00720565"/>
    <w:rsid w:val="00723562"/>
    <w:rsid w:val="0072688B"/>
    <w:rsid w:val="007301EC"/>
    <w:rsid w:val="0073108D"/>
    <w:rsid w:val="00733305"/>
    <w:rsid w:val="007424A4"/>
    <w:rsid w:val="0074602C"/>
    <w:rsid w:val="0075287E"/>
    <w:rsid w:val="00755F0F"/>
    <w:rsid w:val="00760961"/>
    <w:rsid w:val="00760F15"/>
    <w:rsid w:val="007611CA"/>
    <w:rsid w:val="0077335B"/>
    <w:rsid w:val="0077499C"/>
    <w:rsid w:val="00777FD0"/>
    <w:rsid w:val="007840F5"/>
    <w:rsid w:val="00790892"/>
    <w:rsid w:val="00795CB6"/>
    <w:rsid w:val="007A1B2F"/>
    <w:rsid w:val="007B5D67"/>
    <w:rsid w:val="007C3CE8"/>
    <w:rsid w:val="007C6801"/>
    <w:rsid w:val="007D3B1F"/>
    <w:rsid w:val="007D7839"/>
    <w:rsid w:val="007F5A04"/>
    <w:rsid w:val="00807582"/>
    <w:rsid w:val="00810DAF"/>
    <w:rsid w:val="008138E2"/>
    <w:rsid w:val="008160D7"/>
    <w:rsid w:val="0081696C"/>
    <w:rsid w:val="00817FCD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7053C"/>
    <w:rsid w:val="0098673D"/>
    <w:rsid w:val="00994296"/>
    <w:rsid w:val="009A05B2"/>
    <w:rsid w:val="009A0EF0"/>
    <w:rsid w:val="009A6D60"/>
    <w:rsid w:val="009A6F94"/>
    <w:rsid w:val="009B0281"/>
    <w:rsid w:val="009B3888"/>
    <w:rsid w:val="009B6243"/>
    <w:rsid w:val="009D0FFC"/>
    <w:rsid w:val="009D1C54"/>
    <w:rsid w:val="009E42E6"/>
    <w:rsid w:val="009E7F88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C6435"/>
    <w:rsid w:val="00AD53EE"/>
    <w:rsid w:val="00AE201B"/>
    <w:rsid w:val="00AE342B"/>
    <w:rsid w:val="00AE34C2"/>
    <w:rsid w:val="00AE6C28"/>
    <w:rsid w:val="00AF295F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5A1"/>
    <w:rsid w:val="00BC6CF1"/>
    <w:rsid w:val="00BE14F3"/>
    <w:rsid w:val="00BE5257"/>
    <w:rsid w:val="00BF5B78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26CAC"/>
    <w:rsid w:val="00C35E06"/>
    <w:rsid w:val="00C36E19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B52CA"/>
    <w:rsid w:val="00CC74BA"/>
    <w:rsid w:val="00CD4F91"/>
    <w:rsid w:val="00CD787C"/>
    <w:rsid w:val="00CE0EA0"/>
    <w:rsid w:val="00CE1C5D"/>
    <w:rsid w:val="00CE4F86"/>
    <w:rsid w:val="00CF31FC"/>
    <w:rsid w:val="00CF48C9"/>
    <w:rsid w:val="00CF66D4"/>
    <w:rsid w:val="00CF7E6C"/>
    <w:rsid w:val="00D001E3"/>
    <w:rsid w:val="00D04FB3"/>
    <w:rsid w:val="00D2038F"/>
    <w:rsid w:val="00D25E20"/>
    <w:rsid w:val="00D26247"/>
    <w:rsid w:val="00D273C3"/>
    <w:rsid w:val="00D3418E"/>
    <w:rsid w:val="00D341B6"/>
    <w:rsid w:val="00D468B8"/>
    <w:rsid w:val="00D6067A"/>
    <w:rsid w:val="00D667E8"/>
    <w:rsid w:val="00D703DE"/>
    <w:rsid w:val="00D7077A"/>
    <w:rsid w:val="00D71225"/>
    <w:rsid w:val="00D753A9"/>
    <w:rsid w:val="00D83390"/>
    <w:rsid w:val="00D870FF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29E6"/>
    <w:rsid w:val="00E765F8"/>
    <w:rsid w:val="00E83252"/>
    <w:rsid w:val="00E85CE5"/>
    <w:rsid w:val="00E91919"/>
    <w:rsid w:val="00EA153C"/>
    <w:rsid w:val="00EA1E92"/>
    <w:rsid w:val="00EA2CA4"/>
    <w:rsid w:val="00EB3228"/>
    <w:rsid w:val="00EB7EDC"/>
    <w:rsid w:val="00EC1AC0"/>
    <w:rsid w:val="00EC1DDA"/>
    <w:rsid w:val="00EC21E2"/>
    <w:rsid w:val="00EC69B9"/>
    <w:rsid w:val="00ED4B2B"/>
    <w:rsid w:val="00EE2760"/>
    <w:rsid w:val="00EE6F09"/>
    <w:rsid w:val="00F026F5"/>
    <w:rsid w:val="00F02C11"/>
    <w:rsid w:val="00F03D95"/>
    <w:rsid w:val="00F03ED0"/>
    <w:rsid w:val="00F05E56"/>
    <w:rsid w:val="00F1343A"/>
    <w:rsid w:val="00F31B77"/>
    <w:rsid w:val="00F31EDA"/>
    <w:rsid w:val="00F3567B"/>
    <w:rsid w:val="00F473AC"/>
    <w:rsid w:val="00F529DF"/>
    <w:rsid w:val="00F73D8D"/>
    <w:rsid w:val="00F77069"/>
    <w:rsid w:val="00F91959"/>
    <w:rsid w:val="00FA0A02"/>
    <w:rsid w:val="00FA2EBA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206B8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E742-2650-4D91-8447-D73A465E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2019-07-11T10:46:00Z</cp:lastPrinted>
  <dcterms:created xsi:type="dcterms:W3CDTF">2020-06-01T21:15:00Z</dcterms:created>
  <dcterms:modified xsi:type="dcterms:W3CDTF">2020-06-01T21:15:00Z</dcterms:modified>
</cp:coreProperties>
</file>