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6FBEF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5CEBD817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5ECDC325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16C445A6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02B0B7AB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5082BDBD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2B5D25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5453BD9B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2B9DC74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5EF23B0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DCEF4F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5797E8B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9C79788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90D418D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0C98B5E3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9867C16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75341C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700FCE80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297208D3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16C9581A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4545A1EE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1B62020D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9F5775B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8F08E3C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3F8D8C22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3445C367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73661218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2DD10E18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166D6F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F711670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50769BBB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714134F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6D9AC8DD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6618C955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FF0B63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308C45BC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105C15A4" w14:textId="77777777"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14:paraId="37B6EDF9" w14:textId="77777777"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307D0B7C" w14:textId="166C758B" w:rsidR="0005783E" w:rsidRPr="0005783E" w:rsidRDefault="00857DBD" w:rsidP="0005783E">
      <w:pPr>
        <w:spacing w:after="0"/>
        <w:ind w:left="426" w:hanging="426"/>
        <w:jc w:val="both"/>
        <w:rPr>
          <w:rFonts w:ascii="Tahoma" w:eastAsia="Calibri" w:hAnsi="Tahoma" w:cs="Tahoma"/>
          <w:lang w:eastAsia="zh-CN"/>
        </w:rPr>
      </w:pPr>
      <w:r w:rsidRPr="004F5CB6">
        <w:rPr>
          <w:rFonts w:ascii="Tahoma" w:eastAsia="Times New Roman" w:hAnsi="Tahoma" w:cs="Tahoma"/>
          <w:lang w:eastAsia="pl-PL"/>
        </w:rPr>
        <w:t xml:space="preserve">       </w:t>
      </w:r>
      <w:r w:rsidR="00CF6FF9" w:rsidRPr="00DD080C">
        <w:rPr>
          <w:rFonts w:ascii="Tahoma" w:eastAsia="Times New Roman" w:hAnsi="Tahoma" w:cs="Tahoma"/>
          <w:b/>
          <w:lang w:eastAsia="pl-PL"/>
        </w:rPr>
        <w:t>ZAKRES 1)</w:t>
      </w:r>
      <w:r w:rsidR="00CF6FF9" w:rsidRPr="00DD080C">
        <w:rPr>
          <w:rFonts w:ascii="Tahoma" w:eastAsia="Times New Roman" w:hAnsi="Tahoma" w:cs="Tahoma"/>
          <w:lang w:eastAsia="pl-PL"/>
        </w:rPr>
        <w:t xml:space="preserve"> </w:t>
      </w:r>
      <w:r w:rsidR="0005783E" w:rsidRPr="00DD080C">
        <w:rPr>
          <w:rFonts w:ascii="Tahoma" w:eastAsia="Calibri" w:hAnsi="Tahoma" w:cs="Tahoma"/>
          <w:lang w:eastAsia="zh-CN"/>
        </w:rPr>
        <w:t xml:space="preserve">CPV 85141200-1 </w:t>
      </w:r>
      <w:r w:rsidR="00960EAF" w:rsidRPr="00DD080C">
        <w:rPr>
          <w:rFonts w:ascii="Tahoma" w:eastAsia="Calibri" w:hAnsi="Tahoma" w:cs="Tahoma"/>
          <w:lang w:eastAsia="zh-CN"/>
        </w:rPr>
        <w:t xml:space="preserve">Udzielanie świadczeń </w:t>
      </w:r>
      <w:r w:rsidR="00960EAF" w:rsidRPr="00DD080C">
        <w:rPr>
          <w:rFonts w:ascii="Tahoma" w:eastAsia="Calibri" w:hAnsi="Tahoma" w:cs="Tahoma"/>
          <w:bCs/>
          <w:lang w:eastAsia="zh-CN"/>
        </w:rPr>
        <w:t xml:space="preserve">zdrowotnych w zakresie </w:t>
      </w:r>
      <w:r w:rsidR="00960EAF" w:rsidRPr="00DD080C">
        <w:rPr>
          <w:rFonts w:ascii="Tahoma" w:eastAsia="Calibri" w:hAnsi="Tahoma" w:cs="Tahoma"/>
          <w:lang w:eastAsia="zh-CN"/>
        </w:rPr>
        <w:t xml:space="preserve">czynności zawodowych pielęgniarki i działań instrumentalnych w Zintegrowanym Bloku Operacyjnym </w:t>
      </w:r>
      <w:r w:rsidR="0005783E" w:rsidRPr="00DD080C">
        <w:rPr>
          <w:rFonts w:ascii="Tahoma" w:eastAsia="Calibri" w:hAnsi="Tahoma" w:cs="Tahoma"/>
          <w:bCs/>
          <w:lang w:eastAsia="zh-CN"/>
        </w:rPr>
        <w:t xml:space="preserve">(min. 160 godz. w miesiącu  max. 240 godz. w miesiącu)  </w:t>
      </w:r>
      <w:r w:rsidR="0005783E" w:rsidRPr="00DD080C">
        <w:rPr>
          <w:rFonts w:ascii="Tahoma" w:eastAsia="Calibri" w:hAnsi="Tahoma" w:cs="Tahoma"/>
          <w:lang w:eastAsia="zh-CN"/>
        </w:rPr>
        <w:t>– 1 pielęgniarka:</w:t>
      </w:r>
    </w:p>
    <w:p w14:paraId="0DEFC33B" w14:textId="77777777" w:rsidR="00857DBD" w:rsidRPr="00D919B6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19B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422173E4" w14:textId="77777777" w:rsidR="00857DBD" w:rsidRPr="00D919B6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D919B6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D919B6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14:paraId="1867DA48" w14:textId="4BA402EC" w:rsidR="00742074" w:rsidRPr="00D919B6" w:rsidRDefault="00857DBD" w:rsidP="00742074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D919B6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919B6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>od dnia  01.0</w:t>
      </w:r>
      <w:r w:rsidR="0005783E">
        <w:rPr>
          <w:rFonts w:ascii="Tahoma" w:hAnsi="Tahoma" w:cs="Tahoma"/>
          <w:b/>
          <w:color w:val="000000"/>
          <w:sz w:val="22"/>
          <w:szCs w:val="22"/>
        </w:rPr>
        <w:t>6</w:t>
      </w:r>
      <w:r w:rsidR="00742074" w:rsidRPr="00D919B6">
        <w:rPr>
          <w:rFonts w:ascii="Tahoma" w:hAnsi="Tahoma" w:cs="Tahoma"/>
          <w:b/>
          <w:color w:val="000000"/>
          <w:sz w:val="22"/>
          <w:szCs w:val="22"/>
        </w:rPr>
        <w:t xml:space="preserve">.2020r. do 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 xml:space="preserve">dnia </w:t>
      </w:r>
      <w:r w:rsidR="0005783E" w:rsidRPr="00DD080C">
        <w:rPr>
          <w:rFonts w:ascii="Tahoma" w:hAnsi="Tahoma" w:cs="Tahoma"/>
          <w:b/>
          <w:color w:val="000000"/>
          <w:sz w:val="22"/>
          <w:szCs w:val="22"/>
        </w:rPr>
        <w:t>31.05.2021</w:t>
      </w:r>
      <w:r w:rsidR="00742074" w:rsidRPr="00DD080C">
        <w:rPr>
          <w:rFonts w:ascii="Tahoma" w:hAnsi="Tahoma" w:cs="Tahoma"/>
          <w:b/>
          <w:color w:val="000000"/>
          <w:sz w:val="22"/>
          <w:szCs w:val="22"/>
        </w:rPr>
        <w:t>r.</w:t>
      </w:r>
    </w:p>
    <w:p w14:paraId="632DB793" w14:textId="77777777" w:rsidR="00857DBD" w:rsidRP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14:paraId="6BE85DD0" w14:textId="59DFAD29" w:rsidR="00D919B6" w:rsidRPr="00D919B6" w:rsidRDefault="00D919B6" w:rsidP="00D919B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lang w:eastAsia="pl-PL"/>
        </w:rPr>
      </w:pPr>
      <w:r w:rsidRPr="00D919B6">
        <w:rPr>
          <w:rFonts w:ascii="Tahoma" w:eastAsia="Calibri" w:hAnsi="Tahoma" w:cs="Tahoma"/>
          <w:b/>
          <w:lang w:eastAsia="zh-CN"/>
        </w:rPr>
        <w:t xml:space="preserve">ZAKRES 2) </w:t>
      </w:r>
      <w:r w:rsidR="0005783E" w:rsidRPr="0005783E">
        <w:rPr>
          <w:rFonts w:ascii="Tahoma" w:eastAsia="Times New Roman" w:hAnsi="Tahoma" w:cs="Tahoma"/>
          <w:bCs/>
          <w:lang w:eastAsia="pl-PL"/>
        </w:rPr>
        <w:t>CPV 85141200-1 Udzielanie świadczeń zdrowotnych w zakresie czynności zawodowych pielęgniarki  podstawowej opieki zdrowotnej w Przychodni POZ Wrocław ul. R. Weigla 5 ( min. 160 godz. w miesiącu  max. 240 godz. w miesiącu )  – 1 pielęgniarka</w:t>
      </w:r>
      <w:r>
        <w:rPr>
          <w:rFonts w:ascii="Tahoma" w:eastAsia="Times New Roman" w:hAnsi="Tahoma" w:cs="Tahoma"/>
          <w:lang w:eastAsia="pl-PL"/>
        </w:rPr>
        <w:t>:</w:t>
      </w:r>
    </w:p>
    <w:p w14:paraId="4C63E57B" w14:textId="77777777" w:rsidR="00857DBD" w:rsidRPr="0021430D" w:rsidRDefault="00857DBD" w:rsidP="00857DBD">
      <w:pPr>
        <w:spacing w:after="0" w:line="240" w:lineRule="auto"/>
        <w:ind w:left="397"/>
        <w:jc w:val="both"/>
        <w:rPr>
          <w:rFonts w:ascii="Tahoma" w:eastAsia="Times New Roman" w:hAnsi="Tahoma" w:cs="Tahoma"/>
          <w:lang w:eastAsia="zh-CN"/>
        </w:rPr>
      </w:pPr>
    </w:p>
    <w:p w14:paraId="2F676F55" w14:textId="77777777" w:rsidR="00857DBD" w:rsidRPr="0021430D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21430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14:paraId="2E26ECF1" w14:textId="77777777" w:rsidR="00857DBD" w:rsidRPr="00634C7D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21430D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21430D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14:paraId="265CA3F5" w14:textId="716CF0CD" w:rsidR="00310C28" w:rsidRPr="00634C7D" w:rsidRDefault="00857DBD" w:rsidP="00634C7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634C7D">
        <w:rPr>
          <w:rFonts w:ascii="Tahoma" w:hAnsi="Tahoma" w:cs="Tahoma"/>
          <w:lang w:eastAsia="pl-PL"/>
        </w:rPr>
        <w:t>umowa na świadczenia zdrowotne w zakresie ww. zakresie</w:t>
      </w:r>
      <w:r w:rsidRPr="00634C7D">
        <w:rPr>
          <w:rFonts w:ascii="Tahoma" w:hAnsi="Tahoma" w:cs="Tahoma"/>
          <w:b/>
          <w:lang w:eastAsia="pl-PL"/>
        </w:rPr>
        <w:t xml:space="preserve"> na okres </w:t>
      </w:r>
      <w:r w:rsidR="00310C28" w:rsidRPr="00634C7D">
        <w:rPr>
          <w:rFonts w:ascii="Tahoma" w:eastAsia="Times New Roman" w:hAnsi="Tahoma" w:cs="Tahoma"/>
          <w:b/>
          <w:color w:val="000000"/>
        </w:rPr>
        <w:t>01.0</w:t>
      </w:r>
      <w:r w:rsidR="0005783E">
        <w:rPr>
          <w:rFonts w:ascii="Tahoma" w:eastAsia="Times New Roman" w:hAnsi="Tahoma" w:cs="Tahoma"/>
          <w:b/>
          <w:color w:val="000000"/>
        </w:rPr>
        <w:t>6</w:t>
      </w:r>
      <w:r w:rsidR="00310C28" w:rsidRPr="00634C7D">
        <w:rPr>
          <w:rFonts w:ascii="Tahoma" w:eastAsia="Times New Roman" w:hAnsi="Tahoma" w:cs="Tahoma"/>
          <w:b/>
          <w:color w:val="000000"/>
        </w:rPr>
        <w:t xml:space="preserve">.2020r. do dnia </w:t>
      </w:r>
      <w:r w:rsidR="0005783E">
        <w:rPr>
          <w:rFonts w:ascii="Tahoma" w:eastAsia="Times New Roman" w:hAnsi="Tahoma" w:cs="Tahoma"/>
          <w:b/>
          <w:color w:val="000000"/>
        </w:rPr>
        <w:t>31.05.</w:t>
      </w:r>
      <w:r w:rsidR="00310C28" w:rsidRPr="00634C7D">
        <w:rPr>
          <w:rFonts w:ascii="Tahoma" w:eastAsia="Times New Roman" w:hAnsi="Tahoma" w:cs="Tahoma"/>
          <w:b/>
          <w:color w:val="000000"/>
        </w:rPr>
        <w:t>202</w:t>
      </w:r>
      <w:r w:rsidR="0005783E">
        <w:rPr>
          <w:rFonts w:ascii="Tahoma" w:eastAsia="Times New Roman" w:hAnsi="Tahoma" w:cs="Tahoma"/>
          <w:b/>
          <w:color w:val="000000"/>
        </w:rPr>
        <w:t>2</w:t>
      </w:r>
      <w:r w:rsidR="00310C28" w:rsidRPr="00634C7D">
        <w:rPr>
          <w:rFonts w:ascii="Tahoma" w:eastAsia="Times New Roman" w:hAnsi="Tahoma" w:cs="Tahoma"/>
          <w:b/>
          <w:color w:val="000000"/>
        </w:rPr>
        <w:t>r.</w:t>
      </w:r>
    </w:p>
    <w:p w14:paraId="4B0AAFA4" w14:textId="77777777" w:rsidR="00857DBD" w:rsidRPr="00857DBD" w:rsidRDefault="00857DB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0104E9" w14:textId="77777777"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14:paraId="662652C8" w14:textId="25199BA6" w:rsidR="00942B79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942B79"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</w:t>
      </w:r>
      <w:r w:rsidR="00942B79">
        <w:rPr>
          <w:rFonts w:ascii="Tahoma" w:eastAsia="Times New Roman" w:hAnsi="Tahoma" w:cs="Tahoma"/>
          <w:color w:val="000000"/>
          <w:lang w:eastAsia="pl-PL"/>
        </w:rPr>
        <w:t>;</w:t>
      </w:r>
    </w:p>
    <w:p w14:paraId="6742B179" w14:textId="3F56BBC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049F619A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14:paraId="717000F9" w14:textId="77777777"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70E23ADA" w14:textId="77777777"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14:paraId="31F8BAB4" w14:textId="77777777"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14:paraId="2E1F4875" w14:textId="77777777"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14:paraId="012B8BC5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7E9DC12E" w14:textId="77777777"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020652DD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14:paraId="47A58D00" w14:textId="77777777"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51F12FE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lastRenderedPageBreak/>
        <w:t>Administrator danych  gwarantuje właściwą ochronę przetwarzanych danych osobowych;</w:t>
      </w:r>
    </w:p>
    <w:p w14:paraId="04286A87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1D8B5EC3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14:paraId="06BF2EA4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6F6D0E36" w14:textId="77777777"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14:paraId="45C71624" w14:textId="77777777"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01A94BE8" w14:textId="77777777"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56D1BB2D" w14:textId="77777777"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14:paraId="47069A8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6362B835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E078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54E43AA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035D9" w14:textId="1E396AE8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80C">
      <w:rPr>
        <w:noProof/>
      </w:rPr>
      <w:t>2</w:t>
    </w:r>
    <w:r>
      <w:fldChar w:fldCharType="end"/>
    </w:r>
  </w:p>
  <w:p w14:paraId="7B5E9314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A590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61C1F91C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A2337"/>
    <w:rsid w:val="00DA5536"/>
    <w:rsid w:val="00DC133D"/>
    <w:rsid w:val="00DC7A4E"/>
    <w:rsid w:val="00DD080C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3BC7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133B-091E-49A8-B985-7B7E8236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177</cp:revision>
  <cp:lastPrinted>2020-01-16T06:25:00Z</cp:lastPrinted>
  <dcterms:created xsi:type="dcterms:W3CDTF">2016-09-08T05:24:00Z</dcterms:created>
  <dcterms:modified xsi:type="dcterms:W3CDTF">2020-04-27T08:33:00Z</dcterms:modified>
</cp:coreProperties>
</file>