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047BA3" w:rsidRDefault="00790892" w:rsidP="00663F21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507435" w:rsidRDefault="00604F63" w:rsidP="0050743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</w:t>
      </w:r>
      <w:r w:rsidR="00507435">
        <w:rPr>
          <w:rFonts w:ascii="Tahoma" w:eastAsia="Times New Roman" w:hAnsi="Tahoma" w:cs="Tahoma"/>
          <w:lang w:eastAsia="pl-PL"/>
        </w:rPr>
        <w:t>ości wg następującej kalkulacji:</w:t>
      </w:r>
    </w:p>
    <w:p w:rsidR="006458A3" w:rsidRPr="006458A3" w:rsidRDefault="00663F21" w:rsidP="006458A3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</w:rPr>
      </w:pPr>
      <w:r w:rsidRPr="000B247D">
        <w:rPr>
          <w:rFonts w:ascii="Tahoma" w:hAnsi="Tahoma" w:cs="Tahoma"/>
          <w:b/>
          <w:color w:val="000000"/>
        </w:rPr>
        <w:t>ZAKRES 1)</w:t>
      </w:r>
      <w:r w:rsidRPr="000B247D">
        <w:rPr>
          <w:rFonts w:ascii="Tahoma" w:hAnsi="Tahoma" w:cs="Tahoma"/>
          <w:color w:val="000000"/>
        </w:rPr>
        <w:t xml:space="preserve"> CPV 85111200-2 Udzielanie świadczeń zdrowotnych w zakresie pełnienia dyżurów lekarskich  w Klinicznym Oddziale Psychiatrycznym i Leczenia Stresu Bojowego w 4WSzKzP SPZOZ.-1 lekarz  specjalista (min.14 godz., max. 48 godz. w miesiącu dla 1 Zleceniobiorcy)</w:t>
      </w:r>
    </w:p>
    <w:p w:rsidR="006458A3" w:rsidRDefault="006458A3" w:rsidP="006458A3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4D2FA2" w:rsidRDefault="00402533" w:rsidP="00402533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eastAsia="Times New Roman" w:hAnsi="Tahoma" w:cs="Tahoma"/>
          <w:b/>
          <w:lang w:eastAsia="pl-PL"/>
        </w:rPr>
        <w:t xml:space="preserve">  </w:t>
      </w:r>
      <w:r w:rsidR="004D2FA2"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 w:rsidR="004D2FA2">
        <w:rPr>
          <w:rFonts w:ascii="Tahoma" w:eastAsia="Times New Roman" w:hAnsi="Tahoma" w:cs="Tahoma"/>
          <w:b/>
          <w:lang w:eastAsia="pl-PL"/>
        </w:rPr>
        <w:t>za 1 godzinę ……………………………………………………………………….    zł</w:t>
      </w:r>
      <w:r w:rsidR="004D2FA2"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 w:rsidR="004D2FA2">
        <w:rPr>
          <w:rFonts w:ascii="Tahoma" w:eastAsia="Times New Roman" w:hAnsi="Tahoma" w:cs="Tahoma"/>
          <w:b/>
          <w:lang w:eastAsia="pl-PL"/>
        </w:rPr>
        <w:t>.</w:t>
      </w:r>
    </w:p>
    <w:p w:rsidR="004D2FA2" w:rsidRPr="004D2FA2" w:rsidRDefault="004D2FA2" w:rsidP="004D2FA2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</w:rPr>
      </w:pPr>
      <w:r w:rsidRPr="004D2FA2">
        <w:rPr>
          <w:rFonts w:ascii="Tahoma" w:hAnsi="Tahoma" w:cs="Tahoma"/>
          <w:color w:val="000000"/>
        </w:rPr>
        <w:lastRenderedPageBreak/>
        <w:t xml:space="preserve">Umowa na okres </w:t>
      </w:r>
      <w:r w:rsidR="00663F21" w:rsidRPr="000B247D">
        <w:rPr>
          <w:rFonts w:ascii="Tahoma" w:hAnsi="Tahoma" w:cs="Tahoma"/>
          <w:color w:val="000000"/>
          <w:sz w:val="22"/>
          <w:szCs w:val="22"/>
        </w:rPr>
        <w:t xml:space="preserve">od dnia </w:t>
      </w:r>
      <w:r w:rsidR="00663F21" w:rsidRPr="000B247D">
        <w:rPr>
          <w:rFonts w:ascii="Tahoma" w:hAnsi="Tahoma" w:cs="Tahoma"/>
          <w:b/>
          <w:color w:val="000000"/>
          <w:sz w:val="22"/>
          <w:szCs w:val="22"/>
        </w:rPr>
        <w:t xml:space="preserve">01.05.2020r. </w:t>
      </w:r>
      <w:r w:rsidR="00663F21" w:rsidRPr="000B247D">
        <w:rPr>
          <w:rFonts w:ascii="Tahoma" w:hAnsi="Tahoma" w:cs="Tahoma"/>
          <w:color w:val="000000"/>
          <w:sz w:val="22"/>
          <w:szCs w:val="22"/>
        </w:rPr>
        <w:t>do dnia</w:t>
      </w:r>
      <w:r w:rsidR="00663F21" w:rsidRPr="000B247D">
        <w:rPr>
          <w:rFonts w:ascii="Tahoma" w:hAnsi="Tahoma" w:cs="Tahoma"/>
          <w:b/>
          <w:color w:val="000000"/>
          <w:sz w:val="22"/>
          <w:szCs w:val="22"/>
        </w:rPr>
        <w:t xml:space="preserve"> 30.04.2021r.</w:t>
      </w:r>
    </w:p>
    <w:p w:rsidR="006458A3" w:rsidRDefault="006458A3" w:rsidP="006458A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507435" w:rsidRDefault="00507435" w:rsidP="009C0905">
      <w:pPr>
        <w:spacing w:after="0" w:line="360" w:lineRule="auto"/>
        <w:rPr>
          <w:rFonts w:ascii="Tahoma" w:hAnsi="Tahoma" w:cs="Tahoma"/>
          <w:color w:val="000000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604F63" w:rsidRPr="00294C54" w:rsidRDefault="005D2B89" w:rsidP="00294C54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77572C" w:rsidRPr="00020AB5" w:rsidRDefault="00B52373" w:rsidP="00294C54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3F21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F7C1D"/>
    <w:multiLevelType w:val="hybridMultilevel"/>
    <w:tmpl w:val="75469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645D6D"/>
    <w:multiLevelType w:val="hybridMultilevel"/>
    <w:tmpl w:val="E18A0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1225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42212"/>
    <w:rsid w:val="00256E87"/>
    <w:rsid w:val="0027642B"/>
    <w:rsid w:val="0028570E"/>
    <w:rsid w:val="00294C54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02533"/>
    <w:rsid w:val="0041394D"/>
    <w:rsid w:val="0044006C"/>
    <w:rsid w:val="00442A83"/>
    <w:rsid w:val="00483CB3"/>
    <w:rsid w:val="004D2FA2"/>
    <w:rsid w:val="004E5A1C"/>
    <w:rsid w:val="00507435"/>
    <w:rsid w:val="0056343E"/>
    <w:rsid w:val="005634E8"/>
    <w:rsid w:val="005C308D"/>
    <w:rsid w:val="005D2B89"/>
    <w:rsid w:val="005D4C01"/>
    <w:rsid w:val="00604F63"/>
    <w:rsid w:val="006170F4"/>
    <w:rsid w:val="006458A3"/>
    <w:rsid w:val="00651675"/>
    <w:rsid w:val="00657B56"/>
    <w:rsid w:val="00663F21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E70BA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BB482C"/>
    <w:rsid w:val="00C074B9"/>
    <w:rsid w:val="00C17282"/>
    <w:rsid w:val="00C25D9C"/>
    <w:rsid w:val="00C54FF0"/>
    <w:rsid w:val="00CF31FC"/>
    <w:rsid w:val="00CF66D4"/>
    <w:rsid w:val="00D001E3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7154"/>
  <w15:docId w15:val="{0DB56350-C729-4293-9CAE-FFCDE27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294C54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17</cp:revision>
  <cp:lastPrinted>2020-04-06T07:28:00Z</cp:lastPrinted>
  <dcterms:created xsi:type="dcterms:W3CDTF">2019-03-08T07:53:00Z</dcterms:created>
  <dcterms:modified xsi:type="dcterms:W3CDTF">2020-04-06T07:28:00Z</dcterms:modified>
</cp:coreProperties>
</file>