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6A" w:rsidRDefault="00E73E6A" w:rsidP="0056360E">
      <w:pPr>
        <w:widowControl w:val="0"/>
        <w:autoSpaceDE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6E218D" w:rsidRPr="00221FF2" w:rsidRDefault="006E218D" w:rsidP="006E218D">
      <w:pPr>
        <w:widowControl w:val="0"/>
        <w:autoSpaceDE w:val="0"/>
        <w:spacing w:afterLines="120" w:after="288" w:line="240" w:lineRule="auto"/>
        <w:jc w:val="center"/>
        <w:rPr>
          <w:rFonts w:ascii="Times New Roman" w:eastAsia="Times New Roman" w:hAnsi="Times New Roman"/>
          <w:b/>
          <w:bCs/>
          <w:color w:val="393939"/>
          <w:sz w:val="24"/>
          <w:szCs w:val="24"/>
          <w:lang w:eastAsia="pl-PL"/>
        </w:rPr>
      </w:pPr>
      <w:r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>UMOWA</w:t>
      </w:r>
      <w:r w:rsidR="004F6D73"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  <w:t xml:space="preserve"> </w:t>
      </w:r>
      <w:r w:rsidRPr="006E218D">
        <w:rPr>
          <w:rFonts w:ascii="Times New Roman" w:eastAsia="Times New Roman" w:hAnsi="Times New Roman"/>
          <w:b/>
          <w:bCs/>
          <w:color w:val="393939"/>
          <w:sz w:val="24"/>
          <w:szCs w:val="24"/>
          <w:lang w:eastAsia="pl-PL"/>
        </w:rPr>
        <w:t xml:space="preserve">nr </w:t>
      </w:r>
      <w:r w:rsidR="00221FF2" w:rsidRPr="00221FF2">
        <w:rPr>
          <w:rFonts w:ascii="Times New Roman" w:eastAsia="Times New Roman" w:hAnsi="Times New Roman"/>
          <w:b/>
          <w:bCs/>
          <w:color w:val="393939"/>
          <w:sz w:val="24"/>
          <w:szCs w:val="24"/>
          <w:lang w:eastAsia="pl-PL"/>
        </w:rPr>
        <w:t>1/PROMO/</w:t>
      </w:r>
      <w:r w:rsidR="004F1243" w:rsidRPr="00221FF2">
        <w:rPr>
          <w:rFonts w:ascii="Times New Roman" w:eastAsia="Times New Roman" w:hAnsi="Times New Roman"/>
          <w:b/>
          <w:color w:val="393939"/>
          <w:sz w:val="24"/>
          <w:szCs w:val="24"/>
          <w:lang w:eastAsia="pl-PL"/>
        </w:rPr>
        <w:t>POLKARD</w:t>
      </w:r>
      <w:r w:rsidR="00221FF2" w:rsidRPr="00221FF2">
        <w:rPr>
          <w:rFonts w:ascii="Times New Roman" w:eastAsia="Times New Roman" w:hAnsi="Times New Roman"/>
          <w:b/>
          <w:color w:val="393939"/>
          <w:sz w:val="24"/>
          <w:szCs w:val="24"/>
          <w:lang w:eastAsia="pl-PL"/>
        </w:rPr>
        <w:t>/</w:t>
      </w:r>
      <w:r w:rsidR="004F1243" w:rsidRPr="00221FF2">
        <w:rPr>
          <w:rFonts w:ascii="Times New Roman" w:eastAsia="Times New Roman" w:hAnsi="Times New Roman"/>
          <w:b/>
          <w:color w:val="393939"/>
          <w:sz w:val="24"/>
          <w:szCs w:val="24"/>
          <w:lang w:eastAsia="pl-PL"/>
        </w:rPr>
        <w:t>2019</w:t>
      </w:r>
    </w:p>
    <w:p w:rsidR="00BE61C3" w:rsidRPr="000602CA" w:rsidRDefault="00BE61C3" w:rsidP="0056360E">
      <w:pPr>
        <w:widowControl w:val="0"/>
        <w:autoSpaceDE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</w:p>
    <w:p w:rsidR="008B45D3" w:rsidRPr="000602CA" w:rsidRDefault="004F6D7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Zawarta w </w:t>
      </w:r>
      <w:r w:rsidR="00BE61C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dniu ………………………….…............ w</w:t>
      </w:r>
      <w:r w:rsidR="002E0F5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e Wrocławiu </w:t>
      </w:r>
      <w:r w:rsidR="00BE61C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pomiędzy </w:t>
      </w:r>
    </w:p>
    <w:p w:rsidR="000602CA" w:rsidRDefault="000602CA" w:rsidP="000602CA">
      <w:pPr>
        <w:widowControl w:val="0"/>
        <w:autoSpaceDE w:val="0"/>
        <w:spacing w:after="120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cs="Arial"/>
          <w:b/>
          <w:bCs/>
          <w:sz w:val="20"/>
          <w:szCs w:val="20"/>
        </w:rPr>
        <w:t xml:space="preserve">4 Wojskowym Szpitalem Klinicznym z Polikliniką Samodzielnym Publicznym Zakładem Opieki Zdrowotnej </w:t>
      </w:r>
      <w:r w:rsidR="0056360E">
        <w:rPr>
          <w:rFonts w:cs="Arial"/>
          <w:b/>
          <w:bCs/>
          <w:sz w:val="20"/>
          <w:szCs w:val="20"/>
        </w:rPr>
        <w:t xml:space="preserve">we Wrocławiu </w:t>
      </w:r>
      <w:r w:rsidRPr="000602CA">
        <w:rPr>
          <w:rFonts w:cs="Arial"/>
          <w:bCs/>
          <w:sz w:val="20"/>
          <w:szCs w:val="20"/>
        </w:rPr>
        <w:t>z siedzibą we Wrocławiu (kod: 50-981), ul. Weigla 5</w:t>
      </w:r>
      <w:r>
        <w:rPr>
          <w:rFonts w:asciiTheme="minorHAnsi" w:hAnsiTheme="minorHAnsi" w:cs="Arial"/>
          <w:bCs/>
          <w:sz w:val="20"/>
          <w:szCs w:val="20"/>
        </w:rPr>
        <w:t xml:space="preserve"> </w:t>
      </w:r>
    </w:p>
    <w:p w:rsidR="008B45D3" w:rsidRDefault="000602CA" w:rsidP="000602CA">
      <w:pPr>
        <w:widowControl w:val="0"/>
        <w:autoSpaceDE w:val="0"/>
        <w:spacing w:after="120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cs="Arial"/>
          <w:bCs/>
          <w:sz w:val="20"/>
          <w:szCs w:val="20"/>
        </w:rPr>
        <w:t>NIP: 899-22-28-956, REGON: 930090240</w:t>
      </w:r>
    </w:p>
    <w:p w:rsidR="009F7EF6" w:rsidRPr="000602CA" w:rsidRDefault="008B45D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asciiTheme="minorHAnsi" w:hAnsiTheme="minorHAnsi" w:cs="Arial"/>
          <w:bCs/>
          <w:sz w:val="20"/>
          <w:szCs w:val="20"/>
        </w:rPr>
        <w:t>reprezentowan</w:t>
      </w:r>
      <w:r w:rsidR="00E73E6A">
        <w:rPr>
          <w:rFonts w:asciiTheme="minorHAnsi" w:hAnsiTheme="minorHAnsi" w:cs="Arial"/>
          <w:bCs/>
          <w:sz w:val="20"/>
          <w:szCs w:val="20"/>
        </w:rPr>
        <w:t>y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 przez: </w:t>
      </w:r>
      <w:r w:rsidR="00312A43">
        <w:rPr>
          <w:rFonts w:asciiTheme="minorHAnsi" w:hAnsiTheme="minorHAnsi" w:cs="Arial"/>
          <w:bCs/>
          <w:sz w:val="20"/>
          <w:szCs w:val="20"/>
        </w:rPr>
        <w:t xml:space="preserve">płk dr n. med. </w:t>
      </w:r>
      <w:r w:rsidR="00E73E6A">
        <w:rPr>
          <w:rFonts w:asciiTheme="minorHAnsi" w:hAnsiTheme="minorHAnsi" w:cs="Arial"/>
          <w:bCs/>
          <w:sz w:val="20"/>
          <w:szCs w:val="20"/>
        </w:rPr>
        <w:t>Wojciecha Tańskiego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 – </w:t>
      </w:r>
      <w:r w:rsidR="00E73E6A">
        <w:rPr>
          <w:rFonts w:asciiTheme="minorHAnsi" w:hAnsiTheme="minorHAnsi" w:cs="Arial"/>
          <w:bCs/>
          <w:sz w:val="20"/>
          <w:szCs w:val="20"/>
        </w:rPr>
        <w:t>Komendanta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, </w:t>
      </w:r>
    </w:p>
    <w:p w:rsidR="008B45D3" w:rsidRPr="000602CA" w:rsidRDefault="009F7EF6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0602CA">
        <w:rPr>
          <w:rFonts w:asciiTheme="minorHAnsi" w:hAnsiTheme="minorHAnsi" w:cs="Arial"/>
          <w:bCs/>
          <w:sz w:val="20"/>
          <w:szCs w:val="20"/>
        </w:rPr>
        <w:t xml:space="preserve">zwanymi dalej łącznie </w:t>
      </w:r>
      <w:r w:rsidR="00E73E6A">
        <w:rPr>
          <w:rFonts w:asciiTheme="minorHAnsi" w:hAnsiTheme="minorHAnsi" w:cs="Arial"/>
          <w:bCs/>
          <w:sz w:val="20"/>
          <w:szCs w:val="20"/>
        </w:rPr>
        <w:t xml:space="preserve">w treści </w:t>
      </w:r>
      <w:r w:rsidR="008B45D3" w:rsidRPr="000602CA">
        <w:rPr>
          <w:rFonts w:asciiTheme="minorHAnsi" w:hAnsiTheme="minorHAnsi" w:cs="Arial"/>
          <w:bCs/>
          <w:sz w:val="20"/>
          <w:szCs w:val="20"/>
        </w:rPr>
        <w:t>umowy „Zamawiającym”</w:t>
      </w:r>
      <w:r w:rsidRPr="000602CA">
        <w:rPr>
          <w:rFonts w:asciiTheme="minorHAnsi" w:hAnsiTheme="minorHAnsi" w:cs="Arial"/>
          <w:bCs/>
          <w:sz w:val="20"/>
          <w:szCs w:val="20"/>
        </w:rPr>
        <w:t xml:space="preserve">, </w:t>
      </w:r>
    </w:p>
    <w:p w:rsidR="00BE61C3" w:rsidRPr="000602CA" w:rsidRDefault="00BE61C3" w:rsidP="0056360E">
      <w:pPr>
        <w:widowControl w:val="0"/>
        <w:autoSpaceDE w:val="0"/>
        <w:spacing w:afterLines="120" w:after="288" w:line="240" w:lineRule="auto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a:</w:t>
      </w:r>
    </w:p>
    <w:p w:rsidR="00BE61C3" w:rsidRDefault="002E0F54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Firmą </w:t>
      </w:r>
      <w:r w:rsidR="004F6D73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……………………………………………………………………………….</w:t>
      </w:r>
    </w:p>
    <w:p w:rsidR="002E0F54" w:rsidRDefault="002E0F54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NIP </w:t>
      </w:r>
      <w:r w:rsidR="004F6D73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2E0F54" w:rsidRDefault="002E0F54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REGON: </w:t>
      </w:r>
      <w:r w:rsidR="004F6D73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……………………………………………………………………………..</w:t>
      </w:r>
    </w:p>
    <w:p w:rsidR="00BE61C3" w:rsidRPr="000602CA" w:rsidRDefault="00BE61C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zwanym dalej „</w:t>
      </w:r>
      <w:r w:rsidR="008B45D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Wykonawcą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” reprezentowanym przez:</w:t>
      </w:r>
    </w:p>
    <w:p w:rsidR="00BE61C3" w:rsidRPr="000602CA" w:rsidRDefault="004F6D73" w:rsidP="0056360E">
      <w:pPr>
        <w:widowControl w:val="0"/>
        <w:autoSpaceDE w:val="0"/>
        <w:spacing w:afterLines="120" w:after="288" w:line="240" w:lineRule="auto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</w:t>
      </w:r>
    </w:p>
    <w:p w:rsidR="002E0F54" w:rsidRDefault="002E0F54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br w:type="page"/>
      </w:r>
    </w:p>
    <w:p w:rsidR="00BE61C3" w:rsidRPr="000602CA" w:rsidRDefault="00BE61C3" w:rsidP="0056360E">
      <w:pPr>
        <w:widowControl w:val="0"/>
        <w:autoSpaceDE w:val="0"/>
        <w:spacing w:afterLines="120" w:after="288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before="80"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(PRZEDMIOT UMOWY)</w:t>
      </w:r>
    </w:p>
    <w:p w:rsidR="00CD765F" w:rsidRPr="00CD765F" w:rsidRDefault="00BE61C3" w:rsidP="00AD08F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Przedmiotem umowy jest </w:t>
      </w:r>
      <w:r w:rsidR="000E6632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promocja działania </w:t>
      </w:r>
      <w:r w:rsidR="008B45D3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pn</w:t>
      </w:r>
      <w:r w:rsidR="00E73E6A" w:rsidRPr="00CD76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.: </w:t>
      </w:r>
      <w:r w:rsidR="0004036B" w:rsidRPr="0004036B">
        <w:rPr>
          <w:rFonts w:asciiTheme="minorHAnsi" w:eastAsia="Times New Roman" w:hAnsiTheme="minorHAnsi" w:cs="Arial"/>
          <w:sz w:val="20"/>
          <w:szCs w:val="20"/>
          <w:lang w:eastAsia="pl-PL"/>
        </w:rPr>
        <w:t>„</w:t>
      </w:r>
      <w:r w:rsidR="00AD08F7" w:rsidRPr="00AD08F7">
        <w:rPr>
          <w:rFonts w:asciiTheme="minorHAnsi" w:eastAsia="Times New Roman" w:hAnsiTheme="minorHAnsi" w:cs="Arial"/>
          <w:sz w:val="20"/>
          <w:szCs w:val="20"/>
          <w:lang w:eastAsia="pl-PL"/>
        </w:rPr>
        <w:t>Wyposażenie / doposażenie hybrydowej sali operacyjnej na potrzeby chirurgii naczyniowej, kardiologii i kardiochirurgii w roku 2017</w:t>
      </w:r>
      <w:r w:rsidR="00AD08F7">
        <w:rPr>
          <w:rFonts w:asciiTheme="minorHAnsi" w:eastAsia="Times New Roman" w:hAnsiTheme="minorHAnsi" w:cs="Arial"/>
          <w:sz w:val="20"/>
          <w:szCs w:val="20"/>
          <w:lang w:eastAsia="pl-PL"/>
        </w:rPr>
        <w:t>”</w:t>
      </w:r>
    </w:p>
    <w:p w:rsidR="008B45D3" w:rsidRPr="002E445F" w:rsidRDefault="000E6632" w:rsidP="002E445F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>polegająca</w:t>
      </w:r>
      <w:r w:rsidR="008B45D3"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na:</w:t>
      </w:r>
    </w:p>
    <w:p w:rsidR="008B45D3" w:rsidRPr="000602CA" w:rsidRDefault="008B45D3" w:rsidP="008B45D3">
      <w:pPr>
        <w:numPr>
          <w:ilvl w:val="1"/>
          <w:numId w:val="21"/>
        </w:numPr>
        <w:suppressAutoHyphens/>
        <w:autoSpaceDN w:val="0"/>
        <w:spacing w:after="80" w:line="240" w:lineRule="auto"/>
        <w:ind w:left="1134" w:hanging="56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zaprojektowaniu, wykonaniu i montażu tablic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>y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>informacyjnej.</w:t>
      </w:r>
    </w:p>
    <w:p w:rsidR="00BE61C3" w:rsidRPr="000602CA" w:rsidRDefault="00BE61C3" w:rsidP="002E445F">
      <w:pPr>
        <w:suppressAutoHyphens/>
        <w:autoSpaceDN w:val="0"/>
        <w:spacing w:after="80" w:line="240" w:lineRule="auto"/>
        <w:ind w:left="1134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8B45D3">
      <w:pPr>
        <w:numPr>
          <w:ilvl w:val="0"/>
          <w:numId w:val="2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Szczegółowy opis przedmiotu za</w:t>
      </w:r>
      <w:r w:rsidR="008C27E9">
        <w:rPr>
          <w:rFonts w:asciiTheme="minorHAnsi" w:eastAsia="Times New Roman" w:hAnsiTheme="minorHAnsi" w:cs="Arial"/>
          <w:sz w:val="20"/>
          <w:szCs w:val="20"/>
          <w:lang w:eastAsia="pl-PL"/>
        </w:rPr>
        <w:t>mówienia zawiera  załącznik nr 1</w:t>
      </w:r>
      <w:r w:rsidR="00CD765F">
        <w:rPr>
          <w:rFonts w:asciiTheme="minorHAnsi" w:eastAsia="Times New Roman" w:hAnsiTheme="minorHAnsi" w:cs="Arial"/>
          <w:sz w:val="20"/>
          <w:szCs w:val="20"/>
          <w:lang w:eastAsia="pl-PL"/>
        </w:rPr>
        <w:t>.</w:t>
      </w:r>
    </w:p>
    <w:p w:rsidR="009F7EF6" w:rsidRPr="000602CA" w:rsidRDefault="009F7EF6" w:rsidP="002E445F">
      <w:pPr>
        <w:suppressAutoHyphens/>
        <w:autoSpaceDN w:val="0"/>
        <w:spacing w:after="80" w:line="240" w:lineRule="auto"/>
        <w:ind w:left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BE61C3">
      <w:pPr>
        <w:spacing w:after="80" w:line="240" w:lineRule="auto"/>
        <w:ind w:left="714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(ZASADY WYKONANIA PRZEDMIOTU UMOWY)</w:t>
      </w:r>
    </w:p>
    <w:p w:rsidR="00BE61C3" w:rsidRPr="00363448" w:rsidRDefault="00BE61C3" w:rsidP="00363448">
      <w:pPr>
        <w:pStyle w:val="Akapitzlist"/>
        <w:numPr>
          <w:ilvl w:val="0"/>
          <w:numId w:val="25"/>
        </w:numPr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363448">
        <w:rPr>
          <w:rFonts w:asciiTheme="minorHAnsi" w:eastAsia="Times New Roman" w:hAnsiTheme="minorHAnsi" w:cs="Arial"/>
          <w:sz w:val="20"/>
          <w:szCs w:val="20"/>
          <w:lang w:eastAsia="pl-PL"/>
        </w:rPr>
        <w:t>Wykonawca oświadcza, że dysponuje wiedzą, doświadczeniem oraz uprawnieniami niezbędnymi do należytego wykonania umowy i zobowiązuje się wykonać przedmiot umowy z najwyższą starannością z uwzględnieniem obowiązujących przepisów prawa, ustalonych w obrocie standardów i reguł wykonywania prac objętych niniejszą umową, najlepszej aktualnej wiedzy fachowej a także zasad etyki zawodowej.</w:t>
      </w:r>
    </w:p>
    <w:p w:rsidR="00BE61C3" w:rsidRPr="000602CA" w:rsidRDefault="00BE61C3" w:rsidP="00BE61C3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przy wykonywaniu umowy zobowiązany jest zapoznawać się z ewentualnymi wskazówkami Zamawiającego dotyczącymi sposobu wykonywania przedmiotu umowy. Wskazówki będą przekazywane w formie pisemnej do rąk osoby upoważnionej do kontaktów z Zamawiającym za pokwitowaniem lub faksem, lub drogą elektroniczną w formie maila. Nieuwzględnienie wskazówek wymaga pisemnego uzasadnienia doręczonego do rąk osoby upoważnionej do kontaktów z Wykonawcą.  </w:t>
      </w:r>
    </w:p>
    <w:p w:rsidR="00BE61C3" w:rsidRPr="000602CA" w:rsidRDefault="00BE61C3" w:rsidP="00BE61C3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może powierzyć wykonanie przedmiotu niniejszej umowy osobie trzeciej (podwykonawcy).  </w:t>
      </w:r>
    </w:p>
    <w:p w:rsidR="00BE61C3" w:rsidRPr="000602CA" w:rsidRDefault="00BE61C3" w:rsidP="00BE61C3">
      <w:pPr>
        <w:numPr>
          <w:ilvl w:val="1"/>
          <w:numId w:val="3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ponosi odpowiedzialność za wybór podwykonawcy i ponosi odpowiedzialność za wszelkie działania i zaniechania podwykonawcy jak za swoje własne. </w:t>
      </w:r>
    </w:p>
    <w:p w:rsidR="00BE61C3" w:rsidRPr="000602CA" w:rsidRDefault="00BE61C3" w:rsidP="00BE61C3">
      <w:pPr>
        <w:spacing w:after="80" w:line="240" w:lineRule="auto"/>
        <w:ind w:left="39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(INFORMACJE, MATERIAŁY, NARZĘDZIA, PROJEKTY)</w:t>
      </w:r>
    </w:p>
    <w:p w:rsidR="002E445F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jest zobowiązany do wykonania przedmiotu umowy z materiałów i narzędzi własnych, przy użyciu własnego sprzętu technicznego i urządzeń. Wykonawca jest zobowiązany do dostarczenia </w:t>
      </w:r>
      <w:r w:rsidR="002E445F"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i instalacji </w:t>
      </w: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>przedmiotu umowy w miejsca wskazane</w:t>
      </w:r>
      <w:r w:rsidR="002E445F"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przez zamawiającego.</w:t>
      </w: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</w:p>
    <w:p w:rsidR="002E0F54" w:rsidRPr="002E445F" w:rsidRDefault="002E0F54" w:rsidP="00363448">
      <w:pPr>
        <w:suppressAutoHyphens/>
        <w:autoSpaceDN w:val="0"/>
        <w:spacing w:after="80" w:line="240" w:lineRule="auto"/>
        <w:ind w:left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2E0F54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0F54">
        <w:rPr>
          <w:rFonts w:asciiTheme="minorHAnsi" w:eastAsia="Times New Roman" w:hAnsiTheme="minorHAnsi" w:cs="Arial"/>
          <w:sz w:val="20"/>
          <w:szCs w:val="20"/>
          <w:lang w:eastAsia="pl-PL"/>
        </w:rPr>
        <w:t>Obowiązkiem wykonawcy jest przedstawienie projektów, w takich terminach, aby dotrzymać terminów realizacji poszczególnych elementów przedmiotu zamówien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>ia, określonych w harmonogramie realizacji zamówienia.</w:t>
      </w:r>
    </w:p>
    <w:p w:rsidR="002E0F54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0F54">
        <w:rPr>
          <w:rFonts w:asciiTheme="minorHAnsi" w:eastAsia="Times New Roman" w:hAnsiTheme="minorHAnsi" w:cs="Arial"/>
          <w:sz w:val="20"/>
          <w:szCs w:val="20"/>
          <w:lang w:eastAsia="pl-PL"/>
        </w:rPr>
        <w:t>Zamawiający każdorazowo odniesie się do przedstawionego projektu w terminie 5 dni roboczych od dnia przekazania go przez Wykonawcę.</w:t>
      </w:r>
    </w:p>
    <w:p w:rsidR="002E0F54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0F5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Zamawiającemu służy prawo wniesienia uwag, które Wykonawca zobowiązany jest uwzględnić. </w:t>
      </w:r>
    </w:p>
    <w:p w:rsidR="007C67B8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7C67B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po wprowadzeniu poprawek wynikających z uwag Zamawiającego zobowiązany jest do ponownego przekazania Zamawiającemu projektu do akceptacji. </w:t>
      </w:r>
    </w:p>
    <w:p w:rsidR="002E0F54" w:rsidRPr="007C67B8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7C67B8">
        <w:rPr>
          <w:rFonts w:asciiTheme="minorHAnsi" w:eastAsia="Times New Roman" w:hAnsiTheme="minorHAnsi" w:cs="Arial"/>
          <w:sz w:val="20"/>
          <w:szCs w:val="20"/>
          <w:lang w:eastAsia="pl-PL"/>
        </w:rPr>
        <w:t>Jeśli po trzykrotnym przedstawieniu projektu danego narzędzia do akceptacji Zamawiający nadal go nie akceptuje, lub jeśli Wykonawca nie naniósł w projekcie zmian wynikających z uwag Zamawiającego, Zamawiającemu służy prawo do odstąpienia od umowy z winy Wykonawcy. Zapisy dotyczące kar umownych stosuje się odpowiednio.</w:t>
      </w:r>
    </w:p>
    <w:p w:rsidR="002E445F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lastRenderedPageBreak/>
        <w:t xml:space="preserve">Wykonawca zobowiązuje się przy realizacji zamówienia dochowywać terminów, określonych w </w:t>
      </w:r>
      <w:r w:rsidR="002E445F"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harmonogramie realizacji zamówienia. </w:t>
      </w:r>
    </w:p>
    <w:p w:rsidR="00BE61C3" w:rsidRPr="002E445F" w:rsidRDefault="00BE61C3" w:rsidP="002E0F54">
      <w:pPr>
        <w:numPr>
          <w:ilvl w:val="0"/>
          <w:numId w:val="23"/>
        </w:numPr>
        <w:suppressAutoHyphens/>
        <w:autoSpaceDN w:val="0"/>
        <w:spacing w:after="80" w:line="240" w:lineRule="auto"/>
        <w:ind w:left="426" w:hanging="568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>Zaakceptowanie przez Zamawiającego przedstawionych projektów</w:t>
      </w:r>
      <w:r w:rsidR="002E445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Pr="002E445F">
        <w:rPr>
          <w:rFonts w:asciiTheme="minorHAnsi" w:eastAsia="Times New Roman" w:hAnsiTheme="minorHAnsi" w:cs="Arial"/>
          <w:sz w:val="20"/>
          <w:szCs w:val="20"/>
          <w:lang w:eastAsia="pl-PL"/>
        </w:rPr>
        <w:t>promocyjnych winno być potwierdzone pisemnie.</w:t>
      </w:r>
    </w:p>
    <w:p w:rsidR="00AD3EB9" w:rsidRDefault="00AD3EB9" w:rsidP="00AD3EB9">
      <w:pPr>
        <w:suppressAutoHyphens/>
        <w:autoSpaceDN w:val="0"/>
        <w:spacing w:after="80" w:line="240" w:lineRule="auto"/>
        <w:ind w:left="39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(KONTROLA WYKONYWANIA UMOWY)</w:t>
      </w:r>
    </w:p>
    <w:p w:rsidR="00BE61C3" w:rsidRPr="000602CA" w:rsidRDefault="00BE61C3" w:rsidP="004D4EA0">
      <w:pPr>
        <w:numPr>
          <w:ilvl w:val="1"/>
          <w:numId w:val="5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Wykonawca zawiadomi Zamawiającego niezwłocznie o wszelkich okolicznościach, które mogą przeszkodzić prawidłowemu wykonaniu umowy.</w:t>
      </w:r>
    </w:p>
    <w:p w:rsidR="00BE61C3" w:rsidRPr="000602CA" w:rsidRDefault="00BE61C3" w:rsidP="004D4EA0">
      <w:pPr>
        <w:numPr>
          <w:ilvl w:val="1"/>
          <w:numId w:val="5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na każde żądanie Zamawiającego udzieli mu niezwłocznie informacji o stanie prac nad przedmiotem niniejszej umowy oraz sposobie jego wykonania. Informacje wymagają formy pisemnej pod rygorem uznania nienależytego wykonania umowy. </w:t>
      </w:r>
    </w:p>
    <w:p w:rsidR="00BE61C3" w:rsidRDefault="00BE61C3" w:rsidP="004D4EA0">
      <w:pPr>
        <w:numPr>
          <w:ilvl w:val="1"/>
          <w:numId w:val="5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ma prawo do bieżącego monitorowania postępu prac w zakresie zgodności z opisem zawartym w 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Zapytaniu ofertowym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 szczególności poprzez wizytę w miejscu realizowania przedmiotu umowy lub żądania złożenia sprawozdania z przebiegu prac.  </w:t>
      </w:r>
    </w:p>
    <w:p w:rsidR="004D4EA0" w:rsidRPr="000602CA" w:rsidRDefault="004D4EA0" w:rsidP="004D4EA0">
      <w:pPr>
        <w:suppressAutoHyphens/>
        <w:autoSpaceDN w:val="0"/>
        <w:spacing w:after="80" w:line="240" w:lineRule="auto"/>
        <w:ind w:left="397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(TERMIN WYKONANIA PRZEDMIOTU UMOWY)</w:t>
      </w:r>
    </w:p>
    <w:p w:rsidR="00BE61C3" w:rsidRPr="000602CA" w:rsidRDefault="00BE61C3" w:rsidP="00AD3EB9">
      <w:pPr>
        <w:numPr>
          <w:ilvl w:val="0"/>
          <w:numId w:val="6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przystąpi do realizacji przedmiotu umowy niezwłocznie  po zawarciu niniejszej umowy. </w:t>
      </w:r>
    </w:p>
    <w:p w:rsidR="00AD3EB9" w:rsidRPr="00190C0E" w:rsidRDefault="00BE61C3" w:rsidP="00AD3EB9">
      <w:pPr>
        <w:numPr>
          <w:ilvl w:val="0"/>
          <w:numId w:val="6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190C0E">
        <w:rPr>
          <w:rFonts w:asciiTheme="minorHAnsi" w:eastAsia="Times New Roman" w:hAnsiTheme="minorHAnsi" w:cs="Arial"/>
          <w:sz w:val="20"/>
          <w:szCs w:val="20"/>
          <w:lang w:eastAsia="pl-PL"/>
        </w:rPr>
        <w:t>Wykonawca ukończy realizację przedmiotu umowy w terminach o</w:t>
      </w:r>
      <w:r w:rsidR="00190C0E" w:rsidRPr="00190C0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kreślonych w harmonogramie realizacji zamówienia. </w:t>
      </w:r>
      <w:r w:rsidR="00CF447A" w:rsidRPr="00190C0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</w:p>
    <w:p w:rsidR="00BE61C3" w:rsidRPr="000602CA" w:rsidRDefault="00BE61C3" w:rsidP="0056360E">
      <w:pPr>
        <w:numPr>
          <w:ilvl w:val="0"/>
          <w:numId w:val="1"/>
        </w:numPr>
        <w:suppressAutoHyphens/>
        <w:autoSpaceDN w:val="0"/>
        <w:spacing w:afterLines="120" w:after="288" w:line="240" w:lineRule="auto"/>
        <w:ind w:left="357" w:hanging="357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(ODBI</w:t>
      </w:r>
      <w:r w:rsidR="00AD3EB9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ORY</w:t>
      </w: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)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Niezwłocznie po wykonaniu 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>każdego z elementów przedmiotu umowy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 Wykonawca zawiadomi o tym Zamawiającego zgłaszając gotowość do odbioru. Zamawiający w ciągu 3 dni roboczych wyznaczy termin odbioru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,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miejsc</w:t>
      </w:r>
      <w:r w:rsidR="00B063BE">
        <w:rPr>
          <w:rFonts w:asciiTheme="minorHAnsi" w:eastAsia="Times New Roman" w:hAnsiTheme="minorHAnsi" w:cs="Arial"/>
          <w:sz w:val="20"/>
          <w:szCs w:val="20"/>
          <w:lang w:eastAsia="pl-PL"/>
        </w:rPr>
        <w:t>e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dostawy</w:t>
      </w:r>
      <w:r w:rsid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i instalacji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, nie dłuższy niż 7 dni roboczych od dnia zgłoszenia gotowości odbioru przez Wykonawcę. 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przypadku stwierdzenia podczas odbioru wad lub usterek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w przedmiocie umowy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, Zamawiający odmówi dokonania odbioru danego elementu przedmiotu zamówienia, wyznaczając Wykonawcy odpowiedni termin dla usunięcia wad i usterek.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przypadku nieusunięcia przez Wykonawcę wad lub usterek w ustalonym terminie,  Zamawiającemu przysługiwać będzie prawo odstąpienia od umowy.</w:t>
      </w:r>
    </w:p>
    <w:p w:rsidR="00B063BE" w:rsidRPr="00B063BE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O fakcie usunięcia wad lub usterek Wykonawca zawiadamia Zamawiającego, wnosząc jednocześnie o wyznaczenie kolejnego terminu odbioru. </w:t>
      </w:r>
    </w:p>
    <w:p w:rsidR="00BE61C3" w:rsidRPr="00B063BE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063BE">
        <w:rPr>
          <w:rFonts w:asciiTheme="minorHAnsi" w:hAnsiTheme="minorHAnsi" w:cs="Arial"/>
          <w:sz w:val="20"/>
          <w:szCs w:val="20"/>
        </w:rPr>
        <w:t xml:space="preserve">Odbiór </w:t>
      </w:r>
      <w:r w:rsidR="00AD3EB9"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>przedmiotu umowy</w:t>
      </w:r>
      <w:r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="00AD3EB9"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>pozbawionego</w:t>
      </w:r>
      <w:r w:rsidRPr="00B063BE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wad lub usterek potwierdzony zostanie protokołem odbioru.</w:t>
      </w:r>
    </w:p>
    <w:p w:rsidR="00BE61C3" w:rsidRPr="000602CA" w:rsidRDefault="00BE61C3" w:rsidP="004D4EA0">
      <w:pPr>
        <w:numPr>
          <w:ilvl w:val="1"/>
          <w:numId w:val="7"/>
        </w:numPr>
        <w:suppressAutoHyphens/>
        <w:autoSpaceDN w:val="0"/>
        <w:spacing w:after="8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Bezusterkowy protokół odbioru stanowi podstawę do wystawienia faktury za ten element zamówienia, którego protokół dotyczy.</w:t>
      </w:r>
    </w:p>
    <w:p w:rsidR="004D4EA0" w:rsidRPr="004D4EA0" w:rsidRDefault="004D4EA0" w:rsidP="004D4EA0">
      <w:pPr>
        <w:suppressAutoHyphens/>
        <w:autoSpaceDN w:val="0"/>
        <w:spacing w:after="80" w:line="240" w:lineRule="auto"/>
        <w:ind w:left="397"/>
        <w:jc w:val="both"/>
        <w:rPr>
          <w:rFonts w:asciiTheme="minorHAnsi" w:hAnsiTheme="minorHAnsi" w:cs="Arial"/>
          <w:sz w:val="20"/>
          <w:szCs w:val="20"/>
        </w:rPr>
      </w:pPr>
    </w:p>
    <w:p w:rsidR="00BE61C3" w:rsidRPr="000602CA" w:rsidRDefault="00BE61C3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</w:t>
      </w:r>
      <w:r w:rsidR="00DA75DA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PRAWA AUTORSKIE</w:t>
      </w: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)</w:t>
      </w:r>
    </w:p>
    <w:p w:rsidR="00BE61C3" w:rsidRPr="000602CA" w:rsidRDefault="00BE61C3" w:rsidP="00AD3EB9">
      <w:pPr>
        <w:numPr>
          <w:ilvl w:val="0"/>
          <w:numId w:val="9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 chwilą 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podpisania bezusterkowego </w:t>
      </w:r>
      <w:r w:rsidR="00340BC0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protokołu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odbioru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przechodzą na Zamawiającego wszelkie autorskie prawa majątkowe i uprawnienia związane z wykorzystaniem, zwielokrotnianiem </w:t>
      </w:r>
      <w:r w:rsidR="00CF447A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utworów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będących przedmiotem niniejszej umowy.</w:t>
      </w:r>
    </w:p>
    <w:p w:rsidR="00BE61C3" w:rsidRPr="000602CA" w:rsidRDefault="00BE61C3" w:rsidP="00AD3EB9">
      <w:pPr>
        <w:numPr>
          <w:ilvl w:val="0"/>
          <w:numId w:val="9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oświadcza, że produkty objęte przedmiotem niniejszej umowy są oryginalne i nie naruszają praw osób trzecich. </w:t>
      </w:r>
    </w:p>
    <w:p w:rsidR="00BE61C3" w:rsidRPr="000602CA" w:rsidRDefault="00BE61C3" w:rsidP="00AD3EB9">
      <w:pPr>
        <w:numPr>
          <w:ilvl w:val="0"/>
          <w:numId w:val="9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lastRenderedPageBreak/>
        <w:t>W razie skierowania przeciwko Zamawiającemu jakichkolwiek roszczeń z tytułu naruszenia praw własności intelektualnej Wykonawca zwolni Zamawiającego z wszelkiej odpowiedzialności i naprawi wszelkie wynikłe stąd szkody.</w:t>
      </w:r>
    </w:p>
    <w:p w:rsidR="00BE61C3" w:rsidRPr="000602CA" w:rsidRDefault="00BE61C3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(WYNAGRODZENIE)</w:t>
      </w:r>
    </w:p>
    <w:p w:rsidR="001B4990" w:rsidRPr="000602CA" w:rsidRDefault="001B4990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Całkowite wynagrodzenie Wykonawcy z tytułu realizacji przedmiotu niniejszej umowy wynosi 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>…………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netto, powiększone o podatek VAT w kwocie 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>……………..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……….</w:t>
      </w:r>
      <w:r w:rsidR="002E0F5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zł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co daje ł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ączną wartość 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>…………………….</w:t>
      </w:r>
      <w:r w:rsidR="000E41D7">
        <w:rPr>
          <w:rFonts w:asciiTheme="minorHAnsi" w:eastAsia="Times New Roman" w:hAnsiTheme="minorHAnsi" w:cs="Arial"/>
          <w:sz w:val="20"/>
          <w:szCs w:val="20"/>
          <w:lang w:eastAsia="pl-PL"/>
        </w:rPr>
        <w:t>……….</w:t>
      </w:r>
      <w:r w:rsidR="000264DF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zł</w:t>
      </w:r>
      <w:r w:rsidR="00AD3EB9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b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rutto. Wynagrodzenie ma charakter ryczałtowy i obejmuje wszelkie koszty realizacji zamówienia. Wykonawca nie może żądać podwyższenia wynagrodzenia ryczałtowego, chociażby w czasie zawarcia umowy nie można było przewidzieć rozmiaru lub kosztów prac.</w:t>
      </w:r>
    </w:p>
    <w:p w:rsidR="00BE61C3" w:rsidRPr="007C67B8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7C67B8">
        <w:rPr>
          <w:rFonts w:asciiTheme="minorHAnsi" w:eastAsia="Times New Roman" w:hAnsiTheme="minorHAnsi" w:cs="Arial"/>
          <w:sz w:val="20"/>
          <w:szCs w:val="20"/>
          <w:lang w:eastAsia="pl-PL"/>
        </w:rPr>
        <w:t>Rozliczenie za wykonanie przedmiotu zamówienia będzie realizowane na podstawie faktur wystawianych przez Wykonawcę w wysokości określonej w Formularzu cenowym, dołączonym do oferty.</w:t>
      </w:r>
    </w:p>
    <w:p w:rsidR="00BE61C3" w:rsidRPr="000602CA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ustali i naliczy VAT w obowiązującej wysokości. </w:t>
      </w:r>
    </w:p>
    <w:p w:rsidR="00BE61C3" w:rsidRPr="000602CA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 razie błędów w dostarczonych fakturach</w:t>
      </w:r>
      <w:r w:rsidR="007C67B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="0036344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jest uprawniony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do żądania skorygowania faktur, a Wykonawca jest zobowiązany do powtórnego dostarczenia faktury </w:t>
      </w:r>
      <w:r w:rsidR="00363448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terminie 3 dni od zgłoszenia błędu.</w:t>
      </w:r>
    </w:p>
    <w:p w:rsidR="00BE61C3" w:rsidRPr="000602CA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Zapłata wynagrodzenia nastąpi przelewem bankowym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, w terminie do </w:t>
      </w:r>
      <w:r w:rsidR="00FA1505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3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0 dni od daty dostarczenia poprawnie wystawionej fak</w:t>
      </w:r>
      <w:r w:rsidR="00FA6CCF">
        <w:rPr>
          <w:rFonts w:asciiTheme="minorHAnsi" w:eastAsia="Times New Roman" w:hAnsiTheme="minorHAnsi" w:cs="Arial"/>
          <w:sz w:val="20"/>
          <w:szCs w:val="20"/>
          <w:lang w:eastAsia="pl-PL"/>
        </w:rPr>
        <w:t>tury do siedziby zamawiającego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. W przypadku wystawienia dokumentów korygujących termin zapłaty będzie liczony od daty wpływu ostatniego korygującego dokumentu. Zapłata wynagrodzenia nastąpi na rachunek bankowy Wykonawcy </w:t>
      </w:r>
      <w:r w:rsidR="00735F5E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wskazany na dostarczonej fakturze VAT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. </w:t>
      </w:r>
    </w:p>
    <w:p w:rsidR="00BE61C3" w:rsidRDefault="00BE61C3" w:rsidP="00AD3EB9">
      <w:pPr>
        <w:numPr>
          <w:ilvl w:val="0"/>
          <w:numId w:val="10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 termin zapłaty uważa się datę obciążenia rac</w:t>
      </w:r>
      <w:r w:rsidR="00363448">
        <w:rPr>
          <w:rFonts w:asciiTheme="minorHAnsi" w:eastAsia="Times New Roman" w:hAnsiTheme="minorHAnsi" w:cs="Arial"/>
          <w:sz w:val="20"/>
          <w:szCs w:val="20"/>
          <w:lang w:eastAsia="pl-PL"/>
        </w:rPr>
        <w:t>hunków bankowych Zamawiającego.</w:t>
      </w:r>
    </w:p>
    <w:p w:rsidR="00AD3EB9" w:rsidRPr="000602CA" w:rsidRDefault="00AD3EB9" w:rsidP="00AD3EB9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BE61C3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(TAJEMNICA PRZEDSIĘBIORSTWA)</w:t>
      </w:r>
    </w:p>
    <w:p w:rsidR="00BE61C3" w:rsidRPr="000602CA" w:rsidRDefault="00BE61C3" w:rsidP="00AD3EB9">
      <w:pPr>
        <w:numPr>
          <w:ilvl w:val="0"/>
          <w:numId w:val="11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Wykonawca zobowiązuje się nie przekazywać, nie ujawniać ani nie wykorzystywać bez zgody Zamawiającego informacji technicznych, technologicznych, handlowych, organizacyjnych lub finansowych dotyczących Zamawiającego lub podmiotów z nim współpracujących, które Wykonawca uzyska w związku i przy okazji wykonywania niniejszej umowy, chyba że stan tajemnicy wobec tych informacji ustał. Zasady opisane w zdaniu poprzednim stosuje się odpowiednio w odniesieniu do Partnerów.</w:t>
      </w:r>
    </w:p>
    <w:p w:rsidR="00BE61C3" w:rsidRPr="000602CA" w:rsidRDefault="00BE61C3" w:rsidP="00AD3EB9">
      <w:pPr>
        <w:numPr>
          <w:ilvl w:val="0"/>
          <w:numId w:val="11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Wykonawca odpowiada również za zachowanie powyższych informacji w tajemnicy przez osoby, którymi będzie się posługiwał przy wykonaniu przedmiotu niniejszej umowy, oraz podwykonawców, którym wykonanie przedmiotu niniejszej umowy powierzy.</w:t>
      </w:r>
    </w:p>
    <w:p w:rsidR="00BE61C3" w:rsidRDefault="00BE61C3" w:rsidP="00AD3EB9">
      <w:pPr>
        <w:numPr>
          <w:ilvl w:val="0"/>
          <w:numId w:val="11"/>
        </w:numPr>
        <w:suppressAutoHyphens/>
        <w:autoSpaceDN w:val="0"/>
        <w:spacing w:after="80" w:line="240" w:lineRule="auto"/>
        <w:ind w:left="425" w:hanging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Zamawiający zobowiązuje się nie przekazywać, nie ujawniać ani nie wykorzystywać bez zgody Wykonawcy informacji technicznych, technologicznych, handlowych, organizacyjnych lub finansowych dotyczących Wykonawcy lub podmiotów z nim współpracujących, które Zamawiający uzyska w związku i przy okazji wykonywania niniejszej umowy, chyba że stan tajemnicy wobec tych informacji ustał.</w:t>
      </w:r>
    </w:p>
    <w:p w:rsidR="00FA6CCF" w:rsidRDefault="00FA6CCF" w:rsidP="00FA6CCF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1452DE" w:rsidRDefault="001452DE" w:rsidP="00FA6CCF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AD3EB9" w:rsidRPr="000602CA" w:rsidRDefault="00AD3EB9" w:rsidP="00AD3EB9">
      <w:pPr>
        <w:suppressAutoHyphens/>
        <w:autoSpaceDN w:val="0"/>
        <w:spacing w:after="80" w:line="240" w:lineRule="auto"/>
        <w:ind w:left="425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7F0B66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</w:t>
      </w:r>
      <w:r w:rsidR="00BE61C3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(NIEWYKONANIE LUB NIENALEŻYTE WYKONANIE UMOWY, GWARANCJA)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 tytułu nienależytego wykonania umowy Wykonawca zapłaci karę umowną:</w:t>
      </w:r>
    </w:p>
    <w:p w:rsidR="00BE61C3" w:rsidRPr="000602CA" w:rsidRDefault="00BE61C3" w:rsidP="007F0B66">
      <w:pPr>
        <w:numPr>
          <w:ilvl w:val="2"/>
          <w:numId w:val="6"/>
        </w:numPr>
        <w:suppressAutoHyphens/>
        <w:autoSpaceDN w:val="0"/>
        <w:spacing w:after="80" w:line="240" w:lineRule="auto"/>
        <w:ind w:left="709" w:hanging="312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 nieterminowe zrealizowanie przedmiotu umowy w wysokości 1% wynagrodzenia ofertowego za każdy dzień opóźnienia liczone od wartości elementu zamówienia, w odniesieniu do którego nastąpiło opóźnienie w realizacji zamówienia; </w:t>
      </w:r>
    </w:p>
    <w:p w:rsidR="00BE61C3" w:rsidRPr="000602CA" w:rsidRDefault="00BE61C3" w:rsidP="007F0B66">
      <w:pPr>
        <w:numPr>
          <w:ilvl w:val="2"/>
          <w:numId w:val="6"/>
        </w:numPr>
        <w:suppressAutoHyphens/>
        <w:autoSpaceDN w:val="0"/>
        <w:spacing w:after="80" w:line="240" w:lineRule="auto"/>
        <w:ind w:left="709" w:hanging="312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lastRenderedPageBreak/>
        <w:t>za nieterminowe usunięcie wskazanych przez Zamawiającego wad lub usterek w przedmiocie umowy w wysokości 1% wynagrodzenia ofertowego za każdy dzień opóźnienia liczone wartości elementu zamówienia, w odniesieniu do którego nastąpiło opóźnienie w usunięciu wad lub usterek</w:t>
      </w:r>
    </w:p>
    <w:p w:rsidR="001B4990" w:rsidRPr="000602CA" w:rsidRDefault="001B4990" w:rsidP="007F0B66">
      <w:pPr>
        <w:numPr>
          <w:ilvl w:val="2"/>
          <w:numId w:val="6"/>
        </w:numPr>
        <w:suppressAutoHyphens/>
        <w:autoSpaceDN w:val="0"/>
        <w:spacing w:after="80" w:line="240" w:lineRule="auto"/>
        <w:ind w:left="709" w:hanging="312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 przypadku odstąpienia od Umowy przez Zamawiającego </w:t>
      </w:r>
      <w:r w:rsidR="00493AA7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lub Wykonawcę 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 przyczyn leżących po stronie Wykonawcy, w wysokości 20% wynagrodzenia, o którym mowa w §</w:t>
      </w:r>
      <w:r w:rsidR="007F0B66">
        <w:rPr>
          <w:rFonts w:asciiTheme="minorHAnsi" w:eastAsia="Times New Roman" w:hAnsiTheme="minorHAnsi" w:cs="Arial"/>
          <w:sz w:val="20"/>
          <w:szCs w:val="20"/>
          <w:lang w:eastAsia="pl-PL"/>
        </w:rPr>
        <w:t>8</w:t>
      </w: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ust. 1 niniejszej umowy. 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ma prawo do potrącenia kar umownych z należności Wykonawcy. 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może odstąpić od umowy w przypadku, jeżeli Wykonawca opóźnia się z realizacją przedmiotu umowy tak dalece, że nie jest prawdopodobne, iż zdoła ukończyć go w terminie. 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Zamawiający ma prawo do żądania odszkodowania w wysokości pełnej szkody oraz może odstąpić od niniejszej umowy, jeżeli Wykonawca przekazał, ujawnił lub wykorzystał tajemnicę przedsiębiorstwa bez jego zgody.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może niezależnie od zastrzeżonych kar umownych dochodzić odszkodowania przewyższającego kary umowne w zakresie rzeczywistej szkody  z żądaniem wynagrodzenia za utraconą dotację lub jej część włącznie. </w:t>
      </w:r>
    </w:p>
    <w:p w:rsidR="00BE61C3" w:rsidRPr="000602CA" w:rsidRDefault="00210824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udziela gwarancji i rękojmi na okres 60 miesięcy. </w:t>
      </w:r>
    </w:p>
    <w:p w:rsidR="00210824" w:rsidRPr="000602CA" w:rsidRDefault="00BE61C3" w:rsidP="00210824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Bieg okresu gwarancji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i rękojmi biegnie dla każdego elementu przedmiotu zamówienia od dnia podpisania b</w:t>
      </w:r>
      <w:r w:rsidR="00210824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>ezusterkow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>ego</w:t>
      </w:r>
      <w:r w:rsidR="00210824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protok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>ołu</w:t>
      </w:r>
      <w:r w:rsidR="00210824"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 odbioru za ten element zamówienia, którego protokół dotyczy</w:t>
      </w:r>
      <w:r w:rsidR="00210824">
        <w:rPr>
          <w:rFonts w:asciiTheme="minorHAnsi" w:eastAsia="Times New Roman" w:hAnsiTheme="minorHAnsi" w:cs="Arial"/>
          <w:sz w:val="20"/>
          <w:szCs w:val="20"/>
          <w:lang w:eastAsia="pl-PL"/>
        </w:rPr>
        <w:t>.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Wykonawca dokona naprawy wadliwego przedmiotu w terminie 14 dni od dnia zgłoszenia usterki lub wymieni przedmiot na nowy.  </w:t>
      </w:r>
    </w:p>
    <w:p w:rsidR="00BE61C3" w:rsidRPr="000602CA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Naprawa lub wymiana jest skuteczna z chwilą pisemnego potwierdzenia wykonania naprawy. </w:t>
      </w:r>
    </w:p>
    <w:p w:rsidR="00BE61C3" w:rsidRDefault="00BE61C3" w:rsidP="007F0B66">
      <w:pPr>
        <w:numPr>
          <w:ilvl w:val="0"/>
          <w:numId w:val="12"/>
        </w:numPr>
        <w:suppressAutoHyphens/>
        <w:autoSpaceDN w:val="0"/>
        <w:spacing w:after="80" w:line="240" w:lineRule="auto"/>
        <w:ind w:left="426" w:hanging="426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W razie przekroczenia terminu dla usunięcia usterki Zamawiający ma prawo dokonać naprawy lub wymiany w drodze wykonania zastępczego. Całkowity koszt tego wykonania obciąża Wykonawcę. </w:t>
      </w:r>
    </w:p>
    <w:p w:rsidR="007F0B66" w:rsidRPr="000602CA" w:rsidRDefault="007F0B66" w:rsidP="007F0B66">
      <w:pPr>
        <w:spacing w:after="8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7F0B66" w:rsidP="0056360E">
      <w:pPr>
        <w:numPr>
          <w:ilvl w:val="0"/>
          <w:numId w:val="8"/>
        </w:numPr>
        <w:suppressAutoHyphens/>
        <w:autoSpaceDN w:val="0"/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 </w:t>
      </w:r>
      <w:r w:rsidR="00BE61C3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(POSTANOWIENIA KOŃCOWE)</w:t>
      </w:r>
    </w:p>
    <w:p w:rsidR="00BE61C3" w:rsidRPr="000602CA" w:rsidRDefault="00BE61C3" w:rsidP="007F0B66">
      <w:pPr>
        <w:numPr>
          <w:ilvl w:val="0"/>
          <w:numId w:val="14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Zamawiający dopuszcza możliwość dokonywania zmian w treści umowy w stosunku do treści oferty, na podstawie której dokonano wyboru Wykonawcy, jeżeli wystąpi co najmniej jedna z poniżej wymienionych okoliczności: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po podpisaniu umowy doszło do wydłużenia okresu gwarancyjnego przez producenta, jeżeli nie wiąże się to ze wzrostem ceny;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jeżeli nastąpi zmiana powszechnie obowiązujących przepisów prawa w zakresie mającym wpływ na realizację przedmiotu zamówienia, a w szczególności w przypadku ustawowej zmiany podatku VAT w takim zakresie aby nie uległa wzrostowi kwota brutto wynagrodzenia Wykonawcy;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jeżeli konieczność wprowadzenia zmiany wynikać będzie z okoliczności zewnętrznych, niezależnych od Stron, a wprowadzenie zmiany warunkuje należytą realizację przedmiotu zamówienia;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w przypadku zmian technologicznych w stosunku do założeń przyjętych w dokumentacji </w:t>
      </w:r>
      <w:r w:rsidR="00FA1505"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zamówienia</w:t>
      </w: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, jeżeli wprowadzenie zmiany jest warunkiem należytej realizacji przedmiotu zamówienia;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zaistnieje omyłka pisarska lub rachunkowa, inne omyłki polegające na niezgodności umowy ze specyfikacją istotnych warunków zamówienia, niepowodujące istotnych zmian w treści umowy;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zachodzi konieczność zmiany w zakresie podwykonawstwa, za uprzednią zgodą Zamawiającego: możliwe jest powierzenie podwykonawcom innego zakresu części zamówienia niż wskazany w ofercie Wykonawcy, a także możliwa jest zmiana podwykonawcy na etapie realizacji zamówienia,</w:t>
      </w:r>
    </w:p>
    <w:p w:rsidR="00BE61C3" w:rsidRPr="000602CA" w:rsidRDefault="00BE61C3" w:rsidP="007F0B66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możliwa jest korzystna dla Zamawiającego zmiana terminu i sposobu płatności za realizację przedmiotu zamówienia;</w:t>
      </w:r>
    </w:p>
    <w:p w:rsidR="007B4438" w:rsidRPr="007B4438" w:rsidRDefault="00BE61C3" w:rsidP="007B4438">
      <w:pPr>
        <w:numPr>
          <w:ilvl w:val="0"/>
          <w:numId w:val="15"/>
        </w:numPr>
        <w:autoSpaceDN w:val="0"/>
        <w:spacing w:after="80" w:line="240" w:lineRule="auto"/>
        <w:jc w:val="both"/>
        <w:rPr>
          <w:rFonts w:asciiTheme="minorHAnsi" w:eastAsia="Times New Roman" w:hAnsiTheme="minorHAnsi" w:cs="Arial"/>
          <w:b/>
          <w:bCs/>
          <w:sz w:val="20"/>
          <w:szCs w:val="20"/>
          <w:lang w:eastAsia="pl-PL"/>
        </w:rPr>
      </w:pP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lastRenderedPageBreak/>
        <w:t>nastąpiła zmiana danych Wykonawcy</w:t>
      </w:r>
      <w:r w:rsidR="00FA1505"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 xml:space="preserve"> lub </w:t>
      </w:r>
      <w:r w:rsidR="00F2375E"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Zamawiającego</w:t>
      </w:r>
      <w:r w:rsidRPr="000602CA">
        <w:rPr>
          <w:rFonts w:asciiTheme="minorHAnsi" w:eastAsia="Times New Roman" w:hAnsiTheme="minorHAnsi" w:cs="Arial"/>
          <w:bCs/>
          <w:sz w:val="20"/>
          <w:szCs w:val="20"/>
          <w:lang w:eastAsia="pl-PL"/>
        </w:rPr>
        <w:t>;</w:t>
      </w:r>
    </w:p>
    <w:p w:rsidR="00BE61C3" w:rsidRPr="00E05F35" w:rsidRDefault="00BE61C3" w:rsidP="00E05F35">
      <w:pPr>
        <w:pStyle w:val="Akapitzlist"/>
        <w:numPr>
          <w:ilvl w:val="0"/>
          <w:numId w:val="26"/>
        </w:numPr>
        <w:spacing w:after="80" w:line="240" w:lineRule="auto"/>
        <w:jc w:val="both"/>
        <w:rPr>
          <w:rFonts w:asciiTheme="minorHAnsi" w:hAnsiTheme="minorHAnsi" w:cs="Arial"/>
          <w:sz w:val="20"/>
          <w:szCs w:val="20"/>
          <w:lang w:eastAsia="pl-PL"/>
        </w:rPr>
      </w:pPr>
      <w:r w:rsidRPr="00E05F35">
        <w:rPr>
          <w:rFonts w:asciiTheme="minorHAnsi" w:hAnsiTheme="minorHAnsi" w:cs="Arial"/>
          <w:sz w:val="20"/>
          <w:szCs w:val="20"/>
          <w:lang w:eastAsia="pl-PL"/>
        </w:rPr>
        <w:t xml:space="preserve">W sprawach nieuregulowanych w niniejszej umowie zastosowanie mają przepisy prawa powszechnego. </w:t>
      </w:r>
    </w:p>
    <w:p w:rsidR="00BE61C3" w:rsidRPr="007F0B66" w:rsidRDefault="00BE61C3" w:rsidP="007F0B66">
      <w:pPr>
        <w:pStyle w:val="Tekstpodstawowy"/>
        <w:numPr>
          <w:ilvl w:val="0"/>
          <w:numId w:val="14"/>
        </w:numPr>
        <w:spacing w:after="80"/>
        <w:jc w:val="both"/>
        <w:rPr>
          <w:rFonts w:asciiTheme="minorHAnsi" w:hAnsiTheme="minorHAnsi" w:cs="Arial"/>
          <w:b w:val="0"/>
          <w:sz w:val="20"/>
          <w:szCs w:val="20"/>
          <w:lang w:eastAsia="pl-PL"/>
        </w:rPr>
      </w:pP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Wszelkie spory wynikające z niniejszej umowy rozstrzygać będzie sąd powszechny właściwy ze względu na siedzibę </w:t>
      </w:r>
      <w:r w:rsidR="00363448">
        <w:rPr>
          <w:rFonts w:asciiTheme="minorHAnsi" w:hAnsiTheme="minorHAnsi" w:cs="Arial"/>
          <w:b w:val="0"/>
          <w:sz w:val="20"/>
          <w:szCs w:val="20"/>
          <w:lang w:eastAsia="pl-PL"/>
        </w:rPr>
        <w:t>zamawiającego.</w:t>
      </w:r>
    </w:p>
    <w:p w:rsidR="00BE61C3" w:rsidRPr="007F0B66" w:rsidRDefault="00BE61C3" w:rsidP="007F0B66">
      <w:pPr>
        <w:pStyle w:val="Tekstpodstawowy"/>
        <w:numPr>
          <w:ilvl w:val="0"/>
          <w:numId w:val="14"/>
        </w:numPr>
        <w:spacing w:after="80"/>
        <w:jc w:val="both"/>
        <w:rPr>
          <w:rFonts w:asciiTheme="minorHAnsi" w:hAnsiTheme="minorHAnsi" w:cs="Arial"/>
          <w:b w:val="0"/>
          <w:sz w:val="20"/>
          <w:szCs w:val="20"/>
          <w:lang w:eastAsia="pl-PL"/>
        </w:rPr>
      </w:pP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>Wszelkie zmiany niniejszej umowy wymagają formy pisemnej aneksu pod rygorem nieważności.</w:t>
      </w:r>
    </w:p>
    <w:p w:rsidR="00BE61C3" w:rsidRPr="007F0B66" w:rsidRDefault="00BE61C3" w:rsidP="007F0B66">
      <w:pPr>
        <w:pStyle w:val="Tekstpodstawowy"/>
        <w:numPr>
          <w:ilvl w:val="0"/>
          <w:numId w:val="14"/>
        </w:numPr>
        <w:spacing w:after="80"/>
        <w:jc w:val="both"/>
        <w:rPr>
          <w:rFonts w:asciiTheme="minorHAnsi" w:hAnsiTheme="minorHAnsi" w:cs="Arial"/>
          <w:b w:val="0"/>
          <w:sz w:val="20"/>
          <w:szCs w:val="20"/>
          <w:lang w:eastAsia="pl-PL"/>
        </w:rPr>
      </w:pP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Umowa </w:t>
      </w:r>
      <w:r w:rsidR="001D1499"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>została</w:t>
      </w:r>
      <w:r w:rsidR="009F7EF6"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 </w:t>
      </w: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sporządzona w </w:t>
      </w:r>
      <w:r w:rsidR="00FA6CCF">
        <w:rPr>
          <w:rFonts w:asciiTheme="minorHAnsi" w:hAnsiTheme="minorHAnsi" w:cs="Arial"/>
          <w:b w:val="0"/>
          <w:sz w:val="20"/>
          <w:szCs w:val="20"/>
          <w:lang w:eastAsia="pl-PL"/>
        </w:rPr>
        <w:t>2</w:t>
      </w:r>
      <w:r w:rsidRPr="007F0B66">
        <w:rPr>
          <w:rFonts w:asciiTheme="minorHAnsi" w:hAnsiTheme="minorHAnsi" w:cs="Arial"/>
          <w:b w:val="0"/>
          <w:sz w:val="20"/>
          <w:szCs w:val="20"/>
          <w:lang w:eastAsia="pl-PL"/>
        </w:rPr>
        <w:t xml:space="preserve"> jednobrzmiących egzemplarzach </w:t>
      </w:r>
      <w:r w:rsidR="00FA6CCF">
        <w:rPr>
          <w:rFonts w:asciiTheme="minorHAnsi" w:hAnsiTheme="minorHAnsi" w:cs="Arial"/>
          <w:b w:val="0"/>
          <w:sz w:val="20"/>
          <w:szCs w:val="20"/>
          <w:lang w:eastAsia="pl-PL"/>
        </w:rPr>
        <w:t>po jednym dla Wykonawcy i Zamawiającego</w:t>
      </w:r>
    </w:p>
    <w:p w:rsidR="00BE61C3" w:rsidRPr="000602CA" w:rsidRDefault="00BE61C3" w:rsidP="0056360E">
      <w:pPr>
        <w:spacing w:afterLines="120" w:after="288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</w:p>
    <w:p w:rsidR="00BE61C3" w:rsidRPr="000602CA" w:rsidRDefault="000264DF" w:rsidP="0056360E">
      <w:pPr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WYKO</w:t>
      </w:r>
      <w:r w:rsidR="00BE61C3" w:rsidRPr="000602CA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 xml:space="preserve">NAWCA                                           ZAMAWIAJĄCY </w:t>
      </w:r>
    </w:p>
    <w:p w:rsidR="00BE61C3" w:rsidRPr="000602CA" w:rsidRDefault="00BE61C3" w:rsidP="0056360E">
      <w:pPr>
        <w:spacing w:afterLines="120" w:after="288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</w:p>
    <w:sectPr w:rsidR="00BE61C3" w:rsidRPr="000602CA" w:rsidSect="009E624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1BB" w:rsidRDefault="00EE41BB" w:rsidP="00923A1E">
      <w:pPr>
        <w:spacing w:after="0" w:line="240" w:lineRule="auto"/>
      </w:pPr>
      <w:r>
        <w:separator/>
      </w:r>
    </w:p>
  </w:endnote>
  <w:endnote w:type="continuationSeparator" w:id="0">
    <w:p w:rsidR="00EE41BB" w:rsidRDefault="00EE41BB" w:rsidP="0092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1E" w:rsidRPr="00E73E6A" w:rsidRDefault="009E624B" w:rsidP="00E73E6A">
    <w:pPr>
      <w:pStyle w:val="Stopka"/>
      <w:spacing w:after="0"/>
      <w:jc w:val="center"/>
      <w:rPr>
        <w:rFonts w:asciiTheme="minorHAnsi" w:hAnsiTheme="minorHAnsi" w:cs="Arial"/>
        <w:sz w:val="20"/>
        <w:szCs w:val="20"/>
      </w:rPr>
    </w:pPr>
    <w:r w:rsidRPr="00E73E6A">
      <w:rPr>
        <w:rFonts w:asciiTheme="minorHAnsi" w:hAnsiTheme="minorHAnsi" w:cs="Arial"/>
        <w:sz w:val="20"/>
        <w:szCs w:val="20"/>
      </w:rPr>
      <w:fldChar w:fldCharType="begin"/>
    </w:r>
    <w:r w:rsidR="00923A1E" w:rsidRPr="00E73E6A">
      <w:rPr>
        <w:rFonts w:asciiTheme="minorHAnsi" w:hAnsiTheme="minorHAnsi" w:cs="Arial"/>
        <w:sz w:val="20"/>
        <w:szCs w:val="20"/>
      </w:rPr>
      <w:instrText xml:space="preserve"> PAGE   \* MERGEFORMAT </w:instrText>
    </w:r>
    <w:r w:rsidRPr="00E73E6A">
      <w:rPr>
        <w:rFonts w:asciiTheme="minorHAnsi" w:hAnsiTheme="minorHAnsi" w:cs="Arial"/>
        <w:sz w:val="20"/>
        <w:szCs w:val="20"/>
      </w:rPr>
      <w:fldChar w:fldCharType="separate"/>
    </w:r>
    <w:r w:rsidR="00A34FA6">
      <w:rPr>
        <w:rFonts w:asciiTheme="minorHAnsi" w:hAnsiTheme="minorHAnsi" w:cs="Arial"/>
        <w:noProof/>
        <w:sz w:val="20"/>
        <w:szCs w:val="20"/>
      </w:rPr>
      <w:t>1</w:t>
    </w:r>
    <w:r w:rsidRPr="00E73E6A">
      <w:rPr>
        <w:rFonts w:asciiTheme="minorHAnsi" w:hAnsiTheme="minorHAnsi" w:cs="Arial"/>
        <w:sz w:val="20"/>
        <w:szCs w:val="20"/>
      </w:rPr>
      <w:fldChar w:fldCharType="end"/>
    </w:r>
  </w:p>
  <w:p w:rsidR="00E73E6A" w:rsidRDefault="00E73E6A" w:rsidP="00E73E6A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0"/>
        <w:tab w:val="right" w:pos="10490"/>
      </w:tabs>
      <w:ind w:firstLine="567"/>
      <w:jc w:val="center"/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1BB" w:rsidRDefault="00EE41BB" w:rsidP="00923A1E">
      <w:pPr>
        <w:spacing w:after="0" w:line="240" w:lineRule="auto"/>
      </w:pPr>
      <w:r>
        <w:separator/>
      </w:r>
    </w:p>
  </w:footnote>
  <w:footnote w:type="continuationSeparator" w:id="0">
    <w:p w:rsidR="00EE41BB" w:rsidRDefault="00EE41BB" w:rsidP="0092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1E" w:rsidRDefault="00AD08F7" w:rsidP="00E05F35">
    <w:pPr>
      <w:pStyle w:val="Nagwek"/>
      <w:tabs>
        <w:tab w:val="clear" w:pos="4536"/>
        <w:tab w:val="clear" w:pos="9072"/>
        <w:tab w:val="left" w:pos="2760"/>
      </w:tabs>
      <w:jc w:val="center"/>
    </w:pPr>
    <w:r w:rsidRPr="00AD08F7">
      <w:rPr>
        <w:noProof/>
        <w:lang w:eastAsia="pl-PL"/>
      </w:rPr>
      <w:drawing>
        <wp:inline distT="0" distB="0" distL="0" distR="0" wp14:anchorId="7C1EA5E6" wp14:editId="3ECF5760">
          <wp:extent cx="3474720" cy="53454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77119" cy="534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218D" w:rsidRPr="00E05F35" w:rsidRDefault="00AD08F7" w:rsidP="00AD08F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color w:val="000000" w:themeColor="text1"/>
        <w:sz w:val="2"/>
        <w:lang w:eastAsia="pl-PL"/>
      </w:rPr>
    </w:pPr>
    <w:r w:rsidRPr="00E05F35">
      <w:rPr>
        <w:rFonts w:ascii="Times New Roman" w:hAnsi="Times New Roman"/>
        <w:bCs/>
        <w:sz w:val="14"/>
        <w:lang w:eastAsia="pl-PL"/>
      </w:rPr>
      <w:t>„</w:t>
    </w:r>
    <w:r w:rsidRPr="00E05F35">
      <w:rPr>
        <w:rFonts w:ascii="Times New Roman" w:hAnsi="Times New Roman"/>
        <w:color w:val="000000" w:themeColor="text1"/>
        <w:spacing w:val="-15"/>
        <w:sz w:val="20"/>
        <w:szCs w:val="56"/>
      </w:rPr>
      <w:t>Wyposażenie / doposażenie hybrydowej sali operacyjnej na potrzeby chirurgii naczyniowej, kardiologii i kardiochirurgii w roku 2017</w:t>
    </w:r>
    <w:r w:rsidR="00E05F35">
      <w:rPr>
        <w:rFonts w:ascii="Times New Roman" w:hAnsi="Times New Roman"/>
        <w:color w:val="000000" w:themeColor="text1"/>
        <w:spacing w:val="-15"/>
        <w:sz w:val="20"/>
        <w:szCs w:val="56"/>
      </w:rPr>
      <w:t>”</w:t>
    </w:r>
    <w:r w:rsidRPr="00E05F35">
      <w:rPr>
        <w:rFonts w:ascii="Times New Roman" w:hAnsi="Times New Roman"/>
        <w:bCs/>
        <w:color w:val="000000" w:themeColor="text1"/>
        <w:sz w:val="2"/>
        <w:lang w:eastAsia="pl-PL"/>
      </w:rPr>
      <w:t>”</w:t>
    </w:r>
  </w:p>
  <w:p w:rsidR="00E05F35" w:rsidRDefault="00E05F35" w:rsidP="00AD08F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14"/>
      </w:rPr>
    </w:pPr>
  </w:p>
  <w:p w:rsidR="00E05F35" w:rsidRDefault="00E05F35" w:rsidP="00AD08F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14"/>
      </w:rPr>
    </w:pPr>
  </w:p>
  <w:p w:rsidR="00E05F35" w:rsidRPr="00AD08F7" w:rsidRDefault="00E05F35" w:rsidP="00AD08F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AF7"/>
    <w:multiLevelType w:val="multilevel"/>
    <w:tmpl w:val="EACAECB6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90111D9"/>
    <w:multiLevelType w:val="multilevel"/>
    <w:tmpl w:val="392E02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173DBF"/>
    <w:multiLevelType w:val="hybridMultilevel"/>
    <w:tmpl w:val="7A105CF6"/>
    <w:lvl w:ilvl="0" w:tplc="E92E0A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426A2"/>
    <w:multiLevelType w:val="multilevel"/>
    <w:tmpl w:val="DB829D34"/>
    <w:lvl w:ilvl="0">
      <w:start w:val="1"/>
      <w:numFmt w:val="decimal"/>
      <w:lvlText w:val="§ %1"/>
      <w:lvlJc w:val="left"/>
      <w:pPr>
        <w:ind w:left="2880" w:hanging="360"/>
      </w:pPr>
      <w:rPr>
        <w:rFonts w:asciiTheme="minorHAnsi" w:hAnsiTheme="minorHAnsi" w:cs="Arial" w:hint="default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ind w:left="823" w:hanging="397"/>
      </w:pPr>
      <w:rPr>
        <w:rFonts w:ascii="Arial" w:hAnsi="Arial" w:cs="Arial"/>
      </w:rPr>
    </w:lvl>
    <w:lvl w:ilvl="3">
      <w:start w:val="1"/>
      <w:numFmt w:val="decimal"/>
      <w:lvlText w:val="(%4)"/>
      <w:lvlJc w:val="left"/>
      <w:pPr>
        <w:ind w:left="1191" w:hanging="39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49831CD"/>
    <w:multiLevelType w:val="hybridMultilevel"/>
    <w:tmpl w:val="5AB06604"/>
    <w:lvl w:ilvl="0" w:tplc="4828886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785B81"/>
    <w:multiLevelType w:val="hybridMultilevel"/>
    <w:tmpl w:val="52CE29B4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C8C56F0"/>
    <w:multiLevelType w:val="multilevel"/>
    <w:tmpl w:val="D62A85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9F71F1"/>
    <w:multiLevelType w:val="hybridMultilevel"/>
    <w:tmpl w:val="D3E6C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193E95"/>
    <w:multiLevelType w:val="multilevel"/>
    <w:tmpl w:val="C2C0E1A0"/>
    <w:lvl w:ilvl="0">
      <w:start w:val="7"/>
      <w:numFmt w:val="decimal"/>
      <w:lvlText w:val="§ %1"/>
      <w:lvlJc w:val="left"/>
      <w:pPr>
        <w:ind w:left="360" w:hanging="360"/>
      </w:pPr>
      <w:rPr>
        <w:rFonts w:asciiTheme="minorHAnsi" w:hAnsiTheme="minorHAnsi" w:cs="Arial" w:hint="default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  <w:sz w:val="20"/>
        <w:szCs w:val="20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5B35BA5"/>
    <w:multiLevelType w:val="hybridMultilevel"/>
    <w:tmpl w:val="6A908C50"/>
    <w:lvl w:ilvl="0" w:tplc="23AA7650">
      <w:start w:val="2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0">
    <w:nsid w:val="3A0C15E2"/>
    <w:multiLevelType w:val="hybridMultilevel"/>
    <w:tmpl w:val="AACE1EE8"/>
    <w:lvl w:ilvl="0" w:tplc="C3D449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45DCB"/>
    <w:multiLevelType w:val="hybridMultilevel"/>
    <w:tmpl w:val="64EE9610"/>
    <w:lvl w:ilvl="0" w:tplc="5700FC9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75F4D"/>
    <w:multiLevelType w:val="hybridMultilevel"/>
    <w:tmpl w:val="1DC20F96"/>
    <w:lvl w:ilvl="0" w:tplc="124E874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 w:tplc="12861012">
      <w:start w:val="1"/>
      <w:numFmt w:val="lowerLetter"/>
      <w:lvlText w:val="%2."/>
      <w:lvlJc w:val="left"/>
      <w:pPr>
        <w:ind w:left="1440" w:hanging="360"/>
      </w:pPr>
    </w:lvl>
    <w:lvl w:ilvl="2" w:tplc="06BCAF48">
      <w:start w:val="1"/>
      <w:numFmt w:val="lowerRoman"/>
      <w:lvlText w:val="%3."/>
      <w:lvlJc w:val="right"/>
      <w:pPr>
        <w:ind w:left="2160" w:hanging="180"/>
      </w:pPr>
    </w:lvl>
    <w:lvl w:ilvl="3" w:tplc="E916A952">
      <w:start w:val="1"/>
      <w:numFmt w:val="decimal"/>
      <w:lvlText w:val="%4."/>
      <w:lvlJc w:val="left"/>
      <w:pPr>
        <w:ind w:left="2880" w:hanging="360"/>
      </w:pPr>
    </w:lvl>
    <w:lvl w:ilvl="4" w:tplc="29D67F0A">
      <w:start w:val="1"/>
      <w:numFmt w:val="lowerLetter"/>
      <w:lvlText w:val="%5."/>
      <w:lvlJc w:val="left"/>
      <w:pPr>
        <w:ind w:left="3600" w:hanging="360"/>
      </w:pPr>
    </w:lvl>
    <w:lvl w:ilvl="5" w:tplc="40B0324C">
      <w:start w:val="1"/>
      <w:numFmt w:val="lowerRoman"/>
      <w:lvlText w:val="%6."/>
      <w:lvlJc w:val="right"/>
      <w:pPr>
        <w:ind w:left="4320" w:hanging="180"/>
      </w:pPr>
    </w:lvl>
    <w:lvl w:ilvl="6" w:tplc="F8EE4632">
      <w:start w:val="1"/>
      <w:numFmt w:val="decimal"/>
      <w:lvlText w:val="%7."/>
      <w:lvlJc w:val="left"/>
      <w:pPr>
        <w:ind w:left="5040" w:hanging="360"/>
      </w:pPr>
    </w:lvl>
    <w:lvl w:ilvl="7" w:tplc="3FE8F8B4">
      <w:start w:val="1"/>
      <w:numFmt w:val="lowerLetter"/>
      <w:lvlText w:val="%8."/>
      <w:lvlJc w:val="left"/>
      <w:pPr>
        <w:ind w:left="5760" w:hanging="360"/>
      </w:pPr>
    </w:lvl>
    <w:lvl w:ilvl="8" w:tplc="99BAFDB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415CA"/>
    <w:multiLevelType w:val="multilevel"/>
    <w:tmpl w:val="293C29CE"/>
    <w:lvl w:ilvl="0">
      <w:start w:val="1"/>
      <w:numFmt w:val="decimal"/>
      <w:lvlText w:val="§ %1"/>
      <w:lvlJc w:val="left"/>
      <w:pPr>
        <w:ind w:left="360" w:hanging="360"/>
      </w:pPr>
      <w:rPr>
        <w:rFonts w:ascii="Cambria" w:hAnsi="Cambria" w:cs="Arial" w:hint="default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4B46121F"/>
    <w:multiLevelType w:val="multilevel"/>
    <w:tmpl w:val="D318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1810602"/>
    <w:multiLevelType w:val="multilevel"/>
    <w:tmpl w:val="32DEF954"/>
    <w:lvl w:ilvl="0">
      <w:start w:val="1"/>
      <w:numFmt w:val="decimal"/>
      <w:lvlText w:val="%1)"/>
      <w:lvlJc w:val="left"/>
      <w:pPr>
        <w:ind w:left="64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6">
    <w:nsid w:val="51C94AFB"/>
    <w:multiLevelType w:val="multilevel"/>
    <w:tmpl w:val="D318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4C31687"/>
    <w:multiLevelType w:val="multilevel"/>
    <w:tmpl w:val="4EC8E7D6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60992851"/>
    <w:multiLevelType w:val="multilevel"/>
    <w:tmpl w:val="B622D89A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63BB43E8"/>
    <w:multiLevelType w:val="hybridMultilevel"/>
    <w:tmpl w:val="A54A8AF8"/>
    <w:lvl w:ilvl="0" w:tplc="025CD0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1339C"/>
    <w:multiLevelType w:val="multilevel"/>
    <w:tmpl w:val="65CCA9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1F4D0E"/>
    <w:multiLevelType w:val="hybridMultilevel"/>
    <w:tmpl w:val="B2B8BA7C"/>
    <w:lvl w:ilvl="0" w:tplc="ADDA198E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A832A0"/>
    <w:multiLevelType w:val="multilevel"/>
    <w:tmpl w:val="A0C8C5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58C6067"/>
    <w:multiLevelType w:val="multilevel"/>
    <w:tmpl w:val="434C1602"/>
    <w:lvl w:ilvl="0">
      <w:start w:val="1"/>
      <w:numFmt w:val="decimal"/>
      <w:lvlText w:val="§ 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asciiTheme="minorHAnsi" w:hAnsiTheme="minorHAnsi" w:cs="Arial" w:hint="default"/>
      </w:rPr>
    </w:lvl>
    <w:lvl w:ilvl="2">
      <w:start w:val="1"/>
      <w:numFmt w:val="decimal"/>
      <w:lvlText w:val="%3)"/>
      <w:lvlJc w:val="left"/>
      <w:pPr>
        <w:ind w:left="681" w:hanging="397"/>
      </w:pPr>
      <w:rPr>
        <w:rFonts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191" w:hanging="397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1588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1985" w:hanging="397"/>
      </w:pPr>
      <w:rPr>
        <w:rFonts w:cs="Times New Roman"/>
      </w:rPr>
    </w:lvl>
    <w:lvl w:ilvl="6">
      <w:numFmt w:val="bullet"/>
      <w:lvlText w:val=""/>
      <w:lvlJc w:val="left"/>
      <w:pPr>
        <w:ind w:left="2381" w:hanging="396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7BBD5C71"/>
    <w:multiLevelType w:val="hybridMultilevel"/>
    <w:tmpl w:val="059C8F24"/>
    <w:lvl w:ilvl="0" w:tplc="C86EAA8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>
    <w:nsid w:val="7F9C4846"/>
    <w:multiLevelType w:val="multilevel"/>
    <w:tmpl w:val="D318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5"/>
  </w:num>
  <w:num w:numId="20">
    <w:abstractNumId w:val="7"/>
  </w:num>
  <w:num w:numId="21">
    <w:abstractNumId w:val="18"/>
  </w:num>
  <w:num w:numId="22">
    <w:abstractNumId w:val="9"/>
  </w:num>
  <w:num w:numId="23">
    <w:abstractNumId w:val="21"/>
  </w:num>
  <w:num w:numId="24">
    <w:abstractNumId w:val="2"/>
  </w:num>
  <w:num w:numId="25">
    <w:abstractNumId w:val="1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C3"/>
    <w:rsid w:val="000051F8"/>
    <w:rsid w:val="0001597E"/>
    <w:rsid w:val="000264DF"/>
    <w:rsid w:val="0004036B"/>
    <w:rsid w:val="000602CA"/>
    <w:rsid w:val="000A5C36"/>
    <w:rsid w:val="000B5A5E"/>
    <w:rsid w:val="000E41D7"/>
    <w:rsid w:val="000E6632"/>
    <w:rsid w:val="001452DE"/>
    <w:rsid w:val="00190C0E"/>
    <w:rsid w:val="00194F83"/>
    <w:rsid w:val="001B4990"/>
    <w:rsid w:val="001D1499"/>
    <w:rsid w:val="001D3224"/>
    <w:rsid w:val="00210824"/>
    <w:rsid w:val="00217402"/>
    <w:rsid w:val="00221FF2"/>
    <w:rsid w:val="00273E6F"/>
    <w:rsid w:val="00277D4F"/>
    <w:rsid w:val="002874D6"/>
    <w:rsid w:val="002B6F84"/>
    <w:rsid w:val="002C6C57"/>
    <w:rsid w:val="002E04F3"/>
    <w:rsid w:val="002E0F54"/>
    <w:rsid w:val="002E445F"/>
    <w:rsid w:val="00312A43"/>
    <w:rsid w:val="003135EB"/>
    <w:rsid w:val="00340BC0"/>
    <w:rsid w:val="00355969"/>
    <w:rsid w:val="00363448"/>
    <w:rsid w:val="003D481C"/>
    <w:rsid w:val="00430346"/>
    <w:rsid w:val="00476774"/>
    <w:rsid w:val="00476F57"/>
    <w:rsid w:val="00493AA7"/>
    <w:rsid w:val="004C276D"/>
    <w:rsid w:val="004D4EA0"/>
    <w:rsid w:val="004F1243"/>
    <w:rsid w:val="004F3C3B"/>
    <w:rsid w:val="004F6D73"/>
    <w:rsid w:val="00550B13"/>
    <w:rsid w:val="0056360E"/>
    <w:rsid w:val="0059332A"/>
    <w:rsid w:val="005B26EE"/>
    <w:rsid w:val="00613B2C"/>
    <w:rsid w:val="006436F6"/>
    <w:rsid w:val="00655DA8"/>
    <w:rsid w:val="00674A8F"/>
    <w:rsid w:val="00691765"/>
    <w:rsid w:val="00693E96"/>
    <w:rsid w:val="006B33AF"/>
    <w:rsid w:val="006C42C3"/>
    <w:rsid w:val="006E218D"/>
    <w:rsid w:val="00724167"/>
    <w:rsid w:val="00735F5E"/>
    <w:rsid w:val="007A2422"/>
    <w:rsid w:val="007B4438"/>
    <w:rsid w:val="007C3FFD"/>
    <w:rsid w:val="007C67B8"/>
    <w:rsid w:val="007F0B66"/>
    <w:rsid w:val="007F7E88"/>
    <w:rsid w:val="00847CA7"/>
    <w:rsid w:val="008B45D3"/>
    <w:rsid w:val="008C27E9"/>
    <w:rsid w:val="008E18C4"/>
    <w:rsid w:val="00923A1E"/>
    <w:rsid w:val="00936A26"/>
    <w:rsid w:val="00942D39"/>
    <w:rsid w:val="00972E7D"/>
    <w:rsid w:val="009C2B89"/>
    <w:rsid w:val="009E624B"/>
    <w:rsid w:val="009F7EF6"/>
    <w:rsid w:val="00A11929"/>
    <w:rsid w:val="00A24C3D"/>
    <w:rsid w:val="00A34FA6"/>
    <w:rsid w:val="00A722FA"/>
    <w:rsid w:val="00A9739A"/>
    <w:rsid w:val="00AD08F7"/>
    <w:rsid w:val="00AD3EB9"/>
    <w:rsid w:val="00AF287A"/>
    <w:rsid w:val="00B063BE"/>
    <w:rsid w:val="00B244B4"/>
    <w:rsid w:val="00BC798F"/>
    <w:rsid w:val="00BE61C3"/>
    <w:rsid w:val="00C12517"/>
    <w:rsid w:val="00C35D3D"/>
    <w:rsid w:val="00C725D1"/>
    <w:rsid w:val="00C87498"/>
    <w:rsid w:val="00C96263"/>
    <w:rsid w:val="00CD765F"/>
    <w:rsid w:val="00CF447A"/>
    <w:rsid w:val="00D55E20"/>
    <w:rsid w:val="00D6475E"/>
    <w:rsid w:val="00D71BF1"/>
    <w:rsid w:val="00D957D3"/>
    <w:rsid w:val="00DA2349"/>
    <w:rsid w:val="00DA75DA"/>
    <w:rsid w:val="00E05F35"/>
    <w:rsid w:val="00E73E6A"/>
    <w:rsid w:val="00E769E6"/>
    <w:rsid w:val="00EA2BE6"/>
    <w:rsid w:val="00EB2BC2"/>
    <w:rsid w:val="00ED3ACC"/>
    <w:rsid w:val="00EE41BB"/>
    <w:rsid w:val="00F2375E"/>
    <w:rsid w:val="00F46A34"/>
    <w:rsid w:val="00FA1505"/>
    <w:rsid w:val="00FA6CCF"/>
    <w:rsid w:val="00FC5B4B"/>
    <w:rsid w:val="00FD2B6C"/>
    <w:rsid w:val="00FE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24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E61C3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BE61C3"/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qFormat/>
    <w:rsid w:val="00BE61C3"/>
    <w:pPr>
      <w:suppressAutoHyphens/>
      <w:autoSpaceDN w:val="0"/>
      <w:spacing w:after="200" w:line="276" w:lineRule="auto"/>
      <w:ind w:left="720"/>
    </w:pPr>
  </w:style>
  <w:style w:type="character" w:styleId="Pogrubienie">
    <w:name w:val="Strong"/>
    <w:uiPriority w:val="22"/>
    <w:qFormat/>
    <w:rsid w:val="00BE61C3"/>
    <w:rPr>
      <w:b/>
      <w:bCs/>
    </w:rPr>
  </w:style>
  <w:style w:type="character" w:styleId="Odwoaniedokomentarza">
    <w:name w:val="annotation reference"/>
    <w:uiPriority w:val="99"/>
    <w:semiHidden/>
    <w:unhideWhenUsed/>
    <w:rsid w:val="00BE6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1C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E61C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1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1C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1C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1C3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8B45D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5D3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3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3A1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923A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23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24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E61C3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BE61C3"/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qFormat/>
    <w:rsid w:val="00BE61C3"/>
    <w:pPr>
      <w:suppressAutoHyphens/>
      <w:autoSpaceDN w:val="0"/>
      <w:spacing w:after="200" w:line="276" w:lineRule="auto"/>
      <w:ind w:left="720"/>
    </w:pPr>
  </w:style>
  <w:style w:type="character" w:styleId="Pogrubienie">
    <w:name w:val="Strong"/>
    <w:uiPriority w:val="22"/>
    <w:qFormat/>
    <w:rsid w:val="00BE61C3"/>
    <w:rPr>
      <w:b/>
      <w:bCs/>
    </w:rPr>
  </w:style>
  <w:style w:type="character" w:styleId="Odwoaniedokomentarza">
    <w:name w:val="annotation reference"/>
    <w:uiPriority w:val="99"/>
    <w:semiHidden/>
    <w:unhideWhenUsed/>
    <w:rsid w:val="00BE6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1C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E61C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1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1C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1C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1C3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8B45D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5D3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3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3A1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923A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23A1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A2F2B-A8D5-43CB-B9B6-7D06552E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1823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Marketing</cp:lastModifiedBy>
  <cp:revision>4</cp:revision>
  <cp:lastPrinted>2019-04-10T12:15:00Z</cp:lastPrinted>
  <dcterms:created xsi:type="dcterms:W3CDTF">2019-11-19T07:35:00Z</dcterms:created>
  <dcterms:modified xsi:type="dcterms:W3CDTF">2019-11-20T12:26:00Z</dcterms:modified>
</cp:coreProperties>
</file>