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5D2CF7" w:rsidRDefault="005D2CF7" w:rsidP="005D2CF7">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2190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2019r. poz. 1373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Przedmiotem niniejszej umowy jest zapewnienie pełnej opieki lekarskiej pacjentom Udzielającego zamówienia</w:t>
      </w:r>
      <w:r w:rsidR="005D2CF7">
        <w:rPr>
          <w:sz w:val="24"/>
          <w:szCs w:val="24"/>
        </w:rPr>
        <w:t xml:space="preserve"> </w:t>
      </w:r>
      <w:r w:rsidRPr="006304CD">
        <w:rPr>
          <w:sz w:val="24"/>
          <w:szCs w:val="24"/>
          <w:u w:val="single"/>
        </w:rPr>
        <w:t xml:space="preserve">w </w:t>
      </w:r>
      <w:r w:rsidR="000951DF" w:rsidRPr="000951DF">
        <w:rPr>
          <w:sz w:val="24"/>
          <w:szCs w:val="24"/>
          <w:u w:val="single"/>
        </w:rPr>
        <w:t xml:space="preserve">zakresie </w:t>
      </w:r>
      <w:r w:rsidR="005D2CF7">
        <w:rPr>
          <w:sz w:val="24"/>
          <w:szCs w:val="24"/>
          <w:u w:val="single"/>
        </w:rPr>
        <w:t>ortopedii i traumatologii narządu ruchu</w:t>
      </w:r>
      <w:r w:rsidR="000951DF" w:rsidRPr="000951DF">
        <w:rPr>
          <w:sz w:val="24"/>
          <w:szCs w:val="24"/>
          <w:u w:val="single"/>
        </w:rPr>
        <w:t xml:space="preserve"> w ramach dyżurów medycznych w Szpitalnym Oddziale Ratunkowym</w:t>
      </w:r>
      <w:r w:rsidR="00D062C6">
        <w:rPr>
          <w:sz w:val="24"/>
          <w:szCs w:val="24"/>
          <w:u w:val="single"/>
        </w:rPr>
        <w:t xml:space="preserve"> przez </w:t>
      </w:r>
      <w:r w:rsidR="00D062C6" w:rsidRPr="00D062C6">
        <w:rPr>
          <w:sz w:val="24"/>
          <w:szCs w:val="24"/>
          <w:u w:val="single"/>
        </w:rPr>
        <w:t>lekarza w trakcie specjalizacji</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662082" w:rsidRPr="00662082">
        <w:rPr>
          <w:rFonts w:ascii="Times New Roman" w:hAnsi="Times New Roman" w:cs="Times New Roman"/>
          <w:b/>
          <w:color w:val="000000"/>
          <w:sz w:val="24"/>
          <w:szCs w:val="24"/>
          <w:lang w:eastAsia="en-US"/>
        </w:rPr>
        <w:t xml:space="preserve">(minimalnie 48 godz. w miesiącu, maksymalnie 200 godz. </w:t>
      </w:r>
      <w:r w:rsidR="00662082">
        <w:rPr>
          <w:rFonts w:ascii="Times New Roman" w:hAnsi="Times New Roman" w:cs="Times New Roman"/>
          <w:b/>
          <w:color w:val="000000"/>
          <w:sz w:val="24"/>
          <w:szCs w:val="24"/>
          <w:lang w:eastAsia="en-US"/>
        </w:rPr>
        <w:br w:type="textWrapping" w:clear="all"/>
      </w:r>
      <w:r w:rsidR="00662082" w:rsidRPr="00662082">
        <w:rPr>
          <w:rFonts w:ascii="Times New Roman" w:hAnsi="Times New Roman" w:cs="Times New Roman"/>
          <w:b/>
          <w:color w:val="000000"/>
          <w:sz w:val="24"/>
          <w:szCs w:val="24"/>
          <w:lang w:eastAsia="en-US"/>
        </w:rPr>
        <w:t>w miesiącu)</w:t>
      </w:r>
      <w:r w:rsidR="00FE0526"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E5CA6" w:rsidRDefault="00CE5CA6" w:rsidP="009250CB">
      <w:pPr>
        <w:ind w:left="360"/>
        <w:jc w:val="center"/>
        <w:rPr>
          <w:sz w:val="24"/>
        </w:rPr>
      </w:pP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CE5CA6" w:rsidRDefault="00CE5CA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E5CA6" w:rsidRDefault="00CE5CA6" w:rsidP="009250CB">
      <w:pPr>
        <w:jc w:val="center"/>
        <w:rPr>
          <w:sz w:val="24"/>
        </w:rPr>
      </w:pPr>
    </w:p>
    <w:p w:rsidR="00CE5CA6" w:rsidRDefault="00CE5CA6"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w:t>
      </w:r>
      <w:r w:rsidR="005D2CF7">
        <w:lastRenderedPageBreak/>
        <w:t xml:space="preserve">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2019r. poz. 1373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E5CA6" w:rsidRDefault="00CE5CA6" w:rsidP="009250CB">
      <w:pPr>
        <w:jc w:val="center"/>
        <w:rPr>
          <w:sz w:val="24"/>
          <w:szCs w:val="24"/>
        </w:rPr>
      </w:pPr>
    </w:p>
    <w:p w:rsidR="00CE5CA6" w:rsidRDefault="00CE5CA6"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jc w:val="center"/>
        <w:rPr>
          <w:sz w:val="24"/>
        </w:rPr>
      </w:pP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r>
        <w:rPr>
          <w:sz w:val="24"/>
        </w:rPr>
        <w:t>§ 22</w:t>
      </w:r>
    </w:p>
    <w:p w:rsidR="00874784" w:rsidRDefault="00874784" w:rsidP="00874784">
      <w:pPr>
        <w:jc w:val="center"/>
        <w:rPr>
          <w:sz w:val="24"/>
        </w:rPr>
      </w:pP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73266E" w:rsidRDefault="0073266E"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10A62" w:rsidRDefault="00E10A62"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E10A62" w:rsidRDefault="00E10A62"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E10A62" w:rsidRDefault="00E10A62" w:rsidP="009250CB">
      <w:pPr>
        <w:jc w:val="center"/>
        <w:rPr>
          <w:sz w:val="24"/>
        </w:rPr>
      </w:pPr>
    </w:p>
    <w:p w:rsidR="00E10A62" w:rsidRDefault="00E10A62"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w:t>
      </w:r>
      <w:bookmarkStart w:id="0" w:name="_GoBack"/>
      <w:bookmarkEnd w:id="0"/>
      <w:r w:rsidRPr="005C587E">
        <w:rPr>
          <w:b/>
          <w:sz w:val="24"/>
          <w:szCs w:val="24"/>
        </w:rPr>
        <w:t>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F5C" w:rsidRDefault="00142F5C">
      <w:r>
        <w:separator/>
      </w:r>
    </w:p>
  </w:endnote>
  <w:endnote w:type="continuationSeparator" w:id="0">
    <w:p w:rsidR="00142F5C" w:rsidRDefault="0014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CE5CA6">
      <w:rPr>
        <w:noProof/>
      </w:rPr>
      <w:t>5</w:t>
    </w:r>
    <w:r>
      <w:fldChar w:fldCharType="end"/>
    </w:r>
  </w:p>
  <w:p w:rsidR="00E730D8" w:rsidRDefault="00CE5CA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E5CA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F5C" w:rsidRDefault="00142F5C">
      <w:r>
        <w:separator/>
      </w:r>
    </w:p>
  </w:footnote>
  <w:footnote w:type="continuationSeparator" w:id="0">
    <w:p w:rsidR="00142F5C" w:rsidRDefault="00142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42F5C"/>
    <w:rsid w:val="00157974"/>
    <w:rsid w:val="00186972"/>
    <w:rsid w:val="002707D2"/>
    <w:rsid w:val="003B2D51"/>
    <w:rsid w:val="003B48EC"/>
    <w:rsid w:val="004668D7"/>
    <w:rsid w:val="00467103"/>
    <w:rsid w:val="005D2CF7"/>
    <w:rsid w:val="006304CD"/>
    <w:rsid w:val="00662082"/>
    <w:rsid w:val="006B6CE7"/>
    <w:rsid w:val="006C0FB0"/>
    <w:rsid w:val="0073266E"/>
    <w:rsid w:val="00846E93"/>
    <w:rsid w:val="00874784"/>
    <w:rsid w:val="009250CB"/>
    <w:rsid w:val="00A47E73"/>
    <w:rsid w:val="00C51E4A"/>
    <w:rsid w:val="00CE5CA6"/>
    <w:rsid w:val="00D062C6"/>
    <w:rsid w:val="00DC01FB"/>
    <w:rsid w:val="00E10A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EA6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15</Pages>
  <Words>6318</Words>
  <Characters>37911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19</cp:revision>
  <cp:lastPrinted>2018-08-24T10:11:00Z</cp:lastPrinted>
  <dcterms:created xsi:type="dcterms:W3CDTF">2018-08-22T06:38:00Z</dcterms:created>
  <dcterms:modified xsi:type="dcterms:W3CDTF">2019-09-10T09:56:00Z</dcterms:modified>
</cp:coreProperties>
</file>