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A57C5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A57C5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A57C5D">
        <w:rPr>
          <w:rFonts w:ascii="Tahoma" w:hAnsi="Tahoma" w:cs="Tahoma"/>
          <w:lang w:eastAsia="pl-PL"/>
        </w:rPr>
        <w:t xml:space="preserve"> – </w:t>
      </w:r>
      <w:r w:rsidR="008539BF" w:rsidRPr="00A57C5D">
        <w:rPr>
          <w:rFonts w:ascii="Tahoma" w:hAnsi="Tahoma" w:cs="Tahoma"/>
          <w:b/>
          <w:u w:val="single"/>
          <w:lang w:eastAsia="pl-PL"/>
        </w:rPr>
        <w:t>wypełnić odpowiedni zakres</w:t>
      </w:r>
      <w:r w:rsidRPr="00A57C5D">
        <w:rPr>
          <w:rFonts w:ascii="Tahoma" w:hAnsi="Tahoma" w:cs="Tahoma"/>
          <w:b/>
          <w:u w:val="single"/>
          <w:lang w:eastAsia="pl-PL"/>
        </w:rPr>
        <w:t>:</w:t>
      </w:r>
    </w:p>
    <w:p w:rsidR="00A57C5D" w:rsidRDefault="00A57C5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5B33AD" w:rsidRDefault="005B33A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5B33AD" w:rsidRDefault="005B33AD" w:rsidP="005B33AD">
      <w:pPr>
        <w:numPr>
          <w:ilvl w:val="0"/>
          <w:numId w:val="46"/>
        </w:numPr>
        <w:tabs>
          <w:tab w:val="num" w:pos="708"/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5B33AD">
        <w:rPr>
          <w:rFonts w:ascii="Tahoma" w:hAnsi="Tahoma" w:cs="Tahoma"/>
          <w:bCs/>
          <w:color w:val="000000"/>
        </w:rPr>
        <w:t>CPV 85111200-2  Udzielanie świadczeń zdrowotnych w zakresie gastroenterologii, wykonywania badań i zabiegów endoskopowych w Zakładzie Endoskopii Zabiegowej w Klinice Chorób Wewnętrznych (minimalnie 120 godz. w miesiącu, maksymalnie 180 godz. w miesiącu i do 200 godz. dyżurów pod te</w:t>
      </w:r>
      <w:r>
        <w:rPr>
          <w:rFonts w:ascii="Tahoma" w:hAnsi="Tahoma" w:cs="Tahoma"/>
          <w:bCs/>
          <w:color w:val="000000"/>
        </w:rPr>
        <w:t>lefonem) – 1 lekarz specjalista: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3567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3567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3567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3567B">
        <w:rPr>
          <w:rFonts w:ascii="Tahoma" w:hAnsi="Tahoma" w:cs="Tahoma"/>
          <w:b/>
          <w:sz w:val="22"/>
          <w:szCs w:val="22"/>
        </w:rPr>
        <w:t>01.09.2019</w:t>
      </w:r>
      <w:r>
        <w:rPr>
          <w:rFonts w:ascii="Tahoma" w:hAnsi="Tahoma" w:cs="Tahoma"/>
          <w:b/>
          <w:sz w:val="22"/>
          <w:szCs w:val="22"/>
        </w:rPr>
        <w:t xml:space="preserve">r. </w:t>
      </w:r>
      <w:r w:rsidR="002238C1">
        <w:rPr>
          <w:rFonts w:ascii="Tahoma" w:hAnsi="Tahoma" w:cs="Tahoma"/>
          <w:b/>
          <w:sz w:val="22"/>
          <w:szCs w:val="22"/>
        </w:rPr>
        <w:t>do dnia 29.02</w:t>
      </w:r>
      <w:r w:rsidRPr="00F3567B">
        <w:rPr>
          <w:rFonts w:ascii="Tahoma" w:hAnsi="Tahoma" w:cs="Tahoma"/>
          <w:b/>
          <w:sz w:val="22"/>
          <w:szCs w:val="22"/>
        </w:rPr>
        <w:t>.202</w:t>
      </w:r>
      <w:r w:rsidR="002238C1">
        <w:rPr>
          <w:rFonts w:ascii="Tahoma" w:hAnsi="Tahoma" w:cs="Tahoma"/>
          <w:b/>
          <w:sz w:val="22"/>
          <w:szCs w:val="22"/>
        </w:rPr>
        <w:t>0</w:t>
      </w:r>
      <w:r w:rsidRPr="00F3567B">
        <w:rPr>
          <w:rFonts w:ascii="Tahoma" w:hAnsi="Tahoma" w:cs="Tahoma"/>
          <w:b/>
          <w:sz w:val="22"/>
          <w:szCs w:val="22"/>
        </w:rPr>
        <w:t>r.</w:t>
      </w:r>
    </w:p>
    <w:p w:rsidR="005B33AD" w:rsidRPr="005B33AD" w:rsidRDefault="005B33AD" w:rsidP="005B33AD">
      <w:pPr>
        <w:tabs>
          <w:tab w:val="left" w:pos="3960"/>
        </w:tabs>
        <w:suppressAutoHyphens/>
        <w:spacing w:after="0" w:line="240" w:lineRule="auto"/>
        <w:ind w:left="794"/>
        <w:jc w:val="both"/>
        <w:rPr>
          <w:rFonts w:ascii="Tahoma" w:hAnsi="Tahoma" w:cs="Tahoma"/>
          <w:bCs/>
          <w:color w:val="000000"/>
        </w:rPr>
      </w:pPr>
    </w:p>
    <w:p w:rsidR="005B33AD" w:rsidRDefault="005B33AD" w:rsidP="005B33AD">
      <w:pPr>
        <w:numPr>
          <w:ilvl w:val="0"/>
          <w:numId w:val="46"/>
        </w:numPr>
        <w:tabs>
          <w:tab w:val="num" w:pos="708"/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5B33AD">
        <w:rPr>
          <w:rFonts w:ascii="Tahoma" w:hAnsi="Tahoma" w:cs="Tahoma"/>
          <w:bCs/>
          <w:color w:val="000000"/>
        </w:rPr>
        <w:t xml:space="preserve">CPV 85111100-1 Udzielanie świadczeń zdrowotnych w zakresie chirurgii ogólnej i chirurgii klatki piersiowej w Klinice Chirurgicznej </w:t>
      </w:r>
      <w:r w:rsidR="00C46340" w:rsidRPr="00C46340">
        <w:rPr>
          <w:rFonts w:ascii="Tahoma" w:hAnsi="Tahoma" w:cs="Tahoma"/>
          <w:bCs/>
          <w:color w:val="000000"/>
        </w:rPr>
        <w:t xml:space="preserve">i Poradni Chirurgii Ogólnej z gabinetem diagnostyczno-zabiegowym </w:t>
      </w:r>
      <w:r w:rsidRPr="005B33AD">
        <w:rPr>
          <w:rFonts w:ascii="Tahoma" w:hAnsi="Tahoma" w:cs="Tahoma"/>
          <w:bCs/>
          <w:color w:val="000000"/>
        </w:rPr>
        <w:t>(minimalnie 160 godz. w miesiącu, maksymalnie 280 godz. w mie</w:t>
      </w:r>
      <w:r>
        <w:rPr>
          <w:rFonts w:ascii="Tahoma" w:hAnsi="Tahoma" w:cs="Tahoma"/>
          <w:bCs/>
          <w:color w:val="000000"/>
        </w:rPr>
        <w:t>siącu  ) – 1 lekarz specjalista: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3567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3567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3567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3567B">
        <w:rPr>
          <w:rFonts w:ascii="Tahoma" w:hAnsi="Tahoma" w:cs="Tahoma"/>
          <w:b/>
          <w:sz w:val="22"/>
          <w:szCs w:val="22"/>
        </w:rPr>
        <w:t>01.09.2019</w:t>
      </w:r>
      <w:r>
        <w:rPr>
          <w:rFonts w:ascii="Tahoma" w:hAnsi="Tahoma" w:cs="Tahoma"/>
          <w:b/>
          <w:sz w:val="22"/>
          <w:szCs w:val="22"/>
        </w:rPr>
        <w:t xml:space="preserve">r. </w:t>
      </w:r>
      <w:r w:rsidRPr="00F3567B">
        <w:rPr>
          <w:rFonts w:ascii="Tahoma" w:hAnsi="Tahoma" w:cs="Tahoma"/>
          <w:b/>
          <w:sz w:val="22"/>
          <w:szCs w:val="22"/>
        </w:rPr>
        <w:t>do dnia 31.0</w:t>
      </w:r>
      <w:r>
        <w:rPr>
          <w:rFonts w:ascii="Tahoma" w:hAnsi="Tahoma" w:cs="Tahoma"/>
          <w:b/>
          <w:sz w:val="22"/>
          <w:szCs w:val="22"/>
        </w:rPr>
        <w:t>5</w:t>
      </w:r>
      <w:r w:rsidRPr="00F3567B">
        <w:rPr>
          <w:rFonts w:ascii="Tahoma" w:hAnsi="Tahoma" w:cs="Tahoma"/>
          <w:b/>
          <w:sz w:val="22"/>
          <w:szCs w:val="22"/>
        </w:rPr>
        <w:t>.202</w:t>
      </w:r>
      <w:r>
        <w:rPr>
          <w:rFonts w:ascii="Tahoma" w:hAnsi="Tahoma" w:cs="Tahoma"/>
          <w:b/>
          <w:sz w:val="22"/>
          <w:szCs w:val="22"/>
        </w:rPr>
        <w:t>0</w:t>
      </w:r>
      <w:r w:rsidRPr="00F3567B">
        <w:rPr>
          <w:rFonts w:ascii="Tahoma" w:hAnsi="Tahoma" w:cs="Tahoma"/>
          <w:b/>
          <w:sz w:val="22"/>
          <w:szCs w:val="22"/>
        </w:rPr>
        <w:t>r.</w:t>
      </w:r>
    </w:p>
    <w:p w:rsidR="005B33AD" w:rsidRDefault="005B33AD" w:rsidP="005B33AD">
      <w:pPr>
        <w:tabs>
          <w:tab w:val="left" w:pos="3960"/>
        </w:tabs>
        <w:suppressAutoHyphens/>
        <w:spacing w:after="0" w:line="240" w:lineRule="auto"/>
        <w:ind w:left="794"/>
        <w:jc w:val="both"/>
        <w:rPr>
          <w:rFonts w:ascii="Tahoma" w:hAnsi="Tahoma" w:cs="Tahoma"/>
          <w:bCs/>
          <w:color w:val="000000"/>
        </w:rPr>
      </w:pPr>
    </w:p>
    <w:p w:rsidR="005B33AD" w:rsidRDefault="005B33AD" w:rsidP="005B33AD">
      <w:pPr>
        <w:numPr>
          <w:ilvl w:val="0"/>
          <w:numId w:val="46"/>
        </w:numPr>
        <w:tabs>
          <w:tab w:val="num" w:pos="708"/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5B33AD">
        <w:rPr>
          <w:rFonts w:ascii="Tahoma" w:hAnsi="Tahoma" w:cs="Tahoma"/>
          <w:bCs/>
          <w:color w:val="000000"/>
        </w:rPr>
        <w:t xml:space="preserve">CPV 85111200-2 Udzielanie świadczeń zdrowotnych w ramach dyżurów medycznych w zakresie  neurologii przez lekarza w trakcie specjalizacji w Klinicznym Oddziale Neurologicznym z Pododdziałem Udarów Mózgu oraz Szpitalnym  Oddziale Ratunkowym (minimalnie 16 godz. w miesiącu, maksymalnie </w:t>
      </w:r>
      <w:r>
        <w:rPr>
          <w:rFonts w:ascii="Tahoma" w:hAnsi="Tahoma" w:cs="Tahoma"/>
          <w:bCs/>
          <w:color w:val="000000"/>
        </w:rPr>
        <w:t>96 godz. w miesiącu) - 1 lekarz: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3567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3567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3567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3567B">
        <w:rPr>
          <w:rFonts w:ascii="Tahoma" w:hAnsi="Tahoma" w:cs="Tahoma"/>
          <w:b/>
          <w:sz w:val="22"/>
          <w:szCs w:val="22"/>
        </w:rPr>
        <w:t>01.09.2019</w:t>
      </w:r>
      <w:r>
        <w:rPr>
          <w:rFonts w:ascii="Tahoma" w:hAnsi="Tahoma" w:cs="Tahoma"/>
          <w:b/>
          <w:sz w:val="22"/>
          <w:szCs w:val="22"/>
        </w:rPr>
        <w:t xml:space="preserve">r. </w:t>
      </w:r>
      <w:r w:rsidRPr="00F3567B">
        <w:rPr>
          <w:rFonts w:ascii="Tahoma" w:hAnsi="Tahoma" w:cs="Tahoma"/>
          <w:b/>
          <w:sz w:val="22"/>
          <w:szCs w:val="22"/>
        </w:rPr>
        <w:t xml:space="preserve">do dnia </w:t>
      </w:r>
      <w:r>
        <w:rPr>
          <w:rFonts w:ascii="Tahoma" w:hAnsi="Tahoma" w:cs="Tahoma"/>
          <w:b/>
          <w:sz w:val="22"/>
          <w:szCs w:val="22"/>
        </w:rPr>
        <w:t>30.09</w:t>
      </w:r>
      <w:r w:rsidRPr="00F3567B">
        <w:rPr>
          <w:rFonts w:ascii="Tahoma" w:hAnsi="Tahoma" w:cs="Tahoma"/>
          <w:b/>
          <w:sz w:val="22"/>
          <w:szCs w:val="22"/>
        </w:rPr>
        <w:t>.202</w:t>
      </w:r>
      <w:r>
        <w:rPr>
          <w:rFonts w:ascii="Tahoma" w:hAnsi="Tahoma" w:cs="Tahoma"/>
          <w:b/>
          <w:sz w:val="22"/>
          <w:szCs w:val="22"/>
        </w:rPr>
        <w:t>0</w:t>
      </w:r>
      <w:r w:rsidRPr="00F3567B">
        <w:rPr>
          <w:rFonts w:ascii="Tahoma" w:hAnsi="Tahoma" w:cs="Tahoma"/>
          <w:b/>
          <w:sz w:val="22"/>
          <w:szCs w:val="22"/>
        </w:rPr>
        <w:t>r.</w:t>
      </w:r>
    </w:p>
    <w:p w:rsidR="005B33AD" w:rsidRDefault="005B33AD" w:rsidP="005B33AD">
      <w:pPr>
        <w:tabs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5B33AD" w:rsidRPr="005B33AD" w:rsidRDefault="005B33AD" w:rsidP="005B33AD">
      <w:pPr>
        <w:numPr>
          <w:ilvl w:val="0"/>
          <w:numId w:val="46"/>
        </w:numPr>
        <w:tabs>
          <w:tab w:val="num" w:pos="708"/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5B33AD">
        <w:rPr>
          <w:rFonts w:ascii="Tahoma" w:hAnsi="Tahoma" w:cs="Tahoma"/>
          <w:bCs/>
          <w:color w:val="000000"/>
        </w:rPr>
        <w:t>CPV 85111200-2 Udzielanie świadczeń zdrowotnych w zakresie radiologii i diagnostyki obrazowej (wykonywania i opisu badań diagnostycznych TK, MR, CR; wykonywania i opisu badań</w:t>
      </w:r>
      <w:r>
        <w:rPr>
          <w:rFonts w:ascii="Tahoma" w:hAnsi="Tahoma" w:cs="Tahoma"/>
          <w:bCs/>
          <w:color w:val="000000"/>
        </w:rPr>
        <w:t xml:space="preserve"> diagnostycznych</w:t>
      </w:r>
      <w:r w:rsidR="00CE4F86">
        <w:rPr>
          <w:rFonts w:ascii="Tahoma" w:hAnsi="Tahoma" w:cs="Tahoma"/>
          <w:bCs/>
          <w:color w:val="000000"/>
        </w:rPr>
        <w:t xml:space="preserve"> USG), </w:t>
      </w:r>
      <w:r w:rsidRPr="005B33AD">
        <w:rPr>
          <w:rFonts w:ascii="Tahoma" w:hAnsi="Tahoma" w:cs="Tahoma"/>
          <w:bCs/>
          <w:color w:val="000000"/>
        </w:rPr>
        <w:t xml:space="preserve">pełnienia dyżurów medycznych w Zakładzie Radiologii Lekarskiej i Diagnostyki Obrazowej </w:t>
      </w:r>
      <w:r>
        <w:rPr>
          <w:rFonts w:ascii="Tahoma" w:hAnsi="Tahoma" w:cs="Tahoma"/>
          <w:bCs/>
          <w:color w:val="000000"/>
        </w:rPr>
        <w:t>(</w:t>
      </w:r>
      <w:r w:rsidRPr="005B33AD">
        <w:rPr>
          <w:rFonts w:ascii="Tahoma" w:hAnsi="Tahoma" w:cs="Tahoma"/>
          <w:bCs/>
          <w:color w:val="000000"/>
        </w:rPr>
        <w:t>minimalnie 72 godz. w miesiącu, maksymalnie 180 godz. w m</w:t>
      </w:r>
      <w:r w:rsidR="00151E80">
        <w:rPr>
          <w:rFonts w:ascii="Tahoma" w:hAnsi="Tahoma" w:cs="Tahoma"/>
          <w:bCs/>
          <w:color w:val="000000"/>
        </w:rPr>
        <w:t>iesiącu) – 1 lekarz specjalista:</w:t>
      </w:r>
    </w:p>
    <w:p w:rsidR="005B33AD" w:rsidRDefault="005B33A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5B33AD" w:rsidRDefault="005B33AD" w:rsidP="005B33AD">
      <w:pPr>
        <w:pStyle w:val="Akapitzlist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dyżuru </w:t>
      </w:r>
      <w:r>
        <w:rPr>
          <w:rFonts w:ascii="Tahoma" w:hAnsi="Tahoma" w:cs="Tahoma"/>
          <w:sz w:val="22"/>
          <w:szCs w:val="22"/>
        </w:rPr>
        <w:t>w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Cs/>
          <w:color w:val="000000"/>
          <w:sz w:val="22"/>
          <w:szCs w:val="22"/>
        </w:rPr>
        <w:t>Zakładzie Radiologii Lekarskiej i Diagnostyki Obrazowej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…………………zł brutto </w:t>
      </w:r>
    </w:p>
    <w:p w:rsidR="005B33AD" w:rsidRDefault="005B33AD" w:rsidP="005B33AD">
      <w:pPr>
        <w:pStyle w:val="Standard"/>
        <w:ind w:left="426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Opi</w:t>
      </w:r>
      <w:r w:rsidR="005F120B">
        <w:rPr>
          <w:rFonts w:ascii="Tahoma" w:hAnsi="Tahoma" w:cs="Tahoma"/>
          <w:sz w:val="22"/>
          <w:szCs w:val="22"/>
          <w:u w:val="single"/>
        </w:rPr>
        <w:t>s badań diagnostycznych TK,</w:t>
      </w:r>
      <w:r>
        <w:rPr>
          <w:rFonts w:ascii="Tahoma" w:hAnsi="Tahoma" w:cs="Tahoma"/>
          <w:sz w:val="22"/>
          <w:szCs w:val="22"/>
          <w:u w:val="single"/>
        </w:rPr>
        <w:t>CR oraz opis i wykon</w:t>
      </w:r>
      <w:r w:rsidR="00CE4F86">
        <w:rPr>
          <w:rFonts w:ascii="Tahoma" w:hAnsi="Tahoma" w:cs="Tahoma"/>
          <w:sz w:val="22"/>
          <w:szCs w:val="22"/>
          <w:u w:val="single"/>
        </w:rPr>
        <w:t>ywanie</w:t>
      </w:r>
      <w:r w:rsidR="005F120B">
        <w:rPr>
          <w:rFonts w:ascii="Tahoma" w:hAnsi="Tahoma" w:cs="Tahoma"/>
          <w:sz w:val="22"/>
          <w:szCs w:val="22"/>
          <w:u w:val="single"/>
        </w:rPr>
        <w:t xml:space="preserve"> badań diagnostycznych</w:t>
      </w:r>
      <w:r>
        <w:rPr>
          <w:rFonts w:ascii="Tahoma" w:hAnsi="Tahoma" w:cs="Tahoma"/>
          <w:sz w:val="22"/>
          <w:szCs w:val="22"/>
          <w:u w:val="single"/>
        </w:rPr>
        <w:t xml:space="preserve"> USG wg zapotrzebowania Zakładu </w:t>
      </w:r>
      <w:r>
        <w:rPr>
          <w:rFonts w:ascii="Tahoma" w:eastAsia="Times New Roman" w:hAnsi="Tahoma" w:cs="Tahoma"/>
          <w:bCs/>
          <w:color w:val="000000"/>
          <w:sz w:val="22"/>
          <w:szCs w:val="22"/>
          <w:u w:val="single"/>
        </w:rPr>
        <w:t>Radiologii Lekarskiej i Diagnostyki Obrazowej</w:t>
      </w:r>
      <w:r>
        <w:rPr>
          <w:rFonts w:ascii="Tahoma" w:hAnsi="Tahoma" w:cs="Tahoma"/>
          <w:sz w:val="22"/>
          <w:szCs w:val="22"/>
          <w:u w:val="single"/>
        </w:rPr>
        <w:t>, zleconych i wykonanych w czasie poza pełnionymi dyżurami medycznymi, zgodnie z wyszczególnionymi poniżej stawkami i harmonogramem pracy Zakładu:</w:t>
      </w:r>
    </w:p>
    <w:p w:rsidR="005B33AD" w:rsidRDefault="005B33AD" w:rsidP="005B33AD">
      <w:pPr>
        <w:pStyle w:val="Standard"/>
        <w:numPr>
          <w:ilvl w:val="0"/>
          <w:numId w:val="50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Wykonanie i opis badania TK </w:t>
      </w:r>
      <w:r>
        <w:rPr>
          <w:rFonts w:ascii="Tahoma" w:hAnsi="Tahoma" w:cs="Tahoma"/>
          <w:sz w:val="22"/>
          <w:szCs w:val="22"/>
        </w:rPr>
        <w:t>………..zł brutto</w:t>
      </w:r>
    </w:p>
    <w:p w:rsidR="005B33AD" w:rsidRDefault="005B33AD" w:rsidP="005B33AD">
      <w:pPr>
        <w:pStyle w:val="Standard"/>
        <w:numPr>
          <w:ilvl w:val="0"/>
          <w:numId w:val="50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Opis badania CR </w:t>
      </w:r>
      <w:r>
        <w:rPr>
          <w:rFonts w:ascii="Tahoma" w:hAnsi="Tahoma" w:cs="Tahoma"/>
          <w:sz w:val="22"/>
          <w:szCs w:val="22"/>
        </w:rPr>
        <w:t>………..zł brutto</w:t>
      </w:r>
    </w:p>
    <w:p w:rsidR="005B33AD" w:rsidRDefault="005B33AD" w:rsidP="005B33AD">
      <w:pPr>
        <w:pStyle w:val="Standard"/>
        <w:numPr>
          <w:ilvl w:val="0"/>
          <w:numId w:val="50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>Wykonanie i opis badania U</w:t>
      </w:r>
      <w:bookmarkStart w:id="0" w:name="_GoBack"/>
      <w:bookmarkEnd w:id="0"/>
      <w:r>
        <w:rPr>
          <w:rFonts w:ascii="Tahoma" w:hAnsi="Tahoma" w:cs="Tahoma"/>
          <w:bCs/>
          <w:color w:val="000000"/>
          <w:sz w:val="22"/>
          <w:szCs w:val="22"/>
        </w:rPr>
        <w:t xml:space="preserve">SG </w:t>
      </w:r>
      <w:r>
        <w:rPr>
          <w:rFonts w:ascii="Tahoma" w:hAnsi="Tahoma" w:cs="Tahoma"/>
          <w:sz w:val="22"/>
          <w:szCs w:val="22"/>
        </w:rPr>
        <w:t>………..zł brutto</w:t>
      </w:r>
    </w:p>
    <w:p w:rsidR="005B33AD" w:rsidRDefault="005B33AD" w:rsidP="005B33AD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2238C1">
        <w:rPr>
          <w:rFonts w:ascii="Tahoma" w:hAnsi="Tahoma" w:cs="Tahoma"/>
          <w:b/>
          <w:sz w:val="22"/>
          <w:szCs w:val="22"/>
        </w:rPr>
        <w:t>01.09.2019r. do dnia 30</w:t>
      </w:r>
      <w:r>
        <w:rPr>
          <w:rFonts w:ascii="Tahoma" w:hAnsi="Tahoma" w:cs="Tahoma"/>
          <w:b/>
          <w:sz w:val="22"/>
          <w:szCs w:val="22"/>
        </w:rPr>
        <w:t>.06.2021r.</w:t>
      </w:r>
    </w:p>
    <w:p w:rsidR="005B33AD" w:rsidRDefault="005B33A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polisę ubezpieczenia odpowiedzialności cywilnej określonej w Rozporządzeniu Ministra Finansów z dnia 2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>
        <w:rPr>
          <w:rFonts w:ascii="Tahoma" w:eastAsia="Times New Roman" w:hAnsi="Tahoma" w:cs="Tahoma"/>
          <w:color w:val="000000"/>
          <w:lang w:eastAsia="pl-PL"/>
        </w:rPr>
        <w:t>kwietnia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195B7B">
        <w:rPr>
          <w:rFonts w:ascii="Tahoma" w:eastAsia="Times New Roman" w:hAnsi="Tahoma" w:cs="Tahoma"/>
          <w:color w:val="000000"/>
          <w:lang w:eastAsia="pl-PL"/>
        </w:rPr>
        <w:br w:type="textWrapping" w:clear="all"/>
        <w:t xml:space="preserve">poz. </w:t>
      </w:r>
      <w:r w:rsidR="005B33AD">
        <w:rPr>
          <w:rFonts w:ascii="Tahoma" w:eastAsia="Times New Roman" w:hAnsi="Tahoma" w:cs="Tahoma"/>
          <w:color w:val="000000"/>
          <w:lang w:eastAsia="pl-PL"/>
        </w:rPr>
        <w:t>866</w:t>
      </w:r>
      <w:r w:rsidRPr="00195B7B">
        <w:rPr>
          <w:rFonts w:ascii="Tahoma" w:eastAsia="Times New Roman" w:hAnsi="Tahoma" w:cs="Tahoma"/>
          <w:color w:val="000000"/>
          <w:lang w:eastAsia="pl-PL"/>
        </w:rPr>
        <w:t>).</w:t>
      </w:r>
    </w:p>
    <w:p w:rsidR="00C46340" w:rsidRDefault="00C46340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46340" w:rsidRDefault="00C46340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46340" w:rsidRPr="00195B7B" w:rsidRDefault="00C46340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lastRenderedPageBreak/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Szpital przetwarza Pani/Pana dane osobowe na podstawie:</w:t>
      </w:r>
    </w:p>
    <w:p w:rsidR="00A57C5D" w:rsidRPr="005E1409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Administrator danych </w:t>
      </w:r>
      <w:r w:rsidRPr="005E1409">
        <w:rPr>
          <w:rFonts w:ascii="Tahoma" w:eastAsia="Times New Roman" w:hAnsi="Tahoma" w:cs="Tahoma"/>
          <w:lang w:eastAsia="pl-PL"/>
        </w:rPr>
        <w:t xml:space="preserve">może prowadzić monitoring wykazu przeglądanych </w:t>
      </w:r>
      <w:r>
        <w:rPr>
          <w:rFonts w:ascii="Tahoma" w:eastAsia="Times New Roman" w:hAnsi="Tahoma" w:cs="Tahoma"/>
          <w:lang w:eastAsia="pl-PL"/>
        </w:rPr>
        <w:t>stron internetowych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E1409">
          <w:rPr>
            <w:rStyle w:val="Hipercze"/>
            <w:rFonts w:ascii="Tahoma" w:eastAsia="Calibri" w:hAnsi="Tahoma" w:cs="Tahoma"/>
          </w:rPr>
          <w:t>www.4wsk</w:t>
        </w:r>
      </w:hyperlink>
      <w:r w:rsidRPr="005E1409">
        <w:rPr>
          <w:rFonts w:ascii="Tahoma" w:eastAsia="Calibri" w:hAnsi="Tahoma" w:cs="Tahoma"/>
        </w:rPr>
        <w:t xml:space="preserve">.pl – zakładka </w:t>
      </w:r>
      <w:r w:rsidRPr="005E1409">
        <w:rPr>
          <w:rFonts w:ascii="Tahoma" w:eastAsia="Calibri" w:hAnsi="Tahoma" w:cs="Tahoma"/>
          <w:u w:val="single"/>
        </w:rPr>
        <w:t>ABC Pacjenta</w:t>
      </w:r>
      <w:r w:rsidRPr="005E1409">
        <w:rPr>
          <w:rFonts w:ascii="Tahoma" w:eastAsia="Calibri" w:hAnsi="Tahoma" w:cs="Tahoma"/>
        </w:rPr>
        <w:t xml:space="preserve"> i w Dziale Kadr</w:t>
      </w:r>
    </w:p>
    <w:p w:rsidR="00EB7EDC" w:rsidRPr="00195B7B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8C1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">
    <w:nsid w:val="03B865A6"/>
    <w:multiLevelType w:val="hybridMultilevel"/>
    <w:tmpl w:val="D5D8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F631E1"/>
    <w:multiLevelType w:val="hybridMultilevel"/>
    <w:tmpl w:val="9A8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8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1"/>
  </w:num>
  <w:num w:numId="5">
    <w:abstractNumId w:val="5"/>
  </w:num>
  <w:num w:numId="6">
    <w:abstractNumId w:val="21"/>
  </w:num>
  <w:num w:numId="7">
    <w:abstractNumId w:val="35"/>
  </w:num>
  <w:num w:numId="8">
    <w:abstractNumId w:val="30"/>
  </w:num>
  <w:num w:numId="9">
    <w:abstractNumId w:val="22"/>
  </w:num>
  <w:num w:numId="10">
    <w:abstractNumId w:val="5"/>
  </w:num>
  <w:num w:numId="11">
    <w:abstractNumId w:val="7"/>
  </w:num>
  <w:num w:numId="12">
    <w:abstractNumId w:val="32"/>
  </w:num>
  <w:num w:numId="13">
    <w:abstractNumId w:val="20"/>
  </w:num>
  <w:num w:numId="14">
    <w:abstractNumId w:val="33"/>
  </w:num>
  <w:num w:numId="15">
    <w:abstractNumId w:val="19"/>
  </w:num>
  <w:num w:numId="16">
    <w:abstractNumId w:val="15"/>
  </w:num>
  <w:num w:numId="17">
    <w:abstractNumId w:val="13"/>
  </w:num>
  <w:num w:numId="18">
    <w:abstractNumId w:val="38"/>
  </w:num>
  <w:num w:numId="19">
    <w:abstractNumId w:val="16"/>
  </w:num>
  <w:num w:numId="20">
    <w:abstractNumId w:val="8"/>
  </w:num>
  <w:num w:numId="21">
    <w:abstractNumId w:val="10"/>
  </w:num>
  <w:num w:numId="22">
    <w:abstractNumId w:val="24"/>
  </w:num>
  <w:num w:numId="23">
    <w:abstractNumId w:val="11"/>
  </w:num>
  <w:num w:numId="24">
    <w:abstractNumId w:val="28"/>
  </w:num>
  <w:num w:numId="25">
    <w:abstractNumId w:val="39"/>
  </w:num>
  <w:num w:numId="26">
    <w:abstractNumId w:val="6"/>
  </w:num>
  <w:num w:numId="27">
    <w:abstractNumId w:val="14"/>
  </w:num>
  <w:num w:numId="28">
    <w:abstractNumId w:val="12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6"/>
  </w:num>
  <w:num w:numId="32">
    <w:abstractNumId w:val="23"/>
  </w:num>
  <w:num w:numId="33">
    <w:abstractNumId w:val="17"/>
  </w:num>
  <w:num w:numId="34">
    <w:abstractNumId w:val="9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7"/>
  </w:num>
  <w:num w:numId="40">
    <w:abstractNumId w:val="1"/>
  </w:num>
  <w:num w:numId="41">
    <w:abstractNumId w:val="22"/>
  </w:num>
  <w:num w:numId="4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4"/>
  </w:num>
  <w:num w:numId="45">
    <w:abstractNumId w:val="29"/>
  </w:num>
  <w:num w:numId="46">
    <w:abstractNumId w:val="2"/>
  </w:num>
  <w:num w:numId="47">
    <w:abstractNumId w:val="2"/>
    <w:lvlOverride w:ilvl="0">
      <w:startOverride w:val="1"/>
    </w:lvlOverride>
  </w:num>
  <w:num w:numId="48">
    <w:abstractNumId w:val="3"/>
  </w:num>
  <w:num w:numId="49">
    <w:abstractNumId w:val="2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150E"/>
    <w:rsid w:val="000E5C35"/>
    <w:rsid w:val="000F0754"/>
    <w:rsid w:val="000F1C9F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441C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01EC"/>
    <w:rsid w:val="00733305"/>
    <w:rsid w:val="007424A4"/>
    <w:rsid w:val="0074602C"/>
    <w:rsid w:val="0075287E"/>
    <w:rsid w:val="00760961"/>
    <w:rsid w:val="0077335B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2ADB"/>
    <w:rsid w:val="008C3C82"/>
    <w:rsid w:val="008C788D"/>
    <w:rsid w:val="008D1DC6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A1680"/>
    <w:rsid w:val="00CB4CBF"/>
    <w:rsid w:val="00CC74BA"/>
    <w:rsid w:val="00CD787C"/>
    <w:rsid w:val="00CE4F86"/>
    <w:rsid w:val="00CF31FC"/>
    <w:rsid w:val="00CF66D4"/>
    <w:rsid w:val="00D001E3"/>
    <w:rsid w:val="00D04FB3"/>
    <w:rsid w:val="00D25E20"/>
    <w:rsid w:val="00D273C3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9F1B-4FD9-4E32-855B-DE66105E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147</cp:revision>
  <cp:lastPrinted>2019-07-11T10:46:00Z</cp:lastPrinted>
  <dcterms:created xsi:type="dcterms:W3CDTF">2016-09-08T05:24:00Z</dcterms:created>
  <dcterms:modified xsi:type="dcterms:W3CDTF">2019-08-06T10:19:00Z</dcterms:modified>
</cp:coreProperties>
</file>