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45" w:rsidRPr="00A56833" w:rsidRDefault="00EF2745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914BF" w:rsidRDefault="005914BF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</w:p>
    <w:p w:rsidR="005914BF" w:rsidRDefault="005914BF" w:rsidP="0059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914BF" w:rsidRPr="005914BF" w:rsidRDefault="00A115A2" w:rsidP="0008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OPIS PRZEDMIOTU </w:t>
      </w:r>
      <w:r w:rsidR="005914BF" w:rsidRPr="005914BF">
        <w:rPr>
          <w:rFonts w:ascii="Times New Roman" w:hAnsi="Times New Roman"/>
          <w:b/>
          <w:bCs/>
          <w:sz w:val="40"/>
          <w:szCs w:val="40"/>
        </w:rPr>
        <w:t>ZAM</w:t>
      </w:r>
      <w:r w:rsidR="000845A4">
        <w:rPr>
          <w:rFonts w:ascii="Times New Roman" w:hAnsi="Times New Roman"/>
          <w:b/>
          <w:bCs/>
          <w:sz w:val="40"/>
          <w:szCs w:val="40"/>
        </w:rPr>
        <w:t xml:space="preserve">ÓWIENIA </w:t>
      </w:r>
      <w:r w:rsidR="005914BF" w:rsidRPr="005914BF">
        <w:rPr>
          <w:rFonts w:ascii="Times New Roman" w:hAnsi="Times New Roman"/>
          <w:b/>
          <w:bCs/>
          <w:sz w:val="40"/>
          <w:szCs w:val="40"/>
        </w:rPr>
        <w:t>(OPZ)</w:t>
      </w: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288" w:lineRule="auto"/>
        <w:jc w:val="center"/>
        <w:rPr>
          <w:rFonts w:ascii="Times New Roman" w:hAnsi="Times New Roman"/>
          <w:b/>
          <w:sz w:val="30"/>
        </w:rPr>
      </w:pPr>
      <w:r w:rsidRPr="000845A4">
        <w:rPr>
          <w:rFonts w:ascii="Times New Roman" w:hAnsi="Times New Roman"/>
          <w:b/>
          <w:sz w:val="30"/>
        </w:rPr>
        <w:t xml:space="preserve">specyfikacja wykonania i odbioru </w:t>
      </w:r>
      <w:r>
        <w:rPr>
          <w:rFonts w:ascii="Times New Roman" w:hAnsi="Times New Roman"/>
          <w:b/>
          <w:sz w:val="30"/>
        </w:rPr>
        <w:t xml:space="preserve">robót budowlanych </w:t>
      </w: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288" w:lineRule="auto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oraz serwisu gwarancyjnego</w:t>
      </w: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845A4" w:rsidRDefault="005914BF" w:rsidP="00591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4BF">
        <w:rPr>
          <w:rFonts w:ascii="Times New Roman" w:hAnsi="Times New Roman"/>
          <w:sz w:val="28"/>
          <w:szCs w:val="28"/>
        </w:rPr>
        <w:t xml:space="preserve">Zadanie </w:t>
      </w:r>
      <w:r w:rsidR="000845A4">
        <w:rPr>
          <w:rFonts w:ascii="Times New Roman" w:hAnsi="Times New Roman"/>
          <w:sz w:val="28"/>
          <w:szCs w:val="28"/>
        </w:rPr>
        <w:t>n</w:t>
      </w:r>
      <w:r w:rsidRPr="005914BF">
        <w:rPr>
          <w:rFonts w:ascii="Times New Roman" w:hAnsi="Times New Roman"/>
          <w:sz w:val="28"/>
          <w:szCs w:val="28"/>
        </w:rPr>
        <w:t>r 91572</w:t>
      </w:r>
      <w:r w:rsidRPr="005914BF">
        <w:rPr>
          <w:rFonts w:ascii="Times New Roman" w:hAnsi="Times New Roman"/>
          <w:b/>
          <w:sz w:val="28"/>
          <w:szCs w:val="28"/>
        </w:rPr>
        <w:t xml:space="preserve"> </w:t>
      </w:r>
      <w:r w:rsidRPr="005914BF">
        <w:rPr>
          <w:rFonts w:ascii="Times New Roman" w:hAnsi="Times New Roman"/>
          <w:sz w:val="28"/>
          <w:szCs w:val="28"/>
        </w:rPr>
        <w:t xml:space="preserve">pn. „Przebudowa pomieszczeń po bloku operacyjnym </w:t>
      </w:r>
    </w:p>
    <w:p w:rsidR="000845A4" w:rsidRPr="00A115A2" w:rsidRDefault="005914BF" w:rsidP="00A115A2">
      <w:pPr>
        <w:spacing w:after="0" w:line="240" w:lineRule="auto"/>
        <w:jc w:val="center"/>
        <w:rPr>
          <w:rFonts w:ascii="Times New Roman" w:hAnsi="Times New Roman"/>
          <w:color w:val="4A442A"/>
          <w:sz w:val="28"/>
          <w:szCs w:val="28"/>
        </w:rPr>
      </w:pPr>
      <w:r w:rsidRPr="005914BF">
        <w:rPr>
          <w:rFonts w:ascii="Times New Roman" w:hAnsi="Times New Roman"/>
          <w:sz w:val="28"/>
          <w:szCs w:val="28"/>
        </w:rPr>
        <w:t>Kliniki Chirurgicznej na Oddział Chirurgii Naczyniowej</w:t>
      </w:r>
      <w:r w:rsidR="00A115A2">
        <w:rPr>
          <w:rFonts w:ascii="Times New Roman" w:hAnsi="Times New Roman"/>
          <w:color w:val="4A442A"/>
          <w:sz w:val="28"/>
          <w:szCs w:val="28"/>
        </w:rPr>
        <w:t xml:space="preserve">” </w:t>
      </w:r>
      <w:r w:rsidR="00A115A2" w:rsidRPr="00A115A2">
        <w:rPr>
          <w:rFonts w:ascii="Times New Roman" w:hAnsi="Times New Roman"/>
          <w:sz w:val="28"/>
          <w:szCs w:val="28"/>
        </w:rPr>
        <w:t>na terenie</w:t>
      </w:r>
      <w:r w:rsidR="00A115A2">
        <w:rPr>
          <w:rFonts w:ascii="Times New Roman" w:hAnsi="Times New Roman"/>
          <w:color w:val="4A442A"/>
          <w:sz w:val="28"/>
          <w:szCs w:val="28"/>
        </w:rPr>
        <w:t xml:space="preserve">                           </w:t>
      </w:r>
      <w:r w:rsidR="00A115A2">
        <w:rPr>
          <w:rFonts w:ascii="Times New Roman" w:hAnsi="Times New Roman"/>
          <w:sz w:val="28"/>
          <w:szCs w:val="28"/>
        </w:rPr>
        <w:t>4 Wojskowego</w:t>
      </w:r>
      <w:r w:rsidR="000845A4" w:rsidRPr="000845A4">
        <w:rPr>
          <w:rFonts w:ascii="Times New Roman" w:hAnsi="Times New Roman"/>
          <w:sz w:val="28"/>
          <w:szCs w:val="28"/>
        </w:rPr>
        <w:t xml:space="preserve"> Szpital</w:t>
      </w:r>
      <w:r w:rsidR="00A115A2">
        <w:rPr>
          <w:rFonts w:ascii="Times New Roman" w:hAnsi="Times New Roman"/>
          <w:sz w:val="28"/>
          <w:szCs w:val="28"/>
        </w:rPr>
        <w:t>a</w:t>
      </w:r>
      <w:r w:rsidR="000845A4" w:rsidRPr="000845A4">
        <w:rPr>
          <w:rFonts w:ascii="Times New Roman" w:hAnsi="Times New Roman"/>
          <w:sz w:val="28"/>
          <w:szCs w:val="28"/>
        </w:rPr>
        <w:t xml:space="preserve"> Kliniczn</w:t>
      </w:r>
      <w:r w:rsidR="00A115A2">
        <w:rPr>
          <w:rFonts w:ascii="Times New Roman" w:hAnsi="Times New Roman"/>
          <w:sz w:val="28"/>
          <w:szCs w:val="28"/>
        </w:rPr>
        <w:t>ego</w:t>
      </w:r>
      <w:r w:rsidR="000845A4" w:rsidRPr="000845A4">
        <w:rPr>
          <w:rFonts w:ascii="Times New Roman" w:hAnsi="Times New Roman"/>
          <w:sz w:val="28"/>
          <w:szCs w:val="28"/>
        </w:rPr>
        <w:t xml:space="preserve"> z Polikliniką SP ZOZ we Wrocławiu </w:t>
      </w:r>
      <w:r w:rsidR="00A115A2">
        <w:rPr>
          <w:rFonts w:ascii="Times New Roman" w:hAnsi="Times New Roman"/>
          <w:sz w:val="28"/>
          <w:szCs w:val="28"/>
        </w:rPr>
        <w:t xml:space="preserve">               </w:t>
      </w: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A115A2" w:rsidRPr="00A115A2" w:rsidRDefault="00A115A2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115A2" w:rsidRPr="00A115A2" w:rsidRDefault="00A115A2" w:rsidP="00A115A2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A115A2" w:rsidRPr="00A115A2" w:rsidRDefault="00A115A2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b/>
          <w:iCs/>
          <w:sz w:val="28"/>
          <w:szCs w:val="28"/>
        </w:rPr>
        <w:t>Adres</w:t>
      </w:r>
      <w:r w:rsidRPr="000845A4">
        <w:rPr>
          <w:rFonts w:ascii="Times New Roman" w:hAnsi="Times New Roman"/>
          <w:b/>
          <w:sz w:val="28"/>
          <w:szCs w:val="28"/>
        </w:rPr>
        <w:t>:</w:t>
      </w:r>
      <w:r w:rsidRPr="000845A4">
        <w:rPr>
          <w:rFonts w:ascii="Times New Roman" w:hAnsi="Times New Roman"/>
          <w:sz w:val="28"/>
          <w:szCs w:val="28"/>
        </w:rPr>
        <w:t xml:space="preserve">         4 WSzKzP SPZOZ ul. R. Weigla 5 we Wrocławiu </w:t>
      </w: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sz w:val="28"/>
          <w:szCs w:val="28"/>
        </w:rPr>
        <w:t xml:space="preserve">                    Nr kompleksu Wojskowego 2857, </w:t>
      </w: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sz w:val="28"/>
          <w:szCs w:val="28"/>
        </w:rPr>
        <w:t xml:space="preserve">                    działka nr 1/2,  AM Nr 12 obręb Gaj, Jedn. ewid. Wrocław, </w:t>
      </w:r>
    </w:p>
    <w:p w:rsidR="000845A4" w:rsidRPr="000845A4" w:rsidRDefault="000845A4" w:rsidP="000845A4">
      <w:pPr>
        <w:widowControl w:val="0"/>
        <w:numPr>
          <w:ilvl w:val="0"/>
          <w:numId w:val="45"/>
        </w:numPr>
        <w:suppressAutoHyphens/>
        <w:spacing w:after="0" w:line="312" w:lineRule="auto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sz w:val="28"/>
          <w:szCs w:val="28"/>
        </w:rPr>
        <w:t xml:space="preserve">                    województwo dolnośląskie.</w:t>
      </w:r>
    </w:p>
    <w:p w:rsidR="000845A4" w:rsidRPr="000845A4" w:rsidRDefault="000845A4" w:rsidP="000845A4">
      <w:pPr>
        <w:pStyle w:val="NormalnyWeb"/>
        <w:numPr>
          <w:ilvl w:val="0"/>
          <w:numId w:val="45"/>
        </w:numPr>
        <w:spacing w:before="0" w:beforeAutospacing="0" w:after="0" w:afterAutospacing="0" w:line="312" w:lineRule="auto"/>
        <w:rPr>
          <w:color w:val="FF0000"/>
          <w:sz w:val="28"/>
          <w:szCs w:val="28"/>
        </w:rPr>
      </w:pPr>
    </w:p>
    <w:p w:rsidR="000845A4" w:rsidRDefault="000845A4" w:rsidP="000845A4">
      <w:pPr>
        <w:numPr>
          <w:ilvl w:val="1"/>
          <w:numId w:val="45"/>
        </w:numPr>
        <w:tabs>
          <w:tab w:val="clear" w:pos="0"/>
        </w:tabs>
        <w:spacing w:after="0" w:line="312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b/>
          <w:sz w:val="28"/>
          <w:szCs w:val="28"/>
        </w:rPr>
        <w:t>Inwestor:</w:t>
      </w:r>
      <w:r w:rsidRPr="000845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5A4">
        <w:rPr>
          <w:rFonts w:ascii="Times New Roman" w:hAnsi="Times New Roman"/>
          <w:sz w:val="28"/>
          <w:szCs w:val="28"/>
        </w:rPr>
        <w:t>4 Wojskowy Szpital Kliniczny z Polikliniką Samodzielny Publiczny Zakład Opieki</w:t>
      </w:r>
      <w:r>
        <w:rPr>
          <w:rFonts w:ascii="Times New Roman" w:hAnsi="Times New Roman"/>
          <w:sz w:val="28"/>
          <w:szCs w:val="28"/>
        </w:rPr>
        <w:t xml:space="preserve"> Zdrowotnej we Wrocławiu</w:t>
      </w:r>
      <w:r w:rsidRPr="000845A4">
        <w:rPr>
          <w:rFonts w:ascii="Times New Roman" w:hAnsi="Times New Roman"/>
          <w:sz w:val="28"/>
          <w:szCs w:val="28"/>
        </w:rPr>
        <w:t xml:space="preserve">, </w:t>
      </w:r>
    </w:p>
    <w:p w:rsidR="000845A4" w:rsidRPr="000845A4" w:rsidRDefault="000845A4" w:rsidP="000845A4">
      <w:pPr>
        <w:numPr>
          <w:ilvl w:val="1"/>
          <w:numId w:val="45"/>
        </w:numPr>
        <w:tabs>
          <w:tab w:val="clear" w:pos="0"/>
        </w:tabs>
        <w:spacing w:after="0" w:line="312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845A4">
        <w:rPr>
          <w:rFonts w:ascii="Times New Roman" w:hAnsi="Times New Roman"/>
          <w:sz w:val="28"/>
          <w:szCs w:val="28"/>
        </w:rPr>
        <w:t xml:space="preserve">Kompleks Wojskowy </w:t>
      </w:r>
      <w:r>
        <w:rPr>
          <w:rFonts w:ascii="Times New Roman" w:hAnsi="Times New Roman"/>
          <w:sz w:val="28"/>
          <w:szCs w:val="28"/>
        </w:rPr>
        <w:t xml:space="preserve">nr </w:t>
      </w:r>
      <w:r w:rsidRPr="000845A4">
        <w:rPr>
          <w:rFonts w:ascii="Times New Roman" w:hAnsi="Times New Roman"/>
          <w:sz w:val="28"/>
          <w:szCs w:val="28"/>
        </w:rPr>
        <w:t>2857</w:t>
      </w:r>
    </w:p>
    <w:p w:rsidR="000845A4" w:rsidRPr="000845A4" w:rsidRDefault="000845A4" w:rsidP="000845A4">
      <w:pPr>
        <w:numPr>
          <w:ilvl w:val="1"/>
          <w:numId w:val="45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845A4" w:rsidRPr="000845A4" w:rsidRDefault="000845A4" w:rsidP="000845A4">
      <w:pPr>
        <w:numPr>
          <w:ilvl w:val="1"/>
          <w:numId w:val="45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0845A4" w:rsidRPr="000845A4" w:rsidRDefault="000845A4" w:rsidP="000845A4">
      <w:pPr>
        <w:numPr>
          <w:ilvl w:val="1"/>
          <w:numId w:val="45"/>
        </w:numPr>
        <w:tabs>
          <w:tab w:val="clear" w:pos="0"/>
          <w:tab w:val="num" w:pos="1418"/>
        </w:tabs>
        <w:spacing w:after="0" w:line="312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 w:rsidRPr="000845A4">
        <w:rPr>
          <w:rFonts w:ascii="Times New Roman" w:hAnsi="Times New Roman"/>
          <w:b/>
          <w:sz w:val="28"/>
          <w:szCs w:val="28"/>
        </w:rPr>
        <w:t>Zarządca:</w:t>
      </w:r>
      <w:r w:rsidRPr="000845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5A4">
        <w:rPr>
          <w:rFonts w:ascii="Times New Roman" w:hAnsi="Times New Roman"/>
          <w:sz w:val="28"/>
          <w:szCs w:val="28"/>
        </w:rPr>
        <w:t xml:space="preserve">Rejonowy Zarząd Infrastruktury we Wrocławiu ul. Obornicka 126, </w:t>
      </w:r>
    </w:p>
    <w:p w:rsidR="000845A4" w:rsidRPr="000845A4" w:rsidRDefault="00A115A2" w:rsidP="000845A4">
      <w:pPr>
        <w:numPr>
          <w:ilvl w:val="1"/>
          <w:numId w:val="45"/>
        </w:numPr>
        <w:spacing w:after="0" w:line="312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0845A4" w:rsidRPr="000845A4">
        <w:rPr>
          <w:rFonts w:ascii="Times New Roman" w:hAnsi="Times New Roman"/>
          <w:sz w:val="28"/>
          <w:szCs w:val="28"/>
        </w:rPr>
        <w:t>50-984 Wrocław.</w:t>
      </w: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845A4" w:rsidRPr="00A115A2" w:rsidRDefault="00A115A2" w:rsidP="00084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Data opracowania: </w:t>
      </w:r>
      <w:r w:rsidR="00BC5AD8">
        <w:rPr>
          <w:rFonts w:ascii="Times New Roman" w:hAnsi="Times New Roman"/>
          <w:bCs/>
        </w:rPr>
        <w:t>lipiec</w:t>
      </w:r>
      <w:r w:rsidR="00646EA6">
        <w:rPr>
          <w:rFonts w:ascii="Times New Roman" w:hAnsi="Times New Roman"/>
          <w:bCs/>
        </w:rPr>
        <w:t xml:space="preserve"> </w:t>
      </w:r>
      <w:r w:rsidR="000845A4" w:rsidRPr="00A115A2">
        <w:rPr>
          <w:rFonts w:ascii="Times New Roman" w:hAnsi="Times New Roman"/>
          <w:bCs/>
        </w:rPr>
        <w:t>2019</w:t>
      </w: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14BF" w:rsidRDefault="005914BF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77E9B" w:rsidRPr="00A56833" w:rsidRDefault="00FE6304" w:rsidP="00177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56833">
        <w:rPr>
          <w:rFonts w:ascii="Times New Roman" w:hAnsi="Times New Roman"/>
          <w:b/>
          <w:bCs/>
        </w:rPr>
        <w:t>O</w:t>
      </w:r>
      <w:r w:rsidR="00177E9B" w:rsidRPr="00A56833">
        <w:rPr>
          <w:rFonts w:ascii="Times New Roman" w:hAnsi="Times New Roman"/>
          <w:b/>
          <w:bCs/>
        </w:rPr>
        <w:t>PIS PRZEDMIOTU ZAMÓWIENIA (OPZ)</w:t>
      </w:r>
    </w:p>
    <w:p w:rsidR="00FE6304" w:rsidRPr="00A56833" w:rsidRDefault="00FE6304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6304" w:rsidRPr="009125CF" w:rsidRDefault="00FE6304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25CF">
        <w:rPr>
          <w:rFonts w:ascii="Times New Roman" w:hAnsi="Times New Roman"/>
          <w:b/>
          <w:bCs/>
        </w:rPr>
        <w:t>KOD 45000000-7</w:t>
      </w:r>
      <w:r w:rsidR="00B22F82" w:rsidRPr="009125CF">
        <w:rPr>
          <w:rFonts w:ascii="Times New Roman" w:hAnsi="Times New Roman"/>
          <w:b/>
          <w:bCs/>
        </w:rPr>
        <w:t xml:space="preserve"> </w:t>
      </w:r>
      <w:r w:rsidR="009125CF" w:rsidRPr="009125CF">
        <w:rPr>
          <w:rFonts w:ascii="Times New Roman" w:hAnsi="Times New Roman"/>
          <w:b/>
          <w:bCs/>
        </w:rPr>
        <w:t>Roboty budowlane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Zawartość: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1</w:t>
      </w:r>
      <w:r w:rsidRPr="00202D29">
        <w:rPr>
          <w:rFonts w:ascii="Times New Roman" w:hAnsi="Times New Roman"/>
        </w:rPr>
        <w:t xml:space="preserve">. </w:t>
      </w:r>
      <w:r w:rsidRPr="00202D29">
        <w:rPr>
          <w:rFonts w:ascii="Times New Roman" w:hAnsi="Times New Roman"/>
          <w:b/>
          <w:bCs/>
        </w:rPr>
        <w:t>Część ogólna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1.1. Przedmiot OPZ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1.2. Zakres rzeczowy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1.</w:t>
      </w:r>
      <w:r>
        <w:rPr>
          <w:rFonts w:ascii="Times New Roman" w:hAnsi="Times New Roman"/>
        </w:rPr>
        <w:t>3</w:t>
      </w:r>
      <w:r w:rsidRPr="00202D29">
        <w:rPr>
          <w:rFonts w:ascii="Times New Roman" w:hAnsi="Times New Roman"/>
        </w:rPr>
        <w:t>. Określenia podstawowe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1.</w:t>
      </w:r>
      <w:r>
        <w:rPr>
          <w:rFonts w:ascii="Times New Roman" w:hAnsi="Times New Roman"/>
        </w:rPr>
        <w:t>4</w:t>
      </w:r>
      <w:r w:rsidRPr="00202D29">
        <w:rPr>
          <w:rFonts w:ascii="Times New Roman" w:hAnsi="Times New Roman"/>
        </w:rPr>
        <w:t>. Ogólne wymagania dotyczące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1.</w:t>
      </w:r>
      <w:r>
        <w:rPr>
          <w:rFonts w:ascii="Times New Roman" w:hAnsi="Times New Roman"/>
        </w:rPr>
        <w:t>5</w:t>
      </w:r>
      <w:r w:rsidRPr="00202D29">
        <w:rPr>
          <w:rFonts w:ascii="Times New Roman" w:hAnsi="Times New Roman"/>
        </w:rPr>
        <w:t>. Dokumentacja robót budowlanych i instalacyjnych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2. Materiały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2.1. Źródła uzyskania materiałów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2.2. Pozyskiwanie materiałów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2.3. Materiały nie odpowiadające wymogom jakościowym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2.4. Przechowywanie i składowanie materiałów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2.5. Wariantowe stosowanie materiałów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3. Sprzęt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4. Transport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4.1. Ogólne wymagania dotyczące transportu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4.2. Wymagania dotyczące przewozów po drogach publicznych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5. Wykonanie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6. Kontrola jakości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</w:t>
      </w:r>
      <w:r>
        <w:rPr>
          <w:rFonts w:ascii="Times New Roman" w:hAnsi="Times New Roman"/>
        </w:rPr>
        <w:t>.1. Program Zapewnienia Jakości (PZJ)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6.2. Zasady kontroli jakości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6.3. Pobieranie próbek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6.4. Badania i pomiary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6.5. Raporty z badań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6.6. Badania prowadzone przez Inspektora nadzoru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6.7. Certyfikaty i deklaracje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6.8. Dokumenty budowy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6.9. Zasady postępowania z wadliwie wykonanymi robotami i materiałami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02D29">
        <w:rPr>
          <w:rFonts w:ascii="Times New Roman" w:hAnsi="Times New Roman"/>
          <w:b/>
          <w:bCs/>
        </w:rPr>
        <w:t>7. Obmiar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7.1. Ogólne zasady obmiaru robót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7.2. Zasady określania ilości robót i materiałów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7.3. Urządzenia i sprzęt pomiarowy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7.4. Wagi i zasady ważenia</w:t>
      </w:r>
    </w:p>
    <w:p w:rsidR="009125CF" w:rsidRPr="00202D29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02D29">
        <w:rPr>
          <w:rFonts w:ascii="Times New Roman" w:hAnsi="Times New Roman"/>
        </w:rPr>
        <w:t>7.5. Czas przeprowadzenia obmiaru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332C5">
        <w:rPr>
          <w:rFonts w:ascii="Times New Roman" w:hAnsi="Times New Roman"/>
          <w:b/>
          <w:bCs/>
        </w:rPr>
        <w:t>8. Odbiór robót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32C5">
        <w:rPr>
          <w:rFonts w:ascii="Times New Roman" w:hAnsi="Times New Roman"/>
        </w:rPr>
        <w:t>8.1. Rodzaje odbiorów robót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32C5">
        <w:rPr>
          <w:rFonts w:ascii="Times New Roman" w:hAnsi="Times New Roman"/>
        </w:rPr>
        <w:t>8.2. Odbiór robót zanikających i ulegających zakryciu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32C5">
        <w:rPr>
          <w:rFonts w:ascii="Times New Roman" w:hAnsi="Times New Roman"/>
        </w:rPr>
        <w:t>8.3. Odbiór częściowy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332C5">
        <w:rPr>
          <w:rFonts w:ascii="Times New Roman" w:hAnsi="Times New Roman"/>
        </w:rPr>
        <w:t>8.4. Odbiór końcowy</w:t>
      </w:r>
    </w:p>
    <w:p w:rsidR="009125CF" w:rsidRPr="00D332C5" w:rsidRDefault="009125CF" w:rsidP="009125CF">
      <w:pPr>
        <w:pStyle w:val="Bezodstpw"/>
        <w:rPr>
          <w:rFonts w:ascii="Times New Roman" w:hAnsi="Times New Roman"/>
        </w:rPr>
      </w:pPr>
      <w:r w:rsidRPr="00D332C5">
        <w:rPr>
          <w:rFonts w:ascii="Times New Roman" w:hAnsi="Times New Roman"/>
        </w:rPr>
        <w:t>8.5. Odbiór ostateczny (pogwarancyjny)</w:t>
      </w:r>
    </w:p>
    <w:p w:rsidR="009125CF" w:rsidRPr="00D332C5" w:rsidRDefault="009125CF" w:rsidP="009125CF">
      <w:pPr>
        <w:pStyle w:val="Bezodstpw"/>
        <w:rPr>
          <w:rFonts w:ascii="Times New Roman" w:hAnsi="Times New Roman"/>
          <w:b/>
          <w:bCs/>
        </w:rPr>
      </w:pPr>
      <w:r w:rsidRPr="00D332C5">
        <w:rPr>
          <w:rFonts w:ascii="Times New Roman" w:hAnsi="Times New Roman"/>
          <w:b/>
          <w:bCs/>
        </w:rPr>
        <w:t>9. Podstawa płatności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332C5">
        <w:rPr>
          <w:rFonts w:ascii="Times New Roman" w:hAnsi="Times New Roman"/>
          <w:bCs/>
        </w:rPr>
        <w:t>9.1. Ustalenia ogólne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332C5">
        <w:rPr>
          <w:rFonts w:ascii="Times New Roman" w:hAnsi="Times New Roman"/>
          <w:bCs/>
        </w:rPr>
        <w:t>9.2. Objazdy, przejazdy i organizacja ruchu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332C5">
        <w:rPr>
          <w:rFonts w:ascii="Times New Roman" w:hAnsi="Times New Roman"/>
          <w:bCs/>
        </w:rPr>
        <w:t>9.3. Zaplecze Wykonawcy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D332C5">
        <w:rPr>
          <w:rFonts w:ascii="Times New Roman" w:hAnsi="Times New Roman"/>
          <w:b/>
          <w:bCs/>
        </w:rPr>
        <w:t>10. Przepisy związane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332C5">
        <w:rPr>
          <w:rFonts w:ascii="Times New Roman" w:hAnsi="Times New Roman"/>
          <w:bCs/>
        </w:rPr>
        <w:t>10.1. Ustawy</w:t>
      </w:r>
    </w:p>
    <w:p w:rsidR="009125CF" w:rsidRPr="00D332C5" w:rsidRDefault="009125CF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332C5">
        <w:rPr>
          <w:rFonts w:ascii="Times New Roman" w:hAnsi="Times New Roman"/>
          <w:bCs/>
        </w:rPr>
        <w:t>10.2. Rozporządzenia</w:t>
      </w:r>
    </w:p>
    <w:p w:rsidR="00BC4B48" w:rsidRPr="00A56833" w:rsidRDefault="00BC4B48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66A6" w:rsidRPr="00A56833" w:rsidRDefault="001C66A6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66A6" w:rsidRDefault="001C66A6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45A4" w:rsidRPr="00A56833" w:rsidRDefault="000845A4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66A6" w:rsidRPr="00A56833" w:rsidRDefault="001C66A6" w:rsidP="00FE6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E6304" w:rsidRPr="00A56833" w:rsidRDefault="00EF0C5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56833">
        <w:rPr>
          <w:rFonts w:ascii="Times New Roman" w:hAnsi="Times New Roman"/>
          <w:b/>
          <w:color w:val="000000"/>
        </w:rPr>
        <w:t xml:space="preserve">WYMAGANIA </w:t>
      </w:r>
      <w:r w:rsidR="00A115A2">
        <w:rPr>
          <w:rFonts w:ascii="Times New Roman" w:hAnsi="Times New Roman"/>
          <w:b/>
          <w:color w:val="000000"/>
        </w:rPr>
        <w:t>OGÓLNE</w:t>
      </w:r>
    </w:p>
    <w:p w:rsidR="00FE6304" w:rsidRPr="00A56833" w:rsidRDefault="00D97D6C" w:rsidP="00732DE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R</w:t>
      </w:r>
      <w:r w:rsidR="000845A4">
        <w:rPr>
          <w:rFonts w:ascii="Times New Roman" w:hAnsi="Times New Roman"/>
          <w:sz w:val="20"/>
          <w:szCs w:val="20"/>
        </w:rPr>
        <w:t>ealizacja inwestycji budowlanej</w:t>
      </w:r>
      <w:r w:rsidR="00A115A2">
        <w:rPr>
          <w:rFonts w:ascii="Times New Roman" w:hAnsi="Times New Roman"/>
          <w:sz w:val="20"/>
          <w:szCs w:val="20"/>
        </w:rPr>
        <w:t xml:space="preserve">: </w:t>
      </w:r>
      <w:r w:rsidR="001F24D3" w:rsidRPr="00A56833">
        <w:rPr>
          <w:rFonts w:ascii="Times New Roman" w:hAnsi="Times New Roman"/>
          <w:b/>
          <w:sz w:val="20"/>
          <w:szCs w:val="20"/>
        </w:rPr>
        <w:t xml:space="preserve">Zadanie </w:t>
      </w:r>
      <w:r w:rsidR="005914BF">
        <w:rPr>
          <w:rFonts w:ascii="Times New Roman" w:hAnsi="Times New Roman"/>
          <w:b/>
          <w:sz w:val="20"/>
          <w:szCs w:val="20"/>
        </w:rPr>
        <w:t>n</w:t>
      </w:r>
      <w:r w:rsidR="001F24D3" w:rsidRPr="00A56833">
        <w:rPr>
          <w:rFonts w:ascii="Times New Roman" w:hAnsi="Times New Roman"/>
          <w:b/>
          <w:sz w:val="20"/>
          <w:szCs w:val="20"/>
        </w:rPr>
        <w:t>r</w:t>
      </w:r>
      <w:r w:rsidR="001F24D3" w:rsidRPr="00A56833">
        <w:rPr>
          <w:rFonts w:ascii="Times New Roman" w:hAnsi="Times New Roman"/>
          <w:sz w:val="20"/>
          <w:szCs w:val="20"/>
        </w:rPr>
        <w:t xml:space="preserve"> </w:t>
      </w:r>
      <w:r w:rsidR="001F24D3" w:rsidRPr="00A56833">
        <w:rPr>
          <w:rFonts w:ascii="Times New Roman" w:hAnsi="Times New Roman"/>
          <w:b/>
          <w:sz w:val="20"/>
          <w:szCs w:val="20"/>
        </w:rPr>
        <w:t xml:space="preserve">91572 </w:t>
      </w:r>
      <w:r w:rsidR="005914BF" w:rsidRPr="005914BF">
        <w:rPr>
          <w:rFonts w:ascii="Times New Roman" w:hAnsi="Times New Roman"/>
          <w:b/>
          <w:sz w:val="20"/>
          <w:szCs w:val="20"/>
        </w:rPr>
        <w:t>pn.</w:t>
      </w:r>
      <w:r w:rsidR="001F24D3" w:rsidRPr="00A56833">
        <w:rPr>
          <w:rFonts w:ascii="Times New Roman" w:hAnsi="Times New Roman"/>
          <w:b/>
          <w:sz w:val="20"/>
          <w:szCs w:val="20"/>
        </w:rPr>
        <w:t xml:space="preserve"> </w:t>
      </w:r>
      <w:r w:rsidR="000845A4">
        <w:rPr>
          <w:rFonts w:ascii="Times New Roman" w:hAnsi="Times New Roman"/>
          <w:b/>
          <w:sz w:val="20"/>
          <w:szCs w:val="20"/>
        </w:rPr>
        <w:t>„</w:t>
      </w:r>
      <w:r w:rsidR="001F24D3" w:rsidRPr="00A56833">
        <w:rPr>
          <w:rFonts w:ascii="Times New Roman" w:hAnsi="Times New Roman"/>
          <w:b/>
          <w:sz w:val="20"/>
          <w:szCs w:val="20"/>
        </w:rPr>
        <w:t>Przebudowa pomieszczeń po bloku operacyjnym Kliniki Chirurgicznej na Oddział Chirurgii Naczyniowej”</w:t>
      </w:r>
      <w:r w:rsidR="001F24D3" w:rsidRPr="00A56833">
        <w:rPr>
          <w:rFonts w:ascii="Times New Roman" w:hAnsi="Times New Roman"/>
          <w:sz w:val="20"/>
          <w:szCs w:val="20"/>
        </w:rPr>
        <w:t xml:space="preserve"> na terenie 4 Wojskowego Szpitala Klinicznego z Polikliniką SP ZOZ we Wrocławiu,  ul. Weigla 5, Wrocław</w:t>
      </w:r>
      <w:r w:rsidR="0014618F" w:rsidRPr="00A56833">
        <w:rPr>
          <w:rFonts w:ascii="Times New Roman" w:hAnsi="Times New Roman"/>
          <w:sz w:val="20"/>
          <w:szCs w:val="20"/>
        </w:rPr>
        <w:t>.</w:t>
      </w:r>
    </w:p>
    <w:p w:rsidR="00E36024" w:rsidRPr="00A56833" w:rsidRDefault="00E3602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 Część ogólna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1.1. Przedmiot </w:t>
      </w:r>
      <w:r w:rsidR="00222490" w:rsidRPr="00A56833">
        <w:rPr>
          <w:rFonts w:ascii="Times New Roman" w:hAnsi="Times New Roman"/>
          <w:b/>
          <w:bCs/>
          <w:color w:val="000000"/>
          <w:sz w:val="20"/>
          <w:szCs w:val="20"/>
        </w:rPr>
        <w:t>OPZ</w:t>
      </w:r>
    </w:p>
    <w:p w:rsidR="007D019A" w:rsidRPr="00A56833" w:rsidRDefault="00FE6304" w:rsidP="006E75A0">
      <w:pPr>
        <w:pStyle w:val="Tekstpodstawowywcity"/>
        <w:spacing w:line="240" w:lineRule="auto"/>
        <w:ind w:firstLine="360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Przedmiotem niniejsze</w:t>
      </w:r>
      <w:r w:rsidR="00E73D30" w:rsidRPr="00A56833">
        <w:rPr>
          <w:rFonts w:ascii="Times New Roman" w:hAnsi="Times New Roman"/>
          <w:color w:val="000000"/>
          <w:sz w:val="20"/>
          <w:szCs w:val="20"/>
        </w:rPr>
        <w:t xml:space="preserve">go opracowania jest Opis </w:t>
      </w:r>
      <w:r w:rsidR="00711D34" w:rsidRPr="00A56833">
        <w:rPr>
          <w:rFonts w:ascii="Times New Roman" w:hAnsi="Times New Roman"/>
          <w:color w:val="000000"/>
          <w:sz w:val="20"/>
          <w:szCs w:val="20"/>
        </w:rPr>
        <w:t>Przedmiotu Zamó</w:t>
      </w:r>
      <w:r w:rsidR="00C16BFD" w:rsidRPr="00A56833">
        <w:rPr>
          <w:rFonts w:ascii="Times New Roman" w:hAnsi="Times New Roman"/>
          <w:color w:val="000000"/>
          <w:sz w:val="20"/>
          <w:szCs w:val="20"/>
        </w:rPr>
        <w:t>wienia</w:t>
      </w:r>
      <w:r w:rsidR="00E73D30" w:rsidRPr="00A56833">
        <w:rPr>
          <w:rFonts w:ascii="Times New Roman" w:hAnsi="Times New Roman"/>
          <w:color w:val="000000"/>
          <w:sz w:val="20"/>
          <w:szCs w:val="20"/>
        </w:rPr>
        <w:t xml:space="preserve"> dotyczącego wykonania i odbioru robót</w:t>
      </w:r>
      <w:r w:rsidR="00950D7D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16BFD" w:rsidRPr="005914BF">
        <w:rPr>
          <w:rFonts w:ascii="Times New Roman" w:hAnsi="Times New Roman"/>
          <w:color w:val="000000"/>
          <w:sz w:val="20"/>
          <w:szCs w:val="20"/>
        </w:rPr>
        <w:t xml:space="preserve">oraz serwisu gwarancyjnego </w:t>
      </w:r>
      <w:r w:rsidR="00F11600" w:rsidRPr="005914BF">
        <w:rPr>
          <w:rFonts w:ascii="Times New Roman" w:hAnsi="Times New Roman"/>
          <w:color w:val="000000"/>
          <w:sz w:val="20"/>
          <w:szCs w:val="20"/>
        </w:rPr>
        <w:t>w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obiek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cie </w:t>
      </w:r>
      <w:r w:rsidRPr="00A56833">
        <w:rPr>
          <w:rFonts w:ascii="Times New Roman" w:hAnsi="Times New Roman"/>
          <w:color w:val="000000"/>
          <w:sz w:val="20"/>
          <w:szCs w:val="20"/>
        </w:rPr>
        <w:t>kubaturowy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m</w:t>
      </w:r>
      <w:r w:rsidR="0019481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0D7D" w:rsidRPr="00A56833">
        <w:rPr>
          <w:rFonts w:ascii="Times New Roman" w:hAnsi="Times New Roman"/>
          <w:color w:val="000000"/>
          <w:sz w:val="20"/>
          <w:szCs w:val="20"/>
        </w:rPr>
        <w:t>n</w:t>
      </w:r>
      <w:r w:rsidR="0019481F" w:rsidRPr="00A56833">
        <w:rPr>
          <w:rFonts w:ascii="Times New Roman" w:hAnsi="Times New Roman"/>
          <w:color w:val="000000"/>
          <w:sz w:val="20"/>
          <w:szCs w:val="20"/>
        </w:rPr>
        <w:t>r 1</w:t>
      </w:r>
      <w:r w:rsidR="00AA4B3E" w:rsidRPr="00A56833">
        <w:rPr>
          <w:rFonts w:ascii="Times New Roman" w:hAnsi="Times New Roman"/>
          <w:color w:val="000000"/>
          <w:sz w:val="20"/>
          <w:szCs w:val="20"/>
        </w:rPr>
        <w:t xml:space="preserve">. W ramach </w:t>
      </w:r>
      <w:r w:rsidR="007D019A" w:rsidRPr="00A56833">
        <w:rPr>
          <w:rFonts w:ascii="Times New Roman" w:hAnsi="Times New Roman"/>
          <w:color w:val="000000"/>
          <w:sz w:val="20"/>
          <w:szCs w:val="20"/>
        </w:rPr>
        <w:t xml:space="preserve">inwestycji budowlanej </w:t>
      </w:r>
      <w:r w:rsidR="00AA4B3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019A" w:rsidRPr="00A56833">
        <w:rPr>
          <w:rFonts w:ascii="Times New Roman" w:hAnsi="Times New Roman"/>
          <w:color w:val="000000"/>
          <w:sz w:val="20"/>
          <w:szCs w:val="20"/>
        </w:rPr>
        <w:t>na terenie 4 Wojskowego Szpitala Klinicznego z Polikliniką SP ZOZ, we Wrocławiu, K-2857, 50-981 Wrocław</w:t>
      </w:r>
      <w:r w:rsidR="00950D7D" w:rsidRPr="00A56833">
        <w:rPr>
          <w:rFonts w:ascii="Times New Roman" w:hAnsi="Times New Roman"/>
          <w:color w:val="000000"/>
          <w:sz w:val="20"/>
          <w:szCs w:val="20"/>
        </w:rPr>
        <w:t>,</w:t>
      </w:r>
      <w:r w:rsidR="007D019A" w:rsidRPr="00A56833">
        <w:rPr>
          <w:rFonts w:ascii="Times New Roman" w:hAnsi="Times New Roman"/>
          <w:color w:val="000000"/>
          <w:sz w:val="20"/>
          <w:szCs w:val="20"/>
        </w:rPr>
        <w:t xml:space="preserve"> ul. R. Weigla</w:t>
      </w:r>
      <w:r w:rsidR="00950D7D" w:rsidRPr="00A56833">
        <w:rPr>
          <w:rFonts w:ascii="Times New Roman" w:hAnsi="Times New Roman"/>
          <w:color w:val="000000"/>
          <w:sz w:val="20"/>
          <w:szCs w:val="20"/>
        </w:rPr>
        <w:t xml:space="preserve"> 5</w:t>
      </w:r>
      <w:r w:rsidR="000845A4">
        <w:rPr>
          <w:rFonts w:ascii="Times New Roman" w:hAnsi="Times New Roman"/>
          <w:color w:val="000000"/>
          <w:sz w:val="20"/>
          <w:szCs w:val="20"/>
        </w:rPr>
        <w:t>,</w:t>
      </w:r>
      <w:r w:rsidR="007D019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A4B3E" w:rsidRPr="00A56833">
        <w:rPr>
          <w:rFonts w:ascii="Times New Roman" w:hAnsi="Times New Roman"/>
          <w:color w:val="000000"/>
          <w:sz w:val="20"/>
          <w:szCs w:val="20"/>
        </w:rPr>
        <w:t xml:space="preserve">przewidziano następujące prace: </w:t>
      </w:r>
    </w:p>
    <w:p w:rsidR="007D019A" w:rsidRPr="00A56833" w:rsidRDefault="008A683A" w:rsidP="00732DE2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c</w:t>
      </w:r>
      <w:r w:rsidR="00102CB0" w:rsidRPr="00A56833">
        <w:rPr>
          <w:rFonts w:ascii="Times New Roman" w:hAnsi="Times New Roman"/>
          <w:color w:val="000000"/>
          <w:sz w:val="20"/>
          <w:szCs w:val="20"/>
        </w:rPr>
        <w:t xml:space="preserve">zęści </w:t>
      </w:r>
      <w:r w:rsidR="00711D34" w:rsidRPr="00A56833">
        <w:rPr>
          <w:rFonts w:ascii="Times New Roman" w:hAnsi="Times New Roman"/>
          <w:color w:val="000000"/>
          <w:sz w:val="20"/>
          <w:szCs w:val="20"/>
        </w:rPr>
        <w:t>V</w:t>
      </w:r>
      <w:r w:rsidR="00AA4B3E" w:rsidRPr="00A56833">
        <w:rPr>
          <w:rFonts w:ascii="Times New Roman" w:hAnsi="Times New Roman"/>
          <w:color w:val="000000"/>
          <w:sz w:val="20"/>
          <w:szCs w:val="20"/>
        </w:rPr>
        <w:t xml:space="preserve"> budynku nr 1 </w:t>
      </w:r>
      <w:r w:rsidR="0019481F" w:rsidRPr="00A56833">
        <w:rPr>
          <w:rFonts w:ascii="Times New Roman" w:hAnsi="Times New Roman"/>
          <w:color w:val="000000"/>
          <w:sz w:val="20"/>
          <w:szCs w:val="20"/>
        </w:rPr>
        <w:t xml:space="preserve">na </w:t>
      </w:r>
      <w:r w:rsidR="00711D34" w:rsidRPr="00A56833">
        <w:rPr>
          <w:rFonts w:ascii="Times New Roman" w:hAnsi="Times New Roman"/>
          <w:color w:val="000000"/>
          <w:sz w:val="20"/>
          <w:szCs w:val="20"/>
        </w:rPr>
        <w:t>pierwszym</w:t>
      </w:r>
      <w:r w:rsidR="0019481F" w:rsidRPr="00A56833">
        <w:rPr>
          <w:rFonts w:ascii="Times New Roman" w:hAnsi="Times New Roman"/>
          <w:color w:val="000000"/>
          <w:sz w:val="20"/>
          <w:szCs w:val="20"/>
        </w:rPr>
        <w:t xml:space="preserve"> piętrze zaplanowano</w:t>
      </w:r>
      <w:r w:rsidR="00711D34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11D34" w:rsidRPr="00A56833">
        <w:rPr>
          <w:rFonts w:ascii="Times New Roman" w:hAnsi="Times New Roman"/>
          <w:sz w:val="20"/>
          <w:szCs w:val="20"/>
        </w:rPr>
        <w:t>przebudowę pomieszczeń po bloku operacyjnym Kliniki Chirurgicznej na Oddział Chirurgii Naczyniowej</w:t>
      </w:r>
      <w:r w:rsidR="00AA4B3E" w:rsidRPr="00A56833">
        <w:rPr>
          <w:rFonts w:ascii="Times New Roman" w:hAnsi="Times New Roman"/>
          <w:sz w:val="20"/>
          <w:szCs w:val="20"/>
        </w:rPr>
        <w:t xml:space="preserve">, </w:t>
      </w:r>
    </w:p>
    <w:p w:rsidR="007D019A" w:rsidRPr="00A56833" w:rsidRDefault="00AA4B3E" w:rsidP="00732DE2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termomodernizac</w:t>
      </w:r>
      <w:r w:rsidR="007D019A" w:rsidRPr="00A56833">
        <w:rPr>
          <w:rFonts w:ascii="Times New Roman" w:hAnsi="Times New Roman"/>
          <w:sz w:val="20"/>
          <w:szCs w:val="20"/>
        </w:rPr>
        <w:t>ję</w:t>
      </w:r>
      <w:r w:rsidRPr="00A56833">
        <w:rPr>
          <w:rFonts w:ascii="Times New Roman" w:hAnsi="Times New Roman"/>
          <w:sz w:val="20"/>
          <w:szCs w:val="20"/>
        </w:rPr>
        <w:t xml:space="preserve"> (części V budynku nr</w:t>
      </w:r>
      <w:r w:rsidR="00950D7D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 xml:space="preserve">1) wraz z wymianą stolarki okiennej, </w:t>
      </w:r>
    </w:p>
    <w:p w:rsidR="007D019A" w:rsidRPr="00A56833" w:rsidRDefault="00AA4B3E" w:rsidP="00732DE2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modernizacj</w:t>
      </w:r>
      <w:r w:rsidR="007D019A" w:rsidRPr="00A56833">
        <w:rPr>
          <w:rFonts w:ascii="Times New Roman" w:hAnsi="Times New Roman"/>
          <w:sz w:val="20"/>
          <w:szCs w:val="20"/>
        </w:rPr>
        <w:t>ę</w:t>
      </w:r>
      <w:r w:rsidRPr="00A56833">
        <w:rPr>
          <w:rFonts w:ascii="Times New Roman" w:hAnsi="Times New Roman"/>
          <w:sz w:val="20"/>
          <w:szCs w:val="20"/>
        </w:rPr>
        <w:t xml:space="preserve"> klatki schodowej nr 8 i nr 9,</w:t>
      </w:r>
    </w:p>
    <w:p w:rsidR="007D019A" w:rsidRPr="00A56833" w:rsidRDefault="00AA4B3E" w:rsidP="00732DE2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adaptacji  fragmentu poddasza na pomieszczenia techniczne,</w:t>
      </w:r>
    </w:p>
    <w:p w:rsidR="00FE6304" w:rsidRPr="00A56833" w:rsidRDefault="00AA4B3E" w:rsidP="00732DE2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zagospodarowanie terenu w niezbędnym  zakresie dla ulokowania agregatu</w:t>
      </w:r>
      <w:r w:rsidR="006F7F2B" w:rsidRPr="00A56833">
        <w:rPr>
          <w:rFonts w:ascii="Times New Roman" w:hAnsi="Times New Roman"/>
          <w:color w:val="000000"/>
          <w:sz w:val="20"/>
          <w:szCs w:val="20"/>
        </w:rPr>
        <w:t>,</w:t>
      </w:r>
    </w:p>
    <w:p w:rsidR="006E75A0" w:rsidRPr="005914BF" w:rsidRDefault="006F7F2B" w:rsidP="006E75A0">
      <w:pPr>
        <w:pStyle w:val="Tekstpodstawowywcity"/>
        <w:numPr>
          <w:ilvl w:val="0"/>
          <w:numId w:val="22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5914BF">
        <w:rPr>
          <w:rFonts w:ascii="Times New Roman" w:hAnsi="Times New Roman"/>
          <w:color w:val="000000"/>
          <w:sz w:val="20"/>
          <w:szCs w:val="20"/>
        </w:rPr>
        <w:t>serwisu gwarancyjnego</w:t>
      </w:r>
      <w:r w:rsidR="00950D7D" w:rsidRPr="005914BF">
        <w:rPr>
          <w:rFonts w:ascii="Times New Roman" w:hAnsi="Times New Roman"/>
          <w:color w:val="000000"/>
          <w:sz w:val="20"/>
          <w:szCs w:val="20"/>
        </w:rPr>
        <w:t>.</w:t>
      </w:r>
    </w:p>
    <w:p w:rsidR="006E75A0" w:rsidRPr="006E75A0" w:rsidRDefault="006E75A0" w:rsidP="006E75A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6E75A0">
        <w:rPr>
          <w:rFonts w:ascii="Times New Roman" w:hAnsi="Times New Roman"/>
          <w:color w:val="000000"/>
          <w:sz w:val="20"/>
          <w:szCs w:val="20"/>
        </w:rPr>
        <w:t>Ustalenia zawarte w niniejszym Opisie Przedmiotu Zamówienia obejmują „Wymagania Ogólne" wspólne dla obiektów kubaturowych, dla robót objętych niżej wymienionymi specyfikacjami technicznymi:</w:t>
      </w:r>
    </w:p>
    <w:p w:rsidR="006E75A0" w:rsidRPr="006E75A0" w:rsidRDefault="009E0BAF" w:rsidP="006E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Normy</w:t>
      </w:r>
      <w:r w:rsidR="006E75A0" w:rsidRPr="006E75A0">
        <w:rPr>
          <w:rFonts w:ascii="Times New Roman" w:hAnsi="Times New Roman"/>
          <w:color w:val="000000"/>
          <w:sz w:val="20"/>
          <w:szCs w:val="20"/>
        </w:rPr>
        <w:t xml:space="preserve"> państwowe, instrukcje i przepisy wymienione </w:t>
      </w:r>
      <w:r w:rsidR="006E75A0" w:rsidRPr="006E75A0">
        <w:rPr>
          <w:rFonts w:ascii="Times New Roman" w:hAnsi="Times New Roman"/>
          <w:sz w:val="20"/>
          <w:szCs w:val="20"/>
        </w:rPr>
        <w:t>w Specyfikacjach Technicznych będą stosowane przez Wykonawcę w języku polskim.</w:t>
      </w:r>
    </w:p>
    <w:p w:rsidR="009F2C4F" w:rsidRPr="009F2C4F" w:rsidRDefault="006E75A0" w:rsidP="009F2C4F">
      <w:pPr>
        <w:pStyle w:val="Akapitzlist"/>
        <w:ind w:left="142"/>
        <w:jc w:val="both"/>
        <w:rPr>
          <w:color w:val="FF0000"/>
          <w:sz w:val="20"/>
          <w:szCs w:val="20"/>
        </w:rPr>
      </w:pPr>
      <w:r w:rsidRPr="009F2C4F">
        <w:rPr>
          <w:sz w:val="20"/>
          <w:szCs w:val="20"/>
        </w:rPr>
        <w:t>Szczegółowy zakres wykonania prac budowlano-montażowych w obiektach, których dotyczy niniejsz</w:t>
      </w:r>
      <w:r w:rsidR="009E0BAF" w:rsidRPr="009F2C4F">
        <w:rPr>
          <w:sz w:val="20"/>
          <w:szCs w:val="20"/>
        </w:rPr>
        <w:t>y</w:t>
      </w:r>
      <w:r w:rsidRPr="009F2C4F">
        <w:rPr>
          <w:sz w:val="20"/>
          <w:szCs w:val="20"/>
        </w:rPr>
        <w:t xml:space="preserve"> </w:t>
      </w:r>
      <w:r w:rsidR="009E0BAF" w:rsidRPr="009F2C4F">
        <w:rPr>
          <w:sz w:val="20"/>
          <w:szCs w:val="20"/>
        </w:rPr>
        <w:t>OPZ</w:t>
      </w:r>
      <w:r w:rsidRPr="009F2C4F">
        <w:rPr>
          <w:sz w:val="20"/>
          <w:szCs w:val="20"/>
        </w:rPr>
        <w:t xml:space="preserve"> przedstawiono w Projekcie Budowlanym, bra</w:t>
      </w:r>
      <w:r w:rsidR="00A115A2" w:rsidRPr="009F2C4F">
        <w:rPr>
          <w:sz w:val="20"/>
          <w:szCs w:val="20"/>
        </w:rPr>
        <w:t>nżowych Projektach Wykonawczych, Szczegółowych Specyfikacjach Technicznych.</w:t>
      </w:r>
      <w:r w:rsidR="009F2C4F" w:rsidRPr="009F2C4F">
        <w:rPr>
          <w:sz w:val="20"/>
          <w:szCs w:val="20"/>
        </w:rPr>
        <w:t xml:space="preserve"> </w:t>
      </w:r>
      <w:r w:rsidR="009F2C4F" w:rsidRPr="009F2C4F">
        <w:rPr>
          <w:sz w:val="20"/>
          <w:szCs w:val="20"/>
          <w:lang w:val="pl-PL"/>
        </w:rPr>
        <w:t>Na etapie budowy Projektant i Zamawiający będzie dokonywał akceptacji</w:t>
      </w:r>
      <w:r w:rsidR="009F2C4F" w:rsidRPr="009F2C4F">
        <w:rPr>
          <w:color w:val="FF0000"/>
          <w:sz w:val="20"/>
          <w:szCs w:val="20"/>
          <w:lang w:val="pl-PL"/>
        </w:rPr>
        <w:t xml:space="preserve"> </w:t>
      </w:r>
      <w:r w:rsidR="009F2C4F" w:rsidRPr="009F2C4F">
        <w:rPr>
          <w:sz w:val="20"/>
          <w:szCs w:val="20"/>
          <w:lang w:val="pl-PL"/>
        </w:rPr>
        <w:t>produktów/urządzeń/materiałów równoważnych.</w:t>
      </w:r>
      <w:r w:rsidR="009F2C4F" w:rsidRPr="009F2C4F">
        <w:rPr>
          <w:color w:val="FF0000"/>
          <w:sz w:val="20"/>
          <w:szCs w:val="20"/>
          <w:lang w:val="pl-PL"/>
        </w:rPr>
        <w:t xml:space="preserve"> </w:t>
      </w:r>
    </w:p>
    <w:p w:rsidR="006E75A0" w:rsidRDefault="006E75A0" w:rsidP="006E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0288" w:rsidRPr="00A56833" w:rsidRDefault="004E0288" w:rsidP="006E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Oferent po zapoznaniu się z dokumentacją ma obowiązek przeprowadzić wizję lokalną.</w:t>
      </w:r>
    </w:p>
    <w:p w:rsidR="006D1F00" w:rsidRPr="006D1F00" w:rsidRDefault="006D1F00" w:rsidP="006D1F00">
      <w:pPr>
        <w:pStyle w:val="Akapitzlist"/>
        <w:ind w:left="426"/>
        <w:jc w:val="both"/>
        <w:rPr>
          <w:iCs/>
          <w:sz w:val="20"/>
          <w:szCs w:val="20"/>
        </w:rPr>
      </w:pPr>
      <w:r w:rsidRPr="006D1F00">
        <w:rPr>
          <w:iCs/>
          <w:sz w:val="20"/>
          <w:szCs w:val="20"/>
          <w:lang w:val="pl-PL"/>
        </w:rPr>
        <w:t>Hierarcha dokumentów na etapie składania ofert podczas procedury przetargowej:</w:t>
      </w:r>
    </w:p>
    <w:p w:rsidR="006D1F00" w:rsidRPr="006D1F00" w:rsidRDefault="006D1F00" w:rsidP="006D1F00">
      <w:pPr>
        <w:pStyle w:val="Akapitzlist"/>
        <w:ind w:left="426"/>
        <w:jc w:val="both"/>
        <w:rPr>
          <w:iCs/>
          <w:sz w:val="20"/>
          <w:szCs w:val="20"/>
        </w:rPr>
      </w:pPr>
      <w:r w:rsidRPr="006D1F00">
        <w:rPr>
          <w:iCs/>
          <w:sz w:val="20"/>
          <w:szCs w:val="20"/>
          <w:lang w:val="pl-PL"/>
        </w:rPr>
        <w:t>- PW część rysunkowa</w:t>
      </w:r>
    </w:p>
    <w:p w:rsidR="006D1F00" w:rsidRPr="006D1F00" w:rsidRDefault="006D1F00" w:rsidP="006D1F00">
      <w:pPr>
        <w:pStyle w:val="Akapitzlist"/>
        <w:ind w:left="426"/>
        <w:jc w:val="both"/>
        <w:rPr>
          <w:iCs/>
          <w:sz w:val="20"/>
          <w:szCs w:val="20"/>
        </w:rPr>
      </w:pPr>
      <w:r w:rsidRPr="006D1F00">
        <w:rPr>
          <w:iCs/>
          <w:sz w:val="20"/>
          <w:szCs w:val="20"/>
          <w:lang w:val="pl-PL"/>
        </w:rPr>
        <w:t xml:space="preserve">- PW część opisowa </w:t>
      </w:r>
    </w:p>
    <w:p w:rsidR="006D1F00" w:rsidRPr="006D1F00" w:rsidRDefault="006D1F00" w:rsidP="006D1F00">
      <w:pPr>
        <w:pStyle w:val="Akapitzlist"/>
        <w:ind w:left="426"/>
        <w:jc w:val="both"/>
        <w:rPr>
          <w:iCs/>
          <w:sz w:val="20"/>
          <w:szCs w:val="20"/>
        </w:rPr>
      </w:pPr>
      <w:r w:rsidRPr="006D1F00">
        <w:rPr>
          <w:iCs/>
          <w:sz w:val="20"/>
          <w:szCs w:val="20"/>
          <w:lang w:val="pl-PL"/>
        </w:rPr>
        <w:t>- STWIORB</w:t>
      </w:r>
    </w:p>
    <w:p w:rsidR="006D1F00" w:rsidRPr="006D1F00" w:rsidRDefault="006D1F00" w:rsidP="006D1F00">
      <w:pPr>
        <w:pStyle w:val="Akapitzlist"/>
        <w:ind w:left="426"/>
        <w:jc w:val="both"/>
        <w:rPr>
          <w:iCs/>
          <w:sz w:val="20"/>
          <w:szCs w:val="20"/>
        </w:rPr>
      </w:pPr>
      <w:r w:rsidRPr="006D1F00">
        <w:rPr>
          <w:iCs/>
          <w:sz w:val="20"/>
          <w:szCs w:val="20"/>
          <w:lang w:val="pl-PL"/>
        </w:rPr>
        <w:t>-Przedmiar</w:t>
      </w:r>
    </w:p>
    <w:p w:rsidR="006D1F00" w:rsidRPr="006D1F00" w:rsidRDefault="006D1F00" w:rsidP="006D1F00">
      <w:pPr>
        <w:pStyle w:val="NormalnyWeb"/>
        <w:shd w:val="clear" w:color="auto" w:fill="FFFFFF"/>
        <w:jc w:val="both"/>
        <w:rPr>
          <w:color w:val="000000"/>
          <w:sz w:val="20"/>
          <w:szCs w:val="20"/>
        </w:rPr>
      </w:pPr>
      <w:r w:rsidRPr="006D1F00">
        <w:rPr>
          <w:rStyle w:val="Pogrubienie"/>
          <w:color w:val="000000"/>
          <w:sz w:val="20"/>
          <w:szCs w:val="20"/>
        </w:rPr>
        <w:t>Prawa autorskie.</w:t>
      </w:r>
    </w:p>
    <w:p w:rsidR="006D1F00" w:rsidRDefault="006D1F00" w:rsidP="006D1F00">
      <w:pPr>
        <w:pStyle w:val="NormalnyWeb"/>
        <w:shd w:val="clear" w:color="auto" w:fill="FFFFFF"/>
        <w:jc w:val="both"/>
        <w:rPr>
          <w:color w:val="000000"/>
          <w:sz w:val="20"/>
          <w:szCs w:val="20"/>
        </w:rPr>
      </w:pPr>
      <w:r w:rsidRPr="006D1F00">
        <w:rPr>
          <w:color w:val="000000"/>
          <w:sz w:val="20"/>
          <w:szCs w:val="20"/>
        </w:rPr>
        <w:t>Kierownik budowy jest zobowiązany zgodnie z prawem budowlanym do wykonania inwentaryzacji powykonawczej i w tym celu nie jest potrzebna zgoda projektanta, ponieważ wynika to wprost z prawa budowlanego.</w:t>
      </w:r>
    </w:p>
    <w:p w:rsidR="009F2C4F" w:rsidRPr="006D1F00" w:rsidRDefault="009F2C4F" w:rsidP="006D1F00">
      <w:pPr>
        <w:pStyle w:val="NormalnyWeb"/>
        <w:shd w:val="clear" w:color="auto" w:fill="FFFFFF"/>
        <w:jc w:val="both"/>
        <w:rPr>
          <w:color w:val="000000"/>
          <w:sz w:val="20"/>
          <w:szCs w:val="20"/>
        </w:rPr>
      </w:pPr>
    </w:p>
    <w:p w:rsidR="00222490" w:rsidRPr="006D1F00" w:rsidRDefault="00222490" w:rsidP="006E75A0">
      <w:pPr>
        <w:pStyle w:val="Tekstpodstawowywcity"/>
        <w:spacing w:line="240" w:lineRule="auto"/>
        <w:ind w:firstLine="0"/>
        <w:rPr>
          <w:rFonts w:ascii="Times New Roman" w:hAnsi="Times New Roman"/>
          <w:sz w:val="20"/>
          <w:szCs w:val="20"/>
          <w:lang w:val="pl-PL"/>
        </w:rPr>
      </w:pPr>
    </w:p>
    <w:p w:rsidR="00B87DBE" w:rsidRPr="00A56833" w:rsidRDefault="00217A4B" w:rsidP="00732D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 xml:space="preserve">1.2. </w:t>
      </w:r>
      <w:r w:rsidR="00B87DBE" w:rsidRPr="00A56833">
        <w:rPr>
          <w:rFonts w:ascii="Times New Roman" w:hAnsi="Times New Roman"/>
          <w:b/>
          <w:sz w:val="20"/>
          <w:szCs w:val="20"/>
        </w:rPr>
        <w:t xml:space="preserve">Zakres rzeczowy: </w:t>
      </w:r>
    </w:p>
    <w:p w:rsidR="006568C4" w:rsidRPr="00A56833" w:rsidRDefault="006568C4" w:rsidP="00732D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0FF6" w:rsidRPr="00A56833" w:rsidRDefault="00B87DBE" w:rsidP="00732DE2">
      <w:pPr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6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>1.</w:t>
      </w:r>
      <w:r w:rsidR="00217A4B" w:rsidRPr="00A56833">
        <w:rPr>
          <w:rFonts w:ascii="Times New Roman" w:hAnsi="Times New Roman"/>
          <w:b/>
          <w:sz w:val="20"/>
          <w:szCs w:val="20"/>
        </w:rPr>
        <w:t>2</w:t>
      </w:r>
      <w:r w:rsidR="002B704D" w:rsidRPr="00A56833">
        <w:rPr>
          <w:rFonts w:ascii="Times New Roman" w:hAnsi="Times New Roman"/>
          <w:b/>
          <w:sz w:val="20"/>
          <w:szCs w:val="20"/>
        </w:rPr>
        <w:t>.1</w:t>
      </w:r>
      <w:r w:rsidR="006568C4" w:rsidRPr="00A56833">
        <w:rPr>
          <w:rFonts w:ascii="Times New Roman" w:hAnsi="Times New Roman"/>
          <w:b/>
          <w:sz w:val="20"/>
          <w:szCs w:val="20"/>
        </w:rPr>
        <w:t>.</w:t>
      </w:r>
      <w:r w:rsidR="00B75FE7">
        <w:rPr>
          <w:rFonts w:ascii="Times New Roman" w:hAnsi="Times New Roman"/>
          <w:b/>
          <w:sz w:val="20"/>
          <w:szCs w:val="20"/>
        </w:rPr>
        <w:t xml:space="preserve"> </w:t>
      </w:r>
      <w:r w:rsidR="00720FF6" w:rsidRPr="00A56833">
        <w:rPr>
          <w:rFonts w:ascii="Times New Roman" w:hAnsi="Times New Roman"/>
          <w:b/>
          <w:sz w:val="20"/>
          <w:szCs w:val="20"/>
        </w:rPr>
        <w:t xml:space="preserve">Zakres prac ogólnobudowlanych  przewidzianych do wykonania </w:t>
      </w:r>
      <w:r w:rsidR="008B4B7B" w:rsidRPr="00A56833">
        <w:rPr>
          <w:rFonts w:ascii="Times New Roman" w:hAnsi="Times New Roman"/>
          <w:b/>
          <w:sz w:val="20"/>
          <w:szCs w:val="20"/>
        </w:rPr>
        <w:t xml:space="preserve">na </w:t>
      </w:r>
      <w:r w:rsidR="00720FF6" w:rsidRPr="00A56833">
        <w:rPr>
          <w:rFonts w:ascii="Times New Roman" w:hAnsi="Times New Roman"/>
          <w:b/>
          <w:sz w:val="20"/>
          <w:szCs w:val="20"/>
        </w:rPr>
        <w:t>pierwszym piętrze, na planowanym Oddziale Chirurgii Naczyniowej:</w:t>
      </w:r>
    </w:p>
    <w:p w:rsidR="003E3884" w:rsidRPr="00A56833" w:rsidRDefault="003E3884" w:rsidP="00732DE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F42B13" w:rsidRPr="00A56833" w:rsidRDefault="00CC43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ab/>
      </w:r>
      <w:r w:rsidR="00720FF6" w:rsidRPr="00A56833">
        <w:rPr>
          <w:rFonts w:ascii="Times New Roman" w:hAnsi="Times New Roman"/>
          <w:sz w:val="20"/>
          <w:szCs w:val="20"/>
        </w:rPr>
        <w:t>Oddział chirurgii naczyniowej zlokalizowany będzie na pierwszym piętrze części V zespołu budynków szpitalnych</w:t>
      </w:r>
      <w:r w:rsidR="00A115A2">
        <w:rPr>
          <w:rFonts w:ascii="Times New Roman" w:hAnsi="Times New Roman"/>
          <w:sz w:val="20"/>
          <w:szCs w:val="20"/>
        </w:rPr>
        <w:t xml:space="preserve"> nr 1</w:t>
      </w:r>
      <w:r w:rsidR="00720FF6" w:rsidRPr="00A56833">
        <w:rPr>
          <w:rFonts w:ascii="Times New Roman" w:hAnsi="Times New Roman"/>
          <w:sz w:val="20"/>
          <w:szCs w:val="20"/>
        </w:rPr>
        <w:t xml:space="preserve">. Na oddziale </w:t>
      </w:r>
      <w:r w:rsidR="00F42B13" w:rsidRPr="00A56833">
        <w:rPr>
          <w:rFonts w:ascii="Times New Roman" w:hAnsi="Times New Roman"/>
          <w:sz w:val="20"/>
          <w:szCs w:val="20"/>
        </w:rPr>
        <w:t xml:space="preserve">zaprojektowano </w:t>
      </w:r>
      <w:r w:rsidR="00720FF6" w:rsidRPr="00A56833">
        <w:rPr>
          <w:rFonts w:ascii="Times New Roman" w:hAnsi="Times New Roman"/>
          <w:sz w:val="20"/>
          <w:szCs w:val="20"/>
        </w:rPr>
        <w:t>10 miejsc dla pacjentów w</w:t>
      </w:r>
      <w:r w:rsidR="003E3884" w:rsidRPr="00A56833">
        <w:rPr>
          <w:rFonts w:ascii="Times New Roman" w:hAnsi="Times New Roman"/>
          <w:sz w:val="20"/>
          <w:szCs w:val="20"/>
        </w:rPr>
        <w:t xml:space="preserve"> pokojach dwu osobowych, </w:t>
      </w:r>
      <w:r w:rsidR="0068603C" w:rsidRPr="00A56833">
        <w:rPr>
          <w:rFonts w:ascii="Times New Roman" w:hAnsi="Times New Roman"/>
          <w:sz w:val="20"/>
          <w:szCs w:val="20"/>
        </w:rPr>
        <w:t>obszar intensywnej opieki medycznej</w:t>
      </w:r>
      <w:r w:rsidR="00F42B13" w:rsidRPr="00A56833">
        <w:rPr>
          <w:rFonts w:ascii="Times New Roman" w:hAnsi="Times New Roman"/>
          <w:sz w:val="20"/>
          <w:szCs w:val="20"/>
        </w:rPr>
        <w:t xml:space="preserve"> dla </w:t>
      </w:r>
      <w:r w:rsidRPr="00A56833">
        <w:rPr>
          <w:rFonts w:ascii="Times New Roman" w:hAnsi="Times New Roman"/>
          <w:sz w:val="20"/>
          <w:szCs w:val="20"/>
        </w:rPr>
        <w:t>pięciu</w:t>
      </w:r>
      <w:r w:rsidR="00F42B13" w:rsidRPr="00A56833">
        <w:rPr>
          <w:rFonts w:ascii="Times New Roman" w:hAnsi="Times New Roman"/>
          <w:sz w:val="20"/>
          <w:szCs w:val="20"/>
        </w:rPr>
        <w:t xml:space="preserve"> pacjentów</w:t>
      </w:r>
      <w:r w:rsidR="0068603C" w:rsidRPr="00A56833">
        <w:rPr>
          <w:rFonts w:ascii="Times New Roman" w:hAnsi="Times New Roman"/>
          <w:sz w:val="20"/>
          <w:szCs w:val="20"/>
        </w:rPr>
        <w:t>, gabinet zabiegowy, gabinet lekarski, gabinet konsultacyjny i USG, dyżurka lekarska i pielęgniarska</w:t>
      </w:r>
      <w:r w:rsidR="00385208" w:rsidRPr="00A56833">
        <w:rPr>
          <w:rFonts w:ascii="Times New Roman" w:hAnsi="Times New Roman"/>
          <w:sz w:val="20"/>
          <w:szCs w:val="20"/>
        </w:rPr>
        <w:t>, sala ćwiczeń z pokojem fizjoterapeutów, gabinety kierownika oddziałowej oraz kierownika</w:t>
      </w:r>
      <w:r w:rsidR="00F42B13" w:rsidRPr="00A56833">
        <w:rPr>
          <w:rFonts w:ascii="Times New Roman" w:hAnsi="Times New Roman"/>
          <w:sz w:val="20"/>
          <w:szCs w:val="20"/>
        </w:rPr>
        <w:t xml:space="preserve"> oddziału z sekretariatem, pomieszczenia higieniczno-sanitarne oraz pomieszczenia pomocnicze gospodarcze i magazynowe.</w:t>
      </w:r>
    </w:p>
    <w:p w:rsidR="00F42B13" w:rsidRPr="00A56833" w:rsidRDefault="00CC43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  <w:t xml:space="preserve">Obszar </w:t>
      </w:r>
      <w:r w:rsidR="00F42B13" w:rsidRPr="00A56833">
        <w:rPr>
          <w:rFonts w:ascii="Times New Roman" w:hAnsi="Times New Roman"/>
          <w:b/>
          <w:sz w:val="20"/>
          <w:szCs w:val="20"/>
          <w:lang w:eastAsia="pl-PL"/>
        </w:rPr>
        <w:t>intensywnej opieki medycznej</w:t>
      </w:r>
      <w:r w:rsidR="00F42B13" w:rsidRPr="00A56833">
        <w:rPr>
          <w:rFonts w:ascii="Times New Roman" w:hAnsi="Times New Roman"/>
          <w:sz w:val="20"/>
          <w:szCs w:val="20"/>
          <w:lang w:eastAsia="pl-PL"/>
        </w:rPr>
        <w:t xml:space="preserve"> obejmuje salę cztero łóżkową ze stanowiskiem nadzoru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oraz </w:t>
      </w:r>
      <w:r w:rsidR="00F42B13" w:rsidRPr="00A56833">
        <w:rPr>
          <w:rFonts w:ascii="Times New Roman" w:hAnsi="Times New Roman"/>
          <w:sz w:val="20"/>
          <w:szCs w:val="20"/>
          <w:lang w:eastAsia="pl-PL"/>
        </w:rPr>
        <w:t xml:space="preserve"> izolatkę jednołóżkową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42B13" w:rsidRPr="00A56833">
        <w:rPr>
          <w:rFonts w:ascii="Times New Roman" w:hAnsi="Times New Roman"/>
          <w:sz w:val="20"/>
          <w:szCs w:val="20"/>
          <w:lang w:eastAsia="pl-PL"/>
        </w:rPr>
        <w:t>a do zadań należy w szczególności: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1) monitorowanie i podtrzymywanie funkcji życiowych;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2) prowadzenie resuscytacji krążeniowo-oddechowo-mózgowej;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3) wykonywanie pełnego zakresu wczesnej diagnostyki i wstępnego leczenia;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4) prowadzenie resuscytacji płynowej;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5) leczenie bólu;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6) wstępne leczenie zatruć;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7) opracowywanie chirurgiczne ran i drobnych urazów.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obszarze wstępnej intensywnej opieki medycznej lokalizuje się, co najmniej jedno stanowisko intensywnej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terapii a minimalne wyposażenie obszaru do przyłóżkowego wykonywania badań składa się: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1) analizator parametrów krytycznych;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2) przyłóżkowy zestaw RTG;</w:t>
      </w:r>
    </w:p>
    <w:p w:rsidR="00F42B13" w:rsidRPr="00A56833" w:rsidRDefault="00F42B1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3) przewoźny ultrasonograf.</w:t>
      </w:r>
    </w:p>
    <w:p w:rsidR="00CC43A7" w:rsidRPr="00A56833" w:rsidRDefault="00CC43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  <w:t>Pokoje na oddziale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zaprojektowano jako dwuosobowe z węzłami sanitarnymi w systemie room-in.</w:t>
      </w:r>
    </w:p>
    <w:p w:rsidR="00CC43A7" w:rsidRPr="00A56833" w:rsidRDefault="00CC43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salach chorych dla każdego pacjenta przewidziano: łóżko, szafkę prz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yłóżkową, szafę - kominek, przy </w:t>
      </w:r>
      <w:r w:rsidRPr="00A56833">
        <w:rPr>
          <w:rFonts w:ascii="Times New Roman" w:hAnsi="Times New Roman"/>
          <w:sz w:val="20"/>
          <w:szCs w:val="20"/>
          <w:lang w:eastAsia="pl-PL"/>
        </w:rPr>
        <w:t>każdym stanowisku znajduje się listwa zasilająca z gniazdkami elektrycz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nymi, gazami medycznymi (tlen i </w:t>
      </w:r>
      <w:r w:rsidRPr="00A56833">
        <w:rPr>
          <w:rFonts w:ascii="Times New Roman" w:hAnsi="Times New Roman"/>
          <w:sz w:val="20"/>
          <w:szCs w:val="20"/>
          <w:lang w:eastAsia="pl-PL"/>
        </w:rPr>
        <w:t>próżnia), dodatkowo w sali znajduje się stolik z krzesłami (liczba krzese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>ł odpowiada liczbie pacjentów),</w:t>
      </w:r>
      <w:r w:rsidRPr="00A56833">
        <w:rPr>
          <w:rFonts w:ascii="Times New Roman" w:hAnsi="Times New Roman"/>
          <w:sz w:val="20"/>
          <w:szCs w:val="20"/>
          <w:lang w:eastAsia="pl-PL"/>
        </w:rPr>
        <w:t>telewizor. Wszystkie pokoje pacjentów wyposażone są w łazienki d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ostępne z pokojów. W łazienkach </w:t>
      </w:r>
      <w:r w:rsidRPr="00A56833">
        <w:rPr>
          <w:rFonts w:ascii="Times New Roman" w:hAnsi="Times New Roman"/>
          <w:sz w:val="20"/>
          <w:szCs w:val="20"/>
          <w:lang w:eastAsia="pl-PL"/>
        </w:rPr>
        <w:t>znajduje się umywalka, natrysk, miska ustępowa oraz wieszak ścienny.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Gabinet lekarski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wyposażony jest w biurko z fotelem i zestawem 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komputerowym, krzesła, szafy na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dokumenty, negatoskop, drukarkę.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Gabinety konsultacyjny i USG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wyposażony jest w instalacje gazów medycz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nych (tlen i próżnia), wózek do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leków, stanowisko komputerowe, szafy, kozetkę oraz toaletę.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Gabinet zabiegowy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wyposażony jest w instalacje gazów medycznych (tlen i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 próżnia), zlew, lodówkę, wózek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do leków, stanowisko komputerowe, fotel do pobierania krwi, szafy, kozetkę.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Gabinet kierownika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oddziału wyposażony jest w biurko z fotelem i zestawem komputer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owym, krzesła, szafy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na dokumenty, lodówkę, negatoskop, fotele i stół kawowy, drukarkę.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Dyżurka pielęgniarek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wyposażona jest w biurko z fotelem i zestawem komp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uterowym, kanapę, lodówkę, stół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z krzesłami.</w:t>
      </w:r>
    </w:p>
    <w:p w:rsidR="008B4B7B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Sekretariat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, który wyposażony jest w biurko z fotelem i stanowiskiem komp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uterowym, stół z krzesłami oraz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szafy na dokumenty</w:t>
      </w:r>
      <w:r w:rsidR="00CC43A7" w:rsidRPr="00A56833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:rsidR="00CC43A7" w:rsidRPr="00A56833" w:rsidRDefault="002B66E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Pokój oddziałowej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wyposażony jest w biurko z fotelem i zestawem komputerowym, lodówkę, stół z</w:t>
      </w:r>
      <w:r w:rsidR="00CD33CD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krzesłami, szafy na dokumenty.</w:t>
      </w:r>
    </w:p>
    <w:p w:rsidR="00CC43A7" w:rsidRPr="00A56833" w:rsidRDefault="00CD33CD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b/>
          <w:sz w:val="20"/>
          <w:szCs w:val="20"/>
          <w:lang w:eastAsia="pl-PL"/>
        </w:rPr>
        <w:t>Dyżurka lekarzy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 wyposażona jest w 3 biurka z fotelem i zestawem </w:t>
      </w:r>
      <w:r w:rsidR="00EF2745" w:rsidRPr="00A56833">
        <w:rPr>
          <w:rFonts w:ascii="Times New Roman" w:hAnsi="Times New Roman"/>
          <w:sz w:val="20"/>
          <w:szCs w:val="20"/>
          <w:lang w:eastAsia="pl-PL"/>
        </w:rPr>
        <w:t xml:space="preserve">komputerowym, lodówkę, szafy na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dokumenty, blat, negatoskop, fotele i stół kawowy, drukarkę. Dyżurka w</w:t>
      </w:r>
      <w:r w:rsidR="00EF2745" w:rsidRPr="00A56833">
        <w:rPr>
          <w:rFonts w:ascii="Times New Roman" w:hAnsi="Times New Roman"/>
          <w:sz w:val="20"/>
          <w:szCs w:val="20"/>
          <w:lang w:eastAsia="pl-PL"/>
        </w:rPr>
        <w:t xml:space="preserve">yposażona w toaletę. W toalecie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znajduje się umywalka i miska ustępowa.</w:t>
      </w:r>
    </w:p>
    <w:p w:rsidR="00C97BB6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Toalety: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Na oddziale zaprojektowano osobne toalety dla personelu z podziałem na damską i męską oraz toaletę dla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pacjentów dostosowaną dla osób niepełnosprawnych. Toalety składają się z miski ustępowej, umywalki i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natrysku.</w:t>
      </w:r>
    </w:p>
    <w:p w:rsidR="00C97BB6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Zaplecze socjalne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Na oddziale zaprojektowano dyżurkę pielęgniarską oraz lekarską w skład których wchodzi aneks kuchenny.</w:t>
      </w:r>
    </w:p>
    <w:p w:rsidR="00C97BB6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Pomieszczenia porządkowe: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Na oddziale znajduje się pomieszczenie porządkowe na podręczny sprzęt porządkowy i środki czystości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wyposażone w zlewy jednokomorowe mocowane na wysokości 45 cm od posadzki (bateria na wysokości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110 cm) i złączki do węża.</w:t>
      </w:r>
      <w:r w:rsidR="00A103E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We wszystkich pomieszczeniach mokrych zaprojektowano kratki ściekowe.</w:t>
      </w:r>
    </w:p>
    <w:p w:rsidR="00C97BB6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Brudowniki: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Na oddziale zaprojektowano brudownik, który wyposażono w: myjnię dezynfektor – lub macerator, regał do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basenów i kaczek 1-2 szt</w:t>
      </w:r>
      <w:r w:rsidR="00A103E9">
        <w:rPr>
          <w:rFonts w:ascii="Times New Roman" w:hAnsi="Times New Roman"/>
          <w:sz w:val="20"/>
          <w:szCs w:val="20"/>
          <w:lang w:eastAsia="pl-PL"/>
        </w:rPr>
        <w:t>.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, pojemnik ze stali nierdzewnej na ręczniki papierowe, dozownik środków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dezynfekcyjnych- 1 szt</w:t>
      </w:r>
      <w:r w:rsidR="00A103E9">
        <w:rPr>
          <w:rFonts w:ascii="Times New Roman" w:hAnsi="Times New Roman"/>
          <w:sz w:val="20"/>
          <w:szCs w:val="20"/>
          <w:lang w:eastAsia="pl-PL"/>
        </w:rPr>
        <w:t>.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, dozownik mydła w płynie -1szt., kosz ze stali nierdzewnej otwierany przyciskiem</w:t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pedałowym, wózek do zbierania brudnej bielizny, wieszak ścienny.</w:t>
      </w:r>
    </w:p>
    <w:p w:rsidR="00C97BB6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C97BB6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Wentylacja: </w:t>
      </w:r>
      <w:r w:rsidR="00C97BB6" w:rsidRPr="00A56833">
        <w:rPr>
          <w:rFonts w:ascii="Times New Roman" w:hAnsi="Times New Roman"/>
          <w:sz w:val="20"/>
          <w:szCs w:val="20"/>
          <w:lang w:eastAsia="pl-PL"/>
        </w:rPr>
        <w:t>W pomieszczeniach zaprojektowano wentylację mechaniczną z klimatyzacją.</w:t>
      </w:r>
    </w:p>
    <w:p w:rsidR="00CC43A7" w:rsidRPr="00A56833" w:rsidRDefault="0043142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ab/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Sale chorych, gabinet lekarski, gabinet zabiegowy, gabinet kierownika oddział</w:t>
      </w:r>
      <w:r w:rsidR="00EF2745" w:rsidRPr="00A56833">
        <w:rPr>
          <w:rFonts w:ascii="Times New Roman" w:hAnsi="Times New Roman"/>
          <w:sz w:val="20"/>
          <w:szCs w:val="20"/>
          <w:lang w:eastAsia="pl-PL"/>
        </w:rPr>
        <w:t xml:space="preserve">u, dyżurka pielęgniarek, pokój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oddziałowej, dyżurka lekarzy, brudownik, pomieszczenie porządk</w:t>
      </w:r>
      <w:r w:rsidR="00EF2745" w:rsidRPr="00A56833">
        <w:rPr>
          <w:rFonts w:ascii="Times New Roman" w:hAnsi="Times New Roman"/>
          <w:sz w:val="20"/>
          <w:szCs w:val="20"/>
          <w:lang w:eastAsia="pl-PL"/>
        </w:rPr>
        <w:t xml:space="preserve">owe wyposażone są w umywalkę ze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 xml:space="preserve">środkiem dezynfekującym, mydłem, ręcznikami jednorazowymi oraz </w:t>
      </w:r>
      <w:r w:rsidR="00D6388B" w:rsidRPr="00A56833">
        <w:rPr>
          <w:rFonts w:ascii="Times New Roman" w:hAnsi="Times New Roman"/>
          <w:sz w:val="20"/>
          <w:szCs w:val="20"/>
          <w:lang w:eastAsia="pl-PL"/>
        </w:rPr>
        <w:t>pojemnikiem na zużyte ręczniki.</w:t>
      </w:r>
    </w:p>
    <w:p w:rsidR="00CC43A7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Personel medyczny przychodzi do </w:t>
      </w:r>
      <w:r w:rsidR="00CC43A7" w:rsidRPr="00A56833">
        <w:rPr>
          <w:rFonts w:ascii="Times New Roman" w:hAnsi="Times New Roman"/>
          <w:sz w:val="20"/>
          <w:szCs w:val="20"/>
          <w:lang w:eastAsia="pl-PL"/>
        </w:rPr>
        <w:t>szpitala odrębnym wejściem do szatni szpitalnej zlokalizowanej poza oddziałem.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9765A5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ab/>
        <w:t xml:space="preserve">Wszystkie pomieszczenia należy wyposażyć zgodnie z wymaganiami określonymi w aktualnym Rozporządzeniu Ministra Zdrowia w sprawie wymagań, jakim powinny odpowiadać pod względem fachowym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i sanitarnym pomieszczenia i urządzenia zakładu opieki zdrowotnej.</w:t>
      </w:r>
    </w:p>
    <w:p w:rsidR="009765A5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Wszystkie drzwi wyposażyć system master-key, zasadę ust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alenia poziomów dostępności dla </w:t>
      </w:r>
      <w:r w:rsidRPr="00A56833">
        <w:rPr>
          <w:rFonts w:ascii="Times New Roman" w:hAnsi="Times New Roman"/>
          <w:sz w:val="20"/>
          <w:szCs w:val="20"/>
          <w:lang w:eastAsia="pl-PL"/>
        </w:rPr>
        <w:t>poszczególnych kluczy należy ustalić z osobami decyzyjnymi z poszczególnych oddziałów.</w:t>
      </w:r>
    </w:p>
    <w:p w:rsidR="009765A5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Brudownik wyposażyć w myjnie dezynfektor, zlew, umywalkę, blat st</w:t>
      </w:r>
      <w:r w:rsidR="00113FBF" w:rsidRPr="00A56833">
        <w:rPr>
          <w:rFonts w:ascii="Times New Roman" w:hAnsi="Times New Roman"/>
          <w:sz w:val="20"/>
          <w:szCs w:val="20"/>
          <w:lang w:eastAsia="pl-PL"/>
        </w:rPr>
        <w:t xml:space="preserve">alowy, szafy na czyste i brudne </w:t>
      </w:r>
      <w:r w:rsidRPr="00A56833">
        <w:rPr>
          <w:rFonts w:ascii="Times New Roman" w:hAnsi="Times New Roman"/>
          <w:sz w:val="20"/>
          <w:szCs w:val="20"/>
          <w:lang w:eastAsia="pl-PL"/>
        </w:rPr>
        <w:t>materiały.</w:t>
      </w:r>
    </w:p>
    <w:p w:rsidR="009765A5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Pomieszczenia porządkowe, brudowniki, pomieszczenia terapii, łazienki, w których z</w:t>
      </w:r>
      <w:r w:rsidR="00113FBF" w:rsidRPr="00A56833">
        <w:rPr>
          <w:rFonts w:ascii="Times New Roman" w:hAnsi="Times New Roman"/>
          <w:sz w:val="20"/>
          <w:szCs w:val="20"/>
          <w:lang w:eastAsia="pl-PL"/>
        </w:rPr>
        <w:t xml:space="preserve">najdują się pisuary </w:t>
      </w:r>
      <w:r w:rsidRPr="00A56833">
        <w:rPr>
          <w:rFonts w:ascii="Times New Roman" w:hAnsi="Times New Roman"/>
          <w:sz w:val="20"/>
          <w:szCs w:val="20"/>
          <w:lang w:eastAsia="pl-PL"/>
        </w:rPr>
        <w:t>wyposażyć w kratki ściekowe.</w:t>
      </w:r>
    </w:p>
    <w:p w:rsidR="009765A5" w:rsidRPr="00A56833" w:rsidRDefault="009765A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- Klatki schodowe należy wydzielić pożarowo, wyposażyć w urządzenia do usuwania dymu.</w:t>
      </w:r>
    </w:p>
    <w:p w:rsidR="0043142A" w:rsidRPr="00A56833" w:rsidRDefault="0043142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Szczegółowe rozmieszczenie poszczególnych pomieszczeń, ich powierzchnię i przeznaczenie podano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w projekcie architektonicznym.</w:t>
      </w:r>
    </w:p>
    <w:p w:rsidR="0043142A" w:rsidRPr="00A56833" w:rsidRDefault="0043142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Szczegóły zasilania instalacji, odbioru ścieków i podstawowe jej parametry podano w projekcie instalacji wodociągowej i kanalizacyjnej.</w:t>
      </w:r>
    </w:p>
    <w:p w:rsidR="006568C4" w:rsidRPr="00A56833" w:rsidRDefault="0043142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Szczegóły wentylacji obiektu zamieszczono w projekcie instalacji wentylacji mechanicznej.</w:t>
      </w:r>
    </w:p>
    <w:p w:rsidR="00E23D38" w:rsidRPr="00A56833" w:rsidRDefault="00E23D38" w:rsidP="00732DE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6920F8" w:rsidRPr="00A56833" w:rsidRDefault="00E23D3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>1.</w:t>
      </w:r>
      <w:r w:rsidR="00217A4B" w:rsidRPr="00A56833">
        <w:rPr>
          <w:rFonts w:ascii="Times New Roman" w:hAnsi="Times New Roman"/>
          <w:b/>
          <w:sz w:val="20"/>
          <w:szCs w:val="20"/>
        </w:rPr>
        <w:t>2</w:t>
      </w:r>
      <w:r w:rsidRPr="00A56833">
        <w:rPr>
          <w:rFonts w:ascii="Times New Roman" w:hAnsi="Times New Roman"/>
          <w:b/>
          <w:sz w:val="20"/>
          <w:szCs w:val="20"/>
        </w:rPr>
        <w:t>.2.</w:t>
      </w:r>
      <w:r w:rsidRPr="00A56833">
        <w:rPr>
          <w:rFonts w:ascii="Times New Roman" w:hAnsi="Times New Roman"/>
          <w:b/>
          <w:sz w:val="20"/>
          <w:szCs w:val="20"/>
        </w:rPr>
        <w:tab/>
        <w:t>Zakres prac ogólnobudowlanych  przewidzianych do wykonania w ramach termomodernizacji:</w:t>
      </w:r>
    </w:p>
    <w:p w:rsidR="00E62CB8" w:rsidRPr="00A56833" w:rsidRDefault="00AB6B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</w:rPr>
        <w:tab/>
      </w:r>
      <w:r w:rsidR="006920F8" w:rsidRPr="00A56833">
        <w:rPr>
          <w:rFonts w:ascii="Times New Roman" w:hAnsi="Times New Roman"/>
          <w:b/>
          <w:sz w:val="20"/>
          <w:szCs w:val="20"/>
        </w:rPr>
        <w:t>Zakres:</w:t>
      </w:r>
      <w:r w:rsidR="006920F8" w:rsidRPr="00A56833">
        <w:rPr>
          <w:rFonts w:ascii="Times New Roman" w:hAnsi="Times New Roman"/>
          <w:sz w:val="20"/>
          <w:szCs w:val="20"/>
        </w:rPr>
        <w:t xml:space="preserve"> </w:t>
      </w:r>
      <w:r w:rsidR="006920F8" w:rsidRPr="00A56833">
        <w:rPr>
          <w:rFonts w:ascii="Times New Roman" w:hAnsi="Times New Roman"/>
          <w:sz w:val="20"/>
          <w:szCs w:val="20"/>
          <w:lang w:eastAsia="pl-PL"/>
        </w:rPr>
        <w:t>Część V budynku nr 1 stanowi prostopadłościan o wymiarach 42,00 x 15,00m i wysokości do szczytu kalenicy około 13,00m.</w:t>
      </w:r>
    </w:p>
    <w:p w:rsidR="004E3C8F" w:rsidRPr="00A56833" w:rsidRDefault="00BD0E4D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4E3C8F" w:rsidRPr="00A56833">
        <w:rPr>
          <w:rFonts w:ascii="Times New Roman" w:hAnsi="Times New Roman"/>
          <w:b/>
          <w:bCs/>
          <w:sz w:val="20"/>
          <w:szCs w:val="20"/>
          <w:lang w:eastAsia="pl-PL"/>
        </w:rPr>
        <w:t>Cokół</w:t>
      </w:r>
      <w:r w:rsidR="006920F8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: 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>Istniejące bloki z piaskowca należy w miejscach zakażenia mikrobiologicznego przeprowadzić zabieg</w:t>
      </w:r>
      <w:r w:rsidR="009D68A3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 xml:space="preserve">dezynfekcji preparatem biobójczym </w:t>
      </w:r>
      <w:r w:rsidR="009D68A3" w:rsidRPr="00A56833">
        <w:rPr>
          <w:rFonts w:ascii="Times New Roman" w:hAnsi="Times New Roman"/>
          <w:sz w:val="20"/>
          <w:szCs w:val="20"/>
          <w:lang w:eastAsia="pl-PL"/>
        </w:rPr>
        <w:t xml:space="preserve">metodą 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 xml:space="preserve">natryskową. </w:t>
      </w:r>
      <w:r w:rsidR="009D68A3" w:rsidRPr="00A56833">
        <w:rPr>
          <w:rFonts w:ascii="Times New Roman" w:hAnsi="Times New Roman"/>
          <w:sz w:val="20"/>
          <w:szCs w:val="20"/>
          <w:lang w:eastAsia="pl-PL"/>
        </w:rPr>
        <w:t>D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>okonać oceny stanu zachowania s</w:t>
      </w:r>
      <w:r w:rsidR="009D68A3" w:rsidRPr="00A56833">
        <w:rPr>
          <w:rFonts w:ascii="Times New Roman" w:hAnsi="Times New Roman"/>
          <w:sz w:val="20"/>
          <w:szCs w:val="20"/>
          <w:lang w:eastAsia="pl-PL"/>
        </w:rPr>
        <w:t xml:space="preserve">poin. Usunięcie nieprawidłowych 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>następnie naprawienie i uporządkowanie spoin</w:t>
      </w:r>
      <w:r w:rsidR="009D68A3" w:rsidRPr="00A56833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="004E3C8F" w:rsidRPr="00A56833">
        <w:rPr>
          <w:rFonts w:ascii="Times New Roman" w:hAnsi="Times New Roman"/>
          <w:sz w:val="20"/>
          <w:szCs w:val="20"/>
          <w:lang w:eastAsia="pl-PL"/>
        </w:rPr>
        <w:t xml:space="preserve">Ubytki uzupełnić w technologii kitów mineralnych </w:t>
      </w:r>
    </w:p>
    <w:p w:rsidR="002E2F39" w:rsidRPr="00A56833" w:rsidRDefault="00BD0E4D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E62CB8" w:rsidRPr="00A56833">
        <w:rPr>
          <w:rFonts w:ascii="Times New Roman" w:hAnsi="Times New Roman"/>
          <w:b/>
          <w:bCs/>
          <w:sz w:val="20"/>
          <w:szCs w:val="20"/>
          <w:lang w:eastAsia="pl-PL"/>
        </w:rPr>
        <w:t>Docieplenie ścian</w:t>
      </w:r>
      <w:r w:rsidR="009D68A3" w:rsidRPr="00A56833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  <w:r w:rsidR="0000209B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Izolacja termiczna ścian zewnętrznych budynku należy wykonać w technologii lekkiej - mokrej z użyciem płyt</w:t>
      </w:r>
      <w:r w:rsidR="0000209B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styropianowych gr. 15 cm</w:t>
      </w:r>
      <w:r w:rsidR="002E2F39" w:rsidRPr="00A56833">
        <w:rPr>
          <w:rFonts w:ascii="Times New Roman" w:hAnsi="Times New Roman"/>
          <w:sz w:val="20"/>
          <w:szCs w:val="20"/>
          <w:lang w:eastAsia="pl-PL"/>
        </w:rPr>
        <w:t xml:space="preserve"> o współczynniku przenikalności cielnej U </w:t>
      </w:r>
      <w:r w:rsidR="002E2F39" w:rsidRPr="00A56833">
        <w:rPr>
          <w:rFonts w:ascii="Times New Roman" w:eastAsia="Arial-ItalicMT" w:hAnsi="Times New Roman"/>
          <w:i/>
          <w:iCs/>
          <w:sz w:val="20"/>
          <w:szCs w:val="20"/>
          <w:lang w:eastAsia="pl-PL"/>
        </w:rPr>
        <w:t>≤</w:t>
      </w:r>
      <w:r w:rsidR="002E2F39" w:rsidRPr="00A56833">
        <w:rPr>
          <w:rFonts w:ascii="Times New Roman" w:hAnsi="Times New Roman"/>
          <w:sz w:val="20"/>
          <w:szCs w:val="20"/>
          <w:lang w:eastAsia="pl-PL"/>
        </w:rPr>
        <w:t>0,031 [W/mK]</w:t>
      </w:r>
      <w:r w:rsidRPr="00A56833">
        <w:rPr>
          <w:rFonts w:ascii="Times New Roman" w:hAnsi="Times New Roman"/>
          <w:sz w:val="20"/>
          <w:szCs w:val="20"/>
          <w:lang w:eastAsia="pl-PL"/>
        </w:rPr>
        <w:t>. Okap docieplić styropianem o grubości 4 cm.</w:t>
      </w:r>
    </w:p>
    <w:p w:rsidR="00E62CB8" w:rsidRPr="00A56833" w:rsidRDefault="00E62C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Tynk silikonowy barwiony w masie o fakturze zgodne</w:t>
      </w:r>
      <w:r w:rsidR="00BD0E4D" w:rsidRPr="00A56833">
        <w:rPr>
          <w:rFonts w:ascii="Times New Roman" w:hAnsi="Times New Roman"/>
          <w:sz w:val="20"/>
          <w:szCs w:val="20"/>
          <w:lang w:eastAsia="pl-PL"/>
        </w:rPr>
        <w:t xml:space="preserve">j z fakturą tynku istniejącego. </w:t>
      </w:r>
      <w:r w:rsidRPr="00A56833">
        <w:rPr>
          <w:rFonts w:ascii="Times New Roman" w:hAnsi="Times New Roman"/>
          <w:sz w:val="20"/>
          <w:szCs w:val="20"/>
          <w:lang w:eastAsia="pl-PL"/>
        </w:rPr>
        <w:t>Kolorystyka wg wzornika.</w:t>
      </w:r>
    </w:p>
    <w:p w:rsidR="00E62CB8" w:rsidRPr="00A56833" w:rsidRDefault="00B070E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Gruntowanie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 xml:space="preserve"> wszystkich powierzchni materiałem KEIM Putzgrund lub równoważnym</w:t>
      </w:r>
      <w:r w:rsidRPr="00A56833">
        <w:rPr>
          <w:rFonts w:ascii="Times New Roman" w:hAnsi="Times New Roman"/>
          <w:sz w:val="20"/>
          <w:szCs w:val="20"/>
          <w:lang w:eastAsia="pl-PL"/>
        </w:rPr>
        <w:t>, f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arba podkł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adowa 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gruntująca pod tynki dekoracyjne.</w:t>
      </w:r>
    </w:p>
    <w:p w:rsidR="00E23D38" w:rsidRPr="00A56833" w:rsidRDefault="00E62C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Wykończenie warstwy wierzchniej - tynk dekoracyjny zolowo-krzemianow</w:t>
      </w:r>
      <w:r w:rsidR="00B070E7" w:rsidRPr="00A56833">
        <w:rPr>
          <w:rFonts w:ascii="Times New Roman" w:hAnsi="Times New Roman"/>
          <w:sz w:val="20"/>
          <w:szCs w:val="20"/>
          <w:lang w:eastAsia="pl-PL"/>
        </w:rPr>
        <w:t>y KEIM Stucasol bar</w:t>
      </w:r>
      <w:r w:rsidR="00732DE2">
        <w:rPr>
          <w:rFonts w:ascii="Times New Roman" w:hAnsi="Times New Roman"/>
          <w:sz w:val="20"/>
          <w:szCs w:val="20"/>
          <w:lang w:eastAsia="pl-PL"/>
        </w:rPr>
        <w:t>w</w:t>
      </w:r>
      <w:r w:rsidR="00B070E7" w:rsidRPr="00A56833">
        <w:rPr>
          <w:rFonts w:ascii="Times New Roman" w:hAnsi="Times New Roman"/>
          <w:sz w:val="20"/>
          <w:szCs w:val="20"/>
          <w:lang w:eastAsia="pl-PL"/>
        </w:rPr>
        <w:t xml:space="preserve">iony w masie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lub równoważny. </w:t>
      </w:r>
    </w:p>
    <w:p w:rsidR="006C3792" w:rsidRPr="00A56833" w:rsidRDefault="006C379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Głębokie ubytki gzymsów zrekonstruować metodami: z narzutu i ciągnioną</w:t>
      </w:r>
    </w:p>
    <w:p w:rsidR="00E62CB8" w:rsidRPr="00A56833" w:rsidRDefault="0000209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E62CB8" w:rsidRPr="00A56833">
        <w:rPr>
          <w:rFonts w:ascii="Times New Roman" w:hAnsi="Times New Roman"/>
          <w:b/>
          <w:bCs/>
          <w:sz w:val="20"/>
          <w:szCs w:val="20"/>
          <w:lang w:eastAsia="pl-PL"/>
        </w:rPr>
        <w:t>Opaska:</w:t>
      </w:r>
      <w:r w:rsidR="00E62CB8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opaskę wokół budynku należy wykonać ze żwiru rzecznego o szerokości 50 cm w sposób nawiązujący do</w:t>
      </w:r>
      <w:r w:rsidR="00E62CB8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E62CB8" w:rsidRPr="00A56833">
        <w:rPr>
          <w:rFonts w:ascii="Times New Roman" w:hAnsi="Times New Roman"/>
          <w:sz w:val="20"/>
          <w:szCs w:val="20"/>
          <w:lang w:eastAsia="pl-PL"/>
        </w:rPr>
        <w:t>opaski wykonanej przy części VII budynku numer 1.</w:t>
      </w:r>
    </w:p>
    <w:p w:rsidR="00672587" w:rsidRPr="00A56833" w:rsidRDefault="0067258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>Roboty wykończeniowe zewnętrzne:</w:t>
      </w:r>
    </w:p>
    <w:p w:rsidR="00672587" w:rsidRPr="00A56833" w:rsidRDefault="00672587" w:rsidP="00732DE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obróbki blacharskie należy wykonać z blachy ocynkowanej powlekanej grubości 1,0 mm;</w:t>
      </w:r>
    </w:p>
    <w:p w:rsidR="00672587" w:rsidRPr="00A56833" w:rsidRDefault="00672587" w:rsidP="00732DE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parapety zewnętrzne wykonane z blachy ocynkowanej powlekanej gr. 1,0 mm;</w:t>
      </w:r>
    </w:p>
    <w:p w:rsidR="00672587" w:rsidRPr="00A56833" w:rsidRDefault="00672587" w:rsidP="00732DE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istniejące kraty i kratki okienne oraz drzwi stalowe na elewacji południowej należy zdemontować, oczyścić i pomalować farbą chlorokauczukową w kolorze elewacji, a następnie ponownie zamontować;</w:t>
      </w:r>
    </w:p>
    <w:p w:rsidR="00672587" w:rsidRPr="00A56833" w:rsidRDefault="00672587" w:rsidP="00732DE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Wycieraczki: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systemowe wycieraczki do stosowania na zewnątrz i wewnątrz, z aluminiowych profili</w:t>
      </w:r>
      <w:r w:rsidR="004C1F99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nośnych, na których osadzono tekstylne wkładki czyszczące. Wycieraczki należy wyposażyć dodatkowo w aluminiowe grzebyki czyszczące.</w:t>
      </w:r>
    </w:p>
    <w:p w:rsidR="00672587" w:rsidRPr="00A56833" w:rsidRDefault="004C1F99" w:rsidP="00732DE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Zadaszenie stref wejściowych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n</w:t>
      </w:r>
      <w:r w:rsidR="00672587" w:rsidRPr="00A56833">
        <w:rPr>
          <w:rFonts w:ascii="Times New Roman" w:hAnsi="Times New Roman"/>
          <w:sz w:val="20"/>
          <w:szCs w:val="20"/>
          <w:lang w:eastAsia="pl-PL"/>
        </w:rPr>
        <w:t>ależy wykonać systemowe zadaszenie składające się z tafli szklanych VSG mocowanych punktowo oraz na odciągach do budynku. Wszystkie elementy mocujące należy wykonać ze stali nierdzewnej.</w:t>
      </w:r>
    </w:p>
    <w:p w:rsidR="00672587" w:rsidRPr="00A56833" w:rsidRDefault="00E70B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672587" w:rsidRPr="00A56833">
        <w:rPr>
          <w:rFonts w:ascii="Times New Roman" w:hAnsi="Times New Roman"/>
          <w:b/>
          <w:bCs/>
          <w:sz w:val="20"/>
          <w:szCs w:val="20"/>
          <w:lang w:eastAsia="pl-PL"/>
        </w:rPr>
        <w:t>Zamocowania i zakotwienia</w:t>
      </w:r>
    </w:p>
    <w:p w:rsidR="00672587" w:rsidRPr="00A56833" w:rsidRDefault="00672587" w:rsidP="0071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cenach poszczególnych pozycji należy uwzględnić wszystkie koszty dostawy i montażu łączników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niezbędnych do zakotwienia i zamocowania elementów składowych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elewacji, niezbędnej izolacji i </w:t>
      </w:r>
      <w:r w:rsidRPr="00A56833">
        <w:rPr>
          <w:rFonts w:ascii="Times New Roman" w:hAnsi="Times New Roman"/>
          <w:sz w:val="20"/>
          <w:szCs w:val="20"/>
          <w:lang w:eastAsia="pl-PL"/>
        </w:rPr>
        <w:t>uszczelnień, jak również wszystkie zabezpieczenia przeciwkorozyjne</w:t>
      </w:r>
      <w:r w:rsidR="00E70B4C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posiadając</w:t>
      </w:r>
      <w:r w:rsidR="00E70B4C" w:rsidRPr="00A56833">
        <w:rPr>
          <w:rFonts w:ascii="Times New Roman" w:hAnsi="Times New Roman"/>
          <w:sz w:val="20"/>
          <w:szCs w:val="20"/>
          <w:lang w:eastAsia="pl-PL"/>
        </w:rPr>
        <w:t>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właściwe dopuszczenia i certyfikaty.</w:t>
      </w:r>
    </w:p>
    <w:p w:rsidR="00672587" w:rsidRPr="00A56833" w:rsidRDefault="00E70B4C" w:rsidP="00716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Kołki z tworzywa </w:t>
      </w:r>
      <w:r w:rsidR="00672587" w:rsidRPr="00A56833">
        <w:rPr>
          <w:rFonts w:ascii="Times New Roman" w:hAnsi="Times New Roman"/>
          <w:sz w:val="20"/>
          <w:szCs w:val="20"/>
          <w:lang w:eastAsia="pl-PL"/>
        </w:rPr>
        <w:t>sztucznego nie są dozwolone.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W ceny </w:t>
      </w:r>
      <w:r w:rsidR="00672587" w:rsidRPr="00A56833">
        <w:rPr>
          <w:rFonts w:ascii="Times New Roman" w:hAnsi="Times New Roman"/>
          <w:sz w:val="20"/>
          <w:szCs w:val="20"/>
          <w:lang w:eastAsia="pl-PL"/>
        </w:rPr>
        <w:t>jednostkowe należy wliczyć środki kotwiące jak: śruby, profile stalowe i aluminiowe, kształ</w:t>
      </w:r>
      <w:r w:rsidR="00011923" w:rsidRPr="00A56833">
        <w:rPr>
          <w:rFonts w:ascii="Times New Roman" w:hAnsi="Times New Roman"/>
          <w:sz w:val="20"/>
          <w:szCs w:val="20"/>
          <w:lang w:eastAsia="pl-PL"/>
        </w:rPr>
        <w:t xml:space="preserve">tki rurowe itd., a </w:t>
      </w:r>
      <w:r w:rsidR="00672587" w:rsidRPr="00A56833">
        <w:rPr>
          <w:rFonts w:ascii="Times New Roman" w:hAnsi="Times New Roman"/>
          <w:sz w:val="20"/>
          <w:szCs w:val="20"/>
          <w:lang w:eastAsia="pl-PL"/>
        </w:rPr>
        <w:t>także wszelkie elementy konstrukcji wsporczych.</w:t>
      </w:r>
    </w:p>
    <w:p w:rsidR="00E70B4C" w:rsidRPr="00A56833" w:rsidRDefault="00E70B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Materiały/kolorystyka 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>w</w:t>
      </w:r>
      <w:r w:rsidRPr="00A56833">
        <w:rPr>
          <w:rFonts w:ascii="Times New Roman" w:hAnsi="Times New Roman"/>
          <w:sz w:val="20"/>
          <w:szCs w:val="20"/>
          <w:lang w:eastAsia="pl-PL"/>
        </w:rPr>
        <w:t>g rysunku elewacji.</w:t>
      </w:r>
    </w:p>
    <w:p w:rsidR="00E70B4C" w:rsidRPr="00A56833" w:rsidRDefault="00E70B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Właściwości cieplne przegród 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>w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g tabeli </w:t>
      </w:r>
      <w:r w:rsidR="00822FB0" w:rsidRPr="00A56833">
        <w:rPr>
          <w:rFonts w:ascii="Times New Roman" w:hAnsi="Times New Roman"/>
          <w:sz w:val="20"/>
          <w:szCs w:val="20"/>
          <w:lang w:eastAsia="pl-PL"/>
        </w:rPr>
        <w:t>w opisie do projektu termomodernizacji.</w:t>
      </w:r>
    </w:p>
    <w:p w:rsidR="00BC6C25" w:rsidRPr="00A56833" w:rsidRDefault="00B87DBE" w:rsidP="00732DE2">
      <w:pPr>
        <w:pStyle w:val="Nagwek3"/>
        <w:jc w:val="both"/>
        <w:rPr>
          <w:rFonts w:ascii="Times New Roman" w:hAnsi="Times New Roman"/>
          <w:b w:val="0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E23D38" w:rsidRPr="00A56833">
        <w:rPr>
          <w:rFonts w:ascii="Times New Roman" w:hAnsi="Times New Roman"/>
          <w:sz w:val="20"/>
          <w:szCs w:val="20"/>
        </w:rPr>
        <w:t>3</w:t>
      </w:r>
      <w:r w:rsidR="006568C4"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="00BC6C25" w:rsidRPr="00A56833">
        <w:rPr>
          <w:rFonts w:ascii="Times New Roman" w:hAnsi="Times New Roman"/>
          <w:sz w:val="20"/>
          <w:szCs w:val="20"/>
        </w:rPr>
        <w:t>Prace demontażowe: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ab/>
        <w:t>Przed przystąpieniem do wykonania robót budowlanych należy teren inwestycji wygrodzić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i zabezpieczyć zgodnie z odpowiednimi przepisami BHP. Nad wejściami wykonać tymczasowe zadaszenia. Teren budowy oznakować i wyposażyć w tablicę informacyjną, niezbędny sprzęt gaśniczy i środki pierwszej pomocy.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Do demontażu lub rozbiórki przeznaczono elementy budynku: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okien i drzwi;</w:t>
      </w:r>
    </w:p>
    <w:p w:rsidR="00984968" w:rsidRPr="00A56833" w:rsidRDefault="0098496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obróbek blacharskich;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obróbek okiennych - parapetów;</w:t>
      </w:r>
    </w:p>
    <w:p w:rsidR="00984968" w:rsidRPr="00A56833" w:rsidRDefault="00B72FF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984968" w:rsidRPr="00A56833">
        <w:rPr>
          <w:rFonts w:ascii="Times New Roman" w:hAnsi="Times New Roman"/>
          <w:sz w:val="20"/>
          <w:szCs w:val="20"/>
          <w:lang w:eastAsia="pl-PL"/>
        </w:rPr>
        <w:t>demontaż podokienników zewnętrznych;</w:t>
      </w:r>
    </w:p>
    <w:p w:rsidR="00984968" w:rsidRPr="00A56833" w:rsidRDefault="00B72FF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984968" w:rsidRPr="00A56833">
        <w:rPr>
          <w:rFonts w:ascii="Times New Roman" w:hAnsi="Times New Roman"/>
          <w:sz w:val="20"/>
          <w:szCs w:val="20"/>
          <w:lang w:eastAsia="pl-PL"/>
        </w:rPr>
        <w:t>odkopanie ścian zewnętrznych budynku odcinkami na długość robót;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i urządzeń wewnętrznych;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rolet zewnętrznych;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i urządzeń zlokalizowanych na ścianach zewnętrznych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wykucie nowych otworów drzwiowych;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- skucie tynków na ścianach i sufitach;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rozbiórka posadzek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c.o.,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wod.-kan.,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wentylacji mechanicznej,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klimatyzacji,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elektrycznej,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niskoprądowej,</w:t>
      </w:r>
    </w:p>
    <w:p w:rsidR="00BC6C25" w:rsidRPr="00A56833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demontaż instalacji ppoż.,</w:t>
      </w:r>
    </w:p>
    <w:p w:rsidR="00BC6C25" w:rsidRDefault="00BC6C2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- i inne e</w:t>
      </w:r>
      <w:r w:rsidR="007161A2">
        <w:rPr>
          <w:rFonts w:ascii="Times New Roman" w:hAnsi="Times New Roman"/>
          <w:sz w:val="20"/>
          <w:szCs w:val="20"/>
          <w:lang w:eastAsia="pl-PL"/>
        </w:rPr>
        <w:t>lementy zaznaczone na rysunkach.</w:t>
      </w:r>
    </w:p>
    <w:p w:rsidR="000A57A8" w:rsidRDefault="000A57A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A57A8" w:rsidRPr="00A56833" w:rsidRDefault="000A57A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BC6C25" w:rsidRPr="00A56833" w:rsidRDefault="00BC6C25" w:rsidP="00732DE2">
      <w:pPr>
        <w:pStyle w:val="Nagwek3"/>
        <w:jc w:val="both"/>
        <w:rPr>
          <w:rFonts w:ascii="Times New Roman" w:hAnsi="Times New Roman"/>
          <w:b w:val="0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A11071" w:rsidRPr="00A56833">
        <w:rPr>
          <w:rFonts w:ascii="Times New Roman" w:hAnsi="Times New Roman"/>
          <w:sz w:val="20"/>
          <w:szCs w:val="20"/>
        </w:rPr>
        <w:t>4</w:t>
      </w:r>
      <w:r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Rozwiązania budowlane</w:t>
      </w:r>
      <w:r w:rsidR="00401D75" w:rsidRPr="00A56833">
        <w:rPr>
          <w:rFonts w:ascii="Times New Roman" w:hAnsi="Times New Roman"/>
          <w:sz w:val="20"/>
          <w:szCs w:val="20"/>
        </w:rPr>
        <w:t xml:space="preserve"> dotyczące przebudowy piętra</w:t>
      </w:r>
      <w:r w:rsidRPr="00A56833">
        <w:rPr>
          <w:rFonts w:ascii="Times New Roman" w:hAnsi="Times New Roman"/>
          <w:sz w:val="20"/>
          <w:szCs w:val="20"/>
        </w:rPr>
        <w:t>:</w:t>
      </w:r>
    </w:p>
    <w:p w:rsidR="008C632B" w:rsidRPr="00A56833" w:rsidRDefault="00FA756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8C632B" w:rsidRPr="00A56833">
        <w:rPr>
          <w:rFonts w:ascii="Times New Roman" w:hAnsi="Times New Roman"/>
          <w:b/>
          <w:bCs/>
          <w:sz w:val="20"/>
          <w:szCs w:val="20"/>
          <w:lang w:eastAsia="pl-PL"/>
        </w:rPr>
        <w:t>Ściany:</w:t>
      </w:r>
    </w:p>
    <w:p w:rsidR="008C632B" w:rsidRPr="00A56833" w:rsidRDefault="008C632B" w:rsidP="00732D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Ściany wewnętrzne dzi</w:t>
      </w:r>
      <w:r w:rsidR="00103F31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ałowe </w:t>
      </w:r>
      <w:r w:rsidRPr="00A56833">
        <w:rPr>
          <w:rFonts w:ascii="Times New Roman" w:hAnsi="Times New Roman"/>
          <w:sz w:val="20"/>
          <w:szCs w:val="20"/>
          <w:lang w:eastAsia="pl-PL"/>
        </w:rPr>
        <w:t>zaprojektowano z pustaków ga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>zobetonowych grubości 11,5 cm. ś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ciany </w:t>
      </w:r>
      <w:r w:rsidR="00DB5949" w:rsidRPr="00A56833">
        <w:rPr>
          <w:rFonts w:ascii="Times New Roman" w:hAnsi="Times New Roman"/>
          <w:sz w:val="20"/>
          <w:szCs w:val="20"/>
          <w:lang w:eastAsia="pl-PL"/>
        </w:rPr>
        <w:t xml:space="preserve">wykończyć </w:t>
      </w:r>
      <w:r w:rsidRPr="00A56833">
        <w:rPr>
          <w:rFonts w:ascii="Times New Roman" w:hAnsi="Times New Roman"/>
          <w:sz w:val="20"/>
          <w:szCs w:val="20"/>
          <w:lang w:eastAsia="pl-PL"/>
        </w:rPr>
        <w:t>obustronnie tynkiem</w:t>
      </w:r>
      <w:r w:rsidR="00103F31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cementowo-wapiennym gr. 1,5 cm</w:t>
      </w:r>
    </w:p>
    <w:p w:rsidR="008C632B" w:rsidRPr="00A56833" w:rsidRDefault="008C632B" w:rsidP="00732D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Ściany</w:t>
      </w:r>
      <w:r w:rsidR="00103F31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oraz obudowy ppoż.</w:t>
      </w:r>
      <w:r w:rsidR="00103F31" w:rsidRPr="00A56833">
        <w:rPr>
          <w:rFonts w:ascii="Times New Roman" w:hAnsi="Times New Roman"/>
          <w:sz w:val="20"/>
          <w:szCs w:val="20"/>
          <w:lang w:eastAsia="pl-PL"/>
        </w:rPr>
        <w:t xml:space="preserve"> zaprojektowano</w:t>
      </w:r>
      <w:r w:rsidR="00103F31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z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płyty np. typu FERMACEL o odporności ogniowej REI60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i REI120 (obudowa</w:t>
      </w:r>
      <w:r w:rsidR="00537AA7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przewodów wentylacyjnych, szachtów) oraz REI120 wydzielenie pomieszczenia wentylatorni na poddaszu;</w:t>
      </w:r>
    </w:p>
    <w:p w:rsidR="00FA7568" w:rsidRPr="00A56833" w:rsidRDefault="00FA7568" w:rsidP="00732DE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Uzupełnienia otworów, przemurowania należy wykonać z cegły pełnej klasy 15 na zaprawie cementowo wapiennej marki M5.</w:t>
      </w:r>
    </w:p>
    <w:p w:rsidR="008C632B" w:rsidRPr="00A56833" w:rsidRDefault="00FA756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ab/>
      </w:r>
      <w:r w:rsidRPr="00A56833">
        <w:rPr>
          <w:rFonts w:ascii="Times New Roman" w:hAnsi="Times New Roman"/>
          <w:b/>
          <w:sz w:val="20"/>
          <w:szCs w:val="20"/>
        </w:rPr>
        <w:t>Wykończenie ścian:</w:t>
      </w:r>
    </w:p>
    <w:p w:rsidR="00AB717C" w:rsidRPr="00A56833" w:rsidRDefault="00537AA7" w:rsidP="00732D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Powierzchnie ścian należy otynkować maszynowo masą tynkarską ceme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ntowo – wapienną kategorii III.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Tak przygotowane powierzchnie ścian należy okleić tapetą z włókna 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szklanego o drobnej fakturze do </w:t>
      </w:r>
      <w:r w:rsidRPr="00A56833">
        <w:rPr>
          <w:rFonts w:ascii="Times New Roman" w:hAnsi="Times New Roman"/>
          <w:sz w:val="20"/>
          <w:szCs w:val="20"/>
          <w:lang w:eastAsia="pl-PL"/>
        </w:rPr>
        <w:t>wysokości sufitów podwieszonych, a następnie pomalować akrylową farbą lateksową zmywalną z</w:t>
      </w:r>
      <w:r w:rsidR="00F002B0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dopuszczeniem do stosowania w szpitalnictwie.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AB717C" w:rsidRPr="00A56833">
        <w:rPr>
          <w:rFonts w:ascii="Times New Roman" w:hAnsi="Times New Roman"/>
          <w:bCs/>
          <w:sz w:val="20"/>
          <w:szCs w:val="20"/>
          <w:lang w:eastAsia="pl-PL"/>
        </w:rPr>
        <w:t>Korytarze, śluzy, pokój personelu medycznego, magazyn bielizny).</w:t>
      </w:r>
    </w:p>
    <w:p w:rsidR="00537AA7" w:rsidRPr="00A56833" w:rsidRDefault="00537AA7" w:rsidP="00732D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Po przygotowaniu ścian jw., należy zastosować dwukrotne malowanie akry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lową farbą lateksową szorowalną </w:t>
      </w:r>
      <w:r w:rsidRPr="00A56833">
        <w:rPr>
          <w:rFonts w:ascii="Times New Roman" w:hAnsi="Times New Roman"/>
          <w:sz w:val="20"/>
          <w:szCs w:val="20"/>
          <w:lang w:eastAsia="pl-PL"/>
        </w:rPr>
        <w:t>z dopuszczeniem do stosowania w salach intensywnej opieki m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edycznej na uprzednio wykonanym </w:t>
      </w:r>
      <w:r w:rsidRPr="00A56833">
        <w:rPr>
          <w:rFonts w:ascii="Times New Roman" w:hAnsi="Times New Roman"/>
          <w:sz w:val="20"/>
          <w:szCs w:val="20"/>
          <w:lang w:eastAsia="pl-PL"/>
        </w:rPr>
        <w:t>podkładzie firmowym (zgodnie z instrukcją producenta) do wysok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ości sufitu podwieszonego, a we </w:t>
      </w:r>
      <w:r w:rsidRPr="00A56833">
        <w:rPr>
          <w:rFonts w:ascii="Times New Roman" w:hAnsi="Times New Roman"/>
          <w:sz w:val="20"/>
          <w:szCs w:val="20"/>
          <w:lang w:eastAsia="pl-PL"/>
        </w:rPr>
        <w:t>wskazanych na rysunku obszarach na ścianach zastosować wielkogabarytowe</w:t>
      </w:r>
      <w:r w:rsidR="008A632B" w:rsidRPr="00A56833">
        <w:rPr>
          <w:rFonts w:ascii="Times New Roman" w:hAnsi="Times New Roman"/>
          <w:sz w:val="20"/>
          <w:szCs w:val="20"/>
          <w:lang w:eastAsia="pl-PL"/>
        </w:rPr>
        <w:t xml:space="preserve"> płyty z paneli ceramicznych </w:t>
      </w:r>
      <w:r w:rsidRPr="00A56833">
        <w:rPr>
          <w:rFonts w:ascii="Times New Roman" w:hAnsi="Times New Roman"/>
          <w:sz w:val="20"/>
          <w:szCs w:val="20"/>
          <w:lang w:eastAsia="pl-PL"/>
        </w:rPr>
        <w:t>100x300 cm, grub. 4 mm wariant drugi wykończenia ścian to zastosowanie wysokiej jakości paneli</w:t>
      </w:r>
      <w:r w:rsidR="008A632B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systemowych wykonanych z niepalnego włókna cementowego wykończonego la</w:t>
      </w:r>
      <w:r w:rsidR="008A632B" w:rsidRPr="00A56833">
        <w:rPr>
          <w:rFonts w:ascii="Times New Roman" w:hAnsi="Times New Roman"/>
          <w:sz w:val="20"/>
          <w:szCs w:val="20"/>
          <w:lang w:eastAsia="pl-PL"/>
        </w:rPr>
        <w:t xml:space="preserve">minatem </w:t>
      </w:r>
      <w:r w:rsidRPr="00A56833">
        <w:rPr>
          <w:rFonts w:ascii="Times New Roman" w:hAnsi="Times New Roman"/>
          <w:sz w:val="20"/>
          <w:szCs w:val="20"/>
          <w:lang w:eastAsia="pl-PL"/>
        </w:rPr>
        <w:t>wysokociśnieniowym odpornym na uderzenia.</w:t>
      </w:r>
      <w:r w:rsidR="00AB717C" w:rsidRPr="00A56833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923A29" w:rsidRPr="00A56833">
        <w:rPr>
          <w:rFonts w:ascii="Times New Roman" w:hAnsi="Times New Roman"/>
          <w:bCs/>
          <w:sz w:val="20"/>
          <w:szCs w:val="20"/>
          <w:lang w:eastAsia="pl-PL"/>
        </w:rPr>
        <w:t>sale, obszar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 xml:space="preserve"> intensywnej opieki medycznej</w:t>
      </w:r>
      <w:r w:rsidR="00AB717C" w:rsidRPr="00A56833">
        <w:rPr>
          <w:rFonts w:ascii="Times New Roman" w:hAnsi="Times New Roman"/>
          <w:bCs/>
          <w:sz w:val="20"/>
          <w:szCs w:val="20"/>
          <w:lang w:eastAsia="pl-PL"/>
        </w:rPr>
        <w:t>).</w:t>
      </w:r>
    </w:p>
    <w:p w:rsidR="00537AA7" w:rsidRPr="00A56833" w:rsidRDefault="00537AA7" w:rsidP="00732DE2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pomieszczeniach mokrych jako wykończenie ścian zastosować płytki ścienne ceramicz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 xml:space="preserve">ne, glazurowane </w:t>
      </w:r>
      <w:r w:rsidRPr="00A56833">
        <w:rPr>
          <w:rFonts w:ascii="Times New Roman" w:hAnsi="Times New Roman"/>
          <w:sz w:val="20"/>
          <w:szCs w:val="20"/>
          <w:lang w:eastAsia="pl-PL"/>
        </w:rPr>
        <w:t>do wysokości sufitu podwieszonego. W łazienkach przewidzieć uc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 xml:space="preserve">hwyty w obrębie prysznica z rur </w:t>
      </w:r>
      <w:r w:rsidRPr="00A56833">
        <w:rPr>
          <w:rFonts w:ascii="Times New Roman" w:hAnsi="Times New Roman"/>
          <w:sz w:val="20"/>
          <w:szCs w:val="20"/>
          <w:lang w:eastAsia="pl-PL"/>
        </w:rPr>
        <w:t>aluminiowych malowa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nych proszkowo w kolorze białym</w:t>
      </w:r>
      <w:r w:rsidR="00923A29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bCs/>
          <w:sz w:val="20"/>
          <w:szCs w:val="20"/>
          <w:lang w:eastAsia="pl-PL"/>
        </w:rPr>
        <w:t>(łazienki, toalety, brudowniki, pomieszczenia porządkowe, magazyny materiałów czystych, brudnych)</w:t>
      </w:r>
      <w:r w:rsidR="000845A4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923A29" w:rsidRPr="00A56833" w:rsidRDefault="0096266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>Posadzki:</w:t>
      </w:r>
    </w:p>
    <w:p w:rsidR="00AB717C" w:rsidRPr="00A56833" w:rsidRDefault="00F002B0" w:rsidP="00732D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Posadzki z wykładziny PCV: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Posadzkę zaprojektowano na istniejącym stropie żelbetowym po wcześniejszym ro</w:t>
      </w:r>
      <w:r w:rsidR="00962665" w:rsidRPr="00A56833">
        <w:rPr>
          <w:rFonts w:ascii="Times New Roman" w:hAnsi="Times New Roman"/>
          <w:sz w:val="20"/>
          <w:szCs w:val="20"/>
          <w:lang w:eastAsia="pl-PL"/>
        </w:rPr>
        <w:t xml:space="preserve">zebraniu istniejących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warstw posadzkowych, oczyszczeniu, wyrównaniu i zagruntowaniu podłoża</w:t>
      </w:r>
      <w:r w:rsidRPr="00A56833">
        <w:rPr>
          <w:rFonts w:ascii="Times New Roman" w:hAnsi="Times New Roman"/>
          <w:sz w:val="20"/>
          <w:szCs w:val="20"/>
          <w:lang w:eastAsia="pl-PL"/>
        </w:rPr>
        <w:t>. Na płycie należy ułożyć folię PCV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, na foli należy ułożyć styropian akustyczny gr. 2 - 5 cm, wykonać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wylewkę cementową (jastrych) o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zmiennej grubości, a następnie wylewkę samopoziomującą. Na tak przygotowanym podłożu można układać</w:t>
      </w:r>
      <w:r w:rsidR="00732DE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wykładzinę PCV.</w:t>
      </w:r>
    </w:p>
    <w:p w:rsidR="00923A29" w:rsidRPr="00A56833" w:rsidRDefault="00923A29" w:rsidP="00732D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Posadzki z płytek ceramicznych</w:t>
      </w:r>
      <w:r w:rsidR="00F002B0" w:rsidRPr="00A56833">
        <w:rPr>
          <w:rFonts w:ascii="Times New Roman" w:hAnsi="Times New Roman"/>
          <w:bCs/>
          <w:sz w:val="20"/>
          <w:szCs w:val="20"/>
          <w:lang w:eastAsia="pl-PL"/>
        </w:rPr>
        <w:t>: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zaprojektowano na istniejącym stropie żelbetowym po wcześniejszym rozebraniu istniejących</w:t>
      </w:r>
      <w:r w:rsidR="00F002B0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warstw posadzkowych, oczyszczeniu, wyrównaniu i zagruntowaniu podłoża</w:t>
      </w:r>
      <w:r w:rsidR="00F002B0" w:rsidRPr="00A56833">
        <w:rPr>
          <w:rFonts w:ascii="Times New Roman" w:hAnsi="Times New Roman"/>
          <w:sz w:val="20"/>
          <w:szCs w:val="20"/>
          <w:lang w:eastAsia="pl-PL"/>
        </w:rPr>
        <w:t>. Na płycie należy ułożyć folię PCV</w:t>
      </w:r>
      <w:r w:rsidRPr="00A56833">
        <w:rPr>
          <w:rFonts w:ascii="Times New Roman" w:hAnsi="Times New Roman"/>
          <w:sz w:val="20"/>
          <w:szCs w:val="20"/>
          <w:lang w:eastAsia="pl-PL"/>
        </w:rPr>
        <w:t>, na foli należy ułożyć styropian akustyczny gr. 2 - 5 cm, wykonać</w:t>
      </w:r>
      <w:r w:rsidR="00F002B0" w:rsidRPr="00A56833">
        <w:rPr>
          <w:rFonts w:ascii="Times New Roman" w:hAnsi="Times New Roman"/>
          <w:sz w:val="20"/>
          <w:szCs w:val="20"/>
          <w:lang w:eastAsia="pl-PL"/>
        </w:rPr>
        <w:t xml:space="preserve"> wylewkę cementową (jastrych) o </w:t>
      </w:r>
      <w:r w:rsidRPr="00A56833">
        <w:rPr>
          <w:rFonts w:ascii="Times New Roman" w:hAnsi="Times New Roman"/>
          <w:sz w:val="20"/>
          <w:szCs w:val="20"/>
          <w:lang w:eastAsia="pl-PL"/>
        </w:rPr>
        <w:t>zmiennej grubości. Na tak przygotowanym podłożu można układać płytki ceramiczne.</w:t>
      </w:r>
    </w:p>
    <w:p w:rsidR="00923A29" w:rsidRPr="00A56833" w:rsidRDefault="00D54810" w:rsidP="00732D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Posadzki klatek schodowych: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zaprojektowano na istniejących biegach i spocznikach żelbetowych. Po rozbiórce istniejących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warstw posadzkowych podłoże należy oczyścić, wyrównać i zagruntowa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ć. Na tak przygotowanym podłożu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można układać płytki kamienne gr. 3 cm na kleju. Na płycie należy ułożyć f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olię PCV, na foli należy ułożyć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 xml:space="preserve">styropian EPS 200 gr. 12 cm, wykonać wylewkę cementową (jastrych)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 grubości 5 cm. Wylewkę należy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pomalować posadzkową farbą epoksydową.</w:t>
      </w:r>
    </w:p>
    <w:p w:rsidR="00923A29" w:rsidRPr="00BC5AD8" w:rsidRDefault="00F45368" w:rsidP="00732DE2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Posadzka wentylatorni: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Posadzkę zaprojektowano na istniejącym stropie żelbetowym po wcześniejszym rozebraniu istniejących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warstw posadzkowych, oczyszczeniu, wyrównaniu i zagruntowaniu podłoża. Następnie należy wykonać folię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PCV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, na foli ułożyć styropian EPS200 gr. 12 cm i wykonać podsadzkę betonową gr. 5 cm z betonu C25/20.</w:t>
      </w:r>
      <w:r w:rsidR="006811BE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Posadzkę należy pokryć szarą powłoką żywiczną np. wg systemu STOCR</w:t>
      </w:r>
      <w:r w:rsidRPr="00A56833">
        <w:rPr>
          <w:rFonts w:ascii="Times New Roman" w:hAnsi="Times New Roman"/>
          <w:sz w:val="20"/>
          <w:szCs w:val="20"/>
          <w:lang w:eastAsia="pl-PL"/>
        </w:rPr>
        <w:t>ETEC lub równoważne gr. około 1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mm.</w:t>
      </w:r>
    </w:p>
    <w:p w:rsidR="00BC5AD8" w:rsidRPr="00A56833" w:rsidRDefault="00BC5AD8" w:rsidP="00BC5A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923A29" w:rsidRPr="00A56833" w:rsidRDefault="00DB5949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ab/>
      </w:r>
      <w:r w:rsidR="00923A29" w:rsidRPr="00A56833">
        <w:rPr>
          <w:rFonts w:ascii="Times New Roman" w:hAnsi="Times New Roman"/>
          <w:b/>
          <w:bCs/>
          <w:sz w:val="20"/>
          <w:szCs w:val="20"/>
          <w:lang w:eastAsia="pl-PL"/>
        </w:rPr>
        <w:t>Uwag</w:t>
      </w:r>
      <w:r w:rsidR="00F45368" w:rsidRPr="00A56833">
        <w:rPr>
          <w:rFonts w:ascii="Times New Roman" w:hAnsi="Times New Roman"/>
          <w:b/>
          <w:bCs/>
          <w:sz w:val="20"/>
          <w:szCs w:val="20"/>
          <w:lang w:eastAsia="pl-PL"/>
        </w:rPr>
        <w:t>i dotyczące wykończeni posadzek</w:t>
      </w:r>
      <w:r w:rsidR="00923A29" w:rsidRPr="00A56833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</w:p>
    <w:p w:rsidR="00923A29" w:rsidRPr="00A56833" w:rsidRDefault="00923A29" w:rsidP="00732DE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zbrojenie jastrychów cementowych należy wykonać za pomocą siatek zgrzewanych z prętów o średnicy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6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mm i rozstawie co 20 cm.</w:t>
      </w:r>
    </w:p>
    <w:p w:rsidR="00923A29" w:rsidRPr="00A56833" w:rsidRDefault="00923A29" w:rsidP="00732DE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na ścianach należy wykonać cokoliki z wykładziny </w:t>
      </w:r>
      <w:r w:rsidR="000845A4">
        <w:rPr>
          <w:rFonts w:ascii="Times New Roman" w:hAnsi="Times New Roman"/>
          <w:sz w:val="20"/>
          <w:szCs w:val="20"/>
          <w:lang w:eastAsia="pl-PL"/>
        </w:rPr>
        <w:t>PCV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z profilem wyoblającym;</w:t>
      </w:r>
    </w:p>
    <w:p w:rsidR="00923A29" w:rsidRPr="00A56833" w:rsidRDefault="00923A29" w:rsidP="00732DE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posadzkę należy na całej grubości oddylatować od ścian budynku za pomocą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styropianu EPS 100 gr 1 cm;</w:t>
      </w:r>
    </w:p>
    <w:p w:rsidR="00923A29" w:rsidRPr="00A56833" w:rsidRDefault="00923A29" w:rsidP="00732DE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pomieszczeniach mokrych przed ułożeniem płytek ceramicznych należy wykonać izolację</w:t>
      </w:r>
    </w:p>
    <w:p w:rsidR="00923A29" w:rsidRPr="00A56833" w:rsidRDefault="006811BE" w:rsidP="00732D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923A29" w:rsidRPr="00A56833">
        <w:rPr>
          <w:rFonts w:ascii="Times New Roman" w:hAnsi="Times New Roman"/>
          <w:sz w:val="20"/>
          <w:szCs w:val="20"/>
          <w:lang w:eastAsia="pl-PL"/>
        </w:rPr>
        <w:t>przeciwwilgociową w płynie.</w:t>
      </w:r>
    </w:p>
    <w:p w:rsidR="00923A29" w:rsidRPr="00A56833" w:rsidRDefault="00923A29" w:rsidP="00732DE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posadzkach betonowych należy wykonać szczeliny dylatacyjne. Szczeliny dylatacyjne wykonuje się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poprzez nacięcie, na pola nie większe niż 6m x 6m w technologii cięcia świeżego betonu, która umożliwia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kontrolowanie pęknięcia płyty. Cięcia wykonuje się w 1/3 grubości płyty w głąb podsadzki. W przypadku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masy elastycznej po około 28 dniach gdy nastąpi zasadnicze otwarcie fug w betonie należy oczyścić fugi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i</w:t>
      </w:r>
      <w:r w:rsidR="006D3E57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wypełnić szczelinę dylatacyjną elastyczną masa uszczelniającą.</w:t>
      </w:r>
    </w:p>
    <w:p w:rsidR="00962665" w:rsidRPr="00810CF5" w:rsidRDefault="00923A29" w:rsidP="00810CF5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klatki schodowe należy wykończyć analogicznie jak inne klatki już wyremontowane w obiekcie.</w:t>
      </w:r>
    </w:p>
    <w:p w:rsidR="00DB5949" w:rsidRPr="00A56833" w:rsidRDefault="00A22C9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DA3068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Poddasze </w:t>
      </w:r>
      <w:r w:rsidR="00DB5949" w:rsidRPr="00A56833">
        <w:rPr>
          <w:rFonts w:ascii="Times New Roman" w:hAnsi="Times New Roman"/>
          <w:b/>
          <w:bCs/>
          <w:sz w:val="20"/>
          <w:szCs w:val="20"/>
          <w:lang w:eastAsia="pl-PL"/>
        </w:rPr>
        <w:t>(w zakres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ie całej dostępnej powierzchni): </w:t>
      </w:r>
      <w:r w:rsidR="00DB5949" w:rsidRPr="00A56833">
        <w:rPr>
          <w:rFonts w:ascii="Times New Roman" w:hAnsi="Times New Roman"/>
          <w:sz w:val="20"/>
          <w:szCs w:val="20"/>
          <w:lang w:eastAsia="pl-PL"/>
        </w:rPr>
        <w:t>Od wewnętrznej strony należy wykonać membranę wiatroizolacyjną, wełnę mineralną gr. 20 cm, następnie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DB5949" w:rsidRPr="00A56833">
        <w:rPr>
          <w:rFonts w:ascii="Times New Roman" w:hAnsi="Times New Roman"/>
          <w:sz w:val="20"/>
          <w:szCs w:val="20"/>
          <w:lang w:eastAsia="pl-PL"/>
        </w:rPr>
        <w:t>folię paroszczelną. Od środka należy zabezpieczyć konstrukcję drewnianą dachu za pomocą płyt G.K.F. o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DB5949" w:rsidRPr="00A56833">
        <w:rPr>
          <w:rFonts w:ascii="Times New Roman" w:hAnsi="Times New Roman"/>
          <w:sz w:val="20"/>
          <w:szCs w:val="20"/>
          <w:lang w:eastAsia="pl-PL"/>
        </w:rPr>
        <w:t>odporności EI60.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do odporności pożarowej R30 należy zabezpieczyć wszystkie elementy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 xml:space="preserve"> więźby dachowej za pomocą płyt </w:t>
      </w:r>
      <w:r w:rsidR="001B0FD9">
        <w:rPr>
          <w:rFonts w:ascii="Times New Roman" w:hAnsi="Times New Roman"/>
          <w:sz w:val="20"/>
          <w:szCs w:val="20"/>
          <w:lang w:eastAsia="pl-PL"/>
        </w:rPr>
        <w:t>cementowo-włóknowych FERMACEL;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palną izolację cieplną należy oddzielić od wnętrza budynku za pomocą płyt cementowo-włóknowych</w:t>
      </w:r>
      <w:r w:rsidR="008E7905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FERMACEL do stopnia RE60</w:t>
      </w:r>
      <w:r w:rsidR="001B0FD9">
        <w:rPr>
          <w:rFonts w:ascii="Times New Roman" w:hAnsi="Times New Roman"/>
          <w:sz w:val="20"/>
          <w:szCs w:val="20"/>
          <w:lang w:eastAsia="pl-PL"/>
        </w:rPr>
        <w:t>;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 poddasze użytkowe należy oddzielić od palnej konstrukcji i palnego p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>rz</w:t>
      </w:r>
      <w:r w:rsidR="001B0FD9">
        <w:rPr>
          <w:rFonts w:ascii="Times New Roman" w:hAnsi="Times New Roman"/>
          <w:sz w:val="20"/>
          <w:szCs w:val="20"/>
          <w:lang w:eastAsia="pl-PL"/>
        </w:rPr>
        <w:t>y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 xml:space="preserve">krycia za pomocą systemowych </w:t>
      </w:r>
      <w:r w:rsidR="001B0FD9">
        <w:rPr>
          <w:rFonts w:ascii="Times New Roman" w:hAnsi="Times New Roman"/>
          <w:sz w:val="20"/>
          <w:szCs w:val="20"/>
          <w:lang w:eastAsia="pl-PL"/>
        </w:rPr>
        <w:t>płyt G.K.F. do stopnia EI60;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wszystkie przejścia przez dach należy wykonywać za pomocą rozwi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 xml:space="preserve">ązań systemowych gwarantujących </w:t>
      </w:r>
      <w:r w:rsidRPr="00A56833">
        <w:rPr>
          <w:rFonts w:ascii="Times New Roman" w:hAnsi="Times New Roman"/>
          <w:sz w:val="20"/>
          <w:szCs w:val="20"/>
          <w:lang w:eastAsia="pl-PL"/>
        </w:rPr>
        <w:t>wodoszczelność;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wszystkie elementy dachu: systemy służące do chodzenia po dachu, w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 xml:space="preserve">pusty dachowe, bariery śniegowe </w:t>
      </w:r>
      <w:r w:rsidRPr="00A56833">
        <w:rPr>
          <w:rFonts w:ascii="Times New Roman" w:hAnsi="Times New Roman"/>
          <w:sz w:val="20"/>
          <w:szCs w:val="20"/>
          <w:lang w:eastAsia="pl-PL"/>
        </w:rPr>
        <w:t>należy wykonywać zgodnie z instrukcją producenta stosując systemowe rozwiązania;</w:t>
      </w:r>
    </w:p>
    <w:p w:rsidR="00DB5949" w:rsidRPr="00A56833" w:rsidRDefault="00DB5949" w:rsidP="00732DE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elementy drewniane łączyć ze sobą za pomocą łączników BMF wg katalogu producenta;</w:t>
      </w:r>
    </w:p>
    <w:p w:rsidR="00943231" w:rsidRPr="00810CF5" w:rsidRDefault="00DB5949" w:rsidP="00810CF5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elementy drewniane należy zabezpieczyć owado</w:t>
      </w:r>
      <w:r w:rsidR="00A115A2">
        <w:rPr>
          <w:rFonts w:ascii="Times New Roman" w:hAnsi="Times New Roman"/>
          <w:sz w:val="20"/>
          <w:szCs w:val="20"/>
          <w:lang w:eastAsia="pl-PL"/>
        </w:rPr>
        <w:t>bójczo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i grzybobójczo oraz </w:t>
      </w:r>
      <w:r w:rsidR="00A22C93" w:rsidRPr="00A56833">
        <w:rPr>
          <w:rFonts w:ascii="Times New Roman" w:hAnsi="Times New Roman"/>
          <w:sz w:val="20"/>
          <w:szCs w:val="20"/>
          <w:lang w:eastAsia="pl-PL"/>
        </w:rPr>
        <w:t xml:space="preserve">do stopnia trudnozapalności np. </w:t>
      </w:r>
      <w:r w:rsidR="001B0FD9">
        <w:rPr>
          <w:rFonts w:ascii="Times New Roman" w:hAnsi="Times New Roman"/>
          <w:sz w:val="20"/>
          <w:szCs w:val="20"/>
          <w:lang w:eastAsia="pl-PL"/>
        </w:rPr>
        <w:t>preparatem FOBOS – 2M.</w:t>
      </w:r>
    </w:p>
    <w:p w:rsidR="00C63D34" w:rsidRPr="00A56833" w:rsidRDefault="004E7DE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EF2518" w:rsidRPr="00A56833">
        <w:rPr>
          <w:rFonts w:ascii="Times New Roman" w:hAnsi="Times New Roman"/>
          <w:b/>
          <w:bCs/>
          <w:sz w:val="20"/>
          <w:szCs w:val="20"/>
          <w:lang w:eastAsia="pl-PL"/>
        </w:rPr>
        <w:t>Stolarka drzwiowa:</w:t>
      </w:r>
    </w:p>
    <w:p w:rsidR="00C63D34" w:rsidRPr="00A56833" w:rsidRDefault="004E7DEA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Drzwi zewnętrzne: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 xml:space="preserve"> zaprojektowano z profili aluminiowych przeszklone szkłem bezpiecznym hartowanym P2 VSG;</w:t>
      </w:r>
      <w:r w:rsidR="0012185B" w:rsidRPr="00A56833">
        <w:rPr>
          <w:rFonts w:ascii="Times New Roman" w:hAnsi="Times New Roman"/>
          <w:sz w:val="20"/>
          <w:szCs w:val="20"/>
          <w:lang w:eastAsia="pl-PL"/>
        </w:rPr>
        <w:t xml:space="preserve"> drzwi wejściowe do budynku antywłamaniowe klasa C z zamkiem. Wkładki i zamki atestowane antywłamaniowe, wg obowiązujących norm, wyposażone w samozamykacze umieszczone w zawiasach.</w:t>
      </w:r>
    </w:p>
    <w:p w:rsidR="000251FD" w:rsidRPr="00A56833" w:rsidRDefault="00C63D34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Drzwi wewnętrzne</w:t>
      </w:r>
      <w:r w:rsidR="00625A6D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uchylne</w:t>
      </w:r>
      <w:r w:rsidR="004E7DEA" w:rsidRPr="00A56833">
        <w:rPr>
          <w:rFonts w:ascii="Times New Roman" w:hAnsi="Times New Roman"/>
          <w:bCs/>
          <w:sz w:val="20"/>
          <w:szCs w:val="20"/>
          <w:lang w:eastAsia="pl-PL"/>
        </w:rPr>
        <w:t>: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010EEC" w:rsidRPr="00A56833">
        <w:rPr>
          <w:rFonts w:ascii="Times New Roman" w:hAnsi="Times New Roman"/>
          <w:sz w:val="20"/>
          <w:szCs w:val="20"/>
          <w:lang w:eastAsia="pl-PL"/>
        </w:rPr>
        <w:t>k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onstrukcja skrzydła bezprzylgowego oparta na ramiaku wykonanym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z kształtownika aluminiowego z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zaoblonymi narożami . Poszycie drzwi powinien stanowić materiał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o wysokiej odporności na wilgoć oraz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różne środki chemiczne zawarte w substancjach myjących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i dezynfekujących. Materiał płyciny skrzydła drzwi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wykonany jest z laminatu poliestrowego grubości 2mm wzmocniony włóknem szklanym. Rdzeń drzwi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stanowi bezfreonowa pianka poliuretanowa o gęstości 40-60 kg/m3 charakteryzująca się dobrymi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właściwościami izolacyjnymi i małym ciężarem własnym.</w:t>
      </w:r>
      <w:r w:rsidR="00625A6D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Ościeżnica drzwi wykonana z profili aluminiowych z zaoblonymi narożami - ościeżnica kątowa. Połączenie</w:t>
      </w:r>
      <w:r w:rsidR="00010EE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elementów pionowych z poziomym wykonane na styk np. skręcana z niewidocznymi elementami złącznymi.</w:t>
      </w:r>
      <w:r w:rsidR="000251FD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0251FD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Drzwi do pokoju chorych i do gabinetów lekarskich </w:t>
      </w:r>
      <w:r w:rsidR="000251FD" w:rsidRPr="00A56833">
        <w:rPr>
          <w:rFonts w:ascii="Times New Roman" w:hAnsi="Times New Roman"/>
          <w:sz w:val="20"/>
          <w:szCs w:val="20"/>
          <w:lang w:eastAsia="pl-PL"/>
        </w:rPr>
        <w:t>Wskaźnik izolacyjności akustycznej R'</w:t>
      </w:r>
      <w:r w:rsidR="000251FD" w:rsidRPr="00A56833">
        <w:rPr>
          <w:rFonts w:ascii="Times New Roman" w:hAnsi="Times New Roman"/>
          <w:sz w:val="13"/>
          <w:szCs w:val="13"/>
          <w:lang w:eastAsia="pl-PL"/>
        </w:rPr>
        <w:t xml:space="preserve">A1 </w:t>
      </w:r>
      <w:r w:rsidR="000251FD" w:rsidRPr="00A56833">
        <w:rPr>
          <w:rFonts w:ascii="Times New Roman" w:hAnsi="Times New Roman"/>
          <w:sz w:val="20"/>
          <w:szCs w:val="20"/>
          <w:lang w:eastAsia="pl-PL"/>
        </w:rPr>
        <w:t>wynoszącym co najmniej 30 dB, deklaracja dostawcy: R</w:t>
      </w:r>
      <w:r w:rsidR="000251FD" w:rsidRPr="00A56833">
        <w:rPr>
          <w:rFonts w:ascii="Times New Roman" w:hAnsi="Times New Roman"/>
          <w:sz w:val="13"/>
          <w:szCs w:val="13"/>
          <w:lang w:eastAsia="pl-PL"/>
        </w:rPr>
        <w:t xml:space="preserve">A1 </w:t>
      </w:r>
      <w:r w:rsidR="000251FD" w:rsidRPr="00A56833">
        <w:rPr>
          <w:rFonts w:ascii="Times New Roman" w:hAnsi="Times New Roman"/>
          <w:sz w:val="20"/>
          <w:szCs w:val="20"/>
          <w:lang w:eastAsia="pl-PL"/>
        </w:rPr>
        <w:t>nie mniejniż 32 dB.</w:t>
      </w:r>
    </w:p>
    <w:p w:rsidR="00C63D34" w:rsidRPr="00A56833" w:rsidRDefault="00010EEC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Skrzydło drzwiowe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 xml:space="preserve">po zamknięciu od strony zawiasowej musi tworzyć </w:t>
      </w:r>
      <w:r w:rsidRPr="00A56833">
        <w:rPr>
          <w:rFonts w:ascii="Times New Roman" w:hAnsi="Times New Roman"/>
          <w:sz w:val="20"/>
          <w:szCs w:val="20"/>
          <w:lang w:eastAsia="pl-PL"/>
        </w:rPr>
        <w:t>z ościeżnicą jedną płaszczyznę.</w:t>
      </w:r>
    </w:p>
    <w:p w:rsidR="00C63D34" w:rsidRPr="00A56833" w:rsidRDefault="00010EEC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U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żyte profile</w:t>
      </w:r>
      <w:r w:rsidR="00625A6D" w:rsidRPr="00A56833">
        <w:rPr>
          <w:rFonts w:ascii="Times New Roman" w:hAnsi="Times New Roman"/>
          <w:sz w:val="20"/>
          <w:szCs w:val="20"/>
          <w:lang w:eastAsia="pl-PL"/>
        </w:rPr>
        <w:t xml:space="preserve"> aluminiowe należy zabezpieczyć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poprzez proces anodowania.</w:t>
      </w:r>
    </w:p>
    <w:p w:rsidR="00C63D34" w:rsidRPr="00A56833" w:rsidRDefault="00C63D34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drzwiach do toalet, należy zastosować kratki nawiewne oraz samozamykacze.</w:t>
      </w:r>
    </w:p>
    <w:p w:rsidR="00C63D34" w:rsidRPr="00A56833" w:rsidRDefault="00625A6D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Drzwi wewnętrzne przesuwne: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Konstrukcja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, poszycie </w:t>
      </w:r>
      <w:r w:rsidR="00D97448" w:rsidRPr="00A56833">
        <w:rPr>
          <w:rFonts w:ascii="Times New Roman" w:hAnsi="Times New Roman"/>
          <w:sz w:val="20"/>
          <w:szCs w:val="20"/>
          <w:lang w:eastAsia="pl-PL"/>
        </w:rPr>
        <w:t>i rdzeń jak w przypadku drzwi wewnętrznych uchylnych.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97448" w:rsidRPr="00A56833">
        <w:rPr>
          <w:rFonts w:ascii="Times New Roman" w:hAnsi="Times New Roman"/>
          <w:sz w:val="20"/>
          <w:szCs w:val="20"/>
          <w:lang w:eastAsia="pl-PL"/>
        </w:rPr>
        <w:t xml:space="preserve">Ponad to należy je wyposażyć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stabilnych aluminiowych szyn jezdnych z krążkami jezdnymi osadzonymi na łożyskach, wy</w:t>
      </w:r>
      <w:r w:rsidR="00D97448" w:rsidRPr="00A56833">
        <w:rPr>
          <w:rFonts w:ascii="Times New Roman" w:hAnsi="Times New Roman"/>
          <w:sz w:val="20"/>
          <w:szCs w:val="20"/>
          <w:lang w:eastAsia="pl-PL"/>
        </w:rPr>
        <w:t xml:space="preserve">posażonymi w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szczotki umożliwiające sa</w:t>
      </w:r>
      <w:r w:rsidR="00D97448" w:rsidRPr="00A56833">
        <w:rPr>
          <w:rFonts w:ascii="Times New Roman" w:hAnsi="Times New Roman"/>
          <w:sz w:val="20"/>
          <w:szCs w:val="20"/>
          <w:lang w:eastAsia="pl-PL"/>
        </w:rPr>
        <w:t xml:space="preserve">mooczyszczenie układu jezdnego 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do maksymalnej wagi skrzydła drzwiowego 120 kg.</w:t>
      </w:r>
    </w:p>
    <w:p w:rsidR="00C63D34" w:rsidRPr="00A56833" w:rsidRDefault="00C63D34" w:rsidP="00732DE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Układ sterowania wyposażony w samouczący się sterownik mikroprocesow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y, bezdotykowy pomiar położenia </w:t>
      </w:r>
      <w:r w:rsidRPr="00A56833">
        <w:rPr>
          <w:rFonts w:ascii="Times New Roman" w:hAnsi="Times New Roman"/>
          <w:sz w:val="20"/>
          <w:szCs w:val="20"/>
          <w:lang w:eastAsia="pl-PL"/>
        </w:rPr>
        <w:t>skrzydeł drzwiowych, pomiar masy skrzydeł za pomocą przyśpieszania, n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iezależne nastawianie prędkości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przemieszczania skrzydeł drzwiowych do otwierania i zamykania 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drzwi (w zakresie 0 – 0,8 m/s), </w:t>
      </w:r>
      <w:r w:rsidRPr="00A56833">
        <w:rPr>
          <w:rFonts w:ascii="Times New Roman" w:hAnsi="Times New Roman"/>
          <w:sz w:val="20"/>
          <w:szCs w:val="20"/>
          <w:lang w:eastAsia="pl-PL"/>
        </w:rPr>
        <w:t>samoczynne dopasowanie czasu otwarcia drzwi do natężenia ruchu. Ustala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ny czas podtrzymania otwarcia w </w:t>
      </w:r>
      <w:r w:rsidRPr="00A56833">
        <w:rPr>
          <w:rFonts w:ascii="Times New Roman" w:hAnsi="Times New Roman"/>
          <w:sz w:val="20"/>
          <w:szCs w:val="20"/>
          <w:lang w:eastAsia="pl-PL"/>
        </w:rPr>
        <w:t>zakresie 0 – 60 s. Wyposażony w akumulator podtrzymujący działani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e Ni Cd,24V,700 mA. Zintegrowana </w:t>
      </w:r>
      <w:r w:rsidRPr="00A56833">
        <w:rPr>
          <w:rFonts w:ascii="Times New Roman" w:hAnsi="Times New Roman"/>
          <w:sz w:val="20"/>
          <w:szCs w:val="20"/>
          <w:lang w:eastAsia="pl-PL"/>
        </w:rPr>
        <w:t>jednostka sterująca DCU umożliwiająca wpięcie sygnału SAP, bez konieczności ro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zbudowy systemu o </w:t>
      </w:r>
      <w:r w:rsidRPr="00A56833">
        <w:rPr>
          <w:rFonts w:ascii="Times New Roman" w:hAnsi="Times New Roman"/>
          <w:sz w:val="20"/>
          <w:szCs w:val="20"/>
          <w:lang w:eastAsia="pl-PL"/>
        </w:rPr>
        <w:t>dodatkowe moduły. Maksymalna głębokość zabudowy napędu wynosząca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 101 mm, ułatwiająca utrzymanie </w:t>
      </w:r>
      <w:r w:rsidRPr="00A56833">
        <w:rPr>
          <w:rFonts w:ascii="Times New Roman" w:hAnsi="Times New Roman"/>
          <w:sz w:val="20"/>
          <w:szCs w:val="20"/>
          <w:lang w:eastAsia="pl-PL"/>
        </w:rPr>
        <w:t>wyrobu w czystości.</w:t>
      </w:r>
      <w:r w:rsidR="007C4C5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Aktywacja za pomocą przycisków łokciowych, przycisków zbliżeniowyc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h lub za pomocą czujników ruchu </w:t>
      </w:r>
      <w:r w:rsidRPr="00A56833">
        <w:rPr>
          <w:rFonts w:ascii="Times New Roman" w:hAnsi="Times New Roman"/>
          <w:sz w:val="20"/>
          <w:szCs w:val="20"/>
          <w:lang w:eastAsia="pl-PL"/>
        </w:rPr>
        <w:t>(forma aktywacji do określenia przez Inwestora). Zabezpieczenia czujnika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mi zgodnie z normą PN EN 16005.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Wyrób posiadający Atest Higieniczny warunkujący możliwość </w:t>
      </w: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stosowani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a w obiektach użytkowych, w tym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służby zdrowia. Np. GEZE ECdrive H lub produkt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o parametrach równoważnych, bą</w:t>
      </w:r>
      <w:r w:rsidR="00356550" w:rsidRPr="00A56833">
        <w:rPr>
          <w:rFonts w:ascii="Times New Roman" w:hAnsi="Times New Roman"/>
          <w:sz w:val="20"/>
          <w:szCs w:val="20"/>
          <w:lang w:eastAsia="pl-PL"/>
        </w:rPr>
        <w:t xml:space="preserve">dź lepszych. 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>Automatyka do drzwi zawiasowych SKJ ID przesuwnych model EC DRIVE</w:t>
      </w:r>
      <w:r w:rsidR="00A83BA7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wg</w:t>
      </w:r>
      <w:r w:rsidR="009A7ED3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opisu do projektu budowlanego</w:t>
      </w:r>
      <w:r w:rsidR="00356550" w:rsidRPr="00A56833">
        <w:rPr>
          <w:rFonts w:ascii="Times New Roman" w:hAnsi="Times New Roman"/>
          <w:bCs/>
          <w:sz w:val="20"/>
          <w:szCs w:val="20"/>
          <w:lang w:eastAsia="pl-PL"/>
        </w:rPr>
        <w:t>.</w:t>
      </w:r>
    </w:p>
    <w:p w:rsidR="00C63D34" w:rsidRPr="00A56833" w:rsidRDefault="00C63D34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Dr</w:t>
      </w:r>
      <w:r w:rsidR="00F817C7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zwi przeciwpożarowe: EI60, EI30; </w:t>
      </w:r>
      <w:r w:rsidRPr="00A56833">
        <w:rPr>
          <w:rFonts w:ascii="Times New Roman" w:hAnsi="Times New Roman"/>
          <w:sz w:val="20"/>
          <w:szCs w:val="20"/>
          <w:lang w:eastAsia="pl-PL"/>
        </w:rPr>
        <w:t>Drzwi zaprojektowano z profili aluminiowych przeszklone szkłem bezpiecznym hartowanym</w:t>
      </w:r>
      <w:r w:rsidR="00F817C7" w:rsidRPr="00A56833">
        <w:rPr>
          <w:rFonts w:ascii="Times New Roman" w:hAnsi="Times New Roman"/>
          <w:sz w:val="20"/>
          <w:szCs w:val="20"/>
          <w:lang w:eastAsia="pl-PL"/>
        </w:rPr>
        <w:t>, dymoszczelne wyposażyć w urządzenia antypanicz</w:t>
      </w:r>
      <w:r w:rsidR="0012185B" w:rsidRPr="00A56833">
        <w:rPr>
          <w:rFonts w:ascii="Times New Roman" w:hAnsi="Times New Roman"/>
          <w:sz w:val="20"/>
          <w:szCs w:val="20"/>
          <w:lang w:eastAsia="pl-PL"/>
        </w:rPr>
        <w:t>ne, dwuskrzydłowe służące do ewakuacji należy wyposażyć w „RKZ”</w:t>
      </w:r>
    </w:p>
    <w:p w:rsidR="00C63D34" w:rsidRPr="00A56833" w:rsidRDefault="00F817C7" w:rsidP="00732DE2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Drzwi do windy EI60:</w:t>
      </w:r>
      <w:r w:rsidR="00C63D34" w:rsidRPr="00A56833">
        <w:rPr>
          <w:rFonts w:ascii="Times New Roman" w:hAnsi="Times New Roman"/>
          <w:sz w:val="20"/>
          <w:szCs w:val="20"/>
          <w:lang w:eastAsia="pl-PL"/>
        </w:rPr>
        <w:t>Istniejące drzwi w windzie w holu wejściowym na parterze należy wymienić na drzwi EI60.</w:t>
      </w:r>
    </w:p>
    <w:p w:rsidR="00943231" w:rsidRPr="00810CF5" w:rsidRDefault="00C63D34" w:rsidP="00810CF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Uwaga</w:t>
      </w:r>
      <w:r w:rsidR="0012185B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ogólne: </w:t>
      </w:r>
      <w:r w:rsidRPr="00A56833">
        <w:rPr>
          <w:rFonts w:ascii="Times New Roman" w:hAnsi="Times New Roman"/>
          <w:sz w:val="20"/>
          <w:szCs w:val="20"/>
          <w:lang w:eastAsia="pl-PL"/>
        </w:rPr>
        <w:t>kolorystyka dr</w:t>
      </w:r>
      <w:r w:rsidR="0012185B" w:rsidRPr="00A56833">
        <w:rPr>
          <w:rFonts w:ascii="Times New Roman" w:hAnsi="Times New Roman"/>
          <w:sz w:val="20"/>
          <w:szCs w:val="20"/>
          <w:lang w:eastAsia="pl-PL"/>
        </w:rPr>
        <w:t xml:space="preserve">zwi wg zestawienia stolarki, </w:t>
      </w:r>
      <w:r w:rsidRPr="00A56833">
        <w:rPr>
          <w:rFonts w:ascii="Times New Roman" w:hAnsi="Times New Roman"/>
          <w:sz w:val="17"/>
          <w:szCs w:val="17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wszystkie zamki na terenie obiektu w s</w:t>
      </w:r>
      <w:r w:rsidR="000845A4">
        <w:rPr>
          <w:rFonts w:ascii="Times New Roman" w:hAnsi="Times New Roman"/>
          <w:sz w:val="20"/>
          <w:szCs w:val="20"/>
          <w:lang w:eastAsia="pl-PL"/>
        </w:rPr>
        <w:t>ystemie MASTER KEY.</w:t>
      </w:r>
    </w:p>
    <w:p w:rsidR="00992E0D" w:rsidRPr="00A56833" w:rsidRDefault="00992E0D" w:rsidP="00732D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ab/>
      </w:r>
      <w:r w:rsidR="00601402" w:rsidRPr="00A56833">
        <w:rPr>
          <w:rFonts w:ascii="Times New Roman" w:hAnsi="Times New Roman"/>
          <w:bCs/>
          <w:sz w:val="20"/>
          <w:szCs w:val="20"/>
          <w:lang w:eastAsia="pl-PL"/>
        </w:rPr>
        <w:tab/>
      </w:r>
      <w:r w:rsidR="00943231" w:rsidRPr="00A56833">
        <w:rPr>
          <w:rFonts w:ascii="Times New Roman" w:hAnsi="Times New Roman"/>
          <w:b/>
          <w:bCs/>
          <w:sz w:val="20"/>
          <w:szCs w:val="20"/>
          <w:lang w:eastAsia="pl-PL"/>
        </w:rPr>
        <w:t>Stolarka okienna i klapy dymowe</w:t>
      </w:r>
    </w:p>
    <w:p w:rsidR="00401D75" w:rsidRPr="00A56833" w:rsidRDefault="00401D75" w:rsidP="00732DE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Stolarkę okienną zaprojektowano z profili </w:t>
      </w:r>
      <w:r w:rsidR="00D858D3" w:rsidRPr="00A56833">
        <w:rPr>
          <w:rFonts w:ascii="Times New Roman" w:hAnsi="Times New Roman"/>
          <w:sz w:val="20"/>
          <w:szCs w:val="20"/>
          <w:lang w:eastAsia="pl-PL"/>
        </w:rPr>
        <w:t>PCV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przeszklonych szkłem bezpiecznym P2 VSG Szczegółowe dane i wymiary wg rysunku zestawienia stolarki.</w:t>
      </w:r>
    </w:p>
    <w:p w:rsidR="00992E0D" w:rsidRPr="00A56833" w:rsidRDefault="00992E0D" w:rsidP="00732DE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Zewnętrzną stolarkę okienną ppoż.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zaprojektowano z profili aluminiowych przeszklonych szkłem bezpiecznym o odporności </w:t>
      </w:r>
      <w:r w:rsidR="00A115A2" w:rsidRPr="00A56833">
        <w:rPr>
          <w:rFonts w:ascii="Times New Roman" w:hAnsi="Times New Roman"/>
          <w:sz w:val="20"/>
          <w:szCs w:val="20"/>
          <w:lang w:eastAsia="pl-PL"/>
        </w:rPr>
        <w:t>ppoż.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EI60. Szczegółowe dane i wymiary wg rysunku zestawienia stolarki.</w:t>
      </w:r>
    </w:p>
    <w:p w:rsidR="00B613C7" w:rsidRPr="00A56833" w:rsidRDefault="00B613C7" w:rsidP="00732DE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Okna w pomieszczeniach nie posiadających wentylacji mechanicznej nawiewno-wywiewnej wyposażyć należy w mechanizm umożliwiający rozszczelnianie lub szczeliny nawiewne;</w:t>
      </w:r>
    </w:p>
    <w:p w:rsidR="00B613C7" w:rsidRPr="00A56833" w:rsidRDefault="006811BE" w:rsidP="00732DE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     </w:t>
      </w:r>
      <w:r w:rsidR="00B613C7" w:rsidRPr="00A56833">
        <w:rPr>
          <w:rFonts w:ascii="Times New Roman" w:hAnsi="Times New Roman"/>
          <w:sz w:val="20"/>
          <w:szCs w:val="20"/>
          <w:lang w:eastAsia="pl-PL"/>
        </w:rPr>
        <w:t>okna należy wyposażyć w mechanizm umożliwiający otwieranie kwater z poziomu podłóg;</w:t>
      </w:r>
    </w:p>
    <w:p w:rsidR="00992E0D" w:rsidRPr="00A56833" w:rsidRDefault="00992E0D" w:rsidP="00732DE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Żaluzje</w:t>
      </w:r>
      <w:r w:rsidR="00DE7165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: </w:t>
      </w:r>
      <w:r w:rsidR="00DE7165" w:rsidRPr="00A56833">
        <w:rPr>
          <w:rFonts w:ascii="Times New Roman" w:hAnsi="Times New Roman"/>
          <w:sz w:val="20"/>
          <w:szCs w:val="20"/>
          <w:lang w:eastAsia="pl-PL"/>
        </w:rPr>
        <w:t>w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oknach pierwszego piętra zastosowano żaluzje zaciemniające z kanałem aluminiowym chowanym i</w:t>
      </w:r>
      <w:r w:rsidR="00DE7165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napędem elektrycznym np. typ AR63 ECN firmy Hella lub równoważne w z</w:t>
      </w:r>
      <w:r w:rsidR="00DE7165" w:rsidRPr="00A56833">
        <w:rPr>
          <w:rFonts w:ascii="Times New Roman" w:hAnsi="Times New Roman"/>
          <w:sz w:val="20"/>
          <w:szCs w:val="20"/>
          <w:lang w:eastAsia="pl-PL"/>
        </w:rPr>
        <w:t xml:space="preserve">akresie parametrów technicznych </w:t>
      </w:r>
      <w:r w:rsidRPr="00A56833">
        <w:rPr>
          <w:rFonts w:ascii="Times New Roman" w:hAnsi="Times New Roman"/>
          <w:sz w:val="20"/>
          <w:szCs w:val="20"/>
          <w:lang w:eastAsia="pl-PL"/>
        </w:rPr>
        <w:t>zasilane i sterowane elektrycznie.</w:t>
      </w:r>
      <w:r w:rsidR="00943231" w:rsidRPr="00A56833">
        <w:rPr>
          <w:rFonts w:ascii="Times New Roman" w:hAnsi="Times New Roman"/>
          <w:sz w:val="20"/>
          <w:szCs w:val="20"/>
          <w:lang w:eastAsia="pl-PL"/>
        </w:rPr>
        <w:t xml:space="preserve"> Żaluzje w kolorze stolarki okiennej.</w:t>
      </w:r>
    </w:p>
    <w:p w:rsidR="00F375FB" w:rsidRPr="00A56833" w:rsidRDefault="00992E0D" w:rsidP="00732DE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Klapy dymowe</w:t>
      </w:r>
      <w:r w:rsidR="00DE7165" w:rsidRPr="00A56833">
        <w:rPr>
          <w:rFonts w:ascii="Times New Roman" w:hAnsi="Times New Roman"/>
          <w:bCs/>
          <w:sz w:val="20"/>
          <w:szCs w:val="20"/>
          <w:lang w:eastAsia="pl-PL"/>
        </w:rPr>
        <w:t>: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DE7165" w:rsidRPr="00A56833">
        <w:rPr>
          <w:rFonts w:ascii="Times New Roman" w:hAnsi="Times New Roman"/>
          <w:sz w:val="20"/>
          <w:szCs w:val="20"/>
          <w:lang w:eastAsia="pl-PL"/>
        </w:rPr>
        <w:t>w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połaci dachowej nad klatką schodową zaprojektowano klapę dymowe sterowane napędem elektrycznym.</w:t>
      </w:r>
      <w:r w:rsidR="00943231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943231" w:rsidRPr="00A56833">
        <w:rPr>
          <w:rFonts w:ascii="Times New Roman" w:hAnsi="Times New Roman"/>
          <w:sz w:val="20"/>
          <w:szCs w:val="20"/>
          <w:lang w:eastAsia="pl-PL"/>
        </w:rPr>
        <w:t>N</w:t>
      </w:r>
      <w:r w:rsidRPr="00A56833">
        <w:rPr>
          <w:rFonts w:ascii="Times New Roman" w:hAnsi="Times New Roman"/>
          <w:sz w:val="20"/>
          <w:szCs w:val="20"/>
          <w:lang w:eastAsia="pl-PL"/>
        </w:rPr>
        <w:t>apowietrzania powinna być o 30 % większa od powierzchni oddymiania). Przy zastosowaniu oddymiania</w:t>
      </w:r>
      <w:r w:rsidR="007737B5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mechanicznego należy zapewnić 30 wymian/godzinę. Sterowane napowietrzania powinno odbywać się</w:t>
      </w:r>
      <w:r w:rsidR="007737B5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poprzez centralę sygnalizacji pożarowej.</w:t>
      </w:r>
    </w:p>
    <w:p w:rsidR="00914085" w:rsidRPr="00A56833" w:rsidRDefault="0060140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ab/>
      </w:r>
      <w:r w:rsidR="00914085" w:rsidRPr="00A56833">
        <w:rPr>
          <w:rFonts w:ascii="Times New Roman" w:hAnsi="Times New Roman"/>
          <w:b/>
          <w:bCs/>
          <w:sz w:val="20"/>
          <w:szCs w:val="20"/>
          <w:lang w:eastAsia="pl-PL"/>
        </w:rPr>
        <w:t>Sufity</w:t>
      </w:r>
      <w:r w:rsidR="00EF2518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: </w:t>
      </w:r>
      <w:r w:rsidR="00914085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We wskazanych w projekcie pomieszczeniach projektowanego obszaru należy zastosować sufity podwieszone,</w:t>
      </w:r>
    </w:p>
    <w:p w:rsidR="00914085" w:rsidRPr="00A56833" w:rsidRDefault="0091408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umożliwiające schowanie wszystkich instalacji oraz zabudowę opraw oświetleniowych. W pozostałych</w:t>
      </w:r>
    </w:p>
    <w:p w:rsidR="00914085" w:rsidRPr="00A56833" w:rsidRDefault="00914085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pomieszczeniach tynk cementowo-wapienny gr. 2 cm malowany farbami lateksowymi</w:t>
      </w:r>
    </w:p>
    <w:p w:rsidR="00914085" w:rsidRPr="00A56833" w:rsidRDefault="00D50EEE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W </w:t>
      </w:r>
      <w:r w:rsidR="00280090" w:rsidRPr="00A56833">
        <w:rPr>
          <w:rFonts w:ascii="Times New Roman" w:hAnsi="Times New Roman"/>
          <w:bCs/>
          <w:sz w:val="20"/>
          <w:szCs w:val="20"/>
          <w:lang w:eastAsia="pl-PL"/>
        </w:rPr>
        <w:t>obszarze intensywnej opieki medycznej</w:t>
      </w:r>
      <w:r w:rsidR="00FF6822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914085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sufit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pyło - i gazo- szczelny, zachowujący grzybost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 xml:space="preserve">atyczność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 xml:space="preserve">i bakteriostatyczność, </w:t>
      </w:r>
      <w:r w:rsidR="00914085" w:rsidRPr="00A56833">
        <w:rPr>
          <w:rFonts w:ascii="Times New Roman" w:hAnsi="Times New Roman"/>
          <w:sz w:val="17"/>
          <w:szCs w:val="17"/>
          <w:lang w:eastAsia="pl-PL"/>
        </w:rPr>
        <w:t xml:space="preserve">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płyty wykonane z wełny szklanej o gęstości nie mniejszej niż 80kg/m</w:t>
      </w:r>
      <w:r w:rsidR="00914085" w:rsidRPr="00A56833">
        <w:rPr>
          <w:rFonts w:ascii="Times New Roman" w:hAnsi="Times New Roman"/>
          <w:sz w:val="13"/>
          <w:szCs w:val="13"/>
          <w:lang w:eastAsia="pl-PL"/>
        </w:rPr>
        <w:t xml:space="preserve">3,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o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obustronnej bardzo wytrzymałej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powłoce, wytrzymałe na zanieczyszczenie atmosfery związkami chemicznymi oraz warunki wysokiej</w:t>
      </w:r>
      <w:r w:rsidR="00FF6822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wilgotności. Dobór powłoki, jej rodzaj, grubość i odporność powinna być określona jej zdolnością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i</w:t>
      </w:r>
      <w:r w:rsidR="00FF6822" w:rsidRPr="00A56833">
        <w:rPr>
          <w:rFonts w:ascii="Times New Roman" w:hAnsi="Times New Roman"/>
          <w:bCs/>
          <w:sz w:val="20"/>
          <w:szCs w:val="20"/>
          <w:lang w:eastAsia="pl-PL"/>
        </w:rPr>
        <w:t xml:space="preserve">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wytrzymałością na czyszczenie i dezynfekcję parą, oraz na mokro,</w:t>
      </w:r>
    </w:p>
    <w:p w:rsidR="00914085" w:rsidRPr="00A56833" w:rsidRDefault="00280090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Ponad to wszystkie sufity podwieszane musza spełniać poniższe warunki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: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 grubości </w:t>
      </w:r>
      <w:r w:rsidR="00D50EEE" w:rsidRPr="00A56833">
        <w:rPr>
          <w:rFonts w:ascii="Times New Roman" w:hAnsi="Times New Roman"/>
          <w:sz w:val="20"/>
          <w:szCs w:val="20"/>
          <w:lang w:eastAsia="pl-PL"/>
        </w:rPr>
        <w:t>minim</w:t>
      </w:r>
      <w:r w:rsidR="007161A2">
        <w:rPr>
          <w:rFonts w:ascii="Times New Roman" w:hAnsi="Times New Roman"/>
          <w:sz w:val="20"/>
          <w:szCs w:val="20"/>
          <w:lang w:eastAsia="pl-PL"/>
        </w:rPr>
        <w:t>um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 2 cm</w:t>
      </w:r>
      <w:r w:rsidRPr="00A56833">
        <w:rPr>
          <w:rFonts w:ascii="Times New Roman" w:hAnsi="Times New Roman"/>
          <w:sz w:val="20"/>
          <w:szCs w:val="20"/>
          <w:lang w:eastAsia="pl-PL"/>
        </w:rPr>
        <w:t>,</w:t>
      </w:r>
      <w:r w:rsidR="00914085" w:rsidRPr="00A56833">
        <w:rPr>
          <w:rFonts w:ascii="Times New Roman" w:hAnsi="Times New Roman"/>
          <w:sz w:val="17"/>
          <w:szCs w:val="17"/>
          <w:lang w:eastAsia="pl-PL"/>
        </w:rPr>
        <w:t xml:space="preserve"> 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akustyczność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9900DA" w:rsidRPr="00A56833">
        <w:rPr>
          <w:rFonts w:ascii="Times New Roman" w:hAnsi="Times New Roman"/>
          <w:sz w:val="20"/>
          <w:szCs w:val="20"/>
          <w:lang w:eastAsia="pl-PL"/>
        </w:rPr>
        <w:t>(minimum αw=0,95)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,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niepal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ność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(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klasa nie niższa niż A2-s1d0,</w:t>
      </w:r>
      <w:r w:rsidR="00FF6822" w:rsidRPr="00A56833">
        <w:rPr>
          <w:rFonts w:ascii="Times New Roman" w:hAnsi="Times New Roman"/>
          <w:sz w:val="20"/>
          <w:szCs w:val="20"/>
          <w:lang w:eastAsia="pl-PL"/>
        </w:rPr>
        <w:t>)</w:t>
      </w:r>
    </w:p>
    <w:p w:rsidR="00DF461C" w:rsidRPr="00A56833" w:rsidRDefault="00FF682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ośnoś</w:t>
      </w:r>
      <w:r w:rsidRPr="00A56833">
        <w:rPr>
          <w:rFonts w:ascii="Times New Roman" w:hAnsi="Times New Roman"/>
          <w:sz w:val="20"/>
          <w:szCs w:val="20"/>
          <w:lang w:eastAsia="pl-PL"/>
        </w:rPr>
        <w:t>ć konstrukcji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 xml:space="preserve"> nie mniejsz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a </w:t>
      </w:r>
      <w:r w:rsidR="00914085" w:rsidRPr="00A56833">
        <w:rPr>
          <w:rFonts w:ascii="Times New Roman" w:hAnsi="Times New Roman"/>
          <w:sz w:val="20"/>
          <w:szCs w:val="20"/>
          <w:lang w:eastAsia="pl-PL"/>
        </w:rPr>
        <w:t>niż 9</w:t>
      </w:r>
      <w:r w:rsidR="009900DA" w:rsidRPr="00A56833">
        <w:rPr>
          <w:rFonts w:ascii="Times New Roman" w:hAnsi="Times New Roman"/>
          <w:sz w:val="20"/>
          <w:szCs w:val="20"/>
          <w:lang w:eastAsia="pl-PL"/>
        </w:rPr>
        <w:t>5</w:t>
      </w:r>
      <w:r w:rsidR="003C652D" w:rsidRPr="00A56833">
        <w:rPr>
          <w:rFonts w:ascii="Times New Roman" w:hAnsi="Times New Roman"/>
          <w:sz w:val="20"/>
          <w:szCs w:val="20"/>
          <w:lang w:eastAsia="pl-PL"/>
        </w:rPr>
        <w:t>N (9,0kg)</w:t>
      </w:r>
      <w:r w:rsidR="00DF461C" w:rsidRPr="00A56833">
        <w:rPr>
          <w:rFonts w:ascii="Times New Roman" w:hAnsi="Times New Roman"/>
          <w:sz w:val="20"/>
          <w:szCs w:val="20"/>
          <w:lang w:eastAsia="pl-PL"/>
        </w:rPr>
        <w:t xml:space="preserve"> ze stali o trwałości klasy C wg</w:t>
      </w:r>
    </w:p>
    <w:p w:rsidR="008C78F2" w:rsidRPr="00A56833" w:rsidRDefault="00DF461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EN-13964,</w:t>
      </w:r>
      <w:r w:rsidR="00F455A0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3C652D" w:rsidRPr="00A56833">
        <w:rPr>
          <w:rFonts w:ascii="Times New Roman" w:hAnsi="Times New Roman"/>
          <w:sz w:val="20"/>
          <w:szCs w:val="20"/>
          <w:lang w:eastAsia="pl-PL"/>
        </w:rPr>
        <w:t>zastosowane płyty muszą charakteryzować się niskim śladem węg</w:t>
      </w:r>
      <w:r w:rsidR="00F455A0" w:rsidRPr="00A56833">
        <w:rPr>
          <w:rFonts w:ascii="Times New Roman" w:hAnsi="Times New Roman"/>
          <w:sz w:val="20"/>
          <w:szCs w:val="20"/>
          <w:lang w:eastAsia="pl-PL"/>
        </w:rPr>
        <w:t xml:space="preserve">lowym o wartości maksymalnej do </w:t>
      </w:r>
      <w:r w:rsidR="003C652D" w:rsidRPr="00A56833">
        <w:rPr>
          <w:rFonts w:ascii="Times New Roman" w:hAnsi="Times New Roman"/>
          <w:sz w:val="20"/>
          <w:szCs w:val="20"/>
          <w:lang w:eastAsia="pl-PL"/>
        </w:rPr>
        <w:t>2,5kg/m2. Płyty w pom. standardowych musza być wykonane z płyt z wełny szklanej w kolorze białym,</w:t>
      </w:r>
    </w:p>
    <w:p w:rsidR="009900DA" w:rsidRPr="00A56833" w:rsidRDefault="00B613C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green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2C6D22" w:rsidRPr="00A56833">
        <w:rPr>
          <w:rFonts w:ascii="Times New Roman" w:hAnsi="Times New Roman"/>
          <w:sz w:val="20"/>
          <w:szCs w:val="20"/>
          <w:lang w:eastAsia="pl-PL"/>
        </w:rPr>
        <w:tab/>
      </w:r>
      <w:r w:rsidR="002C6D22" w:rsidRPr="00A56833">
        <w:rPr>
          <w:rFonts w:ascii="Times New Roman" w:hAnsi="Times New Roman"/>
          <w:b/>
          <w:bCs/>
          <w:sz w:val="20"/>
          <w:szCs w:val="20"/>
          <w:lang w:eastAsia="pl-PL"/>
        </w:rPr>
        <w:t>Detale wykończeniowe</w:t>
      </w:r>
      <w:r w:rsidR="00AC07E1" w:rsidRPr="00A56833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  <w:r w:rsidR="002C6D22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 </w:t>
      </w:r>
    </w:p>
    <w:p w:rsidR="00601402" w:rsidRPr="00A56833" w:rsidRDefault="0060140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Pr="00A56833">
        <w:rPr>
          <w:rFonts w:ascii="Times New Roman" w:hAnsi="Times New Roman"/>
          <w:b/>
          <w:sz w:val="20"/>
          <w:szCs w:val="20"/>
          <w:lang w:eastAsia="pl-PL"/>
        </w:rPr>
        <w:t>parapety wewnętrzne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z kamienia syntetycznego gr. 3 cm, krawędź parapetu powinna wystawać</w:t>
      </w:r>
    </w:p>
    <w:p w:rsidR="00601402" w:rsidRPr="00A56833" w:rsidRDefault="0060140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maksymalnie 5 cm poza wykończone lico ściany podparapetowej.</w:t>
      </w:r>
    </w:p>
    <w:p w:rsidR="00601402" w:rsidRPr="00A56833" w:rsidRDefault="0060140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2C6D22" w:rsidRPr="00A56833">
        <w:rPr>
          <w:rFonts w:ascii="Times New Roman" w:hAnsi="Times New Roman"/>
          <w:b/>
          <w:sz w:val="20"/>
          <w:szCs w:val="20"/>
          <w:lang w:eastAsia="pl-PL"/>
        </w:rPr>
        <w:t>lustra:</w:t>
      </w:r>
      <w:r w:rsidR="00AC07E1" w:rsidRPr="00A56833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we wszystkich </w:t>
      </w:r>
      <w:r w:rsidR="00AC07E1" w:rsidRPr="00A56833">
        <w:rPr>
          <w:rFonts w:ascii="Times New Roman" w:hAnsi="Times New Roman"/>
          <w:sz w:val="20"/>
          <w:szCs w:val="20"/>
          <w:lang w:eastAsia="pl-PL"/>
        </w:rPr>
        <w:t>toaletach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należy zaprojektować stałe lustra ścienne </w:t>
      </w:r>
      <w:r w:rsidR="00AC07E1" w:rsidRPr="00A56833">
        <w:rPr>
          <w:rFonts w:ascii="Times New Roman" w:hAnsi="Times New Roman"/>
          <w:sz w:val="20"/>
          <w:szCs w:val="20"/>
          <w:lang w:eastAsia="pl-PL"/>
        </w:rPr>
        <w:t>(</w:t>
      </w:r>
      <w:r w:rsidRPr="00A56833">
        <w:rPr>
          <w:rFonts w:ascii="Times New Roman" w:hAnsi="Times New Roman"/>
          <w:sz w:val="20"/>
          <w:szCs w:val="20"/>
          <w:lang w:eastAsia="pl-PL"/>
        </w:rPr>
        <w:t>wym. lustra 60x80 cm).</w:t>
      </w:r>
    </w:p>
    <w:p w:rsidR="00601402" w:rsidRPr="00A56833" w:rsidRDefault="0060140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 xml:space="preserve">- </w:t>
      </w:r>
      <w:r w:rsidR="002C6D22" w:rsidRPr="00A56833">
        <w:rPr>
          <w:rFonts w:ascii="Times New Roman" w:hAnsi="Times New Roman"/>
          <w:b/>
          <w:sz w:val="20"/>
          <w:szCs w:val="20"/>
          <w:lang w:eastAsia="pl-PL"/>
        </w:rPr>
        <w:t xml:space="preserve">przegrody szklane: </w:t>
      </w:r>
      <w:r w:rsidRPr="00A56833">
        <w:rPr>
          <w:rFonts w:ascii="Times New Roman" w:hAnsi="Times New Roman"/>
          <w:sz w:val="20"/>
          <w:szCs w:val="20"/>
          <w:lang w:eastAsia="pl-PL"/>
        </w:rPr>
        <w:t>w pomieszczeniach nr 1.16, 1.17, 1.21 należy wykonać demontowane przegrody szklan</w:t>
      </w:r>
      <w:r w:rsidR="002C6D22" w:rsidRPr="00A56833">
        <w:rPr>
          <w:rFonts w:ascii="Times New Roman" w:hAnsi="Times New Roman"/>
          <w:sz w:val="20"/>
          <w:szCs w:val="20"/>
          <w:lang w:eastAsia="pl-PL"/>
        </w:rPr>
        <w:t>e zabezpieczające</w:t>
      </w:r>
      <w:r w:rsidR="0006769A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okno przed zachlapaniem. </w:t>
      </w:r>
    </w:p>
    <w:p w:rsidR="00601402" w:rsidRPr="00A56833" w:rsidRDefault="002C6D2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-balustrady wewnętrzne: 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Istniejące balustrady należy wyremontować. Remont polega na skuciu t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>ynków na ściankach balustrady i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wykonania ich ponownie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>,</w:t>
      </w:r>
      <w:r w:rsidR="001A52CE" w:rsidRPr="00A56833">
        <w:rPr>
          <w:rFonts w:ascii="Times New Roman" w:hAnsi="Times New Roman"/>
          <w:sz w:val="20"/>
          <w:szCs w:val="20"/>
          <w:lang w:eastAsia="pl-PL"/>
        </w:rPr>
        <w:t xml:space="preserve"> nastę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pnie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 xml:space="preserve"> pomalować farbami lateksowymi.</w:t>
      </w:r>
      <w:r w:rsidR="001A52CE" w:rsidRPr="00A56833">
        <w:rPr>
          <w:rFonts w:ascii="Times New Roman" w:hAnsi="Times New Roman"/>
          <w:sz w:val="20"/>
          <w:szCs w:val="20"/>
          <w:lang w:eastAsia="pl-PL"/>
        </w:rPr>
        <w:t xml:space="preserve"> Z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wieńczenie balustrady płytą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kamienną należy poddać piaskowaniu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.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 xml:space="preserve"> Istniejące uzupełniania z płyt lastryk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 xml:space="preserve">o należy zdemontować i zastąpić </w:t>
      </w:r>
      <w:r w:rsidR="001A52CE" w:rsidRPr="00A56833">
        <w:rPr>
          <w:rFonts w:ascii="Times New Roman" w:hAnsi="Times New Roman"/>
          <w:sz w:val="20"/>
          <w:szCs w:val="20"/>
          <w:lang w:eastAsia="pl-PL"/>
        </w:rPr>
        <w:t>płyta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mi kamiennymi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Istniejący pochwyt należy w całości zdem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 xml:space="preserve">ontować i wykonać nowy ze stali 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>nierdzewnej</w:t>
      </w:r>
      <w:r w:rsidR="00582118" w:rsidRPr="00A56833">
        <w:rPr>
          <w:rFonts w:ascii="Times New Roman" w:hAnsi="Times New Roman"/>
          <w:sz w:val="20"/>
          <w:szCs w:val="20"/>
          <w:lang w:eastAsia="pl-PL"/>
        </w:rPr>
        <w:t>.</w:t>
      </w:r>
      <w:r w:rsidR="00601402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B53B5C" w:rsidRPr="00A56833" w:rsidRDefault="00AC07E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o</w:t>
      </w:r>
      <w:r w:rsidR="00B53B5C" w:rsidRPr="00A56833">
        <w:rPr>
          <w:rFonts w:ascii="Times New Roman" w:hAnsi="Times New Roman"/>
          <w:b/>
          <w:sz w:val="20"/>
          <w:szCs w:val="20"/>
          <w:lang w:eastAsia="pl-PL"/>
        </w:rPr>
        <w:t>bróbki blacharskie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 xml:space="preserve"> należy wykonać z blachy </w:t>
      </w:r>
      <w:r w:rsidR="007161A2" w:rsidRPr="00A56833">
        <w:rPr>
          <w:rFonts w:ascii="Times New Roman" w:hAnsi="Times New Roman"/>
          <w:sz w:val="20"/>
          <w:szCs w:val="20"/>
          <w:lang w:eastAsia="pl-PL"/>
        </w:rPr>
        <w:t>tytanowo cynkowej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 xml:space="preserve"> grubości 1,0 mm;</w:t>
      </w:r>
    </w:p>
    <w:p w:rsidR="00B53B5C" w:rsidRPr="00A56833" w:rsidRDefault="00B53B5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Pr="00A56833">
        <w:rPr>
          <w:rFonts w:ascii="Times New Roman" w:hAnsi="Times New Roman"/>
          <w:b/>
          <w:sz w:val="20"/>
          <w:szCs w:val="20"/>
          <w:lang w:eastAsia="pl-PL"/>
        </w:rPr>
        <w:t>parapety zewnętrzne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wykonane z blachy </w:t>
      </w:r>
      <w:r w:rsidR="007161A2" w:rsidRPr="00A56833">
        <w:rPr>
          <w:rFonts w:ascii="Times New Roman" w:hAnsi="Times New Roman"/>
          <w:sz w:val="20"/>
          <w:szCs w:val="20"/>
          <w:lang w:eastAsia="pl-PL"/>
        </w:rPr>
        <w:t>tytanowo cynkowej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gr. 1,0 mm;</w:t>
      </w:r>
    </w:p>
    <w:p w:rsidR="00B53B5C" w:rsidRPr="00A56833" w:rsidRDefault="00AC07E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- d</w:t>
      </w:r>
      <w:r w:rsidR="001A52CE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ach: 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pod wentylatory i wywietrzaki dachowe należy wykonać cokoły, podstawy dachowe</w:t>
      </w:r>
    </w:p>
    <w:p w:rsidR="00B53B5C" w:rsidRPr="00A56833" w:rsidRDefault="001A52CE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oraz 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 xml:space="preserve">zapewnić dojście serwisowe </w:t>
      </w:r>
    </w:p>
    <w:p w:rsidR="00B53B5C" w:rsidRPr="00A56833" w:rsidRDefault="00AC07E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- wycieraczki: </w:t>
      </w:r>
      <w:r w:rsidRPr="00A56833">
        <w:rPr>
          <w:rFonts w:ascii="Times New Roman" w:hAnsi="Times New Roman"/>
          <w:sz w:val="20"/>
          <w:szCs w:val="20"/>
          <w:lang w:eastAsia="pl-PL"/>
        </w:rPr>
        <w:t>z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astosowano systemowe wycieraczki do stosowania na zewnątrz i wewnątrz, z aluminiowych profili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nośnych, na których osadzono tekstylne wkładki czyszczące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i 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 xml:space="preserve">dodatkowo </w:t>
      </w:r>
    </w:p>
    <w:p w:rsidR="00B53B5C" w:rsidRPr="00A56833" w:rsidRDefault="00B53B5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aluminiowe grzebyki czyszczące.</w:t>
      </w:r>
    </w:p>
    <w:p w:rsidR="00B53B5C" w:rsidRPr="00A56833" w:rsidRDefault="00AC07E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- </w:t>
      </w:r>
      <w:r w:rsidR="00B53B5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listwy dylatacyjne: </w:t>
      </w:r>
      <w:r w:rsidRPr="00A56833">
        <w:rPr>
          <w:rFonts w:ascii="Times New Roman" w:hAnsi="Times New Roman"/>
          <w:sz w:val="20"/>
          <w:szCs w:val="20"/>
          <w:lang w:eastAsia="pl-PL"/>
        </w:rPr>
        <w:t>z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aprojektowano systemowe listwy dylatacyjne ze stali nierdzewnej z podwójnym elastomerem</w:t>
      </w:r>
      <w:r w:rsidR="007A0B78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601402" w:rsidRPr="00A56833" w:rsidRDefault="007A0B7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-</w:t>
      </w:r>
      <w:r w:rsidR="00B53B5C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odbojnice: </w:t>
      </w:r>
      <w:r w:rsidRPr="00A56833">
        <w:rPr>
          <w:rFonts w:ascii="Times New Roman" w:hAnsi="Times New Roman"/>
          <w:sz w:val="20"/>
          <w:szCs w:val="20"/>
          <w:lang w:eastAsia="pl-PL"/>
        </w:rPr>
        <w:t>n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ależy przewidzieć systemowe odbojnice korytarzowe ze stali nierdzewnej oraz kątowniki ze stali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53B5C" w:rsidRPr="00A56833">
        <w:rPr>
          <w:rFonts w:ascii="Times New Roman" w:hAnsi="Times New Roman"/>
          <w:sz w:val="20"/>
          <w:szCs w:val="20"/>
          <w:lang w:eastAsia="pl-PL"/>
        </w:rPr>
        <w:t>nierdzewnej chroniące narożniki.</w:t>
      </w:r>
    </w:p>
    <w:p w:rsidR="0012185B" w:rsidRPr="00810CF5" w:rsidRDefault="00AC07E1" w:rsidP="00810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 xml:space="preserve">- </w:t>
      </w:r>
      <w:r w:rsidR="007A0B78" w:rsidRPr="00A56833">
        <w:rPr>
          <w:rFonts w:ascii="Times New Roman" w:hAnsi="Times New Roman"/>
          <w:b/>
          <w:sz w:val="20"/>
          <w:szCs w:val="20"/>
          <w:lang w:eastAsia="pl-PL"/>
        </w:rPr>
        <w:t>taśmy ochronne:</w:t>
      </w:r>
      <w:r w:rsidR="007A0B78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na ścianach należy zamontować taśmy ochr</w:t>
      </w:r>
      <w:r w:rsidR="007A0B78" w:rsidRPr="00A56833">
        <w:rPr>
          <w:rFonts w:ascii="Times New Roman" w:hAnsi="Times New Roman"/>
          <w:sz w:val="20"/>
          <w:szCs w:val="20"/>
          <w:lang w:eastAsia="pl-PL"/>
        </w:rPr>
        <w:t>onne Acrovyn o szerokości 20 cm.</w:t>
      </w:r>
    </w:p>
    <w:p w:rsidR="004C1F99" w:rsidRPr="00A56833" w:rsidRDefault="000E6A10" w:rsidP="007161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Drzwi: 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>wg zestawienia stola</w:t>
      </w:r>
      <w:r w:rsidR="00F50886" w:rsidRPr="00A56833">
        <w:rPr>
          <w:rFonts w:ascii="Times New Roman" w:hAnsi="Times New Roman"/>
          <w:bCs/>
          <w:sz w:val="20"/>
          <w:szCs w:val="20"/>
          <w:lang w:eastAsia="pl-PL"/>
        </w:rPr>
        <w:t>rki drzwiowej, ws</w:t>
      </w:r>
      <w:r w:rsidRPr="00A56833">
        <w:rPr>
          <w:rFonts w:ascii="Times New Roman" w:hAnsi="Times New Roman"/>
          <w:bCs/>
          <w:sz w:val="20"/>
          <w:szCs w:val="20"/>
          <w:lang w:eastAsia="pl-PL"/>
        </w:rPr>
        <w:t>kaźnika izolacyjności akustycznej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nie mnie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niż 32 dB. Dla </w:t>
      </w:r>
      <w:r w:rsidR="00F50886" w:rsidRPr="00A56833">
        <w:rPr>
          <w:rFonts w:ascii="Times New Roman" w:hAnsi="Times New Roman"/>
          <w:sz w:val="20"/>
          <w:szCs w:val="20"/>
          <w:lang w:eastAsia="pl-PL"/>
        </w:rPr>
        <w:t>drzwi do pokoi chorych i gabin</w:t>
      </w:r>
      <w:r w:rsidRPr="00A56833">
        <w:rPr>
          <w:rFonts w:ascii="Times New Roman" w:hAnsi="Times New Roman"/>
          <w:sz w:val="20"/>
          <w:szCs w:val="20"/>
          <w:lang w:eastAsia="pl-PL"/>
        </w:rPr>
        <w:t>etów lekarskich</w:t>
      </w:r>
      <w:r w:rsidR="00F50886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8C78F2" w:rsidRPr="00A56833" w:rsidRDefault="008C78F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50886" w:rsidRPr="00A56833" w:rsidRDefault="008C78F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Cs/>
          <w:sz w:val="20"/>
          <w:szCs w:val="20"/>
          <w:lang w:eastAsia="pl-PL"/>
        </w:rPr>
        <w:t>UWAGA: Szczegółowe wytyczne projektowe dotyczące wykończenia poszczególnych pomieszczeń zawarte zostały w kartach pomieszczeń</w:t>
      </w:r>
    </w:p>
    <w:p w:rsidR="0026288E" w:rsidRPr="00A56833" w:rsidRDefault="00F50886" w:rsidP="00732DE2">
      <w:pPr>
        <w:pStyle w:val="Nagwek3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.5.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Planowane wyposażenie w meble i sprzęt medyczny</w:t>
      </w:r>
    </w:p>
    <w:p w:rsidR="00B613C7" w:rsidRPr="00592EE9" w:rsidRDefault="00F50886" w:rsidP="00732DE2">
      <w:pPr>
        <w:pStyle w:val="Nagwek3"/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/>
          <w:b w:val="0"/>
          <w:bCs w:val="0"/>
          <w:sz w:val="20"/>
          <w:szCs w:val="20"/>
          <w:lang w:eastAsia="pl-PL"/>
        </w:rPr>
      </w:pPr>
      <w:r w:rsidRPr="00592EE9">
        <w:rPr>
          <w:rFonts w:ascii="Times New Roman" w:hAnsi="Times New Roman"/>
          <w:b w:val="0"/>
          <w:bCs w:val="0"/>
          <w:sz w:val="20"/>
          <w:szCs w:val="20"/>
          <w:lang w:eastAsia="pl-PL"/>
        </w:rPr>
        <w:t>Wyposażenie w sprz</w:t>
      </w:r>
      <w:r w:rsidR="00E407DA" w:rsidRPr="00592EE9">
        <w:rPr>
          <w:rFonts w:ascii="Times New Roman" w:hAnsi="Times New Roman"/>
          <w:b w:val="0"/>
          <w:bCs w:val="0"/>
          <w:sz w:val="20"/>
          <w:szCs w:val="20"/>
          <w:lang w:eastAsia="pl-PL"/>
        </w:rPr>
        <w:t>ę</w:t>
      </w:r>
      <w:r w:rsidRPr="00592EE9">
        <w:rPr>
          <w:rFonts w:ascii="Times New Roman" w:hAnsi="Times New Roman"/>
          <w:b w:val="0"/>
          <w:bCs w:val="0"/>
          <w:sz w:val="20"/>
          <w:szCs w:val="20"/>
          <w:lang w:eastAsia="pl-PL"/>
        </w:rPr>
        <w:t>t sanitarny</w:t>
      </w:r>
      <w:r w:rsidR="008E665A" w:rsidRPr="00592EE9">
        <w:rPr>
          <w:rFonts w:ascii="Times New Roman" w:hAnsi="Times New Roman"/>
          <w:b w:val="0"/>
          <w:bCs w:val="0"/>
          <w:sz w:val="20"/>
          <w:szCs w:val="20"/>
          <w:lang w:eastAsia="pl-PL"/>
        </w:rPr>
        <w:t>: armaturę i biały montaż</w:t>
      </w:r>
      <w:r w:rsidRPr="00592EE9">
        <w:rPr>
          <w:rFonts w:ascii="Times New Roman" w:hAnsi="Times New Roman"/>
          <w:b w:val="0"/>
          <w:bCs w:val="0"/>
          <w:sz w:val="20"/>
          <w:szCs w:val="20"/>
          <w:lang w:eastAsia="pl-PL"/>
        </w:rPr>
        <w:t xml:space="preserve"> wg specyfikacji części branży sanitarnej</w:t>
      </w:r>
    </w:p>
    <w:p w:rsidR="00E407DA" w:rsidRPr="00592EE9" w:rsidRDefault="0026288E" w:rsidP="00732DE2">
      <w:pPr>
        <w:numPr>
          <w:ilvl w:val="0"/>
          <w:numId w:val="44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592EE9">
        <w:rPr>
          <w:rFonts w:ascii="Times New Roman" w:hAnsi="Times New Roman"/>
          <w:sz w:val="20"/>
          <w:szCs w:val="20"/>
          <w:lang w:eastAsia="pl-PL"/>
        </w:rPr>
        <w:t>Wyposażenie w meble i sprzęt medyczny</w:t>
      </w:r>
      <w:r w:rsidR="008E665A" w:rsidRPr="00592EE9">
        <w:rPr>
          <w:rFonts w:ascii="Times New Roman" w:hAnsi="Times New Roman"/>
          <w:sz w:val="20"/>
          <w:szCs w:val="20"/>
          <w:lang w:eastAsia="pl-PL"/>
        </w:rPr>
        <w:t xml:space="preserve"> wg</w:t>
      </w:r>
      <w:r w:rsidR="008C78F2" w:rsidRPr="00592EE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7C4C5D" w:rsidRPr="00592EE9">
        <w:rPr>
          <w:rFonts w:ascii="Times New Roman" w:hAnsi="Times New Roman"/>
          <w:sz w:val="20"/>
          <w:szCs w:val="20"/>
          <w:lang w:eastAsia="pl-PL"/>
        </w:rPr>
        <w:t>Przedmiaru robót - wyposażenie,</w:t>
      </w:r>
      <w:r w:rsidR="008C78F2" w:rsidRPr="00592EE9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BF0161" w:rsidRPr="00592EE9">
        <w:rPr>
          <w:rFonts w:ascii="Times New Roman" w:hAnsi="Times New Roman"/>
          <w:sz w:val="20"/>
          <w:szCs w:val="20"/>
          <w:lang w:eastAsia="pl-PL"/>
        </w:rPr>
        <w:t>któr</w:t>
      </w:r>
      <w:r w:rsidR="00592EE9">
        <w:rPr>
          <w:rFonts w:ascii="Times New Roman" w:hAnsi="Times New Roman"/>
          <w:sz w:val="20"/>
          <w:szCs w:val="20"/>
          <w:lang w:eastAsia="pl-PL"/>
        </w:rPr>
        <w:t>y</w:t>
      </w:r>
      <w:r w:rsidR="00BF0161" w:rsidRPr="00592EE9">
        <w:rPr>
          <w:rFonts w:ascii="Times New Roman" w:hAnsi="Times New Roman"/>
          <w:sz w:val="20"/>
          <w:szCs w:val="20"/>
          <w:lang w:eastAsia="pl-PL"/>
        </w:rPr>
        <w:t xml:space="preserve"> zawiera szczegółowy zakres dotyczący wyposażenia i sprzętu </w:t>
      </w:r>
      <w:r w:rsidR="00883C6E" w:rsidRPr="00592EE9">
        <w:rPr>
          <w:rFonts w:ascii="Times New Roman" w:hAnsi="Times New Roman"/>
          <w:sz w:val="20"/>
          <w:szCs w:val="20"/>
          <w:lang w:eastAsia="pl-PL"/>
        </w:rPr>
        <w:t xml:space="preserve">będącego po stronie </w:t>
      </w:r>
      <w:r w:rsidR="00592EE9">
        <w:rPr>
          <w:rFonts w:ascii="Times New Roman" w:hAnsi="Times New Roman"/>
          <w:sz w:val="20"/>
          <w:szCs w:val="20"/>
          <w:lang w:eastAsia="pl-PL"/>
        </w:rPr>
        <w:t>W</w:t>
      </w:r>
      <w:r w:rsidR="00883C6E" w:rsidRPr="00592EE9">
        <w:rPr>
          <w:rFonts w:ascii="Times New Roman" w:hAnsi="Times New Roman"/>
          <w:sz w:val="20"/>
          <w:szCs w:val="20"/>
          <w:lang w:eastAsia="pl-PL"/>
        </w:rPr>
        <w:t>ykonawcy</w:t>
      </w:r>
      <w:r w:rsidR="00015A88" w:rsidRPr="00592EE9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BF0161" w:rsidRPr="00592EE9">
        <w:rPr>
          <w:rFonts w:ascii="Times New Roman" w:hAnsi="Times New Roman"/>
          <w:sz w:val="20"/>
          <w:szCs w:val="20"/>
          <w:lang w:eastAsia="pl-PL"/>
        </w:rPr>
        <w:t xml:space="preserve">  </w:t>
      </w:r>
    </w:p>
    <w:p w:rsidR="00452F18" w:rsidRPr="00A56833" w:rsidRDefault="00452F18" w:rsidP="00732DE2">
      <w:pPr>
        <w:pStyle w:val="Nagwek3"/>
        <w:jc w:val="both"/>
        <w:rPr>
          <w:rFonts w:ascii="Times New Roman" w:hAnsi="Times New Roman"/>
          <w:b w:val="0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F50886" w:rsidRPr="00A56833">
        <w:rPr>
          <w:rFonts w:ascii="Times New Roman" w:hAnsi="Times New Roman"/>
          <w:sz w:val="20"/>
          <w:szCs w:val="20"/>
        </w:rPr>
        <w:t>6</w:t>
      </w:r>
      <w:r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Planowane prace ujęte w projekcie zagospodarowania terenu.</w:t>
      </w:r>
    </w:p>
    <w:p w:rsidR="00452F18" w:rsidRPr="00A56833" w:rsidRDefault="00452F1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miejscu lokalizacji istniejącego agregatu wody lodowej przewidziano dodatkową jednostkę chłodniczą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810CF5" w:rsidRDefault="00EB7A20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Ogrodzenie: </w:t>
      </w:r>
      <w:r w:rsidR="009C03C2">
        <w:rPr>
          <w:rFonts w:ascii="Times New Roman" w:hAnsi="Times New Roman"/>
          <w:sz w:val="20"/>
          <w:szCs w:val="20"/>
          <w:lang w:eastAsia="pl-PL"/>
        </w:rPr>
        <w:t>n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ależy zde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montować istniejące ogrodzenie.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 xml:space="preserve">Dookoła urządzeń technicznych zlokalizowanych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w poziomie ter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enu zaprojektowano ogrodzenie z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 xml:space="preserve">prefabrykowanych paneli ogrodzeniowych wykonanych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z prętów stalow</w:t>
      </w:r>
      <w:r w:rsidRPr="00A56833">
        <w:rPr>
          <w:rFonts w:ascii="Times New Roman" w:hAnsi="Times New Roman"/>
          <w:sz w:val="20"/>
          <w:szCs w:val="20"/>
          <w:lang w:eastAsia="pl-PL"/>
        </w:rPr>
        <w:t>ych ocynkowanych o średnicy 4,0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mm i rozmieszczonych pionowo w odległości 5 cm od siebie, natomias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t poziomo w odległości 20 cm od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>siebie. Wysokość paneli wynosi 1,8 m, a rozstaw 2,5 m. Panele są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mocowane za pomocą systemowych </w:t>
      </w:r>
      <w:r w:rsidR="00FC02E7" w:rsidRPr="00A56833">
        <w:rPr>
          <w:rFonts w:ascii="Times New Roman" w:hAnsi="Times New Roman"/>
          <w:sz w:val="20"/>
          <w:szCs w:val="20"/>
          <w:lang w:eastAsia="pl-PL"/>
        </w:rPr>
        <w:t xml:space="preserve">łączników do słupków stalowych o średnicy 48 mm. </w:t>
      </w:r>
    </w:p>
    <w:p w:rsidR="00FC02E7" w:rsidRPr="00A56833" w:rsidRDefault="00FC02E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Słupki należy moc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 xml:space="preserve">ować w prefabrykowanych stopach </w:t>
      </w:r>
      <w:r w:rsidRPr="00A56833">
        <w:rPr>
          <w:rFonts w:ascii="Times New Roman" w:hAnsi="Times New Roman"/>
          <w:sz w:val="20"/>
          <w:szCs w:val="20"/>
          <w:lang w:eastAsia="pl-PL"/>
        </w:rPr>
        <w:t>żelbetowych o wymiarach 25/25/100 cm. Stopy żelbetowe należy ułoży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 xml:space="preserve">ć w podłożu gruntowym i obsypać </w:t>
      </w:r>
      <w:r w:rsidRPr="00A56833">
        <w:rPr>
          <w:rFonts w:ascii="Times New Roman" w:hAnsi="Times New Roman"/>
          <w:sz w:val="20"/>
          <w:szCs w:val="20"/>
          <w:lang w:eastAsia="pl-PL"/>
        </w:rPr>
        <w:t>podsypką piaskową. Podsypkę podczas obsypywania należy dobrze zagęścić. Panele i s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 xml:space="preserve">łupki należy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pomalować farbą proszkową w kolorze szarym RAL 7040.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W ogrod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 xml:space="preserve">zeniu należy zamontować bramę o </w:t>
      </w:r>
      <w:r w:rsidRPr="00A56833">
        <w:rPr>
          <w:rFonts w:ascii="Times New Roman" w:hAnsi="Times New Roman"/>
          <w:sz w:val="20"/>
          <w:szCs w:val="20"/>
          <w:lang w:eastAsia="pl-PL"/>
        </w:rPr>
        <w:t>wymiarach 2,5 m (dwa skrzydła po 1,25 m).</w:t>
      </w:r>
    </w:p>
    <w:p w:rsidR="00FC02E7" w:rsidRPr="00A56833" w:rsidRDefault="00FC02E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Fundament pod agregat chłodniczy</w:t>
      </w:r>
      <w:r w:rsidR="00EB7A20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: 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>p</w:t>
      </w:r>
      <w:r w:rsidRPr="00A56833">
        <w:rPr>
          <w:rFonts w:ascii="Times New Roman" w:hAnsi="Times New Roman"/>
          <w:sz w:val="20"/>
          <w:szCs w:val="20"/>
          <w:lang w:eastAsia="pl-PL"/>
        </w:rPr>
        <w:t>od agregatem chłodniczym należy wykonać płytę fundamentową gr. 30 cm z betonu C20/25 W8 na</w:t>
      </w:r>
      <w:r w:rsidR="00EB7A20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podsypce piaskowo-żwirowej gr. 10 cm na uprzednio stabilizowanym gruncie. Agregat należy usytuować na</w:t>
      </w:r>
      <w:r w:rsidR="00EB7A20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konstrukcji stalowej mocowanej do płyty fundamentowej.</w:t>
      </w:r>
    </w:p>
    <w:p w:rsidR="00452F18" w:rsidRPr="00A56833" w:rsidRDefault="00EB7A20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Projektowane drzewa i krzewy: </w:t>
      </w:r>
      <w:r w:rsidRPr="00A56833">
        <w:rPr>
          <w:rFonts w:ascii="Times New Roman" w:hAnsi="Times New Roman"/>
          <w:sz w:val="20"/>
          <w:szCs w:val="20"/>
          <w:lang w:eastAsia="pl-PL"/>
        </w:rPr>
        <w:t>w</w:t>
      </w:r>
      <w:r w:rsidR="00452F18" w:rsidRPr="00A56833">
        <w:rPr>
          <w:rFonts w:ascii="Times New Roman" w:hAnsi="Times New Roman"/>
          <w:sz w:val="20"/>
          <w:szCs w:val="20"/>
          <w:lang w:eastAsia="pl-PL"/>
        </w:rPr>
        <w:t xml:space="preserve"> projekcie zaproponowano grupy drzew z gatunków zimozielonych, których zadaniem jest przysło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nięcie </w:t>
      </w:r>
      <w:r w:rsidR="00452F18" w:rsidRPr="00A56833">
        <w:rPr>
          <w:rFonts w:ascii="Times New Roman" w:hAnsi="Times New Roman"/>
          <w:sz w:val="20"/>
          <w:szCs w:val="20"/>
          <w:lang w:eastAsia="pl-PL"/>
        </w:rPr>
        <w:t>urządzeń infrastruktury technicznej zlokalizowanych na poziomie terenu.</w:t>
      </w:r>
    </w:p>
    <w:p w:rsidR="00452F18" w:rsidRPr="00A56833" w:rsidRDefault="00452F1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Wymaga</w:t>
      </w:r>
      <w:r w:rsidR="007E7F7E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nia dotyczące sadzonych roślin: </w:t>
      </w:r>
      <w:r w:rsidR="00EE1FDF">
        <w:rPr>
          <w:rFonts w:ascii="Times New Roman" w:hAnsi="Times New Roman"/>
          <w:sz w:val="20"/>
          <w:szCs w:val="20"/>
          <w:lang w:eastAsia="pl-PL"/>
        </w:rPr>
        <w:t>n</w:t>
      </w:r>
      <w:r w:rsidRPr="00A56833">
        <w:rPr>
          <w:rFonts w:ascii="Times New Roman" w:hAnsi="Times New Roman"/>
          <w:sz w:val="20"/>
          <w:szCs w:val="20"/>
          <w:lang w:eastAsia="pl-PL"/>
        </w:rPr>
        <w:t>ależy zastosować wyłącznie materiał roślinny w I gatunku. Materiał r</w:t>
      </w:r>
      <w:r w:rsidR="00EB7A20" w:rsidRPr="00A56833">
        <w:rPr>
          <w:rFonts w:ascii="Times New Roman" w:hAnsi="Times New Roman"/>
          <w:sz w:val="20"/>
          <w:szCs w:val="20"/>
          <w:lang w:eastAsia="pl-PL"/>
        </w:rPr>
        <w:t xml:space="preserve">oślinny musi spełniać wymagania </w:t>
      </w:r>
      <w:r w:rsidRPr="00A56833">
        <w:rPr>
          <w:rFonts w:ascii="Times New Roman" w:hAnsi="Times New Roman"/>
          <w:sz w:val="20"/>
          <w:szCs w:val="20"/>
          <w:lang w:eastAsia="pl-PL"/>
        </w:rPr>
        <w:t>jakościowe dla materiału roślinnego zgodnie z normami: PN-R67023 - drzewa</w:t>
      </w:r>
      <w:r w:rsidR="007E7F7E" w:rsidRPr="00A56833">
        <w:rPr>
          <w:rFonts w:ascii="Times New Roman" w:hAnsi="Times New Roman"/>
          <w:sz w:val="20"/>
          <w:szCs w:val="20"/>
          <w:lang w:eastAsia="pl-PL"/>
        </w:rPr>
        <w:t xml:space="preserve"> i krzewy liściaste i PN-R67022</w:t>
      </w:r>
      <w:r w:rsidRPr="00A56833">
        <w:rPr>
          <w:rFonts w:ascii="Times New Roman" w:hAnsi="Times New Roman"/>
          <w:sz w:val="20"/>
          <w:szCs w:val="20"/>
          <w:lang w:eastAsia="pl-PL"/>
        </w:rPr>
        <w:t>- drzewa i krzewy iglaste.</w:t>
      </w:r>
    </w:p>
    <w:p w:rsidR="00452F18" w:rsidRPr="00A56833" w:rsidRDefault="00452F1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Nie dopuszcza się zmian gatunków i odmian ujętych projekcie bez uzgodnienia z projektantem.</w:t>
      </w:r>
    </w:p>
    <w:p w:rsidR="00452F18" w:rsidRPr="00A56833" w:rsidRDefault="009C03C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Prace przygotowawcze: </w:t>
      </w:r>
      <w:r w:rsidR="007E7F7E" w:rsidRPr="00A56833">
        <w:rPr>
          <w:rFonts w:ascii="Times New Roman" w:hAnsi="Times New Roman"/>
          <w:sz w:val="20"/>
          <w:szCs w:val="20"/>
          <w:lang w:eastAsia="pl-PL"/>
        </w:rPr>
        <w:t>p</w:t>
      </w:r>
      <w:r w:rsidR="00452F18" w:rsidRPr="00A56833">
        <w:rPr>
          <w:rFonts w:ascii="Times New Roman" w:hAnsi="Times New Roman"/>
          <w:sz w:val="20"/>
          <w:szCs w:val="20"/>
          <w:lang w:eastAsia="pl-PL"/>
        </w:rPr>
        <w:t>o przeprowadzeniu planowanych robót ziemnych związanych z budową projektowanych elementów</w:t>
      </w:r>
    </w:p>
    <w:p w:rsidR="00452F18" w:rsidRPr="00A56833" w:rsidRDefault="00452F1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zagospodarowania terenu, teren pod planowaną zieleń należy oczyścić z </w:t>
      </w:r>
      <w:r w:rsidR="007E7F7E" w:rsidRPr="00A56833">
        <w:rPr>
          <w:rFonts w:ascii="Times New Roman" w:hAnsi="Times New Roman"/>
          <w:sz w:val="20"/>
          <w:szCs w:val="20"/>
          <w:lang w:eastAsia="pl-PL"/>
        </w:rPr>
        <w:t xml:space="preserve">ewentualnych resztek gruzu oraz </w:t>
      </w:r>
      <w:r w:rsidRPr="00A56833">
        <w:rPr>
          <w:rFonts w:ascii="Times New Roman" w:hAnsi="Times New Roman"/>
          <w:sz w:val="20"/>
          <w:szCs w:val="20"/>
          <w:lang w:eastAsia="pl-PL"/>
        </w:rPr>
        <w:t>śmieci. Następnie dowieźć na powierzchniach przeznaczonych pod zieleń 40 cm ziemi u</w:t>
      </w:r>
      <w:r w:rsidR="007E7F7E" w:rsidRPr="00A56833">
        <w:rPr>
          <w:rFonts w:ascii="Times New Roman" w:hAnsi="Times New Roman"/>
          <w:sz w:val="20"/>
          <w:szCs w:val="20"/>
          <w:lang w:eastAsia="pl-PL"/>
        </w:rPr>
        <w:t xml:space="preserve">rodzajnej (humus), </w:t>
      </w:r>
      <w:r w:rsidRPr="00A56833">
        <w:rPr>
          <w:rFonts w:ascii="Times New Roman" w:hAnsi="Times New Roman"/>
          <w:sz w:val="20"/>
          <w:szCs w:val="20"/>
          <w:lang w:eastAsia="pl-PL"/>
        </w:rPr>
        <w:t>wyrównać i zwałować.</w:t>
      </w:r>
    </w:p>
    <w:p w:rsidR="00452F18" w:rsidRPr="00A56833" w:rsidRDefault="007E7F7E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D3208D">
        <w:rPr>
          <w:rFonts w:ascii="Times New Roman" w:hAnsi="Times New Roman"/>
          <w:b/>
          <w:bCs/>
          <w:sz w:val="20"/>
          <w:szCs w:val="20"/>
          <w:lang w:eastAsia="pl-PL"/>
        </w:rPr>
        <w:t>Zalecenia pielęgnacyjne</w:t>
      </w:r>
      <w:r w:rsidR="009C03C2" w:rsidRPr="00D3208D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  <w:r w:rsidRPr="00D3208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9C03C2" w:rsidRPr="00D3208D">
        <w:rPr>
          <w:rFonts w:ascii="Times New Roman" w:hAnsi="Times New Roman"/>
          <w:sz w:val="20"/>
          <w:szCs w:val="20"/>
          <w:lang w:eastAsia="pl-PL"/>
        </w:rPr>
        <w:t>w</w:t>
      </w:r>
      <w:r w:rsidR="00452F18" w:rsidRPr="00D3208D">
        <w:rPr>
          <w:rFonts w:ascii="Times New Roman" w:hAnsi="Times New Roman"/>
          <w:sz w:val="20"/>
          <w:szCs w:val="20"/>
          <w:lang w:eastAsia="pl-PL"/>
        </w:rPr>
        <w:t>szyst</w:t>
      </w:r>
      <w:r w:rsidR="00530198" w:rsidRPr="00D3208D">
        <w:rPr>
          <w:rFonts w:ascii="Times New Roman" w:hAnsi="Times New Roman"/>
          <w:sz w:val="20"/>
          <w:szCs w:val="20"/>
          <w:lang w:eastAsia="pl-PL"/>
        </w:rPr>
        <w:t xml:space="preserve">kie nasadzenia roślin, trawniki </w:t>
      </w:r>
      <w:r w:rsidR="00452F18" w:rsidRPr="00D3208D">
        <w:rPr>
          <w:rFonts w:ascii="Times New Roman" w:hAnsi="Times New Roman"/>
          <w:sz w:val="20"/>
          <w:szCs w:val="20"/>
          <w:lang w:eastAsia="pl-PL"/>
        </w:rPr>
        <w:t>należy objąć pielęgnacją gwarancyjną na okres</w:t>
      </w:r>
      <w:r w:rsidRPr="00D3208D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452F18" w:rsidRPr="00D3208D">
        <w:rPr>
          <w:rFonts w:ascii="Times New Roman" w:hAnsi="Times New Roman"/>
          <w:sz w:val="20"/>
          <w:szCs w:val="20"/>
          <w:lang w:eastAsia="pl-PL"/>
        </w:rPr>
        <w:t>minimum 3 lat.</w:t>
      </w:r>
    </w:p>
    <w:p w:rsidR="00A11071" w:rsidRPr="0046734D" w:rsidRDefault="00452F1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Zabez</w:t>
      </w:r>
      <w:r w:rsidR="007E7F7E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pieczenie drzew na placu budowy: </w:t>
      </w:r>
      <w:r w:rsidR="009C03C2">
        <w:rPr>
          <w:rFonts w:ascii="Times New Roman" w:hAnsi="Times New Roman"/>
          <w:sz w:val="20"/>
          <w:szCs w:val="20"/>
          <w:lang w:eastAsia="pl-PL"/>
        </w:rPr>
        <w:t>d</w:t>
      </w:r>
      <w:r w:rsidRPr="00A56833">
        <w:rPr>
          <w:rFonts w:ascii="Times New Roman" w:hAnsi="Times New Roman"/>
          <w:sz w:val="20"/>
          <w:szCs w:val="20"/>
          <w:lang w:eastAsia="pl-PL"/>
        </w:rPr>
        <w:t>rzewa i krzewy do zachowania i w bezpośrednim sąsiedztwie inwestycji należy zachować i zabezpieczyć</w:t>
      </w:r>
      <w:r w:rsidR="007E7F7E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na czas realizacji</w:t>
      </w:r>
      <w:r w:rsidR="007E7F7E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B23321" w:rsidRPr="00A56833" w:rsidRDefault="0044299F" w:rsidP="00732DE2">
      <w:pPr>
        <w:pStyle w:val="Nagwek3"/>
        <w:jc w:val="both"/>
        <w:rPr>
          <w:rFonts w:ascii="Times New Roman" w:hAnsi="Times New Roman"/>
          <w:b w:val="0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F50886" w:rsidRPr="00A56833">
        <w:rPr>
          <w:rFonts w:ascii="Times New Roman" w:hAnsi="Times New Roman"/>
          <w:sz w:val="20"/>
          <w:szCs w:val="20"/>
        </w:rPr>
        <w:t>7</w:t>
      </w:r>
      <w:r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Planowane prace w zakresie konstrukcji:</w:t>
      </w:r>
    </w:p>
    <w:p w:rsidR="00B23321" w:rsidRPr="00A56833" w:rsidRDefault="00B23321" w:rsidP="00732D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Nad nowymi wykuwanymi otworami drzwiowymi i istniejącymi posze</w:t>
      </w:r>
      <w:r w:rsidR="0044299F" w:rsidRPr="00A56833">
        <w:rPr>
          <w:rFonts w:ascii="Times New Roman" w:hAnsi="Times New Roman"/>
          <w:sz w:val="20"/>
          <w:szCs w:val="20"/>
          <w:lang w:eastAsia="pl-PL"/>
        </w:rPr>
        <w:t xml:space="preserve">rzanymi otworami należy założyć </w:t>
      </w:r>
      <w:r w:rsidRPr="00A56833">
        <w:rPr>
          <w:rFonts w:ascii="Times New Roman" w:hAnsi="Times New Roman"/>
          <w:sz w:val="20"/>
          <w:szCs w:val="20"/>
          <w:lang w:eastAsia="pl-PL"/>
        </w:rPr>
        <w:t>stalowe nadproża z dwuteowych profili walcowanych ze stali St</w:t>
      </w:r>
      <w:r w:rsidR="0044299F" w:rsidRPr="00A56833">
        <w:rPr>
          <w:rFonts w:ascii="Times New Roman" w:hAnsi="Times New Roman"/>
          <w:sz w:val="20"/>
          <w:szCs w:val="20"/>
          <w:lang w:eastAsia="pl-PL"/>
        </w:rPr>
        <w:t xml:space="preserve">3SX (wg specyfikacji na rzutach poszczególnych kondygnacji).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Do wypełniania wolnych przestrzeni należy używać zaprawy cementowej marki 80 z plastyfikatorami (bez 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>wapna !). Zastosować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preparat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>y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przyśpieszając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>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wiązanie lub gotowych zapraw szybkosprawnych.</w:t>
      </w:r>
    </w:p>
    <w:p w:rsidR="00B23321" w:rsidRPr="00A56833" w:rsidRDefault="00B23321" w:rsidP="00732D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Zamurowania i przemurowania w ścianach nośnych podłużnych wewnętrznych i zewnętrznych wykonać z cegły pełnej klasy 15 na zaprawie cementowej marki 8. Nowe fragmenty m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 xml:space="preserve">urów połączyć z istniejącymi na strzępia. </w:t>
      </w:r>
      <w:r w:rsidRPr="00A56833">
        <w:rPr>
          <w:rFonts w:ascii="Times New Roman" w:hAnsi="Times New Roman"/>
          <w:sz w:val="20"/>
          <w:szCs w:val="20"/>
          <w:lang w:eastAsia="pl-PL"/>
        </w:rPr>
        <w:t>Ściany działowe murować z bloczków gazobetonowych. Ściany działowe połą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 xml:space="preserve">czyć z istniejącymi na strzępia </w:t>
      </w:r>
      <w:r w:rsidRPr="00A56833">
        <w:rPr>
          <w:rFonts w:ascii="Times New Roman" w:hAnsi="Times New Roman"/>
          <w:sz w:val="20"/>
          <w:szCs w:val="20"/>
          <w:lang w:eastAsia="pl-PL"/>
        </w:rPr>
        <w:t>lub na systemowe łączniki do murów.</w:t>
      </w:r>
    </w:p>
    <w:p w:rsidR="00A11071" w:rsidRPr="0046734D" w:rsidRDefault="00B23321" w:rsidP="00732DE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Na poddaszu zaprojektowano stalową konstrukcję nośną centrali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 xml:space="preserve"> wentylacyjnej. Główne elementy </w:t>
      </w:r>
      <w:r w:rsidRPr="00A56833">
        <w:rPr>
          <w:rFonts w:ascii="Times New Roman" w:hAnsi="Times New Roman"/>
          <w:sz w:val="20"/>
          <w:szCs w:val="20"/>
          <w:lang w:eastAsia="pl-PL"/>
        </w:rPr>
        <w:t>konstrukcji z profili walcowanych HEA160 ze stali A-IIIN. Ruszt pod centr</w:t>
      </w:r>
      <w:r w:rsidR="00504E08" w:rsidRPr="00A56833">
        <w:rPr>
          <w:rFonts w:ascii="Times New Roman" w:hAnsi="Times New Roman"/>
          <w:sz w:val="20"/>
          <w:szCs w:val="20"/>
          <w:lang w:eastAsia="pl-PL"/>
        </w:rPr>
        <w:t xml:space="preserve">alę wsparty na ścianach nośnych </w:t>
      </w:r>
      <w:r w:rsidRPr="00A56833">
        <w:rPr>
          <w:rFonts w:ascii="Times New Roman" w:hAnsi="Times New Roman"/>
          <w:sz w:val="20"/>
          <w:szCs w:val="20"/>
          <w:lang w:eastAsia="pl-PL"/>
        </w:rPr>
        <w:t>pierwszego piętra.</w:t>
      </w:r>
    </w:p>
    <w:p w:rsidR="0044299F" w:rsidRPr="00A56833" w:rsidRDefault="0044299F" w:rsidP="00732DE2">
      <w:pPr>
        <w:pStyle w:val="Nagwek3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lastRenderedPageBreak/>
        <w:t>1.</w:t>
      </w:r>
      <w:r w:rsidR="00217A4B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F50886" w:rsidRPr="00A56833">
        <w:rPr>
          <w:rFonts w:ascii="Times New Roman" w:hAnsi="Times New Roman"/>
          <w:sz w:val="20"/>
          <w:szCs w:val="20"/>
        </w:rPr>
        <w:t>8</w:t>
      </w:r>
      <w:r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Planowane prace w zakresie branży elektrycznej:</w:t>
      </w:r>
    </w:p>
    <w:p w:rsidR="00A62AC6" w:rsidRPr="00EE1FDF" w:rsidRDefault="00F56B6F" w:rsidP="00732D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b/>
        </w:rPr>
        <w:tab/>
      </w:r>
      <w:r w:rsidR="006811BE" w:rsidRPr="00EE1FDF">
        <w:rPr>
          <w:rFonts w:ascii="Times New Roman" w:hAnsi="Times New Roman"/>
          <w:b/>
          <w:sz w:val="20"/>
          <w:szCs w:val="20"/>
        </w:rPr>
        <w:t>Zakres prac elektrycznych w ramach przebudowy</w:t>
      </w:r>
      <w:r w:rsidRPr="00EE1FDF">
        <w:rPr>
          <w:rFonts w:ascii="Times New Roman" w:hAnsi="Times New Roman"/>
          <w:b/>
          <w:sz w:val="20"/>
          <w:szCs w:val="20"/>
        </w:rPr>
        <w:t xml:space="preserve"> pierwszego piętra, na planowanym Oddziale Chirurgii Naczyniowej:</w:t>
      </w:r>
      <w:r w:rsidR="006811BE" w:rsidRPr="00EE1FDF">
        <w:rPr>
          <w:rFonts w:ascii="Times New Roman" w:hAnsi="Times New Roman"/>
          <w:sz w:val="20"/>
          <w:szCs w:val="20"/>
        </w:rPr>
        <w:t xml:space="preserve"> </w:t>
      </w:r>
    </w:p>
    <w:p w:rsidR="002C6D43" w:rsidRPr="00A56833" w:rsidRDefault="00A62AC6" w:rsidP="00732DE2">
      <w:pPr>
        <w:spacing w:after="0"/>
        <w:jc w:val="both"/>
        <w:rPr>
          <w:rFonts w:ascii="Times New Roman" w:hAnsi="Times New Roman"/>
        </w:rPr>
      </w:pPr>
      <w:r w:rsidRPr="00A56833">
        <w:rPr>
          <w:rFonts w:ascii="Times New Roman" w:hAnsi="Times New Roman"/>
          <w:sz w:val="20"/>
          <w:szCs w:val="20"/>
        </w:rPr>
        <w:tab/>
      </w:r>
      <w:r w:rsidR="002C6D43" w:rsidRPr="00A56833">
        <w:rPr>
          <w:rFonts w:ascii="Times New Roman" w:hAnsi="Times New Roman"/>
          <w:sz w:val="20"/>
          <w:szCs w:val="20"/>
        </w:rPr>
        <w:t>Projektowany oddział będzie zasilony z tablicy rozdzielczej TGP/TGR. Tablicę należy zasilić dwoma kablami typu N2XH 5x25mm2 z istniejącej rozdzielnicy R4 zlokalizowanej w piwnicy.</w:t>
      </w:r>
    </w:p>
    <w:p w:rsidR="002C6D43" w:rsidRPr="00A56833" w:rsidRDefault="00A62AC6" w:rsidP="00732D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ab/>
      </w:r>
      <w:r w:rsidR="002C6D43" w:rsidRPr="00A56833">
        <w:rPr>
          <w:rFonts w:ascii="Times New Roman" w:hAnsi="Times New Roman"/>
          <w:sz w:val="20"/>
          <w:szCs w:val="20"/>
        </w:rPr>
        <w:t>Trasy kablowe należy wykonać korytami: K400H60 trasy elektryczne oraz K200H60.</w:t>
      </w:r>
    </w:p>
    <w:p w:rsidR="00A62AC6" w:rsidRPr="00A56833" w:rsidRDefault="00A62AC6" w:rsidP="00732DE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Zakres opracowania:</w:t>
      </w:r>
    </w:p>
    <w:p w:rsidR="00A62AC6" w:rsidRPr="00810CF5" w:rsidRDefault="00A62AC6" w:rsidP="00732DE2">
      <w:pPr>
        <w:pStyle w:val="Default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0CF5">
        <w:rPr>
          <w:rFonts w:ascii="Times New Roman" w:hAnsi="Times New Roman" w:cs="Times New Roman"/>
          <w:b/>
          <w:bCs/>
          <w:sz w:val="20"/>
          <w:szCs w:val="20"/>
        </w:rPr>
        <w:t>Przeciwpożarowy wyłącznik prądu i zasilanie urządzeń przeciwpożarowych</w:t>
      </w:r>
    </w:p>
    <w:p w:rsidR="00203C7F" w:rsidRPr="00A56833" w:rsidRDefault="00203C7F" w:rsidP="00732DE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Wszystkie urządzenia przeciwpożarowe zasilić sprzed projektowanego głównego wyłącznika zlokalizowanego w bud. nr 1. </w:t>
      </w:r>
      <w:r w:rsidR="00810CF5">
        <w:rPr>
          <w:rFonts w:ascii="Times New Roman" w:hAnsi="Times New Roman" w:cs="Times New Roman"/>
          <w:sz w:val="20"/>
          <w:szCs w:val="20"/>
        </w:rPr>
        <w:t>c</w:t>
      </w:r>
      <w:r w:rsidRPr="00A56833">
        <w:rPr>
          <w:rFonts w:ascii="Times New Roman" w:hAnsi="Times New Roman" w:cs="Times New Roman"/>
          <w:sz w:val="20"/>
          <w:szCs w:val="20"/>
        </w:rPr>
        <w:t>z</w:t>
      </w:r>
      <w:r w:rsidR="00810CF5">
        <w:rPr>
          <w:rFonts w:ascii="Times New Roman" w:hAnsi="Times New Roman" w:cs="Times New Roman"/>
          <w:sz w:val="20"/>
          <w:szCs w:val="20"/>
        </w:rPr>
        <w:t>.</w:t>
      </w:r>
      <w:r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="00810CF5">
        <w:rPr>
          <w:rFonts w:ascii="Times New Roman" w:hAnsi="Times New Roman" w:cs="Times New Roman"/>
          <w:sz w:val="20"/>
          <w:szCs w:val="20"/>
        </w:rPr>
        <w:t>V</w:t>
      </w:r>
      <w:r w:rsidRPr="00A56833">
        <w:rPr>
          <w:rFonts w:ascii="Times New Roman" w:hAnsi="Times New Roman" w:cs="Times New Roman"/>
          <w:sz w:val="20"/>
          <w:szCs w:val="20"/>
        </w:rPr>
        <w:t>. Przy wejściu głównym na oddział projektuje się przycisk przeciwpożarowego</w:t>
      </w:r>
      <w:r w:rsidR="00A103E9">
        <w:rPr>
          <w:rFonts w:ascii="Times New Roman" w:hAnsi="Times New Roman" w:cs="Times New Roman"/>
          <w:sz w:val="20"/>
          <w:szCs w:val="20"/>
        </w:rPr>
        <w:t xml:space="preserve"> </w:t>
      </w:r>
      <w:r w:rsidRPr="00A56833">
        <w:rPr>
          <w:rFonts w:ascii="Times New Roman" w:hAnsi="Times New Roman" w:cs="Times New Roman"/>
          <w:sz w:val="20"/>
          <w:szCs w:val="20"/>
        </w:rPr>
        <w:t>wyłącznika</w:t>
      </w:r>
      <w:r w:rsidR="00A103E9">
        <w:rPr>
          <w:rFonts w:ascii="Times New Roman" w:hAnsi="Times New Roman" w:cs="Times New Roman"/>
          <w:sz w:val="20"/>
          <w:szCs w:val="20"/>
        </w:rPr>
        <w:t xml:space="preserve"> </w:t>
      </w:r>
      <w:r w:rsidRPr="00A56833">
        <w:rPr>
          <w:rFonts w:ascii="Times New Roman" w:hAnsi="Times New Roman" w:cs="Times New Roman"/>
          <w:sz w:val="20"/>
          <w:szCs w:val="20"/>
        </w:rPr>
        <w:t>prądu PWP. Projek</w:t>
      </w:r>
      <w:r w:rsidR="00381CE2" w:rsidRPr="00A56833">
        <w:rPr>
          <w:rFonts w:ascii="Times New Roman" w:hAnsi="Times New Roman" w:cs="Times New Roman"/>
          <w:sz w:val="20"/>
          <w:szCs w:val="20"/>
        </w:rPr>
        <w:t>towane systemy przeciwpożarowe:</w:t>
      </w:r>
    </w:p>
    <w:p w:rsidR="00203C7F" w:rsidRPr="00A56833" w:rsidRDefault="00203C7F" w:rsidP="00732DE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Istniejąca</w:t>
      </w:r>
      <w:r w:rsidR="0026349C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Pr="00A56833">
        <w:rPr>
          <w:rFonts w:ascii="Times New Roman" w:hAnsi="Times New Roman" w:cs="Times New Roman"/>
          <w:sz w:val="20"/>
          <w:szCs w:val="20"/>
        </w:rPr>
        <w:t>centrala systemu sygnalizacji pożarowej CSP</w:t>
      </w:r>
    </w:p>
    <w:p w:rsidR="00203C7F" w:rsidRPr="00A56833" w:rsidRDefault="00203C7F" w:rsidP="00732DE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Istniejąca</w:t>
      </w:r>
      <w:r w:rsidR="0026349C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Pr="00A56833">
        <w:rPr>
          <w:rFonts w:ascii="Times New Roman" w:hAnsi="Times New Roman" w:cs="Times New Roman"/>
          <w:sz w:val="20"/>
          <w:szCs w:val="20"/>
        </w:rPr>
        <w:t>centrala oddymiania klatki 1</w:t>
      </w:r>
    </w:p>
    <w:p w:rsidR="00203C7F" w:rsidRPr="00A56833" w:rsidRDefault="00203C7F" w:rsidP="00732DE2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Istniejąca centrala oddymiania klatki 2</w:t>
      </w:r>
    </w:p>
    <w:p w:rsidR="003A7F1F" w:rsidRPr="00A56833" w:rsidRDefault="00203C7F" w:rsidP="00732DE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Systemy zasilić kablami niepalnymi</w:t>
      </w:r>
      <w:r w:rsidR="0026349C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HDGs PH90.</w:t>
      </w:r>
    </w:p>
    <w:p w:rsidR="003A7F1F" w:rsidRPr="00A56833" w:rsidRDefault="003A7F1F" w:rsidP="00732DE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Instalacja oświetlenia</w:t>
      </w:r>
      <w:r w:rsidR="00381CE2" w:rsidRPr="00A5683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:</w:t>
      </w:r>
      <w:r w:rsidR="00A20A33" w:rsidRPr="00A5683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Średnie natężenie oświetlenia ogólnego dla pomieszczeń przyjęto zgodnie z normą PN-EN 12464-1. zasilane jest ze źródła prądu przemiennego 230VAC.</w:t>
      </w:r>
      <w:r w:rsidR="00A62AC6" w:rsidRPr="00A56833">
        <w:rPr>
          <w:rFonts w:ascii="Times New Roman" w:hAnsi="Times New Roman"/>
          <w:sz w:val="20"/>
          <w:szCs w:val="20"/>
        </w:rPr>
        <w:t>Zaprojektowano również instalacje oświetl</w:t>
      </w:r>
      <w:r w:rsidR="00810CF5">
        <w:rPr>
          <w:rFonts w:ascii="Times New Roman" w:hAnsi="Times New Roman"/>
          <w:sz w:val="20"/>
          <w:szCs w:val="20"/>
        </w:rPr>
        <w:t>enia awaryjnego i ewakuacyjnego.</w:t>
      </w:r>
    </w:p>
    <w:p w:rsidR="004247B3" w:rsidRPr="00A56833" w:rsidRDefault="003A7F1F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Monitoring zasilania</w:t>
      </w:r>
      <w:r w:rsidR="00381CE2" w:rsidRPr="00A5683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A568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47B3" w:rsidRPr="00A56833">
        <w:rPr>
          <w:rFonts w:ascii="Times New Roman" w:hAnsi="Times New Roman" w:cs="Times New Roman"/>
          <w:sz w:val="20"/>
          <w:szCs w:val="20"/>
        </w:rPr>
        <w:t>W tym dla pomieszczeń z</w:t>
      </w:r>
      <w:r w:rsidRPr="00A56833">
        <w:rPr>
          <w:rFonts w:ascii="Times New Roman" w:hAnsi="Times New Roman" w:cs="Times New Roman"/>
          <w:sz w:val="20"/>
          <w:szCs w:val="20"/>
        </w:rPr>
        <w:t>wanych pomieszczeniami grupy 2  zas</w:t>
      </w:r>
      <w:r w:rsidR="004247B3" w:rsidRPr="00A56833">
        <w:rPr>
          <w:rFonts w:ascii="Times New Roman" w:hAnsi="Times New Roman" w:cs="Times New Roman"/>
          <w:sz w:val="20"/>
          <w:szCs w:val="20"/>
        </w:rPr>
        <w:t>tosowa</w:t>
      </w:r>
      <w:r w:rsidRPr="00A56833">
        <w:rPr>
          <w:rFonts w:ascii="Times New Roman" w:hAnsi="Times New Roman" w:cs="Times New Roman"/>
          <w:sz w:val="20"/>
          <w:szCs w:val="20"/>
        </w:rPr>
        <w:t>ć:</w:t>
      </w:r>
      <w:r w:rsidRPr="00A568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247B3" w:rsidRPr="00A56833">
        <w:rPr>
          <w:rFonts w:ascii="Times New Roman" w:hAnsi="Times New Roman" w:cs="Times New Roman"/>
          <w:bCs/>
          <w:sz w:val="20"/>
          <w:szCs w:val="20"/>
        </w:rPr>
        <w:t>Zintegrowany moduł przełączająco-kontrolny zgodny z PN</w:t>
      </w:r>
      <w:r w:rsidR="00810CF5">
        <w:rPr>
          <w:rFonts w:ascii="Times New Roman" w:hAnsi="Times New Roman" w:cs="Times New Roman"/>
          <w:bCs/>
          <w:sz w:val="20"/>
          <w:szCs w:val="20"/>
        </w:rPr>
        <w:t>.</w:t>
      </w:r>
    </w:p>
    <w:p w:rsidR="004247B3" w:rsidRPr="00A56833" w:rsidRDefault="00810CF5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Transformator medyczny</w:t>
      </w:r>
    </w:p>
    <w:p w:rsidR="00032B23" w:rsidRPr="00A56833" w:rsidRDefault="00032B23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 xml:space="preserve">Kaseta sygnalizacyjna: </w:t>
      </w:r>
      <w:r w:rsidRPr="00A56833">
        <w:rPr>
          <w:rFonts w:ascii="Times New Roman" w:hAnsi="Times New Roman" w:cs="Times New Roman"/>
          <w:sz w:val="20"/>
          <w:szCs w:val="20"/>
        </w:rPr>
        <w:t xml:space="preserve">zielona </w:t>
      </w:r>
      <w:r w:rsidR="00A20A33" w:rsidRPr="00A56833">
        <w:rPr>
          <w:rFonts w:ascii="Times New Roman" w:hAnsi="Times New Roman" w:cs="Times New Roman"/>
          <w:sz w:val="20"/>
          <w:szCs w:val="20"/>
        </w:rPr>
        <w:t xml:space="preserve"> i żółta </w:t>
      </w:r>
      <w:r w:rsidRPr="00A56833">
        <w:rPr>
          <w:rFonts w:ascii="Times New Roman" w:hAnsi="Times New Roman" w:cs="Times New Roman"/>
          <w:sz w:val="20"/>
          <w:szCs w:val="20"/>
        </w:rPr>
        <w:t>lampka sygnalizująca</w:t>
      </w:r>
      <w:r w:rsidR="00A20A33" w:rsidRPr="00A56833">
        <w:rPr>
          <w:rFonts w:ascii="Times New Roman" w:hAnsi="Times New Roman" w:cs="Times New Roman"/>
          <w:sz w:val="20"/>
          <w:szCs w:val="20"/>
        </w:rPr>
        <w:t>, alarm akustyczny</w:t>
      </w:r>
      <w:r w:rsidRPr="00A56833">
        <w:rPr>
          <w:rFonts w:ascii="Times New Roman" w:hAnsi="Times New Roman" w:cs="Times New Roman"/>
          <w:sz w:val="20"/>
          <w:szCs w:val="20"/>
        </w:rPr>
        <w:t xml:space="preserve">  </w:t>
      </w:r>
      <w:r w:rsidR="00A20A33" w:rsidRPr="00A56833">
        <w:rPr>
          <w:rFonts w:ascii="Times New Roman" w:hAnsi="Times New Roman" w:cs="Times New Roman"/>
          <w:sz w:val="20"/>
          <w:szCs w:val="20"/>
        </w:rPr>
        <w:t xml:space="preserve">oraz </w:t>
      </w:r>
      <w:r w:rsidRPr="00A56833">
        <w:rPr>
          <w:rFonts w:ascii="Times New Roman" w:hAnsi="Times New Roman" w:cs="Times New Roman"/>
          <w:sz w:val="20"/>
          <w:szCs w:val="20"/>
        </w:rPr>
        <w:t>oprogramowanie pozwalające programowa</w:t>
      </w:r>
      <w:r w:rsidR="00381CE2" w:rsidRPr="00A56833">
        <w:rPr>
          <w:rFonts w:ascii="Times New Roman" w:hAnsi="Times New Roman" w:cs="Times New Roman"/>
          <w:sz w:val="20"/>
          <w:szCs w:val="20"/>
        </w:rPr>
        <w:t>nie własnych tekstów alarmowych</w:t>
      </w:r>
      <w:r w:rsidR="00810CF5">
        <w:rPr>
          <w:rFonts w:ascii="Times New Roman" w:hAnsi="Times New Roman" w:cs="Times New Roman"/>
          <w:sz w:val="20"/>
          <w:szCs w:val="20"/>
        </w:rPr>
        <w:t>.</w:t>
      </w:r>
    </w:p>
    <w:p w:rsidR="00166448" w:rsidRPr="00A56833" w:rsidRDefault="00032B23" w:rsidP="00732DE2">
      <w:pPr>
        <w:pStyle w:val="Default"/>
        <w:numPr>
          <w:ilvl w:val="0"/>
          <w:numId w:val="36"/>
        </w:numPr>
        <w:spacing w:after="9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Komunikacja:</w:t>
      </w:r>
      <w:r w:rsidR="00A20A33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Pr="00A56833">
        <w:rPr>
          <w:rFonts w:ascii="Times New Roman" w:hAnsi="Times New Roman" w:cs="Times New Roman"/>
          <w:sz w:val="20"/>
          <w:szCs w:val="20"/>
        </w:rPr>
        <w:t>cyfrowa komunikacja pomiędzy elementami układu zasilającego wraz z możliwością wymiany informacji z</w:t>
      </w:r>
      <w:r w:rsidR="00810CF5">
        <w:rPr>
          <w:rFonts w:ascii="Times New Roman" w:hAnsi="Times New Roman" w:cs="Times New Roman"/>
          <w:sz w:val="20"/>
          <w:szCs w:val="20"/>
        </w:rPr>
        <w:t xml:space="preserve"> innymi układami poprzez RS485.</w:t>
      </w:r>
    </w:p>
    <w:p w:rsidR="00166448" w:rsidRPr="00A56833" w:rsidRDefault="00810CF5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Układ lokalizacji doziemień</w:t>
      </w:r>
    </w:p>
    <w:p w:rsidR="005E3FAC" w:rsidRPr="00A56833" w:rsidRDefault="005E3FAC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Układ monitorowania prądów różnicowych</w:t>
      </w:r>
      <w:r w:rsidR="00166448" w:rsidRPr="00A568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0A33" w:rsidRPr="00A56833">
        <w:rPr>
          <w:rFonts w:ascii="Times New Roman" w:hAnsi="Times New Roman" w:cs="Times New Roman"/>
          <w:b/>
          <w:bCs/>
          <w:sz w:val="20"/>
          <w:szCs w:val="20"/>
        </w:rPr>
        <w:t>w pomieszczeniach grupy 2</w:t>
      </w:r>
    </w:p>
    <w:p w:rsidR="00896806" w:rsidRPr="00A56833" w:rsidRDefault="00896806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 xml:space="preserve">Instalacja połączeń wyrównawczych </w:t>
      </w:r>
      <w:r w:rsidRPr="00A56833">
        <w:rPr>
          <w:rFonts w:ascii="Times New Roman" w:hAnsi="Times New Roman" w:cs="Times New Roman"/>
          <w:sz w:val="20"/>
          <w:szCs w:val="20"/>
        </w:rPr>
        <w:t xml:space="preserve">zaprojektowana  w układzie TNS. </w:t>
      </w:r>
    </w:p>
    <w:p w:rsidR="00896806" w:rsidRPr="00A56833" w:rsidRDefault="00896806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Instala</w:t>
      </w:r>
      <w:r w:rsidR="00A20A33" w:rsidRPr="00A56833">
        <w:rPr>
          <w:rFonts w:ascii="Times New Roman" w:hAnsi="Times New Roman" w:cs="Times New Roman"/>
          <w:b/>
          <w:bCs/>
          <w:sz w:val="20"/>
          <w:szCs w:val="20"/>
        </w:rPr>
        <w:t>cja gniazd wtyczkowych 230/400V:</w:t>
      </w:r>
      <w:r w:rsidR="005E3FAC" w:rsidRPr="00A5683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3FAC" w:rsidRPr="00A56833">
        <w:rPr>
          <w:rFonts w:ascii="Times New Roman" w:hAnsi="Times New Roman" w:cs="Times New Roman"/>
          <w:sz w:val="20"/>
          <w:szCs w:val="20"/>
        </w:rPr>
        <w:t>Obwód</w:t>
      </w:r>
      <w:r w:rsidR="00A20A33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="005E3FAC" w:rsidRPr="00A56833">
        <w:rPr>
          <w:rFonts w:ascii="Times New Roman" w:hAnsi="Times New Roman" w:cs="Times New Roman"/>
          <w:sz w:val="20"/>
          <w:szCs w:val="20"/>
        </w:rPr>
        <w:t>gniazd 230V zasilane będzie z tablic rozdzielczych, przewodami typu N2XH3x2,5mm2, układanymi pod tynkiem , w korytkach kablowych</w:t>
      </w:r>
      <w:r w:rsidR="00810CF5">
        <w:rPr>
          <w:rFonts w:ascii="Times New Roman" w:hAnsi="Times New Roman" w:cs="Times New Roman"/>
          <w:sz w:val="20"/>
          <w:szCs w:val="20"/>
        </w:rPr>
        <w:t>.</w:t>
      </w:r>
    </w:p>
    <w:p w:rsidR="00896806" w:rsidRPr="00A56833" w:rsidRDefault="00896806" w:rsidP="00732DE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Za</w:t>
      </w:r>
      <w:r w:rsidR="00810CF5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silanie urządzeń wentylacyjnych</w:t>
      </w:r>
    </w:p>
    <w:p w:rsidR="00896806" w:rsidRPr="00A56833" w:rsidRDefault="00810CF5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Zasilanie żaluzji zewnętrznych</w:t>
      </w:r>
    </w:p>
    <w:p w:rsidR="00896806" w:rsidRPr="00A56833" w:rsidRDefault="00896806" w:rsidP="00732DE2">
      <w:pPr>
        <w:pStyle w:val="Default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b/>
          <w:bCs/>
          <w:sz w:val="20"/>
          <w:szCs w:val="20"/>
        </w:rPr>
        <w:t>Zasilanie lamp operacyjnych.</w:t>
      </w:r>
    </w:p>
    <w:p w:rsidR="00896806" w:rsidRPr="00A56833" w:rsidRDefault="00896806" w:rsidP="00732DE2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637E5D" w:rsidRPr="00A56833" w:rsidRDefault="00637E5D" w:rsidP="00732DE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833">
        <w:rPr>
          <w:rFonts w:ascii="Times New Roman" w:hAnsi="Times New Roman" w:cs="Times New Roman"/>
          <w:b/>
          <w:sz w:val="20"/>
          <w:szCs w:val="20"/>
        </w:rPr>
        <w:t xml:space="preserve">Zakres prac elektrycznych w ramach zagospodarowania terenu:  </w:t>
      </w:r>
    </w:p>
    <w:p w:rsidR="00637E5D" w:rsidRPr="00A56833" w:rsidRDefault="00637E5D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Zasilanie agregatu wody lodowej –należy ułożyć kabel typu YKXS 5x25mm2 w rurze ochronnej.</w:t>
      </w:r>
    </w:p>
    <w:p w:rsidR="00637E5D" w:rsidRPr="00A56833" w:rsidRDefault="00F50064" w:rsidP="00732DE2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Kabel układać w ziemi wg wytycznych zawartych w projekcie. Zastosować rury osłonowe wg wytycznych </w:t>
      </w:r>
      <w:r w:rsidR="007161A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56833">
        <w:rPr>
          <w:rFonts w:ascii="Times New Roman" w:hAnsi="Times New Roman" w:cs="Times New Roman"/>
          <w:sz w:val="20"/>
          <w:szCs w:val="20"/>
        </w:rPr>
        <w:t>z projektu</w:t>
      </w:r>
    </w:p>
    <w:p w:rsidR="0060108C" w:rsidRPr="00A56833" w:rsidRDefault="0060108C" w:rsidP="00732DE2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833">
        <w:rPr>
          <w:rFonts w:ascii="Times New Roman" w:hAnsi="Times New Roman" w:cs="Times New Roman"/>
          <w:b/>
          <w:sz w:val="20"/>
          <w:szCs w:val="20"/>
        </w:rPr>
        <w:t xml:space="preserve">Zakres prac elektrycznych w ramach zagospodarowania terenu:  </w:t>
      </w:r>
    </w:p>
    <w:p w:rsidR="0060108C" w:rsidRPr="00A56833" w:rsidRDefault="0060108C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instalacja odgromowa wg wytycznych zawartych w projekcie </w:t>
      </w:r>
    </w:p>
    <w:p w:rsidR="0060108C" w:rsidRPr="00A56833" w:rsidRDefault="0060108C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instalacja przeciwoblodzeniowa wg wytycznych zawartych w projekcie </w:t>
      </w:r>
    </w:p>
    <w:p w:rsidR="0060108C" w:rsidRPr="00A56833" w:rsidRDefault="0060108C" w:rsidP="00732DE2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66A6A" w:rsidRPr="00A56833" w:rsidRDefault="00B66A6A" w:rsidP="00732DE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>Zakres prac niskoprądowych  w ramach przebudowy pierwszego piętra, na planowanym Oddziale Chirurgii Naczyniowej:</w:t>
      </w:r>
      <w:r w:rsidR="00875495" w:rsidRPr="00A56833">
        <w:rPr>
          <w:rFonts w:ascii="Times New Roman" w:hAnsi="Times New Roman"/>
          <w:sz w:val="20"/>
          <w:szCs w:val="20"/>
        </w:rPr>
        <w:t xml:space="preserve"> </w:t>
      </w:r>
    </w:p>
    <w:p w:rsidR="001949A6" w:rsidRPr="00A56833" w:rsidRDefault="00B66A6A" w:rsidP="00732DE2">
      <w:pPr>
        <w:pStyle w:val="Default"/>
        <w:numPr>
          <w:ilvl w:val="0"/>
          <w:numId w:val="40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kontrola dostępu KD</w:t>
      </w:r>
      <w:r w:rsidR="00471E04" w:rsidRPr="00A56833">
        <w:rPr>
          <w:rFonts w:ascii="Times New Roman" w:hAnsi="Times New Roman" w:cs="Times New Roman"/>
          <w:sz w:val="20"/>
          <w:szCs w:val="20"/>
        </w:rPr>
        <w:t xml:space="preserve">. </w:t>
      </w:r>
      <w:r w:rsidRPr="00A56833">
        <w:rPr>
          <w:rFonts w:ascii="Times New Roman" w:hAnsi="Times New Roman" w:cs="Times New Roman"/>
          <w:sz w:val="20"/>
          <w:szCs w:val="20"/>
        </w:rPr>
        <w:t xml:space="preserve"> Ochroną objęte będą następują</w:t>
      </w:r>
      <w:r w:rsidR="006414D3" w:rsidRPr="00A56833">
        <w:rPr>
          <w:rFonts w:ascii="Times New Roman" w:hAnsi="Times New Roman" w:cs="Times New Roman"/>
          <w:sz w:val="20"/>
          <w:szCs w:val="20"/>
        </w:rPr>
        <w:t>ce obszary wejścia: na oddział, do wybranych gabinetów, do pomieszczeń dla personelu. Odbywa się przez zamontowanie następujących elementów systemu:</w:t>
      </w:r>
      <w:r w:rsidR="005107B5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="00741B03" w:rsidRPr="00A56833">
        <w:rPr>
          <w:rFonts w:ascii="Times New Roman" w:hAnsi="Times New Roman" w:cs="Times New Roman"/>
          <w:sz w:val="20"/>
          <w:szCs w:val="20"/>
        </w:rPr>
        <w:t>czytniki, przyciski wejścia i wyjścia, elektrozaczep</w:t>
      </w:r>
      <w:r w:rsidR="006414D3" w:rsidRPr="00A56833">
        <w:rPr>
          <w:rFonts w:ascii="Times New Roman" w:hAnsi="Times New Roman" w:cs="Times New Roman"/>
          <w:sz w:val="20"/>
          <w:szCs w:val="20"/>
        </w:rPr>
        <w:t>y</w:t>
      </w:r>
      <w:r w:rsidR="00741B03" w:rsidRPr="00A56833">
        <w:rPr>
          <w:rFonts w:ascii="Times New Roman" w:hAnsi="Times New Roman" w:cs="Times New Roman"/>
          <w:sz w:val="20"/>
          <w:szCs w:val="20"/>
        </w:rPr>
        <w:t>, przekaźnik domofonowy, wideodomofon</w:t>
      </w:r>
      <w:r w:rsidR="006414D3" w:rsidRPr="00A56833">
        <w:rPr>
          <w:rFonts w:ascii="Times New Roman" w:hAnsi="Times New Roman" w:cs="Times New Roman"/>
          <w:sz w:val="20"/>
          <w:szCs w:val="20"/>
        </w:rPr>
        <w:t>.</w:t>
      </w:r>
      <w:r w:rsidR="00741B03" w:rsidRPr="00A568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5D24" w:rsidRPr="00A56833" w:rsidRDefault="00B66A6A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system sygnalizacji pożaru SSP,</w:t>
      </w:r>
    </w:p>
    <w:p w:rsidR="00465D24" w:rsidRPr="00A56833" w:rsidRDefault="00465D24" w:rsidP="00732DE2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Zastosowany system składa się z następujących elementów: </w:t>
      </w:r>
    </w:p>
    <w:p w:rsidR="00465D24" w:rsidRPr="00A56833" w:rsidRDefault="00465D24" w:rsidP="00732DE2">
      <w:pPr>
        <w:pStyle w:val="Default"/>
        <w:numPr>
          <w:ilvl w:val="0"/>
          <w:numId w:val="41"/>
        </w:numPr>
        <w:spacing w:after="41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central sygnalizacji pożaru,</w:t>
      </w:r>
    </w:p>
    <w:p w:rsidR="00465D24" w:rsidRPr="00A56833" w:rsidRDefault="00465D24" w:rsidP="00732DE2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punktowych czujek dymu z gniazdami,</w:t>
      </w:r>
    </w:p>
    <w:p w:rsidR="00465D24" w:rsidRPr="00A56833" w:rsidRDefault="00465D24" w:rsidP="00732DE2">
      <w:pPr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color w:val="000000"/>
          <w:sz w:val="20"/>
          <w:szCs w:val="20"/>
          <w:lang w:eastAsia="pl-PL"/>
        </w:rPr>
        <w:t>wskaźników zadziałania,</w:t>
      </w:r>
    </w:p>
    <w:p w:rsidR="00465D24" w:rsidRPr="00A56833" w:rsidRDefault="00465D24" w:rsidP="00732DE2">
      <w:pPr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color w:val="000000"/>
          <w:sz w:val="20"/>
          <w:szCs w:val="20"/>
          <w:lang w:eastAsia="pl-PL"/>
        </w:rPr>
        <w:t>ręcznych ostrzegaczy pożarowych,</w:t>
      </w:r>
    </w:p>
    <w:p w:rsidR="00465D24" w:rsidRPr="00A56833" w:rsidRDefault="00465D24" w:rsidP="00732DE2">
      <w:pPr>
        <w:numPr>
          <w:ilvl w:val="0"/>
          <w:numId w:val="41"/>
        </w:numPr>
        <w:autoSpaceDE w:val="0"/>
        <w:autoSpaceDN w:val="0"/>
        <w:adjustRightInd w:val="0"/>
        <w:spacing w:after="4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color w:val="000000"/>
          <w:sz w:val="20"/>
          <w:szCs w:val="20"/>
          <w:lang w:eastAsia="pl-PL"/>
        </w:rPr>
        <w:t>sygnalizatorów optyczno-akustycznych,</w:t>
      </w:r>
    </w:p>
    <w:p w:rsidR="00465D24" w:rsidRPr="00A56833" w:rsidRDefault="00465D24" w:rsidP="00732DE2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56833">
        <w:rPr>
          <w:rFonts w:ascii="Times New Roman" w:hAnsi="Times New Roman"/>
          <w:color w:val="000000"/>
          <w:sz w:val="20"/>
          <w:szCs w:val="20"/>
          <w:lang w:eastAsia="pl-PL"/>
        </w:rPr>
        <w:t>modułów sterujących/monitorujących,</w:t>
      </w:r>
    </w:p>
    <w:p w:rsidR="00465D24" w:rsidRPr="00EE1FDF" w:rsidRDefault="00465D24" w:rsidP="00EE1FDF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zasilaczy buforowych,</w:t>
      </w:r>
    </w:p>
    <w:p w:rsidR="00B66A6A" w:rsidRPr="00A56833" w:rsidRDefault="00B66A6A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instalacja oddymiania,</w:t>
      </w:r>
      <w:r w:rsidR="00413FE5" w:rsidRPr="00A56833">
        <w:rPr>
          <w:rFonts w:ascii="Times New Roman" w:hAnsi="Times New Roman" w:cs="Times New Roman"/>
          <w:sz w:val="20"/>
          <w:szCs w:val="20"/>
        </w:rPr>
        <w:t xml:space="preserve"> zasilająca  siłowniki otwierające klapy oddymiające, okna napowietrzające (Klatka nr 8) oraz wentylatory i wentylatory napowietrzające(Klatka nr 9)</w:t>
      </w:r>
    </w:p>
    <w:p w:rsidR="00B66A6A" w:rsidRPr="00A56833" w:rsidRDefault="00983A7F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lastRenderedPageBreak/>
        <w:t xml:space="preserve">system telewizji dozorowej CCTV: zaprojektowano dwa odrębne systemy: </w:t>
      </w:r>
    </w:p>
    <w:p w:rsidR="00B05416" w:rsidRPr="00A56833" w:rsidRDefault="00B05416" w:rsidP="00732DE2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komunikacje i wejścia na klatki schodowe – system podłączony do podłączony do sieci CCTV szpitala</w:t>
      </w:r>
    </w:p>
    <w:p w:rsidR="00983A7F" w:rsidRPr="00A56833" w:rsidRDefault="00B05416" w:rsidP="00732DE2">
      <w:pPr>
        <w:pStyle w:val="Default"/>
        <w:numPr>
          <w:ilvl w:val="0"/>
          <w:numId w:val="4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 xml:space="preserve">sala intensywnego nadzoru i izolatka- system </w:t>
      </w:r>
      <w:r w:rsidR="00AB4554" w:rsidRPr="00A56833">
        <w:rPr>
          <w:rFonts w:ascii="Times New Roman" w:hAnsi="Times New Roman" w:cs="Times New Roman"/>
          <w:sz w:val="20"/>
          <w:szCs w:val="20"/>
        </w:rPr>
        <w:t xml:space="preserve">nie </w:t>
      </w:r>
      <w:r w:rsidRPr="00A56833">
        <w:rPr>
          <w:rFonts w:ascii="Times New Roman" w:hAnsi="Times New Roman" w:cs="Times New Roman"/>
          <w:sz w:val="20"/>
          <w:szCs w:val="20"/>
        </w:rPr>
        <w:t>podłączony do podłączony do sieci CCTV szpitala</w:t>
      </w:r>
    </w:p>
    <w:p w:rsidR="00B66A6A" w:rsidRPr="00A56833" w:rsidRDefault="00EE1FDF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B66A6A" w:rsidRPr="00A56833">
        <w:rPr>
          <w:rFonts w:ascii="Times New Roman" w:hAnsi="Times New Roman" w:cs="Times New Roman"/>
          <w:sz w:val="20"/>
          <w:szCs w:val="20"/>
        </w:rPr>
        <w:t>nfrastruktur</w:t>
      </w:r>
      <w:r w:rsidR="00AB4554" w:rsidRPr="00A56833">
        <w:rPr>
          <w:rFonts w:ascii="Times New Roman" w:hAnsi="Times New Roman" w:cs="Times New Roman"/>
          <w:sz w:val="20"/>
          <w:szCs w:val="20"/>
        </w:rPr>
        <w:t>a teleinformatyczna LAN + VoIP: obejmuje pomieszczenia biurowe, gabinety zabiegowe, sale chorych, korytarze .</w:t>
      </w:r>
    </w:p>
    <w:p w:rsidR="00B66A6A" w:rsidRPr="00A56833" w:rsidRDefault="00EE1FDF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66A6A" w:rsidRPr="00A56833">
        <w:rPr>
          <w:rFonts w:ascii="Times New Roman" w:hAnsi="Times New Roman" w:cs="Times New Roman"/>
          <w:sz w:val="20"/>
          <w:szCs w:val="20"/>
        </w:rPr>
        <w:t>ystem przywoławczy,</w:t>
      </w:r>
      <w:r w:rsidR="00AB4554" w:rsidRPr="00A56833">
        <w:rPr>
          <w:rFonts w:ascii="Times New Roman" w:hAnsi="Times New Roman" w:cs="Times New Roman"/>
          <w:sz w:val="20"/>
          <w:szCs w:val="20"/>
        </w:rPr>
        <w:t xml:space="preserve"> </w:t>
      </w:r>
      <w:r w:rsidR="00880465" w:rsidRPr="00A56833">
        <w:rPr>
          <w:rFonts w:ascii="Times New Roman" w:hAnsi="Times New Roman" w:cs="Times New Roman"/>
          <w:sz w:val="20"/>
          <w:szCs w:val="20"/>
        </w:rPr>
        <w:t>optyczno-akustyczny</w:t>
      </w:r>
      <w:r w:rsidR="00880465" w:rsidRPr="00A56833">
        <w:rPr>
          <w:rFonts w:ascii="Times New Roman" w:hAnsi="Times New Roman" w:cs="Times New Roman"/>
          <w:sz w:val="16"/>
          <w:szCs w:val="16"/>
        </w:rPr>
        <w:t xml:space="preserve"> </w:t>
      </w:r>
      <w:r w:rsidR="00AB4554" w:rsidRPr="00A56833">
        <w:rPr>
          <w:rFonts w:ascii="Times New Roman" w:hAnsi="Times New Roman" w:cs="Times New Roman"/>
          <w:sz w:val="16"/>
          <w:szCs w:val="16"/>
        </w:rPr>
        <w:t xml:space="preserve"> </w:t>
      </w:r>
      <w:r w:rsidR="00AB4554" w:rsidRPr="00A56833">
        <w:rPr>
          <w:rFonts w:ascii="Times New Roman" w:hAnsi="Times New Roman" w:cs="Times New Roman"/>
          <w:sz w:val="20"/>
          <w:szCs w:val="20"/>
        </w:rPr>
        <w:t>obejmuje: sale chorych,</w:t>
      </w:r>
      <w:r w:rsidR="00880465" w:rsidRPr="00A56833">
        <w:rPr>
          <w:rFonts w:ascii="Times New Roman" w:hAnsi="Times New Roman" w:cs="Times New Roman"/>
          <w:sz w:val="20"/>
          <w:szCs w:val="20"/>
        </w:rPr>
        <w:t xml:space="preserve"> WC </w:t>
      </w:r>
      <w:r w:rsidR="00AB4554" w:rsidRPr="00A56833">
        <w:rPr>
          <w:rFonts w:ascii="Times New Roman" w:hAnsi="Times New Roman" w:cs="Times New Roman"/>
          <w:sz w:val="20"/>
          <w:szCs w:val="20"/>
        </w:rPr>
        <w:t xml:space="preserve"> w salach chorych, </w:t>
      </w:r>
      <w:r w:rsidR="00880465" w:rsidRPr="00A56833">
        <w:rPr>
          <w:rFonts w:ascii="Times New Roman" w:hAnsi="Times New Roman" w:cs="Times New Roman"/>
          <w:sz w:val="20"/>
          <w:szCs w:val="20"/>
        </w:rPr>
        <w:t xml:space="preserve">WC </w:t>
      </w:r>
      <w:r w:rsidR="00AB4554" w:rsidRPr="00A56833">
        <w:rPr>
          <w:rFonts w:ascii="Times New Roman" w:hAnsi="Times New Roman" w:cs="Times New Roman"/>
          <w:sz w:val="20"/>
          <w:szCs w:val="20"/>
        </w:rPr>
        <w:t>dla niepełnosprawnych</w:t>
      </w:r>
      <w:r w:rsidR="00880465" w:rsidRPr="00A56833">
        <w:rPr>
          <w:rFonts w:ascii="Times New Roman" w:hAnsi="Times New Roman" w:cs="Times New Roman"/>
          <w:sz w:val="20"/>
          <w:szCs w:val="20"/>
        </w:rPr>
        <w:t>. Składa się z następujących elementów:</w:t>
      </w:r>
    </w:p>
    <w:p w:rsidR="00880465" w:rsidRPr="00A56833" w:rsidRDefault="00880465" w:rsidP="00732DE2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centralka</w:t>
      </w:r>
    </w:p>
    <w:p w:rsidR="00880465" w:rsidRPr="00A56833" w:rsidRDefault="00880465" w:rsidP="00732DE2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salowa lampka sygnalizacyjna</w:t>
      </w:r>
    </w:p>
    <w:p w:rsidR="00880465" w:rsidRPr="00A56833" w:rsidRDefault="00880465" w:rsidP="00732DE2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przycisk przywoławczo – kasujący</w:t>
      </w:r>
    </w:p>
    <w:p w:rsidR="00880465" w:rsidRPr="00A56833" w:rsidRDefault="00880465" w:rsidP="00732DE2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przycisk przywoławczo- pociągowy</w:t>
      </w:r>
    </w:p>
    <w:p w:rsidR="00880465" w:rsidRPr="00A56833" w:rsidRDefault="00880465" w:rsidP="00732DE2">
      <w:pPr>
        <w:pStyle w:val="Default"/>
        <w:numPr>
          <w:ilvl w:val="0"/>
          <w:numId w:val="4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6833">
        <w:rPr>
          <w:rFonts w:ascii="Times New Roman" w:hAnsi="Times New Roman" w:cs="Times New Roman"/>
          <w:sz w:val="20"/>
          <w:szCs w:val="20"/>
        </w:rPr>
        <w:t>manipulator gruszkowy</w:t>
      </w:r>
    </w:p>
    <w:p w:rsidR="0044299F" w:rsidRDefault="00EE1FDF" w:rsidP="00732DE2">
      <w:pPr>
        <w:pStyle w:val="Defaul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B66A6A" w:rsidRPr="00A56833">
        <w:rPr>
          <w:rFonts w:ascii="Times New Roman" w:hAnsi="Times New Roman" w:cs="Times New Roman"/>
          <w:sz w:val="20"/>
          <w:szCs w:val="20"/>
        </w:rPr>
        <w:t>ystem BMS/SMS</w:t>
      </w:r>
      <w:r w:rsidR="00C17B69" w:rsidRPr="00A56833">
        <w:rPr>
          <w:rFonts w:ascii="Times New Roman" w:hAnsi="Times New Roman" w:cs="Times New Roman"/>
          <w:sz w:val="20"/>
          <w:szCs w:val="20"/>
        </w:rPr>
        <w:t>- centralny system monitoringu automatyki budynku . Szczegółowy zakres objęty systemem wg projektu branży niskopradowej.</w:t>
      </w:r>
    </w:p>
    <w:p w:rsidR="006D1F00" w:rsidRPr="006D1F00" w:rsidRDefault="006D1F00" w:rsidP="006D1F00">
      <w:pPr>
        <w:pStyle w:val="Akapitzlist"/>
        <w:widowControl w:val="0"/>
        <w:ind w:left="0"/>
        <w:jc w:val="both"/>
        <w:rPr>
          <w:sz w:val="20"/>
          <w:szCs w:val="20"/>
        </w:rPr>
      </w:pPr>
      <w:r w:rsidRPr="006D1F00">
        <w:rPr>
          <w:sz w:val="20"/>
          <w:szCs w:val="20"/>
        </w:rPr>
        <w:t xml:space="preserve">Zakres  specyfikacji </w:t>
      </w:r>
      <w:r w:rsidRPr="006D1F00">
        <w:rPr>
          <w:sz w:val="20"/>
          <w:szCs w:val="20"/>
          <w:lang w:val="pl-PL"/>
        </w:rPr>
        <w:t xml:space="preserve"> dla telewizorów, urządzenia wielofunkcyjnego, zestawu komputerowego oraz telefonu bezprzewodowego               z homologacją)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Specyfikacja dla telewizorów: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Ekran 40 cali / 16:9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Zgodność z Full HD, 1920x1080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Tuner DVB-T (MPEG-4), DVB-C, analogowy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Częstotliwość odświeżania ekranu 50 Hz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Moc głośników 2 x 5W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Złącza: 2xHDMI, 2xUSB, LAN, cyfrowe wejście optyczne, wyjście słuchawkowe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Możliwość montażu na ścianie: VESA 200x200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Klasa energetyczna A+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Zużycie energii w trybie czuwania 0,5W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Maksymalne zużycie energii 60W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Zasilanie 220-240v. 50-60 Hz</w:t>
      </w:r>
    </w:p>
    <w:p w:rsidR="006D1F00" w:rsidRPr="006D1F00" w:rsidRDefault="006D1F00" w:rsidP="006D1F00">
      <w:pPr>
        <w:widowControl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Specyfikacja dla urządzenia wielofunkcyjnego: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Technologia drukowania laserowa (mono)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Podajnik kartek 150 arkuszy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Rozdzielczość optyczna 1200x1200dpi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Rozdzielczość kopii 600x600 dpi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Prędkość druku w czerni 20str/min.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Obsługiwane formaty nośników A4; A5; A6; 10x15 cm; B5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 xml:space="preserve">- Złącza USB 2.0 </w:t>
      </w:r>
    </w:p>
    <w:p w:rsidR="006D1F00" w:rsidRPr="006D1F00" w:rsidRDefault="006D1F00" w:rsidP="006D1F00">
      <w:pPr>
        <w:widowControl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Specyfikacja dla zestawu komputerowego: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D1F00">
        <w:rPr>
          <w:rFonts w:ascii="Times New Roman" w:hAnsi="Times New Roman"/>
          <w:sz w:val="20"/>
          <w:szCs w:val="20"/>
          <w:lang w:val="en-US"/>
        </w:rPr>
        <w:t>- System operacyjny Windows 10 Home Edition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6D1F00">
        <w:rPr>
          <w:rFonts w:ascii="Times New Roman" w:hAnsi="Times New Roman"/>
          <w:sz w:val="20"/>
          <w:szCs w:val="20"/>
          <w:lang w:val="en-US"/>
        </w:rPr>
        <w:t>- Procesor Intel Core i5 8400 2,8GHz 9MB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Liczba rdzeni 6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Pamięć RAM 8GB DDR możliwość rozszerzenia 32GB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Dysk twardy 1TB SATA III 7200 obr/min.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Karta graficzna GeForce GTX1050 2GB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Napęd optyczny Super Multi DVD+/RW/RAM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Złącza: HDMI, 4xUSB 2.0, 2xUSB 3.0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Komunikacja: Karta bezprzewodowa Wi-Fi, bluetooth, karta sieciowa 10/100/1000 Mbit/s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Wyposażenie: klawiatura, mysz, kabel zasilający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Monitor: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Ekran 24 cale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Rozdzielczość 1920 x 1200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Jasność ekranu 300 cd/m2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Czas reakcji matrycy 8 ms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Kąt widzenia w pionie/w poziomie 178 stopni/178 stopni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Złącza: 1xDisplayPort, 1 x DVI, 1 x VGA,  4xUSB 2.0</w:t>
      </w:r>
    </w:p>
    <w:p w:rsidR="006D1F00" w:rsidRPr="006D1F00" w:rsidRDefault="006D1F00" w:rsidP="006D1F00">
      <w:pPr>
        <w:widowControl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Telefon bezprzewodowy: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lastRenderedPageBreak/>
        <w:t>- Integracja z linią telefoniczną analogową i VoIP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Identyfikacja numeru przychodzącego (CLIP)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Wewnętrzna książka telefoniczna 200 wpisów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Ekran kolorowy LCD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Podświetlany ekran i klawisze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Możliwość trybu głośnomówiącego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Zasilanie słuchawki 2 akumulatorki AAA NiMH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Długość rozmowy 14 godz.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Długość czuwania 320 godz.</w:t>
      </w:r>
    </w:p>
    <w:p w:rsidR="006D1F00" w:rsidRPr="006D1F00" w:rsidRDefault="006D1F00" w:rsidP="006D1F00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1F00">
        <w:rPr>
          <w:rFonts w:ascii="Times New Roman" w:hAnsi="Times New Roman"/>
          <w:sz w:val="20"/>
          <w:szCs w:val="20"/>
        </w:rPr>
        <w:t>- Zasięg słuchawki w pomieszczeniu/w otwartej przestrzeni 50m/300m</w:t>
      </w:r>
      <w:bookmarkStart w:id="0" w:name="_GoBack"/>
      <w:bookmarkEnd w:id="0"/>
    </w:p>
    <w:p w:rsidR="006D1F00" w:rsidRPr="006D1F00" w:rsidRDefault="006D1F00" w:rsidP="006D1F00">
      <w:pPr>
        <w:pStyle w:val="Akapitzlist"/>
        <w:numPr>
          <w:ilvl w:val="0"/>
          <w:numId w:val="37"/>
        </w:numPr>
        <w:jc w:val="both"/>
        <w:rPr>
          <w:rFonts w:cs="Calibri"/>
          <w:color w:val="FF0000"/>
          <w:sz w:val="16"/>
          <w:szCs w:val="16"/>
        </w:rPr>
      </w:pPr>
    </w:p>
    <w:p w:rsidR="006D1F00" w:rsidRPr="00A56833" w:rsidRDefault="006D1F00" w:rsidP="006D1F00">
      <w:pPr>
        <w:pStyle w:val="Defaul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6815A3" w:rsidRPr="00A56833" w:rsidRDefault="006815A3" w:rsidP="00732DE2">
      <w:pPr>
        <w:pStyle w:val="Nagwek3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1.</w:t>
      </w:r>
      <w:r w:rsidR="00EB3978" w:rsidRPr="00A56833">
        <w:rPr>
          <w:rFonts w:ascii="Times New Roman" w:hAnsi="Times New Roman"/>
          <w:sz w:val="20"/>
          <w:szCs w:val="20"/>
        </w:rPr>
        <w:t>2</w:t>
      </w:r>
      <w:r w:rsidRPr="00A56833">
        <w:rPr>
          <w:rFonts w:ascii="Times New Roman" w:hAnsi="Times New Roman"/>
          <w:sz w:val="20"/>
          <w:szCs w:val="20"/>
        </w:rPr>
        <w:t>.</w:t>
      </w:r>
      <w:r w:rsidR="00F50886" w:rsidRPr="00A56833">
        <w:rPr>
          <w:rFonts w:ascii="Times New Roman" w:hAnsi="Times New Roman"/>
          <w:sz w:val="20"/>
          <w:szCs w:val="20"/>
        </w:rPr>
        <w:t>9</w:t>
      </w:r>
      <w:r w:rsidRPr="00A56833">
        <w:rPr>
          <w:rFonts w:ascii="Times New Roman" w:hAnsi="Times New Roman"/>
          <w:sz w:val="20"/>
          <w:szCs w:val="20"/>
        </w:rPr>
        <w:t>.</w:t>
      </w:r>
      <w:r w:rsidRPr="00A56833">
        <w:rPr>
          <w:rFonts w:ascii="Times New Roman" w:hAnsi="Times New Roman"/>
          <w:b w:val="0"/>
          <w:sz w:val="20"/>
          <w:szCs w:val="20"/>
        </w:rPr>
        <w:t xml:space="preserve"> </w:t>
      </w:r>
      <w:r w:rsidRPr="00A56833">
        <w:rPr>
          <w:rFonts w:ascii="Times New Roman" w:hAnsi="Times New Roman"/>
          <w:b w:val="0"/>
          <w:sz w:val="20"/>
          <w:szCs w:val="20"/>
        </w:rPr>
        <w:tab/>
      </w:r>
      <w:r w:rsidRPr="00A56833">
        <w:rPr>
          <w:rFonts w:ascii="Times New Roman" w:hAnsi="Times New Roman"/>
          <w:sz w:val="20"/>
          <w:szCs w:val="20"/>
        </w:rPr>
        <w:t>Planowane prace w zakresie branży sanitarne</w:t>
      </w:r>
      <w:r w:rsidR="00F248D1" w:rsidRPr="00A56833">
        <w:rPr>
          <w:rFonts w:ascii="Times New Roman" w:hAnsi="Times New Roman"/>
          <w:sz w:val="20"/>
          <w:szCs w:val="20"/>
        </w:rPr>
        <w:t xml:space="preserve"> dotyczą następujących instalacji</w:t>
      </w:r>
      <w:r w:rsidRPr="00A56833">
        <w:rPr>
          <w:rFonts w:ascii="Times New Roman" w:hAnsi="Times New Roman"/>
          <w:sz w:val="20"/>
          <w:szCs w:val="20"/>
        </w:rPr>
        <w:t>:</w:t>
      </w:r>
    </w:p>
    <w:p w:rsidR="006815A3" w:rsidRPr="00A56833" w:rsidRDefault="00F248D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instalacji wodnych (</w:t>
      </w:r>
      <w:r w:rsidR="006815A3" w:rsidRPr="00A56833">
        <w:rPr>
          <w:rFonts w:ascii="Times New Roman" w:hAnsi="Times New Roman"/>
          <w:b/>
          <w:sz w:val="20"/>
          <w:szCs w:val="20"/>
          <w:lang w:eastAsia="pl-PL"/>
        </w:rPr>
        <w:t>w tym Ppoż),</w:t>
      </w:r>
    </w:p>
    <w:p w:rsidR="006815A3" w:rsidRPr="00A56833" w:rsidRDefault="006815A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kanalizacji sanitarnej,</w:t>
      </w:r>
    </w:p>
    <w:p w:rsidR="006815A3" w:rsidRPr="00A56833" w:rsidRDefault="006815A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instalację centralnego ogrzewania,</w:t>
      </w:r>
    </w:p>
    <w:p w:rsidR="006815A3" w:rsidRPr="00A56833" w:rsidRDefault="006815A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wentylacji mechanicznej,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oddymianie klatki schodowej</w:t>
      </w:r>
    </w:p>
    <w:p w:rsidR="006815A3" w:rsidRPr="00A56833" w:rsidRDefault="006815A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instalacji chłodzenia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instalacje gazów medycznych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- instalacja chłodzenia w zakresie PZT</w:t>
      </w:r>
    </w:p>
    <w:p w:rsidR="00F248D1" w:rsidRPr="00A56833" w:rsidRDefault="00F248D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248D1" w:rsidRPr="00A56833" w:rsidRDefault="00EB397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  <w:t>Instalacja wod</w:t>
      </w:r>
      <w:r w:rsidR="00F248D1" w:rsidRPr="00A56833">
        <w:rPr>
          <w:rFonts w:ascii="Times New Roman" w:hAnsi="Times New Roman"/>
          <w:b/>
          <w:sz w:val="20"/>
          <w:szCs w:val="20"/>
          <w:lang w:eastAsia="pl-PL"/>
        </w:rPr>
        <w:t>y użytkowej</w:t>
      </w:r>
    </w:p>
    <w:p w:rsidR="00F248D1" w:rsidRPr="00A56833" w:rsidRDefault="00F248D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 budynku przewidziano całkowitą wymianę pionó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w wodnych od podstawy w piwnicy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do projektowanego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</w:t>
      </w:r>
      <w:r w:rsidRPr="00A56833">
        <w:rPr>
          <w:rFonts w:ascii="Times New Roman" w:hAnsi="Times New Roman"/>
          <w:sz w:val="20"/>
          <w:szCs w:val="20"/>
          <w:lang w:eastAsia="pl-PL"/>
        </w:rPr>
        <w:t>1 piętra. U podstawy każdy pion na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leży wyposażyć w komplet nowych </w:t>
      </w:r>
      <w:r w:rsidRPr="00A56833">
        <w:rPr>
          <w:rFonts w:ascii="Times New Roman" w:hAnsi="Times New Roman"/>
          <w:sz w:val="20"/>
          <w:szCs w:val="20"/>
          <w:lang w:eastAsia="pl-PL"/>
        </w:rPr>
        <w:t>zaworów odcinających. Dodatkowo przewidziano wykonanie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nowej instalacji cyrkulacyjnej </w:t>
      </w:r>
      <w:r w:rsidRPr="00A56833">
        <w:rPr>
          <w:rFonts w:ascii="Times New Roman" w:hAnsi="Times New Roman"/>
          <w:sz w:val="20"/>
          <w:szCs w:val="20"/>
          <w:lang w:eastAsia="pl-PL"/>
        </w:rPr>
        <w:t>ze spięciami pomiędzy rurą c.w.u. a cyrkulacyjną n</w:t>
      </w:r>
      <w:r w:rsidR="0046734D">
        <w:rPr>
          <w:rFonts w:ascii="Times New Roman" w:hAnsi="Times New Roman"/>
          <w:sz w:val="20"/>
          <w:szCs w:val="20"/>
          <w:lang w:eastAsia="pl-PL"/>
        </w:rPr>
        <w:t>a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1 piętrze. U podstawy każdego </w:t>
      </w:r>
      <w:r w:rsidRPr="00A56833">
        <w:rPr>
          <w:rFonts w:ascii="Times New Roman" w:hAnsi="Times New Roman"/>
          <w:sz w:val="20"/>
          <w:szCs w:val="20"/>
          <w:lang w:eastAsia="pl-PL"/>
        </w:rPr>
        <w:t>pionu cyrkulacyjnego umieścić termostatyczne zawory reg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ulacyjne. Rozprowadzenia główne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od pionów do węzłów sanitarnych w suficie podwieszanym, 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rozprowadzenia w obrębie węzłów </w:t>
      </w:r>
      <w:r w:rsidRPr="00A56833">
        <w:rPr>
          <w:rFonts w:ascii="Times New Roman" w:hAnsi="Times New Roman"/>
          <w:sz w:val="20"/>
          <w:szCs w:val="20"/>
          <w:lang w:eastAsia="pl-PL"/>
        </w:rPr>
        <w:t>sanitarnych w posadzce i w ścianach tych pomieszcze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ń. Należy przewidzieć możliwość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odcięcia poszczególnych węzłów sanitarnych 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zaworami odcinająco-spustowymi. </w:t>
      </w:r>
      <w:r w:rsidRPr="00A56833">
        <w:rPr>
          <w:rFonts w:ascii="Times New Roman" w:hAnsi="Times New Roman"/>
          <w:sz w:val="20"/>
          <w:szCs w:val="20"/>
          <w:lang w:eastAsia="pl-PL"/>
        </w:rPr>
        <w:t>Piony w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ody zimnej ciepłej i cyrkulacji </w:t>
      </w:r>
      <w:r w:rsidRPr="00A56833">
        <w:rPr>
          <w:rFonts w:ascii="Times New Roman" w:hAnsi="Times New Roman"/>
          <w:sz w:val="20"/>
          <w:szCs w:val="20"/>
          <w:lang w:eastAsia="pl-PL"/>
        </w:rPr>
        <w:t>należy zaizolować i prow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adzić w szachtach lub obudowach </w:t>
      </w:r>
      <w:r w:rsidRPr="00A56833">
        <w:rPr>
          <w:rFonts w:ascii="Times New Roman" w:hAnsi="Times New Roman"/>
          <w:sz w:val="20"/>
          <w:szCs w:val="20"/>
          <w:lang w:eastAsia="pl-PL"/>
        </w:rPr>
        <w:t>przy pionach kanalizacyjnych. Przejścia przez przegrody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budowlane prowadzić w tulejach </w:t>
      </w:r>
      <w:r w:rsidRPr="00A56833">
        <w:rPr>
          <w:rFonts w:ascii="Times New Roman" w:hAnsi="Times New Roman"/>
          <w:sz w:val="20"/>
          <w:szCs w:val="20"/>
          <w:lang w:eastAsia="pl-PL"/>
        </w:rPr>
        <w:t>ochronnych obejmujących przewód z izolacją. W miejscach prze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jść przez przegrody oddzielenia </w:t>
      </w:r>
      <w:r w:rsidRPr="00A56833">
        <w:rPr>
          <w:rFonts w:ascii="Times New Roman" w:hAnsi="Times New Roman"/>
          <w:sz w:val="20"/>
          <w:szCs w:val="20"/>
          <w:lang w:eastAsia="pl-PL"/>
        </w:rPr>
        <w:t>pożarowego należy stosować atestowane wypełnien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ia masami pożarowymi. Przejścia </w:t>
      </w:r>
      <w:r w:rsidRPr="00A56833">
        <w:rPr>
          <w:rFonts w:ascii="Times New Roman" w:hAnsi="Times New Roman"/>
          <w:sz w:val="20"/>
          <w:szCs w:val="20"/>
          <w:lang w:eastAsia="pl-PL"/>
        </w:rPr>
        <w:t>oz</w:t>
      </w:r>
      <w:r w:rsidR="00AB0357" w:rsidRPr="00A56833">
        <w:rPr>
          <w:rFonts w:ascii="Times New Roman" w:hAnsi="Times New Roman"/>
          <w:sz w:val="20"/>
          <w:szCs w:val="20"/>
          <w:lang w:eastAsia="pl-PL"/>
        </w:rPr>
        <w:t>naczyć odpowiednimi naklejkami.</w:t>
      </w:r>
      <w:r w:rsidR="006B028B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Podejścia do przyborów zaizolować i prowadzić w bruzd</w:t>
      </w:r>
      <w:r w:rsidR="006B028B" w:rsidRPr="00A56833">
        <w:rPr>
          <w:rFonts w:ascii="Times New Roman" w:hAnsi="Times New Roman"/>
          <w:sz w:val="20"/>
          <w:szCs w:val="20"/>
          <w:lang w:eastAsia="pl-PL"/>
        </w:rPr>
        <w:t xml:space="preserve">ach ściennych pod tynkiem lub w </w:t>
      </w:r>
      <w:r w:rsidRPr="00A56833">
        <w:rPr>
          <w:rFonts w:ascii="Times New Roman" w:hAnsi="Times New Roman"/>
          <w:sz w:val="20"/>
          <w:szCs w:val="20"/>
          <w:lang w:eastAsia="pl-PL"/>
        </w:rPr>
        <w:t>przestrzeni ścianek działowych. Przewody układane w bru</w:t>
      </w:r>
      <w:r w:rsidR="006B028B" w:rsidRPr="00A56833">
        <w:rPr>
          <w:rFonts w:ascii="Times New Roman" w:hAnsi="Times New Roman"/>
          <w:sz w:val="20"/>
          <w:szCs w:val="20"/>
          <w:lang w:eastAsia="pl-PL"/>
        </w:rPr>
        <w:t xml:space="preserve">zdach ściennych izolowane – 50% </w:t>
      </w:r>
      <w:r w:rsidRPr="00A56833">
        <w:rPr>
          <w:rFonts w:ascii="Times New Roman" w:hAnsi="Times New Roman"/>
          <w:sz w:val="20"/>
          <w:szCs w:val="20"/>
          <w:lang w:eastAsia="pl-PL"/>
        </w:rPr>
        <w:t>wymagań w stosunku do rur układanych poza komponentami budowlanymi.</w:t>
      </w:r>
    </w:p>
    <w:p w:rsidR="006815A3" w:rsidRPr="00A56833" w:rsidRDefault="00964430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Zastosować armaturę wg opisu i spe</w:t>
      </w:r>
      <w:r w:rsidR="00646EA6">
        <w:rPr>
          <w:rFonts w:ascii="Times New Roman" w:hAnsi="Times New Roman"/>
          <w:sz w:val="20"/>
          <w:szCs w:val="20"/>
          <w:lang w:eastAsia="pl-PL"/>
        </w:rPr>
        <w:t>cyfikacji  branży instalacyjnej</w:t>
      </w:r>
      <w:r w:rsidRPr="00A56833">
        <w:rPr>
          <w:rFonts w:ascii="Times New Roman" w:hAnsi="Times New Roman"/>
          <w:sz w:val="20"/>
          <w:szCs w:val="20"/>
          <w:lang w:eastAsia="pl-PL"/>
        </w:rPr>
        <w:t>, oraz wg kart pomieszczeń</w:t>
      </w:r>
      <w:r w:rsidR="00646EA6">
        <w:rPr>
          <w:rFonts w:ascii="Times New Roman" w:hAnsi="Times New Roman"/>
          <w:sz w:val="20"/>
          <w:szCs w:val="20"/>
          <w:lang w:eastAsia="pl-PL"/>
        </w:rPr>
        <w:t>.</w:t>
      </w:r>
      <w:r w:rsidR="001807E6" w:rsidRPr="00A56833">
        <w:rPr>
          <w:rFonts w:ascii="Times New Roman" w:hAnsi="Times New Roman"/>
          <w:sz w:val="20"/>
          <w:szCs w:val="20"/>
          <w:lang w:eastAsia="pl-PL"/>
        </w:rPr>
        <w:tab/>
      </w:r>
    </w:p>
    <w:p w:rsidR="001807E6" w:rsidRPr="00A56833" w:rsidRDefault="001807E6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807E6" w:rsidRPr="00A56833" w:rsidRDefault="001807E6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ab/>
      </w:r>
      <w:r w:rsidR="00EB3978" w:rsidRPr="00A56833">
        <w:rPr>
          <w:rFonts w:ascii="Times New Roman" w:hAnsi="Times New Roman"/>
          <w:b/>
          <w:sz w:val="20"/>
          <w:szCs w:val="20"/>
          <w:lang w:eastAsia="pl-PL"/>
        </w:rPr>
        <w:t>Instalacja wod</w:t>
      </w:r>
      <w:r w:rsidRPr="00A56833">
        <w:rPr>
          <w:rFonts w:ascii="Times New Roman" w:hAnsi="Times New Roman"/>
          <w:b/>
          <w:sz w:val="20"/>
          <w:szCs w:val="20"/>
          <w:lang w:eastAsia="pl-PL"/>
        </w:rPr>
        <w:t>y do celów pożarowych- hydrantowa</w:t>
      </w:r>
    </w:p>
    <w:p w:rsidR="005C4D38" w:rsidRPr="00A56833" w:rsidRDefault="005C4D3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Projekt zakłada modernizację instalacji ppoż. w projektowanym 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oddziale polegającą na wymianie </w:t>
      </w:r>
      <w:r w:rsidRPr="00A56833">
        <w:rPr>
          <w:rFonts w:ascii="Times New Roman" w:hAnsi="Times New Roman"/>
          <w:sz w:val="20"/>
          <w:szCs w:val="20"/>
          <w:lang w:eastAsia="pl-PL"/>
        </w:rPr>
        <w:t>starych hydrantów oraz pionów na nowe. Piony należy wł</w:t>
      </w:r>
      <w:r w:rsidR="0046734D">
        <w:rPr>
          <w:rFonts w:ascii="Times New Roman" w:hAnsi="Times New Roman"/>
          <w:sz w:val="20"/>
          <w:szCs w:val="20"/>
          <w:lang w:eastAsia="pl-PL"/>
        </w:rPr>
        <w:t>ączyć do instalacji hydrantowej</w:t>
      </w:r>
      <w:r w:rsidRPr="00A56833">
        <w:rPr>
          <w:rFonts w:ascii="Times New Roman" w:hAnsi="Times New Roman"/>
          <w:sz w:val="20"/>
          <w:szCs w:val="20"/>
          <w:lang w:eastAsia="pl-PL"/>
        </w:rPr>
        <w:t>w piwnicy.</w:t>
      </w:r>
    </w:p>
    <w:p w:rsidR="00806554" w:rsidRPr="00A56833" w:rsidRDefault="0080655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06554" w:rsidRPr="00A56833" w:rsidRDefault="0080655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>Instalacja kanalizacji sanitarnej.</w:t>
      </w:r>
    </w:p>
    <w:p w:rsidR="00806554" w:rsidRPr="00A56833" w:rsidRDefault="0080655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Projektowaną instalacje kanalizacji sanitarnej należy 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włączać w najbliższe istniejące odcinki </w:t>
      </w:r>
      <w:r w:rsidRPr="00A56833">
        <w:rPr>
          <w:rFonts w:ascii="Times New Roman" w:hAnsi="Times New Roman"/>
          <w:sz w:val="20"/>
          <w:szCs w:val="20"/>
          <w:lang w:eastAsia="pl-PL"/>
        </w:rPr>
        <w:t>kanalizacji sanitarnej.</w:t>
      </w:r>
      <w:r w:rsidR="00646EA6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4C10AE" w:rsidRPr="00A56833">
        <w:rPr>
          <w:rFonts w:ascii="Times New Roman" w:hAnsi="Times New Roman"/>
          <w:sz w:val="20"/>
          <w:szCs w:val="20"/>
          <w:lang w:eastAsia="pl-PL"/>
        </w:rPr>
        <w:t>Rurociągi kanalizacyjne prowadzone są w ścianach lub na powi</w:t>
      </w:r>
      <w:r w:rsidR="00646EA6">
        <w:rPr>
          <w:rFonts w:ascii="Times New Roman" w:hAnsi="Times New Roman"/>
          <w:sz w:val="20"/>
          <w:szCs w:val="20"/>
          <w:lang w:eastAsia="pl-PL"/>
        </w:rPr>
        <w:t>erzchni ścian (zabudowa płytką</w:t>
      </w:r>
      <w:r w:rsidR="004C10AE" w:rsidRPr="00A56833">
        <w:rPr>
          <w:rFonts w:ascii="Times New Roman" w:hAnsi="Times New Roman"/>
          <w:sz w:val="20"/>
          <w:szCs w:val="20"/>
          <w:lang w:eastAsia="pl-PL"/>
        </w:rPr>
        <w:t>). Wszystkie podłączenia przyborów sanitarnych wykonać z zamknięciem wodnym.</w:t>
      </w:r>
    </w:p>
    <w:p w:rsidR="00173BCD" w:rsidRPr="00A56833" w:rsidRDefault="00173BCD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807E6" w:rsidRPr="00A56833" w:rsidRDefault="0080655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</w:r>
      <w:r w:rsidR="001807E6" w:rsidRPr="00A56833">
        <w:rPr>
          <w:rFonts w:ascii="Times New Roman" w:hAnsi="Times New Roman"/>
          <w:b/>
          <w:bCs/>
          <w:sz w:val="20"/>
          <w:szCs w:val="20"/>
          <w:lang w:eastAsia="pl-PL"/>
        </w:rPr>
        <w:t>Instalacja centralnego ogrzewania grzejnikowego</w:t>
      </w:r>
    </w:p>
    <w:p w:rsidR="00971AA7" w:rsidRPr="00A56833" w:rsidRDefault="00971A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Przewiduje się wymianę starej instalacji c.o. i grzejników w obrębie 1 piętra. Lokalizacja pionów</w:t>
      </w:r>
    </w:p>
    <w:p w:rsidR="006815A3" w:rsidRPr="00A56833" w:rsidRDefault="00971AA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c.o. pozostaje bez zmian.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 xml:space="preserve"> Należy zastosować grzejniki stalowe płytowe w wykon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aniu higienicznym. Kolor biały.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Grzejniki wyposażyć w zintegrowane zawory termostatyczne z głowi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>cą termostatyczną i siłownikiem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.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Każdy grzejnik wyposażyć w elektrozawór. Głowice zaworu termostatycznego na klatce schodowej,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 korytarzu i WC ogólnodostępnym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 xml:space="preserve">należy zablokować uniemożliwiając 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zmiany nastawionej temperatury.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W węzłach sanitarnych zaproponowano grzejniki typu drabinkowego, gład</w:t>
      </w:r>
      <w:r w:rsidR="00510A16" w:rsidRPr="00A56833">
        <w:rPr>
          <w:rFonts w:ascii="Times New Roman" w:hAnsi="Times New Roman"/>
          <w:sz w:val="20"/>
          <w:szCs w:val="20"/>
          <w:lang w:eastAsia="pl-PL"/>
        </w:rPr>
        <w:t xml:space="preserve">kie w kolorze białym.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Na zasilaniu grzejnika należy zamontować zawór termostatyczny z siłownikiem, na powro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cie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odcinający. Grzejniki dostarczyć z zaczepami ściennymi i wszelką niezbędną armaturą</w:t>
      </w:r>
      <w:r w:rsidR="00567E4A" w:rsidRPr="00A56833">
        <w:rPr>
          <w:rFonts w:ascii="Times New Roman" w:hAnsi="Times New Roman"/>
          <w:sz w:val="20"/>
          <w:szCs w:val="20"/>
          <w:lang w:eastAsia="pl-PL"/>
        </w:rPr>
        <w:t>,</w:t>
      </w:r>
      <w:r w:rsidR="00B75FE7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E65318" w:rsidRPr="00A56833">
        <w:rPr>
          <w:rFonts w:ascii="Times New Roman" w:hAnsi="Times New Roman"/>
          <w:sz w:val="20"/>
          <w:szCs w:val="20"/>
          <w:lang w:eastAsia="pl-PL"/>
        </w:rPr>
        <w:t>korkami itp.</w:t>
      </w: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ab/>
        <w:t>Instalacja ciepła technologicznego</w:t>
      </w: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Na potrzeby zasilania wodnej nagrzewnic powietrza w central wentylacyjnych projektuje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się instalację ciepła technologicznego. Źródłem ciepła dla instalacji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ciepła technologicznego będzie </w:t>
      </w:r>
      <w:r w:rsidRPr="00A56833">
        <w:rPr>
          <w:rFonts w:ascii="Times New Roman" w:hAnsi="Times New Roman"/>
          <w:sz w:val="20"/>
          <w:szCs w:val="20"/>
          <w:lang w:eastAsia="pl-PL"/>
        </w:rPr>
        <w:t>istniejący węzeł ciepłowniczy, zasilany z miejskiej sieci ci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epłowniczej pod zarządem FORTUM </w:t>
      </w:r>
      <w:r w:rsidRPr="00A56833">
        <w:rPr>
          <w:rFonts w:ascii="Times New Roman" w:hAnsi="Times New Roman"/>
          <w:sz w:val="20"/>
          <w:szCs w:val="20"/>
          <w:lang w:eastAsia="pl-PL"/>
        </w:rPr>
        <w:t>Wrocław.</w:t>
      </w: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Zaprojektowano instalację centralnego zasilania nagrzewnicy wentylacyjnej o parametrach obliczeniowych</w:t>
      </w: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wody grzewczej 70/50</w:t>
      </w:r>
      <w:r w:rsidRPr="00A56833">
        <w:rPr>
          <w:rFonts w:ascii="Cambria Math" w:hAnsi="Cambria Math" w:cs="Cambria Math"/>
          <w:sz w:val="20"/>
          <w:szCs w:val="20"/>
          <w:lang w:eastAsia="pl-PL"/>
        </w:rPr>
        <w:t>⁰</w:t>
      </w:r>
      <w:r w:rsidRPr="00A56833">
        <w:rPr>
          <w:rFonts w:ascii="Times New Roman" w:hAnsi="Times New Roman"/>
          <w:sz w:val="20"/>
          <w:szCs w:val="20"/>
          <w:lang w:eastAsia="pl-PL"/>
        </w:rPr>
        <w:t>C. Instalacja ciepła technologicz</w:t>
      </w:r>
      <w:r w:rsidR="0006769A">
        <w:rPr>
          <w:rFonts w:ascii="Times New Roman" w:hAnsi="Times New Roman"/>
          <w:sz w:val="20"/>
          <w:szCs w:val="20"/>
          <w:lang w:eastAsia="pl-PL"/>
        </w:rPr>
        <w:t xml:space="preserve">nego zasilać będzie nagrzewnice wentylacyjną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</w:t>
      </w:r>
      <w:r w:rsidR="0006769A">
        <w:rPr>
          <w:rFonts w:ascii="Times New Roman" w:hAnsi="Times New Roman"/>
          <w:sz w:val="20"/>
          <w:szCs w:val="20"/>
          <w:lang w:eastAsia="pl-PL"/>
        </w:rPr>
        <w:t xml:space="preserve">w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układzie nawiewno-wywiewnym na poddaszu. Planuje się wpięcie do rozdzielacza </w:t>
      </w:r>
      <w:r w:rsidR="00173BCD" w:rsidRPr="00A56833">
        <w:rPr>
          <w:rFonts w:ascii="Times New Roman" w:hAnsi="Times New Roman"/>
          <w:sz w:val="20"/>
          <w:szCs w:val="20"/>
          <w:lang w:eastAsia="pl-PL"/>
        </w:rPr>
        <w:t>obiegu ciepła technologicznego.</w:t>
      </w:r>
    </w:p>
    <w:p w:rsidR="00173BCD" w:rsidRPr="00A56833" w:rsidRDefault="00173BCD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567E4A" w:rsidRPr="00A56833" w:rsidRDefault="00567E4A" w:rsidP="0073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Instalacje wentylacji mechanicznej</w:t>
      </w:r>
    </w:p>
    <w:p w:rsidR="007F2C1B" w:rsidRPr="00A56833" w:rsidRDefault="007F2C1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Zaprojektowano </w:t>
      </w:r>
      <w:r w:rsidR="00A9073E" w:rsidRPr="00A56833">
        <w:rPr>
          <w:rFonts w:ascii="Times New Roman" w:hAnsi="Times New Roman"/>
          <w:sz w:val="20"/>
          <w:szCs w:val="20"/>
          <w:lang w:eastAsia="pl-PL"/>
        </w:rPr>
        <w:t>trzy odrę</w:t>
      </w:r>
      <w:r w:rsidRPr="00A56833">
        <w:rPr>
          <w:rFonts w:ascii="Times New Roman" w:hAnsi="Times New Roman"/>
          <w:sz w:val="20"/>
          <w:szCs w:val="20"/>
          <w:lang w:eastAsia="pl-PL"/>
        </w:rPr>
        <w:t>bn</w:t>
      </w:r>
      <w:r w:rsidR="00A9073E" w:rsidRPr="00A56833">
        <w:rPr>
          <w:rFonts w:ascii="Times New Roman" w:hAnsi="Times New Roman"/>
          <w:sz w:val="20"/>
          <w:szCs w:val="20"/>
          <w:lang w:eastAsia="pl-PL"/>
        </w:rPr>
        <w:t>e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linie nawiewno-wywiewne</w:t>
      </w:r>
      <w:r w:rsidR="00A9073E" w:rsidRPr="00A56833">
        <w:rPr>
          <w:rFonts w:ascii="Times New Roman" w:hAnsi="Times New Roman"/>
          <w:sz w:val="20"/>
          <w:szCs w:val="20"/>
          <w:lang w:eastAsia="pl-PL"/>
        </w:rPr>
        <w:t xml:space="preserve"> z odzyskiem energii i centralę umieszczono </w:t>
      </w:r>
      <w:r w:rsidR="007161A2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 w:rsidR="00A9073E" w:rsidRPr="00A56833">
        <w:rPr>
          <w:rFonts w:ascii="Times New Roman" w:hAnsi="Times New Roman"/>
          <w:sz w:val="20"/>
          <w:szCs w:val="20"/>
          <w:lang w:eastAsia="pl-PL"/>
        </w:rPr>
        <w:t>w wydzie</w:t>
      </w:r>
      <w:r w:rsidR="007161A2">
        <w:rPr>
          <w:rFonts w:ascii="Times New Roman" w:hAnsi="Times New Roman"/>
          <w:sz w:val="20"/>
          <w:szCs w:val="20"/>
          <w:lang w:eastAsia="pl-PL"/>
        </w:rPr>
        <w:t>lonym pomieszczeniu na poddaszu</w:t>
      </w:r>
      <w:r w:rsidRPr="00A56833">
        <w:rPr>
          <w:rFonts w:ascii="Times New Roman" w:hAnsi="Times New Roman"/>
          <w:sz w:val="20"/>
          <w:szCs w:val="20"/>
          <w:lang w:eastAsia="pl-PL"/>
        </w:rPr>
        <w:t>:</w:t>
      </w:r>
    </w:p>
    <w:p w:rsidR="00567E4A" w:rsidRPr="00A56833" w:rsidRDefault="007F2C1B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NW1 dla sali intensywnego nadzoru </w:t>
      </w:r>
      <w:r w:rsidR="00A9073E" w:rsidRPr="00A56833">
        <w:rPr>
          <w:rFonts w:ascii="Times New Roman" w:hAnsi="Times New Roman"/>
          <w:sz w:val="20"/>
          <w:szCs w:val="20"/>
          <w:lang w:eastAsia="pl-PL"/>
        </w:rPr>
        <w:t>oraz izolatki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A9073E" w:rsidRPr="00A56833" w:rsidRDefault="00A9073E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NW2 w projektowanych gabinetach lekarskich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A9073E" w:rsidRPr="00A56833" w:rsidRDefault="00A9073E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NW3 w salach chorych</w:t>
      </w:r>
      <w:r w:rsidR="007161A2">
        <w:rPr>
          <w:rFonts w:ascii="Times New Roman" w:hAnsi="Times New Roman"/>
          <w:sz w:val="20"/>
          <w:szCs w:val="20"/>
          <w:lang w:eastAsia="pl-PL"/>
        </w:rPr>
        <w:t>.</w:t>
      </w:r>
    </w:p>
    <w:p w:rsidR="00A9073E" w:rsidRPr="00A56833" w:rsidRDefault="00A9073E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Oraz pięć </w:t>
      </w:r>
      <w:r w:rsidR="007F032C" w:rsidRPr="00A56833">
        <w:rPr>
          <w:rFonts w:ascii="Times New Roman" w:hAnsi="Times New Roman"/>
          <w:sz w:val="20"/>
          <w:szCs w:val="20"/>
          <w:lang w:eastAsia="pl-PL"/>
        </w:rPr>
        <w:t xml:space="preserve"> linii wentylacyjnych z wywiewem wentylatorem kanałowym z regulatorem prędkości i tłumikiem akustycznym</w:t>
      </w:r>
      <w:r w:rsidR="007E1B49" w:rsidRPr="00A56833">
        <w:rPr>
          <w:rFonts w:ascii="Times New Roman" w:hAnsi="Times New Roman"/>
          <w:sz w:val="20"/>
          <w:szCs w:val="20"/>
          <w:lang w:eastAsia="pl-PL"/>
        </w:rPr>
        <w:t>:</w:t>
      </w:r>
    </w:p>
    <w:p w:rsidR="007E1B49" w:rsidRPr="00A56833" w:rsidRDefault="007E1B49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W.W1 </w:t>
      </w:r>
      <w:r w:rsidR="00FD0462" w:rsidRPr="00A56833">
        <w:rPr>
          <w:rFonts w:ascii="Times New Roman" w:hAnsi="Times New Roman"/>
          <w:sz w:val="20"/>
          <w:szCs w:val="20"/>
          <w:lang w:eastAsia="pl-PL"/>
        </w:rPr>
        <w:t>łazienki ogólnodostępne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7E1B49" w:rsidRPr="00A56833" w:rsidRDefault="00B65169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W.</w:t>
      </w:r>
      <w:r w:rsidR="007E1B49" w:rsidRPr="00A56833">
        <w:rPr>
          <w:rFonts w:ascii="Times New Roman" w:hAnsi="Times New Roman"/>
          <w:sz w:val="20"/>
          <w:szCs w:val="20"/>
          <w:lang w:eastAsia="pl-PL"/>
        </w:rPr>
        <w:t xml:space="preserve">W2 </w:t>
      </w:r>
      <w:r w:rsidR="00FD0462" w:rsidRPr="00A56833">
        <w:rPr>
          <w:rFonts w:ascii="Times New Roman" w:hAnsi="Times New Roman"/>
          <w:sz w:val="20"/>
          <w:szCs w:val="20"/>
          <w:lang w:eastAsia="pl-PL"/>
        </w:rPr>
        <w:t>łazienki przy salach chorych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7E1B49" w:rsidRPr="00A56833" w:rsidRDefault="00B65169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W.</w:t>
      </w:r>
      <w:r w:rsidR="007E1B49" w:rsidRPr="00A56833">
        <w:rPr>
          <w:rFonts w:ascii="Times New Roman" w:hAnsi="Times New Roman"/>
          <w:sz w:val="20"/>
          <w:szCs w:val="20"/>
          <w:lang w:eastAsia="pl-PL"/>
        </w:rPr>
        <w:t xml:space="preserve">W3 </w:t>
      </w:r>
      <w:r w:rsidR="00FD0462" w:rsidRPr="00A56833">
        <w:rPr>
          <w:rFonts w:ascii="Times New Roman" w:hAnsi="Times New Roman"/>
          <w:sz w:val="20"/>
          <w:szCs w:val="20"/>
          <w:lang w:eastAsia="pl-PL"/>
        </w:rPr>
        <w:t>śluza przy izolatce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A21C43" w:rsidRPr="00A56833" w:rsidRDefault="00A21C43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W.W4</w:t>
      </w:r>
      <w:r w:rsidR="00FD0462" w:rsidRPr="00A56833">
        <w:rPr>
          <w:rFonts w:ascii="Times New Roman" w:hAnsi="Times New Roman"/>
          <w:sz w:val="20"/>
          <w:szCs w:val="20"/>
          <w:lang w:eastAsia="pl-PL"/>
        </w:rPr>
        <w:t xml:space="preserve"> brudownik</w:t>
      </w:r>
      <w:r w:rsidR="007161A2">
        <w:rPr>
          <w:rFonts w:ascii="Times New Roman" w:hAnsi="Times New Roman"/>
          <w:sz w:val="20"/>
          <w:szCs w:val="20"/>
          <w:lang w:eastAsia="pl-PL"/>
        </w:rPr>
        <w:t>;</w:t>
      </w:r>
    </w:p>
    <w:p w:rsidR="00A21C43" w:rsidRPr="00A56833" w:rsidRDefault="00A21C43" w:rsidP="00732D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W.W5</w:t>
      </w:r>
      <w:r w:rsidR="00FD0462" w:rsidRPr="00A56833">
        <w:rPr>
          <w:rFonts w:ascii="Times New Roman" w:hAnsi="Times New Roman"/>
          <w:sz w:val="20"/>
          <w:szCs w:val="20"/>
          <w:lang w:eastAsia="pl-PL"/>
        </w:rPr>
        <w:t xml:space="preserve"> gabinet zabiegowy</w:t>
      </w:r>
      <w:r w:rsidR="007161A2">
        <w:rPr>
          <w:rFonts w:ascii="Times New Roman" w:hAnsi="Times New Roman"/>
          <w:sz w:val="20"/>
          <w:szCs w:val="20"/>
          <w:lang w:eastAsia="pl-PL"/>
        </w:rPr>
        <w:t>.</w:t>
      </w:r>
    </w:p>
    <w:p w:rsidR="00482644" w:rsidRPr="00A56833" w:rsidRDefault="00FD046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Kanały wentylacyjne wywiewne jak i nawiewne posiadają na </w:t>
      </w:r>
      <w:r w:rsidR="00646EA6" w:rsidRPr="00A56833">
        <w:rPr>
          <w:rFonts w:ascii="Times New Roman" w:hAnsi="Times New Roman"/>
          <w:sz w:val="20"/>
          <w:szCs w:val="20"/>
          <w:lang w:eastAsia="pl-PL"/>
        </w:rPr>
        <w:t>rozgałęzieniach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do poszczególnych pomieszczeń zgodnie z częścią graficzną regulator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y przepływu dostosowujące ilość </w:t>
      </w:r>
      <w:r w:rsidRPr="00A56833">
        <w:rPr>
          <w:rFonts w:ascii="Times New Roman" w:hAnsi="Times New Roman"/>
          <w:sz w:val="20"/>
          <w:szCs w:val="20"/>
          <w:lang w:eastAsia="pl-PL"/>
        </w:rPr>
        <w:t>przepływającego powietrza. Kanały wentylacji mechanicznej nawiewnej i wywiewnej wewnątrz budynku należ</w:t>
      </w:r>
      <w:r w:rsidR="00132B41" w:rsidRPr="00A56833">
        <w:rPr>
          <w:rFonts w:ascii="Times New Roman" w:hAnsi="Times New Roman"/>
          <w:sz w:val="20"/>
          <w:szCs w:val="20"/>
          <w:lang w:eastAsia="pl-PL"/>
        </w:rPr>
        <w:t xml:space="preserve">y </w:t>
      </w:r>
      <w:r w:rsidRPr="00A56833">
        <w:rPr>
          <w:rFonts w:ascii="Times New Roman" w:hAnsi="Times New Roman"/>
          <w:sz w:val="20"/>
          <w:szCs w:val="20"/>
          <w:lang w:eastAsia="pl-PL"/>
        </w:rPr>
        <w:t>izolować termicznie grubości min. 40mm wełny mineralnej z folią aluminiową.</w:t>
      </w:r>
    </w:p>
    <w:p w:rsidR="00EB3978" w:rsidRPr="00A56833" w:rsidRDefault="00EB3978" w:rsidP="0073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Oddymianie klatki schodowej</w:t>
      </w:r>
    </w:p>
    <w:p w:rsidR="003541AF" w:rsidRPr="00EE1FDF" w:rsidRDefault="00B4740E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 xml:space="preserve">Przewidziano mechaniczny system oddymiania. Kanał oddymiający zostanie wyprowadzony ponad dach. Kanał nawiewny zamontowany w piwnicy. W kanale nawiewnym przewidziano 1 kratę nawiewną o </w:t>
      </w:r>
      <w:r w:rsidR="00EE1FDF">
        <w:rPr>
          <w:rFonts w:ascii="Times New Roman" w:hAnsi="Times New Roman"/>
          <w:sz w:val="20"/>
          <w:szCs w:val="20"/>
          <w:lang w:eastAsia="pl-PL"/>
        </w:rPr>
        <w:t>wymiarach co najmniej 0,5x0,5m.</w:t>
      </w:r>
    </w:p>
    <w:p w:rsidR="00A85B9A" w:rsidRPr="00A56833" w:rsidRDefault="003541AF" w:rsidP="0073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Instalacje chłodzenia</w:t>
      </w:r>
    </w:p>
    <w:p w:rsidR="00936237" w:rsidRPr="00A56833" w:rsidRDefault="00A85B9A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Zaprojektowano wytwornice wody lodowej o mocy całkowitej 179,0</w:t>
      </w:r>
      <w:r w:rsidR="00D858D3" w:rsidRPr="00A56833">
        <w:rPr>
          <w:rFonts w:ascii="Times New Roman" w:hAnsi="Times New Roman"/>
          <w:sz w:val="20"/>
          <w:szCs w:val="20"/>
          <w:lang w:eastAsia="pl-PL"/>
        </w:rPr>
        <w:t xml:space="preserve"> kW </w:t>
      </w:r>
      <w:r w:rsidR="007A0C09" w:rsidRPr="00A56833">
        <w:rPr>
          <w:rFonts w:ascii="Times New Roman" w:hAnsi="Times New Roman"/>
          <w:sz w:val="20"/>
          <w:szCs w:val="20"/>
          <w:lang w:eastAsia="pl-PL"/>
        </w:rPr>
        <w:t xml:space="preserve">z </w:t>
      </w:r>
      <w:r w:rsidRPr="00A56833">
        <w:rPr>
          <w:rFonts w:ascii="Times New Roman" w:hAnsi="Times New Roman"/>
          <w:sz w:val="20"/>
          <w:szCs w:val="20"/>
          <w:lang w:eastAsia="pl-PL"/>
        </w:rPr>
        <w:t>moduł</w:t>
      </w:r>
      <w:r w:rsidR="007A0C09" w:rsidRPr="00A56833">
        <w:rPr>
          <w:rFonts w:ascii="Times New Roman" w:hAnsi="Times New Roman"/>
          <w:sz w:val="20"/>
          <w:szCs w:val="20"/>
          <w:lang w:eastAsia="pl-PL"/>
        </w:rPr>
        <w:t>em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hydrauliczny</w:t>
      </w:r>
      <w:r w:rsidR="007A0C09" w:rsidRPr="00A56833">
        <w:rPr>
          <w:rFonts w:ascii="Times New Roman" w:hAnsi="Times New Roman"/>
          <w:sz w:val="20"/>
          <w:szCs w:val="20"/>
          <w:lang w:eastAsia="pl-PL"/>
        </w:rPr>
        <w:t>m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 z pompą. Zaprojektowano wytwornice wody lodowej o mocy ca</w:t>
      </w:r>
      <w:r w:rsidR="00D858D3" w:rsidRPr="00A56833">
        <w:rPr>
          <w:rFonts w:ascii="Times New Roman" w:hAnsi="Times New Roman"/>
          <w:sz w:val="20"/>
          <w:szCs w:val="20"/>
          <w:lang w:eastAsia="pl-PL"/>
        </w:rPr>
        <w:t>łkowitej 179,0 kW.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hAnsi="Times New Roman"/>
          <w:sz w:val="20"/>
          <w:szCs w:val="20"/>
          <w:lang w:eastAsia="pl-PL"/>
        </w:rPr>
        <w:t>Instalację chłodniczą wody lodowej należy wykonać jak</w:t>
      </w:r>
      <w:r w:rsidR="0046734D">
        <w:rPr>
          <w:rFonts w:ascii="Times New Roman" w:hAnsi="Times New Roman"/>
          <w:sz w:val="20"/>
          <w:szCs w:val="20"/>
          <w:lang w:eastAsia="pl-PL"/>
        </w:rPr>
        <w:t xml:space="preserve">o 2-rurową tzn. pracującą tylko </w:t>
      </w:r>
      <w:r w:rsidRPr="00A56833">
        <w:rPr>
          <w:rFonts w:ascii="Times New Roman" w:hAnsi="Times New Roman"/>
          <w:sz w:val="20"/>
          <w:szCs w:val="20"/>
          <w:lang w:eastAsia="pl-PL"/>
        </w:rPr>
        <w:t>w trybie chłodzenia opartą na urządzeniach wewnętrznych ściennych</w:t>
      </w:r>
      <w:r w:rsidR="00756344" w:rsidRPr="00A56833">
        <w:rPr>
          <w:rFonts w:ascii="Times New Roman" w:hAnsi="Times New Roman"/>
          <w:sz w:val="20"/>
          <w:szCs w:val="20"/>
          <w:lang w:eastAsia="pl-PL"/>
        </w:rPr>
        <w:t>.</w:t>
      </w:r>
      <w:r w:rsidR="00B4740E" w:rsidRPr="00A56833">
        <w:rPr>
          <w:rFonts w:ascii="Times New Roman" w:hAnsi="Times New Roman"/>
          <w:sz w:val="20"/>
          <w:szCs w:val="20"/>
          <w:lang w:eastAsia="pl-PL"/>
        </w:rPr>
        <w:t xml:space="preserve"> Instalację odprowadzającą skropliny z klim</w:t>
      </w:r>
      <w:r w:rsidR="00936237" w:rsidRPr="00A56833">
        <w:rPr>
          <w:rFonts w:ascii="Times New Roman" w:hAnsi="Times New Roman"/>
          <w:sz w:val="20"/>
          <w:szCs w:val="20"/>
          <w:lang w:eastAsia="pl-PL"/>
        </w:rPr>
        <w:t>a</w:t>
      </w:r>
      <w:r w:rsidR="00B4740E" w:rsidRPr="00A56833">
        <w:rPr>
          <w:rFonts w:ascii="Times New Roman" w:hAnsi="Times New Roman"/>
          <w:sz w:val="20"/>
          <w:szCs w:val="20"/>
          <w:lang w:eastAsia="pl-PL"/>
        </w:rPr>
        <w:t>konwektorów ściennych należy wykonać z rur CPVC łączonych metodą klejoną.</w:t>
      </w:r>
    </w:p>
    <w:p w:rsidR="00936237" w:rsidRPr="00A56833" w:rsidRDefault="00936237" w:rsidP="00732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Gazy medyczne</w:t>
      </w:r>
    </w:p>
    <w:p w:rsidR="0031275B" w:rsidRPr="00A56833" w:rsidRDefault="0031275B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Przewidziano doprowadzenie tlenu i próżni oraz sprężonego powietrza do pomieszczeń na 1 piętrze. Na 1 piętrze przewidziano demontaż całej instalacji wraz z zespołem kontrolnopomiarowym, wymianę zespołu i budowę nowej instalacji w obrębie tej kondygnacji. Rurociągi instalacji gazów medycznych należy wykonać z rur miedzianych, ciągnionych. Połączenia nierozłączne rurociągów winny być wykonane lutowaniem twardym</w:t>
      </w:r>
      <w:r w:rsidR="008F7811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Konstrukcja i zamontowane wyposażenie muszą pozwolić na: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zamykanie i otwieranie przepływu gazów będących pod ciśnieniem,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pomiar i wskazanie ciśnienia lub podciśnienia gazów,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generowanie sygnałów dla potrzeb sygnalizacji awaryjnej,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sygnalizowanie w sposób optyczny i akustyczny stanów alarmowych przekroczenia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ciśnienia max. i min.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fizyczne oddzielenie instalacji,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awaryjne otwarcie bez użycia kluczyka,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awaryjne zasilanie gazów sprężonych,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trwałe oznaczenie zaworów i stref odcinanych,</w:t>
      </w:r>
    </w:p>
    <w:p w:rsidR="0097544C" w:rsidRPr="00A56833" w:rsidRDefault="0097544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• uzyskanie tolerancji pomiaru przez czujnik nie przekraczającej ± 4%,</w:t>
      </w:r>
    </w:p>
    <w:p w:rsidR="00F429F4" w:rsidRPr="00A56833" w:rsidRDefault="00F429F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65318" w:rsidRPr="00A56833" w:rsidRDefault="00F429F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Izolacje termiczne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 xml:space="preserve"> - całość instalacji musi być izolowana termicznie. Grubość izolacji zgodnie</w:t>
      </w:r>
      <w:r w:rsidR="00062653" w:rsidRPr="00A56833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>z tabelą w opisie do projektu.</w:t>
      </w:r>
    </w:p>
    <w:p w:rsidR="00856C58" w:rsidRPr="00A56833" w:rsidRDefault="00F429F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Przejścia przez przegrody ppoż</w:t>
      </w:r>
      <w:r w:rsidR="00646EA6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  <w:r w:rsidRPr="00A56833">
        <w:rPr>
          <w:rFonts w:ascii="Times New Roman" w:hAnsi="Times New Roman"/>
          <w:b/>
          <w:bCs/>
          <w:sz w:val="20"/>
          <w:szCs w:val="20"/>
          <w:lang w:eastAsia="pl-PL"/>
        </w:rPr>
        <w:t>:</w:t>
      </w:r>
      <w:r w:rsidR="00062653" w:rsidRPr="00A5683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>Wszystkie przejścia przewodów instalacji należy zabezpieczyć do odporności ogniowej</w:t>
      </w:r>
      <w:r w:rsidR="00062653" w:rsidRPr="00A56833"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>Przegrody oraz zabezpieczyć przeciwpożarow</w:t>
      </w:r>
      <w:r w:rsidRPr="00A56833">
        <w:rPr>
          <w:rFonts w:ascii="Times New Roman" w:hAnsi="Times New Roman"/>
          <w:sz w:val="20"/>
          <w:szCs w:val="20"/>
          <w:lang w:eastAsia="pl-PL"/>
        </w:rPr>
        <w:t>ymi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 xml:space="preserve"> klap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ami </w:t>
      </w:r>
      <w:r w:rsidR="00856C58" w:rsidRPr="00A56833">
        <w:rPr>
          <w:rFonts w:ascii="Times New Roman" w:hAnsi="Times New Roman"/>
          <w:sz w:val="20"/>
          <w:szCs w:val="20"/>
          <w:lang w:eastAsia="pl-PL"/>
        </w:rPr>
        <w:t>odcinając</w:t>
      </w:r>
      <w:r w:rsidRPr="00A56833">
        <w:rPr>
          <w:rFonts w:ascii="Times New Roman" w:hAnsi="Times New Roman"/>
          <w:sz w:val="20"/>
          <w:szCs w:val="20"/>
          <w:lang w:eastAsia="pl-PL"/>
        </w:rPr>
        <w:t>ymi</w:t>
      </w:r>
      <w:r w:rsidR="00062653" w:rsidRPr="00A56833">
        <w:rPr>
          <w:rFonts w:ascii="Times New Roman" w:hAnsi="Times New Roman"/>
          <w:sz w:val="20"/>
          <w:szCs w:val="20"/>
          <w:lang w:eastAsia="pl-PL"/>
        </w:rPr>
        <w:t xml:space="preserve"> i uszczelnić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ogniochronną masą uszczelniającą. 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b/>
          <w:sz w:val="20"/>
          <w:szCs w:val="20"/>
          <w:lang w:eastAsia="pl-PL"/>
        </w:rPr>
        <w:t>Instalacja chłodzenia w zakresie PZT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Zaprojektowano wytwornice wody lodowej o mocy całkowitej 179,0kW. Do wytwornic nale</w:t>
      </w:r>
      <w:r w:rsidR="000A6131" w:rsidRPr="00A56833">
        <w:rPr>
          <w:rFonts w:ascii="Times New Roman" w:hAnsi="Times New Roman"/>
          <w:sz w:val="20"/>
          <w:szCs w:val="20"/>
          <w:lang w:eastAsia="pl-PL"/>
        </w:rPr>
        <w:t xml:space="preserve">ży wykonać moduł hydrauliczny z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pompą. 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lastRenderedPageBreak/>
        <w:t>Projektuje się połączenie agregatu wody lodowej ustawionego na zewnąt</w:t>
      </w:r>
      <w:r w:rsidR="000A6131" w:rsidRPr="00A56833">
        <w:rPr>
          <w:rFonts w:ascii="Times New Roman" w:hAnsi="Times New Roman"/>
          <w:sz w:val="20"/>
          <w:szCs w:val="20"/>
          <w:lang w:eastAsia="pl-PL"/>
        </w:rPr>
        <w:t xml:space="preserve">rz na terenie działki zgodnie z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planem sytuacyjnym do projektowanej przebudowy w budynku za pomocą </w:t>
      </w:r>
      <w:r w:rsidR="000A6131" w:rsidRPr="00A56833">
        <w:rPr>
          <w:rFonts w:ascii="Times New Roman" w:hAnsi="Times New Roman"/>
          <w:sz w:val="20"/>
          <w:szCs w:val="20"/>
          <w:lang w:eastAsia="pl-PL"/>
        </w:rPr>
        <w:t>podziemnych rury preizolowanych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. Włączenie do instalacji wewnątrz budynku za pomocą </w:t>
      </w:r>
      <w:r w:rsidR="000A6131" w:rsidRPr="00A56833">
        <w:rPr>
          <w:rFonts w:ascii="Times New Roman" w:hAnsi="Times New Roman"/>
          <w:sz w:val="20"/>
          <w:szCs w:val="20"/>
          <w:lang w:eastAsia="pl-PL"/>
        </w:rPr>
        <w:t xml:space="preserve">systemowego </w:t>
      </w:r>
      <w:r w:rsidRPr="00A56833">
        <w:rPr>
          <w:rFonts w:ascii="Times New Roman" w:hAnsi="Times New Roman"/>
          <w:sz w:val="20"/>
          <w:szCs w:val="20"/>
          <w:lang w:eastAsia="pl-PL"/>
        </w:rPr>
        <w:t xml:space="preserve">przejścia. </w:t>
      </w:r>
    </w:p>
    <w:p w:rsidR="00482644" w:rsidRPr="00A56833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Przejście przez ścianę fundamentową wykonać jako gazoszczelne</w:t>
      </w:r>
      <w:r w:rsidR="00802BD5" w:rsidRPr="00A56833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FE4F70" w:rsidRDefault="0048264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A56833">
        <w:rPr>
          <w:rFonts w:ascii="Times New Roman" w:hAnsi="Times New Roman"/>
          <w:sz w:val="20"/>
          <w:szCs w:val="20"/>
          <w:lang w:eastAsia="pl-PL"/>
        </w:rPr>
        <w:t>Roboty ziemne przewiduje się wykonać mechanicznie z ręcznym dokopaniem i wyrównaniem dna</w:t>
      </w:r>
      <w:r w:rsidR="00802BD5" w:rsidRPr="00A56833">
        <w:rPr>
          <w:rFonts w:ascii="Times New Roman" w:hAnsi="Times New Roman"/>
          <w:sz w:val="20"/>
          <w:szCs w:val="20"/>
          <w:lang w:eastAsia="pl-PL"/>
        </w:rPr>
        <w:t>.</w:t>
      </w:r>
    </w:p>
    <w:p w:rsidR="006E75A0" w:rsidRPr="006E75A0" w:rsidRDefault="006E75A0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6E75A0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 Określenia podstawowe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Obiekt budowlany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rozumieć: budynek wraz z instalacjami i urządzeniami technicznymi</w:t>
      </w:r>
      <w:r w:rsidR="00FE4F70" w:rsidRPr="00A56833">
        <w:rPr>
          <w:rFonts w:ascii="Times New Roman" w:hAnsi="Times New Roman"/>
          <w:color w:val="000000"/>
          <w:sz w:val="20"/>
          <w:szCs w:val="20"/>
        </w:rPr>
        <w:t>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Obszar oddziaływania obiektu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teren wyznaczony w otoczeniu budowlanym na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podstawie przepisów odrębnych, wprowadzających związane z tym obiektem ograniczenia w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zagospodarowaniu tego terenu.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Budowa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wykonanie obiektu budowlanego w określonym miejscu.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Teren budowy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przestrzeń, w której prowadzone są roboty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budowlane wraz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przestrzenią zajmowaną przez urządzenia zaplecza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Droga tymczasowa (montażowa)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drogę specjalnie przygotowaną, przeznaczoną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 ruchu pojazdów obsługujących roboty budowlane na czas ich wykonywania, przewidzianą do usunięcia po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ich zakończeniu.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Część obiektu lub etap wykonania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część obiektu budowlanego zdolną do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spełniania przewidywanych funkcji techniczno-użytkowych i możliwą do odebrania i przekazania do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eksploatacji.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Roboty budowlane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budowę, a także prace polegające na montażu, lub rozbiórce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obiektu budowlanego.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Urządzenia budowlane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urządzenia techniczne związane z obiektem budowlanym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zapewniające możliwość użytkowania obiektu zgodnie z jego przeznaczeniem, jak przyłącza i urządzenia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instalacyjne, w tym służące oczyszczaniu lub gromadzeniu ścieków, a także przejazdy, ogrodzenia, place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postojowe i place pod śmietniki.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Właściwy organ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organ nadzoru architektoniczno-budowlanego lub organ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specjalistycznego nadzoru budowlanego, stosownie do ich właściwości określonych w rozdziale 8 ustawy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„Prawo budowlane”.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Opłata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kwotę należności wnoszona przez zobowiązanego za określone ustawą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obowiązkowe kontrole dokonywane przez właściwy organ.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Prawo do dysponowania nieruchomością na cele budowlane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tytuł prawny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wynikający z prawa własności, użytkowania wieczystego, zarządu, 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o</w:t>
      </w:r>
      <w:r w:rsidRPr="00A56833">
        <w:rPr>
          <w:rFonts w:ascii="Times New Roman" w:hAnsi="Times New Roman"/>
          <w:color w:val="000000"/>
          <w:sz w:val="20"/>
          <w:szCs w:val="20"/>
        </w:rPr>
        <w:t>graniczonego prawa rzeczowego albo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stosunku zobowiązaniowego, przewidującego uprawnienia do wykonywania robót budowlanych.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Pozwolenie na budowę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decyzję administracyjną zezwalającą na rozpoczęcie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prowadzenie budowy lub wykonywania robót budowlanych innych niż budowa obiektu budowlanego.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Dokumentacja Projektowa - </w:t>
      </w:r>
      <w:r w:rsidRPr="00A56833">
        <w:rPr>
          <w:rFonts w:ascii="Times New Roman" w:hAnsi="Times New Roman"/>
          <w:color w:val="000000"/>
          <w:sz w:val="20"/>
          <w:szCs w:val="20"/>
        </w:rPr>
        <w:t>opracowanie architektoniczno-budowlane zawierające część opisową i rysunki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Przetargowa Dokumentacja Projektowa – </w:t>
      </w:r>
      <w:r w:rsidRPr="00A56833">
        <w:rPr>
          <w:rFonts w:ascii="Times New Roman" w:hAnsi="Times New Roman"/>
          <w:color w:val="000000"/>
          <w:sz w:val="20"/>
          <w:szCs w:val="20"/>
        </w:rPr>
        <w:t>część Dokumentacji Projektowej, która wskazuje lokalizację,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charakterystykę i wymiary obiektu będącego przedmiotem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Projektant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uprawnioną osobę prawną lub fizyczną będącą autorem dokumentacji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Inspektor nadzoru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osobę fizyczną reprezentującą interesy Inwestora na budowie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Polecenie Inspektora nadzoru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wszelkie polecenia przekazane Wykonawcy przez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Inspektora nadzoru w formie pisemnej dotyczące sposobu realizacji robót lub innych spraw związanych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prowadzeniem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Wykonawca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osobę fizyczną lub firmę wykonującą roboty budowlane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Kierownik budowy </w:t>
      </w:r>
      <w:r w:rsidRPr="00A56833">
        <w:rPr>
          <w:rFonts w:ascii="Times New Roman" w:hAnsi="Times New Roman"/>
          <w:color w:val="000000"/>
          <w:sz w:val="20"/>
          <w:szCs w:val="20"/>
        </w:rPr>
        <w:t>- osoba wyznaczona przez Wykonawcę, upoważniona do kierowania robotami i do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występowania w jego imieniu w sprawach realizacji kontraktu, ponosząca ustawową odpowiedzialność za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prowadzoną budowę.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Dokumentacja budowy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pozwolenie na budowę wraz</w:t>
      </w:r>
      <w:r w:rsidR="004673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załączonym projektem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budowlanym i wykonawczym, dziennik budowy, protokoły odbiorów częściowych i końcowych, w miarę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potrzeby, rysunki i opisy służące realizacji obiektu, operaty geodezyjne i książkę obmiarów, a w przypadku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realizacji obiektów metodą montażu - także dziennik montażu.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Ustalenia projektowe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ustalenia podane w dokumentacji projektowej zawierające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dane opisujące przedmiot i wymagania dla określonego obiektu lub roboty oraz niezbędne warunki do jego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wykonania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>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Ustalenia techniczne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ustalenia podane w normach, aprobatach technicznych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szczegółowych specyfikacjach technicznych (SST).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Specyfikacja techniczna </w:t>
      </w:r>
      <w:r w:rsidRPr="00A56833">
        <w:rPr>
          <w:rFonts w:ascii="Times New Roman" w:hAnsi="Times New Roman"/>
          <w:color w:val="000000"/>
          <w:sz w:val="20"/>
          <w:szCs w:val="20"/>
        </w:rPr>
        <w:t>- dokument zawierający zespół cech wymaganych dla procesu wytwarzania lub dla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samego wyrobu, w zakresie parametrów technicznych, jakości, wymogów bezpieczeństwa, wielkości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charakterystycznych, a także co do nazewnictwa, symboliki, znaków i sposobów oznaczania, metod badań 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prób oraz odbiorów i rozliczeń.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OST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ogólną specyfikację techniczną - „Wymagania Ogólne”.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SST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szczegółową specyfikację techniczną wykonania i odbioru robót budowlanych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sporządzoną dla określonych elementów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Przedmiar robót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zestawienie przewidzianych do wykonania robót według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technologicznej kolejności ich wykonania wraz z obliczeniem i podaniem ilości robót w ustalonych jednostkach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przedmiarowania.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Dziennik budowy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dziennik wydany przez właściwy organ zgodnie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 obowiązującymi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przepisami, stanowiący urzędowy dokument przebiegu robót budowlanych oraz zdarzeń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 okoliczności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zachodzących w czasie wykonywania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Książka obmiarów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akceptowaną przez Inspektora Nadzoru książkę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ponumerowanymi stronami, służącą do wpisywania przez Wykonawcę obmiaru dokonanych robót w formie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wyliczeń, szkiców i ewentualnie dodatkowych załączników. Wpisy w książce obmiarów podlegają potwierdzeniu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przez Inspektora nadzoru budowlanego.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Dokumentacja powykonawcza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dokumentację budowy</w:t>
      </w:r>
      <w:r w:rsidR="004673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naniesionymi zmianami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dokonanymi w toku wykonywania robót oraz geodezyjnymi pomiarami powykonawczymi.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Materiały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wszelkie materiały naturalne i wytwarzane jak również tworzywa </w:t>
      </w:r>
      <w:r w:rsidR="007161A2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wyroby</w:t>
      </w:r>
      <w:r w:rsidR="00F11600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niezbędne do wykonania robót, zgodnie z dokumentacją projektową</w:t>
      </w:r>
      <w:r w:rsidR="004673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 specyfikacjami technicznymi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zaakceptowane przez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Laboratorium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laboratorium jednostki naukowej, Zamawiającego, Wykonawcy lub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inne laboratorium badawcze zaakceptowane przez Zamawiającego, niezbędne do przeprowadzenia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niezbędnych badań i prób związanych z oceną jakości stosowanych wyrobów budowlanych oraz rodzajów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prowadzonych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Aprobata techniczna </w:t>
      </w:r>
      <w:r w:rsidRPr="00A56833">
        <w:rPr>
          <w:rFonts w:ascii="Times New Roman" w:hAnsi="Times New Roman"/>
          <w:color w:val="000000"/>
          <w:sz w:val="20"/>
          <w:szCs w:val="20"/>
        </w:rPr>
        <w:t>- dokument stwierdzający przydatność dane wyrobu do określonego obszaru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zastosowania. Zawiera ustalenia techniczne co do wymagań podstawowych wyrobu oraz metodykę badań dla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potwierdzenia tych wymagań.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Deklaracja zgodności </w:t>
      </w:r>
      <w:r w:rsidRPr="00A56833">
        <w:rPr>
          <w:rFonts w:ascii="Times New Roman" w:hAnsi="Times New Roman"/>
          <w:color w:val="000000"/>
          <w:sz w:val="20"/>
          <w:szCs w:val="20"/>
        </w:rPr>
        <w:t>- dokument w formie oświadczenia wydany przez producenta (lub jego upoważnionego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przedstawiciela) stwierdzający, na jego wyłączną odpowiedzialność, że wyrób jest zgodny z kryteriami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określonymi odpowiednimi aktami prawnymi, normami, przepisami, wymogami lub specyfikacją techniczną dla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danego materiału, lub wyrobu.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b/>
          <w:bCs/>
          <w:sz w:val="20"/>
          <w:szCs w:val="20"/>
        </w:rPr>
        <w:t xml:space="preserve">Certyfikat zgodności - </w:t>
      </w:r>
      <w:r w:rsidRPr="00A56833">
        <w:rPr>
          <w:rFonts w:ascii="Times New Roman" w:hAnsi="Times New Roman"/>
          <w:sz w:val="20"/>
          <w:szCs w:val="20"/>
        </w:rPr>
        <w:t>dokument wydany przez upoważnioną jednostkę badającą (certyfikującą),</w:t>
      </w:r>
      <w:r w:rsidR="00400BB8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stwierdzający zgodność z kryteriami określonymi odpowiednimi aktami prawnymi, normami, przepisami,</w:t>
      </w:r>
      <w:r w:rsidR="00400BB8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wymogami lub specyfikacją techniczną dla badanego materiału, lub wyrobu.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Wyrób budowlany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wyrób w rozumieniu przepisów o ocenie zgodności, wytworzony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celu wbudowania, wmontowania, zainstalowania lub zastosowania w sposób trwały w obiekcie budowlanym,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wprowadzony do obrotu jako wyrób pojedynczy lub jako zestaw wyrobów do stosowania we wzajemnym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połączeniu stanowiącym integralną całość użytkową.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Procedura </w:t>
      </w:r>
      <w:r w:rsidRPr="00A56833">
        <w:rPr>
          <w:rFonts w:ascii="Times New Roman" w:hAnsi="Times New Roman"/>
          <w:color w:val="000000"/>
          <w:sz w:val="20"/>
          <w:szCs w:val="20"/>
        </w:rPr>
        <w:t>- należy przez to rozumieć dokument zapewniający jakość; definiujący: jak, kiedy, gdzie i kto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wykonuje i kontroluje poszczególne operacje robocze; procedura może być zastąpiona normami, aprobatami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technicznymi i instrukcjami.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Odpowiednia zgodność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- należy przez to rozumieć zgodność wykonanych robót </w:t>
      </w:r>
      <w:r w:rsidR="004673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dopuszczalnymi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tolerancjami, a jeśli granice tolerancji nie zostały określone - z przeciętnymi tolerancjami przyjmowanymi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zwyczajowo dla danego rodzaju robót budowlanych.</w:t>
      </w:r>
    </w:p>
    <w:p w:rsidR="00FE6304" w:rsidRPr="00A56833" w:rsidRDefault="00637F4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B</w:t>
      </w:r>
      <w:r w:rsidR="00FE6304"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HP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- należy przez to rozumieć zagadnienia bezpieczeństwa i higieny pracy określone w stosownych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przepisach.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ITB </w:t>
      </w:r>
      <w:r w:rsidRPr="00A56833">
        <w:rPr>
          <w:rFonts w:ascii="Times New Roman" w:hAnsi="Times New Roman"/>
          <w:color w:val="000000"/>
          <w:sz w:val="20"/>
          <w:szCs w:val="20"/>
        </w:rPr>
        <w:t>- Instytut Techniki Budowlanej</w:t>
      </w:r>
    </w:p>
    <w:p w:rsidR="00FE6304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 xml:space="preserve">Program zapewnienia jakości (PZJ) </w:t>
      </w:r>
      <w:r w:rsidRPr="00A56833">
        <w:rPr>
          <w:rFonts w:ascii="Times New Roman" w:hAnsi="Times New Roman"/>
          <w:color w:val="000000"/>
          <w:sz w:val="20"/>
          <w:szCs w:val="20"/>
        </w:rPr>
        <w:t>- dokument, w którym Wykonawca przedstawia do aprobaty przez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Zamawiającego zamierzony sposób wykonywania robót, możliwości techniczne, kadrowe i organizacyjne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gwarantujące wykonanie robót zgodnie z Projektem, ST oraz poleceniami i ustaleniami Inspektora nadzoru.</w:t>
      </w:r>
    </w:p>
    <w:p w:rsidR="00544DC7" w:rsidRPr="00A56833" w:rsidRDefault="00544DC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6E75A0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 Ogólne wymagania dotyczące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Wykonawca robót jest odpowiedzialny za jakość ich wykonania oraz za ich zgodność </w:t>
      </w:r>
      <w:r w:rsidR="0046734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dokumentacja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projektową, SST i poleceniami Inspektora 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 xml:space="preserve"> Inwestorskiego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. Polecenia Inspektora 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 będą wykonywane nie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później niż w czasie przez niego wyznaczonym, po ich otrzymaniu przez Wykonawcę, pod groźbą wstrzymania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robót. Skutki finansowe z tego tytułu poniesie Wykonawca.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56833">
        <w:rPr>
          <w:rFonts w:ascii="Times New Roman" w:hAnsi="Times New Roman"/>
          <w:sz w:val="20"/>
          <w:szCs w:val="20"/>
          <w:u w:val="single"/>
        </w:rPr>
        <w:t>Teren budowy. Charakterystyka trenu budowy.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 xml:space="preserve">Teren budowy zlokalizowany na terenie  4 WSK z P SP ZOZ we Wrocławiu, przy ul. </w:t>
      </w:r>
      <w:r w:rsidRPr="00A56833">
        <w:rPr>
          <w:rFonts w:ascii="Times New Roman" w:hAnsi="Times New Roman"/>
          <w:sz w:val="20"/>
          <w:szCs w:val="20"/>
          <w:lang w:val="de-DE"/>
        </w:rPr>
        <w:t xml:space="preserve">Rudolfa Weigla 5, </w:t>
      </w:r>
      <w:r w:rsidR="00637F41">
        <w:rPr>
          <w:rFonts w:ascii="Times New Roman" w:hAnsi="Times New Roman"/>
          <w:sz w:val="20"/>
          <w:szCs w:val="20"/>
          <w:lang w:val="de-DE"/>
        </w:rPr>
        <w:t xml:space="preserve">                  nr </w:t>
      </w:r>
      <w:r w:rsidR="007161A2">
        <w:rPr>
          <w:rFonts w:ascii="Times New Roman" w:hAnsi="Times New Roman"/>
          <w:sz w:val="20"/>
          <w:szCs w:val="20"/>
          <w:lang w:val="de-DE"/>
        </w:rPr>
        <w:t>kompleksu</w:t>
      </w:r>
      <w:r w:rsidRPr="00A56833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7161A2">
        <w:rPr>
          <w:rFonts w:ascii="Times New Roman" w:hAnsi="Times New Roman"/>
          <w:sz w:val="20"/>
          <w:szCs w:val="20"/>
        </w:rPr>
        <w:t>wojskowego</w:t>
      </w:r>
      <w:r w:rsidR="00637F41">
        <w:rPr>
          <w:rFonts w:ascii="Times New Roman" w:hAnsi="Times New Roman"/>
          <w:sz w:val="20"/>
          <w:szCs w:val="20"/>
        </w:rPr>
        <w:t xml:space="preserve"> 2857, działka nr 1/2,  AM </w:t>
      </w:r>
      <w:r w:rsidRPr="00A56833">
        <w:rPr>
          <w:rFonts w:ascii="Times New Roman" w:hAnsi="Times New Roman"/>
          <w:sz w:val="20"/>
          <w:szCs w:val="20"/>
        </w:rPr>
        <w:t>12 obręb Gaj, Jedn. ewid. Wrocław, województwo dolnośląskie. Dla działki tej urządzono K.W. 53169. Właścicielem kompleksu szpitalnego jest  Skarb Państwa, udział 1/1;</w:t>
      </w:r>
      <w:r w:rsidR="00637F41">
        <w:rPr>
          <w:rFonts w:ascii="Times New Roman" w:hAnsi="Times New Roman"/>
          <w:sz w:val="20"/>
          <w:szCs w:val="20"/>
        </w:rPr>
        <w:t xml:space="preserve"> władającym </w:t>
      </w:r>
      <w:r w:rsidRPr="00A56833">
        <w:rPr>
          <w:rFonts w:ascii="Times New Roman" w:hAnsi="Times New Roman"/>
          <w:sz w:val="20"/>
          <w:szCs w:val="20"/>
        </w:rPr>
        <w:t xml:space="preserve">– Ministerstwo Obrony Narodowej w Warszawie i z jego ramienia Rejonowy Zarząd Infrastruktury Wrocław, ul. Obornicka 126. 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lastRenderedPageBreak/>
        <w:t>Zamawiający jest jednostką wojskową podległą Ministerstwu Obrony Narodowej. Nadzór budowlany sprawuje Wojewódzki Inspektorat Nadzoru Budowlanego  we Wrocławiu ul. Jana Ewangelisty Purkyniego 1.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 xml:space="preserve">Budynek nr 12 , w którym przewidziano prace modernizacyjne zlokalizowany jest na terenie szpitala (teren zamknięty). Dojazd do terenu budowy będzie odbywał się na podstawie listy osób upoważnionych, zgłoszonych i oddelegowanych do realizacji zadania, bramą główną szpitala z ulicy R. Weigla drogą wewnętrzną utwardzoną o długości około 200 m.   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 xml:space="preserve">Szczegółowy harmonogram robót dotyczący w/w prac Wykonawca opracuje wyprzedzająco na 2 tygodnie przed rozpoczęciem prac, dając możliwość na przygotowania przyległych pomieszczeń do nieprzerwanej pracy podczas wykonywania robót modernizacyjnych. Plac budowy zlokalizowany jest przy drogach wewnętrznych. </w:t>
      </w: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 xml:space="preserve">Przyległy teren jest   utwardzony.   </w:t>
      </w:r>
    </w:p>
    <w:p w:rsidR="00544DC7" w:rsidRDefault="00294109" w:rsidP="00732D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 xml:space="preserve">Od 2011 roku Kompleks szpitalny objęty jest rejestrem ewidencji zabytków i podlega Miejskiemu Konserwatorowi Zabytków. </w:t>
      </w:r>
    </w:p>
    <w:p w:rsidR="00544DC7" w:rsidRDefault="00544DC7" w:rsidP="00732D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94109" w:rsidRPr="00A56833" w:rsidRDefault="00294109" w:rsidP="00732D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56833">
        <w:rPr>
          <w:rFonts w:ascii="Times New Roman" w:hAnsi="Times New Roman"/>
          <w:b/>
          <w:sz w:val="20"/>
          <w:szCs w:val="20"/>
        </w:rPr>
        <w:t xml:space="preserve"> 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.1. Przekazanie terenu budowy</w:t>
      </w:r>
    </w:p>
    <w:p w:rsidR="00BC4B48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Zamawiający, w terminie określonym w dokumentach umowy, protokolarnie przekaże Wykonawcy teren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budowy wraz ze wszystkimi wymaganymi uzgodnieniami prawnymi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administracyjnymi. Przekaże Dziennik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budowy oraz dwa egzemplarze dokumentacji projektowej i dwa komplety SST. 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Wraz z placem budowy Inspektor przekaże Wykonawcy warunki techniczne podłączenia zaplecza do mediów.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Liczniki wody i energii dostarczy i zainstaluje Wykonawca.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 Wykonawcy spoczywa odpowiedzialność za ochronę punktów pomiarowych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 xml:space="preserve"> znajdujących się w obrębie inwestycji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do chwili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odbioru końcowego robót. Uszkodzone lub zniszczone punkty pomiarowe Wykonawca odtworzy i utrwali na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własny koszt.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.2. Dokumentacja projektowa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Przekazana dokumentacja projektowa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zawiera opis,</w:t>
      </w:r>
      <w:r w:rsidR="00BC4B4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F540B" w:rsidRPr="00A56833">
        <w:rPr>
          <w:rFonts w:ascii="Times New Roman" w:hAnsi="Times New Roman"/>
          <w:color w:val="000000"/>
          <w:sz w:val="20"/>
          <w:szCs w:val="20"/>
        </w:rPr>
        <w:t xml:space="preserve">część graficzną </w:t>
      </w:r>
      <w:r w:rsidRPr="00A56833">
        <w:rPr>
          <w:rFonts w:ascii="Times New Roman" w:hAnsi="Times New Roman"/>
          <w:color w:val="000000"/>
          <w:sz w:val="20"/>
          <w:szCs w:val="20"/>
        </w:rPr>
        <w:t>i dokumenty, zgodne z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wykazem podanym w szczegółowych warunkach umowy, uwzględniającym podział na dokumentacje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A - dostarczoną przez Zamawiającego,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B - sporządzoną przez Wykonawcę w ramach ceny kontraktowej i zawierającą:</w:t>
      </w:r>
    </w:p>
    <w:p w:rsidR="00FE6304" w:rsidRPr="00A56833" w:rsidRDefault="00400B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Plan Zapewnienia Jakości (PZJ)</w:t>
      </w:r>
    </w:p>
    <w:p w:rsidR="00FE6304" w:rsidRPr="00A56833" w:rsidRDefault="00400B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Plan BHP</w:t>
      </w:r>
    </w:p>
    <w:p w:rsidR="00FE6304" w:rsidRPr="00A56833" w:rsidRDefault="00400B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Rysunki warsztatowe i wykonawcze wymagane przez Inspektora</w:t>
      </w:r>
    </w:p>
    <w:p w:rsidR="00FE6304" w:rsidRPr="00A56833" w:rsidRDefault="00400B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Dokumentacj</w:t>
      </w:r>
      <w:r w:rsidR="001F540B" w:rsidRPr="00A56833">
        <w:rPr>
          <w:rFonts w:ascii="Times New Roman" w:hAnsi="Times New Roman"/>
          <w:color w:val="000000"/>
          <w:sz w:val="20"/>
          <w:szCs w:val="20"/>
        </w:rPr>
        <w:t xml:space="preserve">ę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powykonawczą</w:t>
      </w:r>
    </w:p>
    <w:p w:rsidR="00FE6304" w:rsidRPr="00A56833" w:rsidRDefault="00400BB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Dokumentację do odbiorów branżowych i końcowego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.3. Zgodność robót z dokumentacją projektową i SST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Dokumentacja projektowa, SST oraz dodatkowe dokumenty przekazane Wykonawcy przez Inspektora</w:t>
      </w:r>
      <w:r w:rsidR="001F540B" w:rsidRPr="00A56833">
        <w:rPr>
          <w:rFonts w:ascii="Times New Roman" w:hAnsi="Times New Roman"/>
          <w:color w:val="000000"/>
          <w:sz w:val="20"/>
          <w:szCs w:val="20"/>
        </w:rPr>
        <w:t xml:space="preserve"> Nadzoru Inwestorskiego </w:t>
      </w:r>
      <w:r w:rsidRPr="00A56833">
        <w:rPr>
          <w:rFonts w:ascii="Times New Roman" w:hAnsi="Times New Roman"/>
          <w:color w:val="000000"/>
          <w:sz w:val="20"/>
          <w:szCs w:val="20"/>
        </w:rPr>
        <w:t>stanowią załączniki do umowy, a wymagania wyszczególnione w choćby jednym z nich są obowiązujące dla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Wykonawcy tak, jakby zawarte były w całej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d</w:t>
      </w:r>
      <w:r w:rsidRPr="00A56833">
        <w:rPr>
          <w:rFonts w:ascii="Times New Roman" w:hAnsi="Times New Roman"/>
          <w:color w:val="000000"/>
          <w:sz w:val="20"/>
          <w:szCs w:val="20"/>
        </w:rPr>
        <w:t>okumentacji.</w:t>
      </w:r>
      <w:r w:rsidR="00637F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 przypadku rozbieżności </w:t>
      </w:r>
      <w:r w:rsidR="00637F41"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ustaleniach poszczególnych dokumentów obowiązuje kolejność ich ważności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wymieniona w „Ogólnych warunkach umowy”.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nie może wykorzystywać błędów lub opuszczeń w dokumentach kontraktowych, a o ich wykryciu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winien natychmiast powiadomić Inspektora nadzoru, który dokona odpowiednich zmian</w:t>
      </w:r>
      <w:r w:rsidR="00637F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poprawek.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37F41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przypadku stwierdzenia ewentualnych rozbieżności podane na rysunku wielkości liczbowe są ważniejsze od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odczytu ze skali rysunków.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Wszystkie wykonane roboty i dostarczone materiały mają być zgodne z dokumentacją projektową</w:t>
      </w:r>
      <w:r w:rsidR="00637F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SST.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Wielkości określone w dokumentacji projektowej i w SST będą uważane za wartości docelowe, od których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dopuszczalne są odchylenia w ramach określonego przedziału tolerancji. Cechy materiałów i elementów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budowli muszą być jednorodne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wykazywać zgodność z określonymi wymaganiami, a rozrzuty cech nie mogą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przekraczać dopuszczalnego przedziału tolerancji.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przypadku</w:t>
      </w:r>
      <w:r w:rsidR="001F540B" w:rsidRPr="00A56833">
        <w:rPr>
          <w:rFonts w:ascii="Times New Roman" w:hAnsi="Times New Roman"/>
          <w:color w:val="000000"/>
          <w:sz w:val="20"/>
          <w:szCs w:val="20"/>
        </w:rPr>
        <w:t>,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gdy dostarczone materiały lub wykonane roboty nie będą zgodne</w:t>
      </w:r>
      <w:r w:rsidR="001F540B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dokumentacją projektową lub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SST i mają wpływ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 niezadowalającą jakość elementu budowli, to takie materiały zostaną zastąpione innymi, a</w:t>
      </w:r>
      <w:r w:rsidR="00400BB8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elementy budowli rozebrane i wykonane ponownie na koszt Wykonawcy.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.4. Zabezpieczenie terenu budowy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jest zobowiązany do zabezpieczenia terenu budowy w okresie trwania realizacji kontraktu aż do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zakończenia i odbioru końcowego robót.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dostarczy, zainstaluje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będzie utrzymywać wymagane, tymczasowe urządzenia zabezpieczające,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tym: ogrodzenia, poręcze, zapory, oświetlenie, sygnały i znaki ostrzegawcze, dozorców, wszelkie inne środki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niezbędne do ochrony robót, bezpieczeństwa pojazdów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pieszych, wygody społeczności i innych.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zapewni stałe warunki widoczności w dzień i w nocy tych zapór i znaków, dla których jest to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nieodzowne ze względów bezpieczeństwa.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Wszystkie znaki, zapory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 inne urządzenia zabezpieczające będą akceptowane przez Inspektora </w:t>
      </w:r>
      <w:r w:rsidR="00075FFF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Koszt zabezpieczenia terenu budowy nie podlega odrębnej zapłacie i przyjmuje się, że jest włączony w cenę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umowną.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Fakt przystąpienia do robót Wykonawca obwieści publicznie przed ich rozpoczęciem w sposób uzgodniony z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Inspektorem nadzoru oraz przez umieszczenie, w miejscach i ilościach określonych przez </w:t>
      </w: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 xml:space="preserve">Inspektora </w:t>
      </w:r>
      <w:r w:rsidR="00075FFF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adzoru,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tablic informacyjnych, których treść będzie zatwierdzona przez Inspektora </w:t>
      </w:r>
      <w:r w:rsidR="00075FFF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adzoru. Tablice informacyjne będą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utrzymywane przez Wykonawcę w dobrym stanie przez cały okres realizacji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.5. Ochrona środowiska w czasie wykonywania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ma obowiązek znać i stosować, w czasie prowadzenia robót, wszelkie przepisy dotyczące ochrony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środowiska naturalnego.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okresie trwania budowy i wykonywania robót wykończeniowych Wykonawca będzie: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a) utrzymywał teren budowy w stanie </w:t>
      </w:r>
      <w:r w:rsidR="007571F1" w:rsidRPr="00A56833">
        <w:rPr>
          <w:rFonts w:ascii="Times New Roman" w:hAnsi="Times New Roman"/>
          <w:color w:val="000000"/>
          <w:sz w:val="20"/>
          <w:szCs w:val="20"/>
        </w:rPr>
        <w:t>uporządkowanym;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b) podejmował wszelkie konieczne kroki mające na celu stosowanie się do przepisów i norm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dotyczących ochrony środowiska na terenie i wokół terenu budowy oraz będzie unikać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uszkodzeń lub uciążliwości dla osób lub własności społecznej, a wynikających ze skażenia,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hałasu lub innych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przyczyn powstałych w następstwie jego sposobu działania.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Stosując się do tych wymagań, Wykonawca będzie miał szczególny wzgląd na: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1) lokalizację magazynów i składowisk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2) środki ostrożności i zabezpieczenia przed: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zanieczyszczeniem </w:t>
      </w:r>
      <w:r w:rsidR="007571F1" w:rsidRPr="00A56833">
        <w:rPr>
          <w:rFonts w:ascii="Times New Roman" w:hAnsi="Times New Roman"/>
          <w:color w:val="000000"/>
          <w:sz w:val="20"/>
          <w:szCs w:val="20"/>
        </w:rPr>
        <w:t xml:space="preserve">sieci wodno-kanalizacyjnej, </w:t>
      </w:r>
      <w:r w:rsidRPr="00A56833">
        <w:rPr>
          <w:rFonts w:ascii="Times New Roman" w:hAnsi="Times New Roman"/>
          <w:color w:val="000000"/>
          <w:sz w:val="20"/>
          <w:szCs w:val="20"/>
        </w:rPr>
        <w:t>zbiorników i cieków wodnych pyłami lub substancjami toksycznymi,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zanieczyszczeniem powietrza pyłami i gazami,</w:t>
      </w:r>
    </w:p>
    <w:p w:rsidR="00FE6304" w:rsidRPr="00A56833" w:rsidRDefault="0013708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możliwością powstania pożaru.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.6. Ochrona przeciwpożarowa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przestrzegał przepisy ochrony przeciwpożarowej.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utrzymywać sprawny sprzęt przeciwpożarowy, wymagany odpowiednimi przepisami, na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terenie baz produkcyjnych, w pomieszczeniach biurowych, mieszkalnych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 magazynowych oraz w maszynach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pojazdach.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Materiały łatwopalne będą składowane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sposób zgodny z odpowiednimi przepisami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zabezpieczone przed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dostępem osób trzecich.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odpowiedzialny za wszelkie straty spowodowane pożarem wywołanym jako rezultat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realizacji robót albo przez personel Wykonawcy.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.7. Materiały szkodliwe dla otoczenia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Materiały, które w sposób trwały są szkodliwe dla otoczenia, nie będą dopuszczalne do użytku.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 dopuszcza się użycia materiałów wywołujących szkodliwe promieniowanie</w:t>
      </w:r>
      <w:r w:rsidR="005E46D7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 stężeniu większym od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dopuszczalnego, określonego odpowiednimi przepisami.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Wszelkie materiały odpadowe użyte do robót będą miały aprobatę techniczna, wydaną przez uprawnioną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jednostkę, jednoznacznie określającą brak szkodliwego oddziaływania tych materiałów na środowisko.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Materiały, które są szkodliwe dla otoczenia tytko w czasie robót,</w:t>
      </w:r>
      <w:r w:rsidR="00441356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a po zakończeniu robót ich szkodliwość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zanika (np. materiały pylaste) mogą być użyte pod warunkiem przestrzegania wymagań technologicznych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wbudowania. Jeżeli wymagają tego odpowiednie przepisy Zamawiający powinien otrzymać zgodę na użycie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tych materiałów od właściwych organów administracji państwowej.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Jeżeli Wykonawca użył materiałów szkodliwych dla otoczenia zgodnie ze Specyfikacjami, a ich użyte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spowodowało jakiekolwiek zagrożenie środowiska, to konsekwencje tego poniesie Zamawiający.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.8. Ochrona własności publicznej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odpowiada za ochronę instalacji i urządzeń zlokalizowanych na powierzchni terenu i pod jego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poziomem, takie jak rurociągi, kable itp. oraz uzyska od odpowiednich władz będących właścicielami tych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urządzeń potwierdzenie informacji dostarczonych mu przez Zamawiającego w ramach planu ich lokalizacji.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zapewni właściwe oznaczenie i zabezpieczenie przed uszkodzeniem tych instalacji i urządzeń w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czasie trwania budowy.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zobowiązany jest umieścić w swoim harmonogramie rezerwę czasową dla wszelkiego rodzaju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robót, które mają być wykonane w zakresie przełożenia instalacji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urządzeń podziemnych na terenie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budowy i powiadomić Inspektora </w:t>
      </w:r>
      <w:r w:rsidR="00E46BDB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adzoru i władze lokalne o zamiarze rozpoczęcia robót. O fakcie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przypadkowego uszkodzenia</w:t>
      </w:r>
      <w:r w:rsidR="00E61C62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tych instalacji Wykonawca bezzwłocznie powiadomi Inspektora nadzoru</w:t>
      </w:r>
      <w:r w:rsidR="00E61C62" w:rsidRPr="00A56833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zainteresowanych użytkowników oraz będzie z nimi współpracował, dostarczając wszelkiej pomocy potrzebnej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 dokonywaniu napraw. Wykonawca będzie odpowiadać za wszelkie spowodowane przez jego działania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uszkodzenia instalacji na powierzchni ziemi i urządzeń podziemnych wykazanych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dokumentach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dostarczonych mu przez Zamawiającego.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.9. Ograniczenie obciążeń osi pojazdów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Wykonawca stosować się będzie do ustawowych ograniczeń obciążenia na oś przy 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>t</w:t>
      </w:r>
      <w:r w:rsidRPr="00A56833">
        <w:rPr>
          <w:rFonts w:ascii="Times New Roman" w:hAnsi="Times New Roman"/>
          <w:color w:val="000000"/>
          <w:sz w:val="20"/>
          <w:szCs w:val="20"/>
        </w:rPr>
        <w:t>ransporcie gruntu,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materiałów i wyposażenia na i z terenu robót. Uzyska on wszelkie 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>n</w:t>
      </w:r>
      <w:r w:rsidRPr="00A56833">
        <w:rPr>
          <w:rFonts w:ascii="Times New Roman" w:hAnsi="Times New Roman"/>
          <w:color w:val="000000"/>
          <w:sz w:val="20"/>
          <w:szCs w:val="20"/>
        </w:rPr>
        <w:t>iezbędne pozwolenia od władz co do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przewozu nietypowych wagowo ładunków (ponadnormatywnych) i w sposób ciągły będzie o każdym takim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przewozie powiadamiał Inspektora nadzoru. Pojazdy i ładunki powodujące nadmierne obciążenie osiowe nie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będą dopuszczone na świeżo ukończony fragment budowy w obrębie terenu budowy i Wykonawca będzie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odpowiadał za naprawę wszelkich robót w ten sposób uszkodzonych.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.10. Bezpieczeństwo i higiena pracy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Podczas realizacji robót Wykonawca będzie przestrzegać przepisów dotyczących bezpieczeństwa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higieny pracy.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szczególności Wykonawca ma obowiązek zadbać, aby personel nie wykonywał pracy w warunkach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niebezpiecznych, szkodliwych dla zdrowia oraz nie spełniających odpowiednich wymagań sanitarnych.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Wykonawca zapewni i będzie utrzymywał wszelkie urządzenia zabezpieczające, socjalne oraz sprzęt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odpowiednią odzież dla ochrony życia i zdrowia osób zatrudnionych na budowie.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Szczegóły zawarte będą w przedłożonym przez Wykonawcę i zatwierdzonym przez Inspektora </w:t>
      </w:r>
      <w:r w:rsidR="00E46BDB" w:rsidRPr="00A56833">
        <w:rPr>
          <w:rFonts w:ascii="Times New Roman" w:hAnsi="Times New Roman"/>
          <w:color w:val="000000"/>
          <w:sz w:val="20"/>
          <w:szCs w:val="20"/>
        </w:rPr>
        <w:t xml:space="preserve">Nadzoru </w:t>
      </w:r>
      <w:r w:rsidRPr="00A56833">
        <w:rPr>
          <w:rFonts w:ascii="Times New Roman" w:hAnsi="Times New Roman"/>
          <w:color w:val="000000"/>
          <w:sz w:val="20"/>
          <w:szCs w:val="20"/>
        </w:rPr>
        <w:t>Planie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Zapewnienia Bezpieczeństwa.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Uznaje się, że wszelkie koszty związane z wypełnieniem wymagań określonych powyżej nie podlegają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odrębnej zapłacie i są uwzględnione w cenie umownej.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.11. Ochrona i utrzymanie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odpowiedzialny za ochronę Robót i za wszelkie materiały i urządzenia używane do robót od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daty rozpoczęcia do daty odbioru końcowego.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będzie utrzymywać roboty</w:t>
      </w:r>
      <w:r w:rsidR="00E61C62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niezmienionym stanie do czasu odbioru końcowego.</w:t>
      </w:r>
    </w:p>
    <w:p w:rsidR="00FE6304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Jeśli Wykonawca w jakimkolwiek czasie zaniedba utrzymanie, to na polecenie Inspektora nadzoru powinien</w:t>
      </w:r>
      <w:r w:rsidR="00E46BDB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rozpocząć roboty utrzymaniowe nie później niż w 24 godziny po otrzymaniu tego polecenia.</w:t>
      </w:r>
    </w:p>
    <w:p w:rsidR="000A57A8" w:rsidRDefault="000A57A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65127" w:rsidRPr="00A56833" w:rsidRDefault="0046512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.12. Stosowanie się do prawa i innych przepisów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zobowiązany jest znać wszelkie przepisy wydane przez organy administracji państwowej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samorządowej, które są w jakikolwiek sposób związane z robotami i będzie</w:t>
      </w:r>
      <w:r w:rsidR="00E61C62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pełni odpowiedzialny za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przestrzeganie tych praw, przepisów i wytycznych podczas prowadzenia robót.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będzie przestrzegać praw patentowych i będzie w pełni odpowiedzialny za wypełnienie wszelkich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wymagań prawnych odnośnie wykorzystania opatentowanych urządzeń lub metod i w sposób ciągły będzie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informować Inspektora nadzoru 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o swoich działaniach, przedstawiając kopie zezwoleń i inne odnośne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dokumenty. Wszelkie straty, koszty postępowania, obciążenia i wydatki wynikłe z lub związane</w:t>
      </w:r>
      <w:r w:rsidR="0046512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naruszeniem</w:t>
      </w:r>
      <w:r w:rsidR="00E46BDB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jakichkolwiek praw patentowych pokryje Wykonawca, z wyjątkiem przypadków, kiedy takie naruszenie wyniknie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wykonania projektu lub Specyfikacji dostarczonej przez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4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.13. Równoważność norm i zbiorów przepisów prawnych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Gdziekolwiek w dokumentach kontraktowych powołane są konkretne normy i przepisy, które spełniać mają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materiały, sprzęt i inne towary oraz wykonane i zbadane roboty, będą obowiązywać postanowienia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najnowszego wydania lub poprawionego wydania powołanych norm i przepisów o ile w warunkach kontraktu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 postanowiono inaczej. W przypadku gdy powołane normy i przepisy są państwowe lub odnoszą się do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konkretnego kraju lub regionu, mogą być również stosowane inne odpowiednie normy zapewniające równy lub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wyższy poziom wykonania niż powołane normy lub przepisy, pod warunkiem ich sprawdzenia</w:t>
      </w:r>
      <w:r w:rsidR="00E61C62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pisemnego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zatwierdzenia przez Inspektora nadzoru. Różnice pomiędzy powołanymi normami a ich proponowanymi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zamiennikami muszą być dokładnie opisane przez Wykonawcę i przedłożone Inspektorowi nadzoru do</w:t>
      </w:r>
      <w:r w:rsidR="0013708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zatwierdzenia.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1.</w:t>
      </w:r>
      <w:r w:rsidR="00BB2FA4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 Dokumentacja robót budowlanych i instalacyjnych.</w:t>
      </w:r>
    </w:p>
    <w:p w:rsidR="00FE6304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>Dokumentację robót budowlanych i instalacyjnych stanowią:</w:t>
      </w:r>
    </w:p>
    <w:p w:rsidR="00FE6304" w:rsidRPr="008A7181" w:rsidRDefault="00FE6304" w:rsidP="00732D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 xml:space="preserve">- Projekt Budowlany, opracowany zgodnie z </w:t>
      </w:r>
      <w:r w:rsidR="007C6ECA" w:rsidRPr="008A7181">
        <w:rPr>
          <w:rFonts w:ascii="Times New Roman" w:eastAsia="Times New Roman" w:hAnsi="Times New Roman"/>
          <w:bCs/>
          <w:sz w:val="20"/>
          <w:szCs w:val="20"/>
          <w:lang w:eastAsia="pl-PL"/>
        </w:rPr>
        <w:t>Rozporządzeniem Ministra Transportu, Budownictwa i Gospodarki Morskiej z dnia 25 kwietnia 2012 r. w sprawie szczegółowego zakresu i formy projektu budowlanego</w:t>
      </w:r>
      <w:r w:rsidR="00465127" w:rsidRPr="008A7181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8A7181" w:rsidRPr="008A7181">
        <w:rPr>
          <w:rFonts w:ascii="Times New Roman" w:eastAsia="Times New Roman" w:hAnsi="Times New Roman"/>
          <w:sz w:val="20"/>
          <w:szCs w:val="20"/>
          <w:lang w:eastAsia="pl-PL"/>
        </w:rPr>
        <w:t>Dz. U. 2012 poz. 462)</w:t>
      </w:r>
      <w:r w:rsidR="007C6ECA" w:rsidRPr="008A7181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8A7181">
        <w:rPr>
          <w:rFonts w:ascii="Times New Roman" w:hAnsi="Times New Roman"/>
          <w:sz w:val="20"/>
          <w:szCs w:val="20"/>
        </w:rPr>
        <w:t>dla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przedmiotu zamówienia dla którego wymagane jest</w:t>
      </w:r>
      <w:r w:rsidR="008A7181" w:rsidRPr="008A7181">
        <w:rPr>
          <w:rFonts w:ascii="Times New Roman" w:hAnsi="Times New Roman"/>
          <w:sz w:val="20"/>
          <w:szCs w:val="20"/>
        </w:rPr>
        <w:t xml:space="preserve"> uzyskanie pozwolenia na budowę;</w:t>
      </w:r>
    </w:p>
    <w:p w:rsidR="00FE6304" w:rsidRPr="008A7181" w:rsidRDefault="00FE2D86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 xml:space="preserve">- </w:t>
      </w:r>
      <w:r w:rsidR="00FE6304" w:rsidRPr="008A7181">
        <w:rPr>
          <w:rFonts w:ascii="Times New Roman" w:hAnsi="Times New Roman"/>
          <w:sz w:val="20"/>
          <w:szCs w:val="20"/>
        </w:rPr>
        <w:t>Specyfikacje Techniczne Wykonania i Odbioru Robót, zgodne z Rozporządz</w:t>
      </w:r>
      <w:r w:rsidR="00E46BDB" w:rsidRPr="008A7181">
        <w:rPr>
          <w:rFonts w:ascii="Times New Roman" w:hAnsi="Times New Roman"/>
          <w:sz w:val="20"/>
          <w:szCs w:val="20"/>
        </w:rPr>
        <w:t xml:space="preserve">eniem </w:t>
      </w:r>
      <w:r w:rsidR="00FE6304" w:rsidRPr="008A7181">
        <w:rPr>
          <w:rFonts w:ascii="Times New Roman" w:hAnsi="Times New Roman"/>
          <w:sz w:val="20"/>
          <w:szCs w:val="20"/>
        </w:rPr>
        <w:t xml:space="preserve">Ministra Infrastruktury </w:t>
      </w:r>
      <w:r w:rsidR="008A7181">
        <w:rPr>
          <w:rFonts w:ascii="Times New Roman" w:hAnsi="Times New Roman"/>
          <w:sz w:val="20"/>
          <w:szCs w:val="20"/>
        </w:rPr>
        <w:t xml:space="preserve">                  </w:t>
      </w:r>
      <w:r w:rsidR="00FE6304" w:rsidRPr="008A7181">
        <w:rPr>
          <w:rFonts w:ascii="Times New Roman" w:hAnsi="Times New Roman"/>
          <w:sz w:val="20"/>
          <w:szCs w:val="20"/>
        </w:rPr>
        <w:t>z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="00FE6304" w:rsidRPr="008A7181">
        <w:rPr>
          <w:rFonts w:ascii="Times New Roman" w:hAnsi="Times New Roman"/>
          <w:sz w:val="20"/>
          <w:szCs w:val="20"/>
        </w:rPr>
        <w:t>dnia 2</w:t>
      </w:r>
      <w:r w:rsidR="008A7181" w:rsidRPr="008A7181">
        <w:rPr>
          <w:rFonts w:ascii="Times New Roman" w:hAnsi="Times New Roman"/>
          <w:sz w:val="20"/>
          <w:szCs w:val="20"/>
        </w:rPr>
        <w:t xml:space="preserve"> września </w:t>
      </w:r>
      <w:r w:rsidR="00FE6304" w:rsidRPr="008A7181">
        <w:rPr>
          <w:rFonts w:ascii="Times New Roman" w:hAnsi="Times New Roman"/>
          <w:sz w:val="20"/>
          <w:szCs w:val="20"/>
        </w:rPr>
        <w:t>2004r. w sprawie szczegółowego zakresu i formy dokumentacji projektowej, specyfikacji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="00FE6304" w:rsidRPr="008A7181">
        <w:rPr>
          <w:rFonts w:ascii="Times New Roman" w:hAnsi="Times New Roman"/>
          <w:sz w:val="20"/>
          <w:szCs w:val="20"/>
        </w:rPr>
        <w:t>technicznych wykonania i odbioru robót budowlanych oraz programu funkcjonalno-użytkowego (Dz. U.</w:t>
      </w:r>
      <w:r w:rsidRPr="008A7181">
        <w:rPr>
          <w:rFonts w:ascii="Times New Roman" w:hAnsi="Times New Roman"/>
          <w:sz w:val="20"/>
          <w:szCs w:val="20"/>
        </w:rPr>
        <w:t xml:space="preserve"> </w:t>
      </w:r>
      <w:r w:rsidR="008A7181" w:rsidRPr="008A7181">
        <w:rPr>
          <w:rStyle w:val="WW8Num60z0"/>
          <w:b w:val="0"/>
          <w:sz w:val="20"/>
          <w:szCs w:val="20"/>
        </w:rPr>
        <w:t xml:space="preserve">2013 poz. </w:t>
      </w:r>
      <w:r w:rsidR="003255D8" w:rsidRPr="008A7181">
        <w:rPr>
          <w:rStyle w:val="WW8Num60z0"/>
          <w:b w:val="0"/>
          <w:sz w:val="20"/>
          <w:szCs w:val="20"/>
        </w:rPr>
        <w:t>1129 t.j</w:t>
      </w:r>
      <w:r w:rsidR="008A7181" w:rsidRPr="008A7181">
        <w:rPr>
          <w:rStyle w:val="WW8Num60z0"/>
          <w:b w:val="0"/>
          <w:sz w:val="20"/>
          <w:szCs w:val="20"/>
        </w:rPr>
        <w:t>.</w:t>
      </w:r>
      <w:r w:rsidR="008A7181" w:rsidRPr="008A7181">
        <w:rPr>
          <w:rFonts w:ascii="Times New Roman" w:hAnsi="Times New Roman"/>
          <w:sz w:val="20"/>
          <w:szCs w:val="20"/>
        </w:rPr>
        <w:t>);</w:t>
      </w:r>
    </w:p>
    <w:p w:rsidR="00FE2D86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>- Dziennik Budowy, prowadzony zgodnie z rozporządzeniem Ministra Infrastruktury z dnia 26 czerwca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2002 r. w sprawie dziennika budowy, montażu i rozbiórki, tablicy informacyjnej oraz ogłoszenia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 xml:space="preserve">zawierającego dane dotyczące bezpieczeństwa pracy i </w:t>
      </w:r>
      <w:r w:rsidR="008A7181" w:rsidRPr="008A7181">
        <w:rPr>
          <w:rFonts w:ascii="Times New Roman" w:hAnsi="Times New Roman"/>
          <w:sz w:val="20"/>
          <w:szCs w:val="20"/>
        </w:rPr>
        <w:t>ochrony zdrowia (Dz. U. 2002</w:t>
      </w:r>
      <w:r w:rsidRPr="008A7181">
        <w:rPr>
          <w:rFonts w:ascii="Times New Roman" w:hAnsi="Times New Roman"/>
          <w:sz w:val="20"/>
          <w:szCs w:val="20"/>
        </w:rPr>
        <w:t xml:space="preserve"> </w:t>
      </w:r>
      <w:r w:rsidR="008A7181" w:rsidRPr="008A7181">
        <w:rPr>
          <w:rFonts w:ascii="Times New Roman" w:hAnsi="Times New Roman"/>
          <w:sz w:val="20"/>
          <w:szCs w:val="20"/>
        </w:rPr>
        <w:t>nr 108</w:t>
      </w:r>
      <w:r w:rsidRPr="008A7181">
        <w:rPr>
          <w:rFonts w:ascii="Times New Roman" w:hAnsi="Times New Roman"/>
          <w:sz w:val="20"/>
          <w:szCs w:val="20"/>
        </w:rPr>
        <w:t xml:space="preserve"> poz.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="008A7181" w:rsidRPr="008A7181">
        <w:rPr>
          <w:rFonts w:ascii="Times New Roman" w:hAnsi="Times New Roman"/>
          <w:sz w:val="20"/>
          <w:szCs w:val="20"/>
        </w:rPr>
        <w:t>953 z późn. zm.)</w:t>
      </w:r>
    </w:p>
    <w:p w:rsidR="00FE6304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 xml:space="preserve">- </w:t>
      </w:r>
      <w:r w:rsidR="006D7C8B" w:rsidRPr="008A7181">
        <w:rPr>
          <w:rFonts w:ascii="Times New Roman" w:hAnsi="Times New Roman"/>
          <w:sz w:val="20"/>
          <w:szCs w:val="20"/>
        </w:rPr>
        <w:t>A</w:t>
      </w:r>
      <w:r w:rsidRPr="008A7181">
        <w:rPr>
          <w:rFonts w:ascii="Times New Roman" w:hAnsi="Times New Roman"/>
          <w:sz w:val="20"/>
          <w:szCs w:val="20"/>
        </w:rPr>
        <w:t xml:space="preserve">probaty techniczne, certyfikaty lub deklaracje zgodności świadczące o dopuszczeniu do obrotu </w:t>
      </w:r>
      <w:r w:rsidR="008A7181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8A7181">
        <w:rPr>
          <w:rFonts w:ascii="Times New Roman" w:hAnsi="Times New Roman"/>
          <w:sz w:val="20"/>
          <w:szCs w:val="20"/>
        </w:rPr>
        <w:t>i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powszechnego lub jednostkowego stosowania użytych wyrobów budowlanych, zgodnie z ustawą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="008A7181" w:rsidRPr="008A7181">
        <w:rPr>
          <w:rFonts w:ascii="Times New Roman" w:hAnsi="Times New Roman"/>
          <w:sz w:val="20"/>
          <w:szCs w:val="20"/>
        </w:rPr>
        <w:t xml:space="preserve">Prawo </w:t>
      </w:r>
      <w:r w:rsidR="008A7181">
        <w:rPr>
          <w:rFonts w:ascii="Times New Roman" w:hAnsi="Times New Roman"/>
          <w:sz w:val="20"/>
          <w:szCs w:val="20"/>
        </w:rPr>
        <w:t>b</w:t>
      </w:r>
      <w:r w:rsidR="008A7181" w:rsidRPr="008A7181">
        <w:rPr>
          <w:rFonts w:ascii="Times New Roman" w:hAnsi="Times New Roman"/>
          <w:sz w:val="20"/>
          <w:szCs w:val="20"/>
        </w:rPr>
        <w:t xml:space="preserve">udowlane z 7 lipca </w:t>
      </w:r>
      <w:r w:rsidRPr="008A7181">
        <w:rPr>
          <w:rFonts w:ascii="Times New Roman" w:hAnsi="Times New Roman"/>
          <w:sz w:val="20"/>
          <w:szCs w:val="20"/>
        </w:rPr>
        <w:t xml:space="preserve">1994r. </w:t>
      </w:r>
      <w:r w:rsidR="008A7181" w:rsidRPr="008A7181">
        <w:rPr>
          <w:rFonts w:ascii="Times New Roman" w:hAnsi="Times New Roman"/>
          <w:sz w:val="20"/>
          <w:szCs w:val="20"/>
        </w:rPr>
        <w:t>(Dz.U. 1994 nr 89, poz. 414 z późn. zm.)</w:t>
      </w:r>
    </w:p>
    <w:p w:rsidR="00FE6304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>- dokumenty świadczące o dopuszczeniu do obrotu i powszechnego lub jednostkowego zastosowania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 xml:space="preserve">użytych wyrobów budowlanych, zgodnie z </w:t>
      </w:r>
      <w:r w:rsidR="008A7181" w:rsidRPr="008A7181">
        <w:rPr>
          <w:rFonts w:ascii="Times New Roman" w:hAnsi="Times New Roman"/>
          <w:sz w:val="20"/>
          <w:szCs w:val="20"/>
        </w:rPr>
        <w:t>U</w:t>
      </w:r>
      <w:r w:rsidRPr="008A7181">
        <w:rPr>
          <w:rFonts w:ascii="Times New Roman" w:hAnsi="Times New Roman"/>
          <w:sz w:val="20"/>
          <w:szCs w:val="20"/>
        </w:rPr>
        <w:t>stawą z 16</w:t>
      </w:r>
      <w:r w:rsidR="008A7181" w:rsidRPr="008A7181">
        <w:rPr>
          <w:rFonts w:ascii="Times New Roman" w:hAnsi="Times New Roman"/>
          <w:sz w:val="20"/>
          <w:szCs w:val="20"/>
        </w:rPr>
        <w:t xml:space="preserve"> kwietnia </w:t>
      </w:r>
      <w:r w:rsidRPr="008A7181">
        <w:rPr>
          <w:rFonts w:ascii="Times New Roman" w:hAnsi="Times New Roman"/>
          <w:sz w:val="20"/>
          <w:szCs w:val="20"/>
        </w:rPr>
        <w:t xml:space="preserve">2004r. </w:t>
      </w:r>
      <w:r w:rsidR="008A7181" w:rsidRPr="008A7181">
        <w:rPr>
          <w:rFonts w:ascii="Times New Roman" w:hAnsi="Times New Roman"/>
          <w:sz w:val="20"/>
          <w:szCs w:val="20"/>
        </w:rPr>
        <w:t xml:space="preserve">o wyrobach budowlanych (Dz. U. 2004 nr 92 </w:t>
      </w:r>
      <w:r w:rsidRPr="008A7181">
        <w:rPr>
          <w:rFonts w:ascii="Times New Roman" w:hAnsi="Times New Roman"/>
          <w:sz w:val="20"/>
          <w:szCs w:val="20"/>
        </w:rPr>
        <w:t>poz. 881), karty techniczne wyrobów lub zalecenia producentów dotyczące stosowania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wyrobów,</w:t>
      </w:r>
    </w:p>
    <w:p w:rsidR="00FE6304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>- protokoły odbiorów częściowych, końcowych i robót zanikających, z załączonymi protokołami</w:t>
      </w:r>
      <w:r w:rsidR="006D7C8B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z badań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kontrolnych,</w:t>
      </w:r>
    </w:p>
    <w:p w:rsidR="00FE6304" w:rsidRPr="006D7C8B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 xml:space="preserve">- dokumentacja powykonawcza, czyli wcześniej wymienione części składowe dokumentacji robót </w:t>
      </w:r>
      <w:r w:rsidR="008A7181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8A7181">
        <w:rPr>
          <w:rFonts w:ascii="Times New Roman" w:hAnsi="Times New Roman"/>
          <w:sz w:val="20"/>
          <w:szCs w:val="20"/>
        </w:rPr>
        <w:t>z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naniesionymi zmianami dokonanymi w toku wykonywania robót (zgodni</w:t>
      </w:r>
      <w:r w:rsidR="008A7181" w:rsidRPr="008A7181">
        <w:rPr>
          <w:rFonts w:ascii="Times New Roman" w:hAnsi="Times New Roman"/>
          <w:sz w:val="20"/>
          <w:szCs w:val="20"/>
        </w:rPr>
        <w:t xml:space="preserve">e z art. 3, pkt </w:t>
      </w:r>
      <w:r w:rsidRPr="008A7181">
        <w:rPr>
          <w:rFonts w:ascii="Times New Roman" w:hAnsi="Times New Roman"/>
          <w:sz w:val="20"/>
          <w:szCs w:val="20"/>
        </w:rPr>
        <w:t>14 ustawy Prawo</w:t>
      </w:r>
      <w:r w:rsidR="00137083" w:rsidRPr="006D7C8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A7181">
        <w:rPr>
          <w:rFonts w:ascii="Times New Roman" w:hAnsi="Times New Roman"/>
          <w:sz w:val="20"/>
          <w:szCs w:val="20"/>
        </w:rPr>
        <w:t>b</w:t>
      </w:r>
      <w:r w:rsidR="008A7181" w:rsidRPr="008A7181">
        <w:rPr>
          <w:rFonts w:ascii="Times New Roman" w:hAnsi="Times New Roman"/>
          <w:sz w:val="20"/>
          <w:szCs w:val="20"/>
        </w:rPr>
        <w:t>udowlane z 7 lipca 1994r. (Dz.U. 1994 nr 89, poz. 414 z późn. zm.)</w:t>
      </w:r>
    </w:p>
    <w:p w:rsidR="00FE6304" w:rsidRPr="008A7181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7181">
        <w:rPr>
          <w:rFonts w:ascii="Times New Roman" w:hAnsi="Times New Roman"/>
          <w:sz w:val="20"/>
          <w:szCs w:val="20"/>
        </w:rPr>
        <w:t>- oświadczenie Kierownika Budowy odnośnie wbudowania materiałów spełniających wymagania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jakościowe określone Polskimi Normami, aprobatami technicznymi, o których mowa w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Szczegółowych Specyfikacjach Technicznych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Roboty należy wykonywać na podstawie dokumentacji projektowej i specyfikacji technicznych opracowanych</w:t>
      </w:r>
      <w:r w:rsidR="00137083" w:rsidRPr="008A7181">
        <w:rPr>
          <w:rFonts w:ascii="Times New Roman" w:hAnsi="Times New Roman"/>
          <w:sz w:val="20"/>
          <w:szCs w:val="20"/>
        </w:rPr>
        <w:t xml:space="preserve"> </w:t>
      </w:r>
      <w:r w:rsidRPr="008A7181">
        <w:rPr>
          <w:rFonts w:ascii="Times New Roman" w:hAnsi="Times New Roman"/>
          <w:sz w:val="20"/>
          <w:szCs w:val="20"/>
        </w:rPr>
        <w:t>dla realizacji konkretnego zadania.</w:t>
      </w:r>
    </w:p>
    <w:p w:rsidR="007718F4" w:rsidRPr="00A56833" w:rsidRDefault="007718F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 Materiały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2.1. Źródła uzyskania materiałów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Co najmniej dwa tygodnie przed zaplanowanym wykorzystaniem jakichkolwiek materiałów przeznaczonych do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Robót, Wykonawca oraz wszyscy jego podwykonawcy i poddostawcy przedstawią Inspektorowi nadzoru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szczegółowe informacje dotyczące proponowanego źródła pozyskiwania materiałów i odpowiednie aprobaty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techniczne lub świadectwa badań laboratoryjnych oraz próbki do zatwierdzenia przez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zobowiązany jest do prowadzenia ciągłych badań określonych w SST w celu dokumentowania,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że materiały uzyskane z dopuszczalnego źródła spełniają wymagania SST w czasie postępu robót.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Pozostałe materiały budowlane powinny spełniać wymagania jakościowe określone Polskimi Normami,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aprobatami technicznymi, o których mowa</w:t>
      </w:r>
      <w:r w:rsidR="006D7C8B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A56833">
        <w:rPr>
          <w:rFonts w:ascii="Times New Roman" w:hAnsi="Times New Roman"/>
          <w:color w:val="000000"/>
          <w:sz w:val="20"/>
          <w:szCs w:val="20"/>
        </w:rPr>
        <w:t>w Szczegółowych Specyfikacjach Technicznych (SST).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 dopuszczone do obrotu i stosowania</w:t>
      </w:r>
      <w:r w:rsidR="006D7C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budownictwie uznaje się wyroby, dla których producent lub jego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upoważniony przedstawiciel: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dokonał oceny zgodności z wymaganiami dokumentu odniesienia według określonego systemu oceny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zgodn</w:t>
      </w:r>
      <w:r w:rsidR="008A7181">
        <w:rPr>
          <w:rFonts w:ascii="Times New Roman" w:hAnsi="Times New Roman"/>
          <w:color w:val="000000"/>
          <w:sz w:val="20"/>
          <w:szCs w:val="20"/>
        </w:rPr>
        <w:t>ości;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wydał deklarację zgodności z dokumentami odniesienia, takimi jak: zharmonizowane specyfikacje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techniczne, normy opracowane przez Międzynarodową Komisję Elektrotechniczną (IEC)</w:t>
      </w:r>
      <w:r w:rsidR="006D7C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wprowadzone do zbioru Polskich Norm, normy krajowe opracowane z uwzględnieniem przepisów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bezpieczeństwa Międzynarodowej Komisji ds. Przepisów Dotyczących Zatwierdzenia Sprzętu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Elektrycz</w:t>
      </w:r>
      <w:r w:rsidR="008A7181">
        <w:rPr>
          <w:rFonts w:ascii="Times New Roman" w:hAnsi="Times New Roman"/>
          <w:color w:val="000000"/>
          <w:sz w:val="20"/>
          <w:szCs w:val="20"/>
        </w:rPr>
        <w:t>nego (CEE), aprobaty techniczne;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oznakował znakiem CE, co oznacza, że dokonano oceny ich zgodności ze zharmonizowaną normą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europejską wprowadzoną do zbioru Polskich Norm, z europejską aprobatą techniczną lub krajową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specyfikacją techniczną państwa członkowskiego Unii Europejskiej lub Europejskiego Obszaru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Gospodarczego, uznaną przez Komisję Europejską za zgodną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A7181">
        <w:rPr>
          <w:rFonts w:ascii="Times New Roman" w:hAnsi="Times New Roman"/>
          <w:color w:val="000000"/>
          <w:sz w:val="20"/>
          <w:szCs w:val="20"/>
        </w:rPr>
        <w:t>z wymaganiami podstawowymi;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wydał deklarację zgodności z uznanymi regułami sztuki budowlanej wydaną przez producenta, jeżeli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dotyczy ona wyrobu umieszczonego w wykazie wyrobów mających niewielkie znaczenie dla zdrowia 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bezpieczeństwa okre</w:t>
      </w:r>
      <w:r w:rsidR="008A7181">
        <w:rPr>
          <w:rFonts w:ascii="Times New Roman" w:hAnsi="Times New Roman"/>
          <w:color w:val="000000"/>
          <w:sz w:val="20"/>
          <w:szCs w:val="20"/>
        </w:rPr>
        <w:t>ślonym przez Komisją Europejską;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oznakował znakiem budowlanym, co oznacza że są to wyroby niepodlegające obowiązkowemu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oznakowaniu CE, dla których dokonano oceny zgodności z Polską Normą lub aprobatą techniczną,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bądź uznano </w:t>
      </w:r>
      <w:r w:rsidR="008A7181">
        <w:rPr>
          <w:rFonts w:ascii="Times New Roman" w:hAnsi="Times New Roman"/>
          <w:color w:val="000000"/>
          <w:sz w:val="20"/>
          <w:szCs w:val="20"/>
        </w:rPr>
        <w:t>za „regionalny wyrób budowlany";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wydał oświadczenie, że zapewniono zgodność wyrobu budowlanego, dopuszczonego do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jednostkowego zastosowania w obiekcie budowlanym, z indywidualną dokumentacją projektową,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sporządzoną przez projektanta obiektu lub z nim uzgodnioną.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Zastosowanie innych wyrobów, wyżej nie wymienionych, jest możliwe pod warunkiem posiadania przez nie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dopuszczenia do stosowania w budownictwie i uwzględnienia ich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zatwierdzonym projekcie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dotyczącym ich wbudowania w obiekcie budowlanym.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Niedopuszczalne jest stosowanie do robót materiałów i wyrobów nieznanego pochodzenia.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Przyjęcie materiałów i wyrobów na budowę powinno być potwierdzone wpisem do dziennika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2.2. Pozyskiwanie materiałów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ponosi odpowiedzialność za spełnienie wymagań ilościowych i jakościowych materiałów</w:t>
      </w:r>
      <w:r w:rsidR="006D7C8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jakiegokolwiek źródła.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poniesie wszystkie koszty, a w tym opłaty, wynagrodzenia i jakiekolwiek inne koszty związane z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dostarczeniem materiałów do robót, chyba że postanowienia ogólne lub szczegółowe warunków umowy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stanowią inaczej.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Humus i nadkład czasowo zdjęte z terenu wykopów, ukopów i miejsc pozyskania piasku i żwiru będą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formowane w hałdy i wykorzystane przy zasypce i rekultywacji terenu po ukończeniu robót.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Wszystkie odpowiednie materiały pozyskane z wykopów na terenie budowy lub z innych miejsc wskazanych 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dokumentach umowy będą wykorzystane do robót lub odwiezione na odkład odpowiednio do wymagań umowy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lub wskazań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wyjątkiem uzyskania na to pisemnej zgody Inspektora nadzoru Wykonawca nie będzie prowadzić żadnych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wykopów w obrębie terenu budowy poza tymi, które zostały wyszczególnione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dokumentach umowy.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2.3. Materiały nie odpowiadające wymaganiom jakościowym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Materiały nie odpowiadające wymaganiom jakościowym zostaną przez Wykonawcę 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>w</w:t>
      </w:r>
      <w:r w:rsidRPr="00A56833">
        <w:rPr>
          <w:rFonts w:ascii="Times New Roman" w:hAnsi="Times New Roman"/>
          <w:color w:val="000000"/>
          <w:sz w:val="20"/>
          <w:szCs w:val="20"/>
        </w:rPr>
        <w:t>ywiezione z terenu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budowy, bądź złożone w miejscu wskazanym przez Inspektora nadzoru. Każdy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rodzaj robót, w którym znajdują się nie zbadane i nie zaakceptowane materiały, 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>W</w:t>
      </w:r>
      <w:r w:rsidRPr="00A56833">
        <w:rPr>
          <w:rFonts w:ascii="Times New Roman" w:hAnsi="Times New Roman"/>
          <w:color w:val="000000"/>
          <w:sz w:val="20"/>
          <w:szCs w:val="20"/>
        </w:rPr>
        <w:t>ykonawca wykonuje na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własne ryzyko, licząc się z jego nie przyjęciem i niezapłaceniem.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2.4. Przechowywanie i składowanie materiałów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zapewni, aby tymczasowo składowane materiały, do czasu gdy będą one potrzebne do robót, były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zabezpieczone przed zanieczyszczeniem, zachowały swoją jakość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właściwości do robót i były dostępne do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kontroli przez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Miejsca czasowego składowania materiałów będą zlokalizowane w obrębie terenu budowy w 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>m</w:t>
      </w:r>
      <w:r w:rsidRPr="00A56833">
        <w:rPr>
          <w:rFonts w:ascii="Times New Roman" w:hAnsi="Times New Roman"/>
          <w:color w:val="000000"/>
          <w:sz w:val="20"/>
          <w:szCs w:val="20"/>
        </w:rPr>
        <w:t>iejscach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uzgodnionych z Inspektorem nadzoru lub poza terenem budowy w miejscach zorganizowanych przez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Wykonawcę.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2.5. Wariantowe stosowanie materiałów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Jeśli dokumentacja projektowa lub SST przewidują możliwość zastosowania różnych rodzajów materiałów do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wykonywania poszczególnych elementów robót Wykonawca powiadomi Inspektora nadzoru o zamiarze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zastosowania konkretnego rodzaju materiału. Wybrany i zaakceptowany rodzaj materiału nie może być później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zamieniany bez zgody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Wszelkie nazwy własne produktów i materiałów przywołane 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specyfikacji służą ustaleniu pożądanego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standardu wy</w:t>
      </w:r>
      <w:r w:rsidR="006D7C8B">
        <w:rPr>
          <w:rFonts w:ascii="Times New Roman" w:hAnsi="Times New Roman"/>
          <w:color w:val="000000"/>
          <w:sz w:val="20"/>
          <w:szCs w:val="20"/>
        </w:rPr>
        <w:t>konania i określenia właściwości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 wymogów technicznych założonych w dokumentacji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Dopuszcza się zamieszczenie rozwiązań w oparciu o produkty (wyroby) innych producentów pod warunkiem:</w:t>
      </w:r>
    </w:p>
    <w:p w:rsidR="00FE6304" w:rsidRPr="00A56833" w:rsidRDefault="00FE6304" w:rsidP="0073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spełniania tych samych lub wyższych właściwości technicznych,</w:t>
      </w:r>
    </w:p>
    <w:p w:rsidR="0004217A" w:rsidRDefault="00FE6304" w:rsidP="00732DE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przedstawienia zamiennych rozwiązań na piśmie (dane techniczne, atesty, dopuszczenia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 stosowania, uzyskanie akceptacji projektanta).</w:t>
      </w:r>
    </w:p>
    <w:p w:rsidR="00592EE9" w:rsidRPr="00592EE9" w:rsidRDefault="00592EE9" w:rsidP="00592EE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3. Sprzęt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jest zobowiązany do używania jedynie takiego sprzętu, który nie spowoduje niekorzystnego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wpływu na jakość wykonywanych robót. Sprzęt używany do robót powinien być zgodny z ofertą Wykonawcy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powinien odpowiadać pod względem typów i ilości wskazaniom zawartym w SST, Programie Zapewnienia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Jakości (PZJ) lub projekcie organizacji robót, zaakceptowanym przez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Liczba i wydajność sprzętu będzie gwarantować przeprowadzenie robót, zgodnie z zasadami określonymi 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dokumentacji projektowej, SST i wskazaniach Inspektora nadzoru w terminie przewidzianym umową.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Sprzęt będący własnością Wykonawcy lub wynajęty do wykonania robót ma być utrzymywany w dobrym stanie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gotowości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do pracy. Będzie spełniał normy ochrony środowiska i przepisy dotyczące jego użytkowania.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dostarczy Inspektorowi nadzoru kopie dokumentów potwierdzających dopuszczenie sprzętu do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użytkowania, tam gdzie jest to wymagane przepisami.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Jeżeli dokumentacja projektowa lub SST przewidują możliwość wariantowego użycia sprzętu przy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wykonywanych robotach, wykonawca powiadomi Inspektora nadzoru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o swoim zamiarze wyboru i uzyska jego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akceptację przed użyciem sprzętu. Wybrany sprzęt, po akceptacji Inspektora nadzoru, nie może być później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zmieniany bez jego zgody.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Jakikolwiek sprzęt, maszyny, urządzenia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narzędzia nie gwarantujące zachowania warunków umowy, zostaną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przez Inspektora nadzoru zdyskwalifikowane i nie dopuszczone do robót.</w:t>
      </w:r>
    </w:p>
    <w:p w:rsidR="00EF0C52" w:rsidRPr="00A56833" w:rsidRDefault="00EF0C5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4. Transport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4.1. Ogólne wymagania dotyczące transportu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jest zobowiązany do stosowania jedynie takich środków transportu, które nie wpłyną niekorzystnie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 jakość wykonywanych robót i właściwości przewożonych materiałów.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Liczba środków transportu powinna zapewniać prowadzenie robót zgodnie z zasadami określonymi 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dokumentacji projektowej, SST i wskazaniach Inspektora nadzoru, w terminie przewidzianym w umowie.</w:t>
      </w:r>
    </w:p>
    <w:p w:rsidR="008E3730" w:rsidRDefault="0072502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color w:val="000000"/>
          <w:sz w:val="20"/>
          <w:szCs w:val="20"/>
        </w:rPr>
        <w:t>Wykonawca zamontuje przy elewacji budynku zewnętrzną p</w:t>
      </w:r>
      <w:r w:rsidRPr="00A56833">
        <w:rPr>
          <w:rFonts w:ascii="Times New Roman" w:hAnsi="Times New Roman"/>
          <w:b/>
          <w:sz w:val="20"/>
          <w:szCs w:val="20"/>
        </w:rPr>
        <w:t xml:space="preserve">latformę samo podnoszącą, dźwig dla osób </w:t>
      </w:r>
      <w:r w:rsidR="00274FA3">
        <w:rPr>
          <w:rFonts w:ascii="Times New Roman" w:hAnsi="Times New Roman"/>
          <w:b/>
          <w:sz w:val="20"/>
          <w:szCs w:val="20"/>
        </w:rPr>
        <w:t xml:space="preserve">              </w:t>
      </w:r>
      <w:r w:rsidRPr="00A56833">
        <w:rPr>
          <w:rFonts w:ascii="Times New Roman" w:hAnsi="Times New Roman"/>
          <w:b/>
          <w:sz w:val="20"/>
          <w:szCs w:val="20"/>
        </w:rPr>
        <w:t xml:space="preserve">i materiałów lub windę budowlaną do transportu </w:t>
      </w:r>
      <w:r w:rsidR="008E3730" w:rsidRPr="00A56833">
        <w:rPr>
          <w:rFonts w:ascii="Times New Roman" w:hAnsi="Times New Roman"/>
          <w:b/>
          <w:color w:val="000000"/>
          <w:sz w:val="20"/>
          <w:szCs w:val="20"/>
        </w:rPr>
        <w:t xml:space="preserve">materiałów </w:t>
      </w:r>
      <w:r w:rsidRPr="00A56833">
        <w:rPr>
          <w:rFonts w:ascii="Times New Roman" w:hAnsi="Times New Roman"/>
          <w:b/>
          <w:color w:val="000000"/>
          <w:sz w:val="20"/>
          <w:szCs w:val="20"/>
        </w:rPr>
        <w:t>budowlanych</w:t>
      </w:r>
      <w:r w:rsidR="006D7C8B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3730" w:rsidRPr="00A56833">
        <w:rPr>
          <w:rFonts w:ascii="Times New Roman" w:hAnsi="Times New Roman"/>
          <w:b/>
          <w:color w:val="000000"/>
          <w:sz w:val="20"/>
          <w:szCs w:val="20"/>
        </w:rPr>
        <w:t>i komunikacj</w:t>
      </w:r>
      <w:r w:rsidRPr="00A56833">
        <w:rPr>
          <w:rFonts w:ascii="Times New Roman" w:hAnsi="Times New Roman"/>
          <w:b/>
          <w:color w:val="000000"/>
          <w:sz w:val="20"/>
          <w:szCs w:val="20"/>
        </w:rPr>
        <w:t>i pionowej. Zamawiający nie wyraża zgody na transport</w:t>
      </w:r>
      <w:r w:rsidR="00E86706" w:rsidRPr="00A56833">
        <w:rPr>
          <w:rFonts w:ascii="Times New Roman" w:hAnsi="Times New Roman"/>
          <w:b/>
          <w:color w:val="000000"/>
          <w:sz w:val="20"/>
          <w:szCs w:val="20"/>
        </w:rPr>
        <w:t xml:space="preserve"> materiałów klatkami schodowymi lub dźwigami do przewozu pacjentów znajdujących się w najbliższym sąsiedztwie placu budowy. </w:t>
      </w:r>
      <w:r w:rsidR="008E3730" w:rsidRPr="00A5683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BB2FA4" w:rsidRPr="00A56833" w:rsidRDefault="00BB2FA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4.2. Wymagania dotyczące przewozu po drogach publicznych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Przy ruchu na drogach publicznych pojazdy będą spełniać wymagania dotyczące przepisów ruchu drogowego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odniesieniu do dopuszczalnych obciążeń na osie i innych parametrów technicznych. Środki transportu nie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odpowiadające warunkom dopuszczalnych obciążeń na osie mogą być dopuszczone przez właściwy zarząd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drogi pod warunkiem przywrócenia stanu pierwotnego użytkowanych odcinków dróg na koszt Wykonawcy.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będzie usuwać na bieżąco, na własny koszt, wszelkie zanieczyszczenia, spowodowane jego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pojazdami na drogach publicznych oraz dojazdach do terenu budowy.</w:t>
      </w:r>
    </w:p>
    <w:p w:rsidR="00EF0C52" w:rsidRPr="00A56833" w:rsidRDefault="00EF0C5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5. Wykonanie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jest odpowiedzialny: za prowadzenie robót zgodnie z umową oraz za jakość zastosowanych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materiałów i wykonywanych robót, za ich zgodność z dokumentacją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projektową, wymaganiami SST, PZJ,</w:t>
      </w:r>
      <w:r w:rsidR="00E86706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projektu organizacji robót oraz poleceniami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ponosi odpowiedzialność za pełną obsługę geodezyjną przy wykonywaniu wszystkich elementów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 określonych w dokumentacji projektowej lub przekazanych na piśmie przez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Następstwa jakiegokolwiek błędu spowodowanego przez Wykonawcę w wytyczeniu i wykonywaniu robót,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zostaną, jeśli wymagać tego będzie Inspektor nadzoru, poprawione przez Wykonawcę na własny koszt,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wyjątkiem, kiedy dany błąd okaże się skutkiem błędu zawartego w danych dostarczonych Wykonawcy na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piśmie przez Inspektora nadzoru.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Sprawdzenie wytyczenia robót lub wyznaczenia wysokości przez Inspektora nadzoru nie zwalnia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Wykonawcy od odpowiedzialności za ich dokładność.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Decyzje Inspektora nadzoru dotyczące akceptacji lub odrzucenia materiałów i elementów robót będą oparte na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wymaganiach sformułowanych w dokumentach umowy, dokumentacji projektowej i w SST, a także w normach 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wytycznych. Przy podejmowaniu decyzji Inspektor nadzoru uwzględni wyniki badań materiałów i robót,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rozrzuty normalnie występujące przy produkcji i przy badaniach materiałów, doświadczenia z przeszłości,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wyniki badań naukowych oraz inne czynniki wpływające na rozważaną kwestię.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Polecenia Inspektora nadzoru dotyczące realizacji robót będą wykonywane przez Wykonawcę nie później niż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czasie przez niego wyznaczonym pod groźbą wstrzymania robót. Skutki finansowe z tytułu wstrzymania robót 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takiej sytuacji ponosi Wykonawca.</w:t>
      </w:r>
    </w:p>
    <w:p w:rsidR="00EF0C52" w:rsidRPr="00A56833" w:rsidRDefault="00EF0C5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 Kontrola jakości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6.1. Program Zapewnienia Jakości (PZJ)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obowiązków Wykonawcy należy opracowanie i przedstawienie do zaakceptowania przez Inspektora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nadzoru Programu Zapewnienia Jakości (PZJ), w którym przedstawi on zamierzony sposób wykonania robót,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możliwości techniczne, kadrowe i organizacyjne gwarantujące wykonanie robót zgodnie z dokumentacją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projektową, SST.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Program Zapewnienia Jakości winien zawierać: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a) część ogólną opisującą: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organizację wykonania robót, w tym termin i sposób prowadzenia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organizację ruchu na budowie wraz z oznakowaniem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plan bezpieczeństwa i ochrony zdrowia,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wykaz zespołów roboczych, ich kwalifikacje i przygotowanie praktyczne,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wykaz osób odpowiedzialnych za jakość i terminowość wykonania poszczególnych 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A56833">
        <w:rPr>
          <w:rFonts w:ascii="Times New Roman" w:hAnsi="Times New Roman"/>
          <w:color w:val="000000"/>
          <w:sz w:val="20"/>
          <w:szCs w:val="20"/>
        </w:rPr>
        <w:t>elementów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system (sposób i procedurę) proponowanej kontroli i sterowania jakością wykonywanych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wyposażenie w sprzęt i urządzenia do pomiarów i kontroli (opis laboratorium własnego lub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laboratorium, któremu Wykonawca zamierza zlecić prowadzenie badań),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sposób oraz formę gromadzenia wyników badań laboratoryjnych, zapis pomiarów, a także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wyciąganych wniosków i zastosowanych korekt w procesie technologicznym, proponowany sposób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formę przekazywania tych informacji Inspektorowi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b) część szczegółową opisującą dla każdego asortymentu robót: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wykaz maszyn i urządzeń stosowanych na budowie z ich parametrami technicznymi oraz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wyposażeniem w mechanizmy do sterowania i urządzenia pomiarowo-kontrolne,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rodzaje i ilości środków transportu oraz urządzeń do magazynowania i załadunku materiałów, spoiw,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lepiszczy, kruszyw itp.,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sposób i procedurę pomiarów i badań (rodzaj i częstotliwość, pobieranie próbek, legalizacja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sprawdzanie urządzeń, itp.) prowadzonych podczas dostaw materiałów, wytwarzania mieszanek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wykonywania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poszczególnych elementów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sposób postępowania z materiałami i robotami nie odpowiadającymi wymaganiom.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6.2. Zasady kontroli jakości robót</w:t>
      </w:r>
    </w:p>
    <w:p w:rsidR="00FE6304" w:rsidRPr="00A56833" w:rsidRDefault="00FE6304" w:rsidP="00B7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Celem kontroli robót będzie takie sterowanie ich przygotowaniem i wykonaniem, aby osiągnąć założoną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jakość robót.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Wykonawca jest odpowiedzialny za pełną kontrolę jakości robót i stosowanych materiałów. Wykonawca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zapewni odpowiedni system kontroli, włączając w to personel, laboratorium, sprzęt, zaopatrzenie i wszystkie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urządzenia niezbędne do pobierania próbek i badań materiałów oraz robót.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Przed zatwierdzeniem systemu kontroli Inspektor nadzoru może zażądać od Wykonawcy przeprowadzenia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badań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celu zademonstrowania</w:t>
      </w:r>
      <w:r w:rsidR="00E86706" w:rsidRPr="00A56833">
        <w:rPr>
          <w:rFonts w:ascii="Times New Roman" w:hAnsi="Times New Roman"/>
          <w:color w:val="000000"/>
          <w:sz w:val="20"/>
          <w:szCs w:val="20"/>
        </w:rPr>
        <w:t>,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że poziom ich wykonania jest zadowalający.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przeprowadzać pomiary i badania materiałów oraz robót z częstotliwością zapewniającą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stwierdzenie, że roboty wykonano zgodnie z wymaganiami zawartymi w dokumentacji projektowej i SST.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Minimalne wymagania co do zakresu badań i ich częstotliwość są określone w SST, normach i wytycznych.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przypadku, gdy nie zostały one tam określone, Inspektor nadzoru ustali jaki zakres kontroli jest konieczny, aby</w:t>
      </w:r>
      <w:r w:rsidR="00F63A7E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zapewnić wykonanie robót zgodnie z umową.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dostarczy Inspektorowi nadzoru świadectwa, że wszystkie stosowane urządzenia i sprzęt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badawczy posiadają ważną legalizację, zostały prawidłowo wykalibrowane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odpowiadają wymaganiom norm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określających procedury badań.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Inspektor nadzoru będzie mieć nieograniczony dostęp do pomieszczeń laboratoryjnych Wykonawcy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celu ich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inspekcji.</w:t>
      </w:r>
      <w:r w:rsidR="00DB4921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 nadzoru będzie przekazywać Wykonawcy pisemne informacje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 jakichkolwiek niedociągnięciach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dotyczących urządzeń </w:t>
      </w:r>
      <w:r w:rsidR="00DB4921" w:rsidRPr="00A56833">
        <w:rPr>
          <w:rFonts w:ascii="Times New Roman" w:hAnsi="Times New Roman"/>
          <w:color w:val="000000"/>
          <w:sz w:val="20"/>
          <w:szCs w:val="20"/>
        </w:rPr>
        <w:t>l</w:t>
      </w:r>
      <w:r w:rsidRPr="00A56833">
        <w:rPr>
          <w:rFonts w:ascii="Times New Roman" w:hAnsi="Times New Roman"/>
          <w:color w:val="000000"/>
          <w:sz w:val="20"/>
          <w:szCs w:val="20"/>
        </w:rPr>
        <w:t>aboratoryjnych, sprzętu, zaopatrzenia laboratorium, pracy personelu lub metod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badawczych. Jeżeli niedociągnięcia te będą tak poważne, że mogą wpłynąć ujemnie na wyniki badań,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 nadzoru natychmiast wstrzyma użycie do robót badanych materiałów i dopuści je do użytku dopiero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wtedy, gdy niedociągnięcia w pracy laboratorium Wykonawcy zostaną usunięte i stwierdzone zostanie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odpowiednia jakość tych materiałów.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Wszystkie koszty związane z organizowaniem i prowadzeniem badań materiałów ponosi Wykonawca.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6.3. Pobieranie próbek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Próbki będą pobierane losowo. Zaleca się stosowanie statystycznych metod pobierania próbek, opartych na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zasadzie, że wszystkie jednostkowe elementy produkcji mogą być z jednakowym prawdopodobieństwem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wytypowane do badań.</w:t>
      </w:r>
      <w:r w:rsidR="00DB4921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 nadzoru będzie mieć zapewnioną możliwość udziału w pobieraniu próbek. Na zlecenie Inspektora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nadzoru Wykonawca będzie przeprowadzać dodatkowe badania tych materiałów, które </w:t>
      </w: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budzą wątpliwości co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 jakości, o ile kwestionowane materiały nie zostaną przez Wykonawcę usunięte lub ulepszone z własnej woli.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Koszty tych dodatkowych badań pokrywa Wykonawca tylko w przypadku stwierdzenia usterek. W przeciwnym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przypadku koszty te pokrywa Zamawiający.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Pojemniki do pobierania próbek będą dostarczone przez Wykonawcę i zatwierdzone przez Inspektora nadzoru.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Próbki dostarczone przez Wykonawcę do badań będą odpowiednio opisane i oznakowane, w sposób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zaakceptowany przez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6.4. Badania i pomiary</w:t>
      </w:r>
    </w:p>
    <w:p w:rsidR="000A57A8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Wszystkie badania i pomiary będą przeprowadzone zgodnie z wymaganiami norm. W przypadku, gdy normy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 obejmują jakiegokolwiek badania wymaganego w SST, stosować można wytyczne krajowe, albo inne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procedury, zaakceptowane przez Inspektora nadzoru.</w:t>
      </w:r>
      <w:r w:rsidR="00E86706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Przed przystąpieniem do pomiarów lub badań, Wykonawca powiadomi Inspektora nadzoru o rodzaju, miejscu i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terminie pomiaru lub badania. Po wykonaniu pomiaru lub badania, Wykonawca przedstawi na piśmie ich wyniki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 akceptacji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6.5. Raporty z badań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Wykonawca będzie przekazywać Inspektorowi nadzoru kopie raportów z wynikami badań jak najszybciej, nie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później jednak niż w terminie określonym w programie zapewnienia jakości.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Wyniki badań (kopie) będą przekazywane Inspektorowi nadzoru na formularzach według dostarczonego przez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niego wzoru lub innych, przez niego zaaprobowanych.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6.6. Badania prowadzone przez Inspektora nadzoru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celów kontroli jakości i zatwierdzenia, Inspektor nadzoru uprawniony jest do dokonywania kontroli,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pobierania próbek i badania materiałów u źródła ich wytwarzania. Do umożliwienia jemu kontroli zapewniona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będzie wszelka potrzebna do tego pomoc ze strony Wykonawcy i producenta materiałów.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 nadzoru, po uprzedniej weryfikacji systemu kontroli robót prowadzonego przez Wykonawcę, będzie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oceniać zgodność materiałów i robót z wymaganiami SST na podstawie wyników badań dostarczonych przez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Wykonawcę.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 nadzoru może pobierać próbki materiałów i prowadzić badania niezależnie od Wykonawcy, na swój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koszt. Jeżeli wyniki tych badań wykażą, że raporty Wykonawcy są niewiarygodne, to Inspektor nadzoru poleci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Wykonawcy lub zleci niezależnemu laboratorium przeprowadzenie powtórnych lub dodatkowych badań albo</w:t>
      </w:r>
      <w:r w:rsidR="000B5233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oprze się wyłącznie na własnych badaniach przy ocenie zgodności materiałów i robót z dokumentacją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 i SST.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takim przypadku, całkowite koszty powtórnych lub dodatkowych badań i pobierania próbek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poniesione zostaną przez Wykonawcę.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6.7. Certyfikaty i deklaracje</w:t>
      </w:r>
    </w:p>
    <w:p w:rsidR="00751BDF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Inspektor nadzoru może dopuścić do użycia tylko te wyroby i materiały, które</w:t>
      </w:r>
      <w:r w:rsidR="00751BDF" w:rsidRPr="00A56833">
        <w:rPr>
          <w:rFonts w:ascii="Times New Roman" w:hAnsi="Times New Roman"/>
          <w:color w:val="000000"/>
          <w:sz w:val="20"/>
          <w:szCs w:val="20"/>
        </w:rPr>
        <w:t xml:space="preserve"> zostały </w:t>
      </w:r>
      <w:r w:rsidR="00751BDF"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wprowadzone do obrotu lub udostępnione na rynku krajowym wyrobów budowlanych zgodne z Ustawą z dnia 16 kwietnia 2004 r.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="00751BDF" w:rsidRPr="00A56833">
        <w:rPr>
          <w:rFonts w:ascii="Times New Roman" w:eastAsia="Times New Roman" w:hAnsi="Times New Roman"/>
          <w:sz w:val="20"/>
          <w:szCs w:val="20"/>
          <w:lang w:eastAsia="pl-PL"/>
        </w:rPr>
        <w:t>o w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>yrobach budowlanych (Dz.U. 2004 nr 92 poz.</w:t>
      </w:r>
      <w:r w:rsidR="00751BDF" w:rsidRPr="00A56833">
        <w:rPr>
          <w:rFonts w:ascii="Times New Roman" w:eastAsia="Times New Roman" w:hAnsi="Times New Roman"/>
          <w:sz w:val="20"/>
          <w:szCs w:val="20"/>
          <w:lang w:eastAsia="pl-PL"/>
        </w:rPr>
        <w:t>88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B8774A"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>z późniejszymi zmianami).</w:t>
      </w:r>
      <w:r w:rsidR="00751BDF"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 Dopuszcza ona do obrotu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</w:t>
      </w:r>
      <w:r w:rsidR="00751BDF" w:rsidRPr="00A56833">
        <w:rPr>
          <w:rFonts w:ascii="Times New Roman" w:eastAsia="Times New Roman" w:hAnsi="Times New Roman"/>
          <w:sz w:val="20"/>
          <w:szCs w:val="20"/>
          <w:lang w:eastAsia="pl-PL"/>
        </w:rPr>
        <w:t>3 kategorie wyrobów budowlanych:</w:t>
      </w:r>
    </w:p>
    <w:p w:rsidR="00751BDF" w:rsidRPr="00A56833" w:rsidRDefault="00751BDF" w:rsidP="00732D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wyroby objęte normą zharmonizowaną lub zgodne z wydaną dla nich europejską oceną techniczną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z oznakowaniem CE wprowadzane do obrotu zgodnie z </w:t>
      </w:r>
      <w:r w:rsidR="00276E31" w:rsidRPr="00A56833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ozporządzeniem Parlamentu Europejskiego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>i Rady (UE) nr 305/2011 z dnia 9 marca 2011 r. ustanawiającego zharmonizowane warunki wprowadzania do obrotu wyrobów budowlanych i uchylające dyrektywę Rady 89/106/EWG (Dz.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>U.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>UE L 2011.88.5 z późniejszymi zmianami),</w:t>
      </w:r>
    </w:p>
    <w:p w:rsidR="00751BDF" w:rsidRPr="00A56833" w:rsidRDefault="00751BDF" w:rsidP="00732D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>wyroby budowlane nieobjęte normą zharmonizowaną, i dla których nie została wydana europejska ocena techniczna, oznakowane znakiem budowlanym,</w:t>
      </w:r>
    </w:p>
    <w:p w:rsidR="00751BDF" w:rsidRPr="00A56833" w:rsidRDefault="00751BDF" w:rsidP="00732DE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 xml:space="preserve">wyroby budowlane nieobjęte normą zharmonizowaną i dla których nie została wydana europejska ocena techniczna, legalnie wprowadzone do obrotu w innym państwie członkowskim Unii Europejskiej lub w państwie członkowskim Europejskiego Porozumienia o Wolnym Handlu (EFTA) oraz w Turcji </w:t>
      </w:r>
      <w:r w:rsidR="00274FA3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A56833">
        <w:rPr>
          <w:rFonts w:ascii="Times New Roman" w:eastAsia="Times New Roman" w:hAnsi="Times New Roman"/>
          <w:sz w:val="20"/>
          <w:szCs w:val="20"/>
          <w:lang w:eastAsia="pl-PL"/>
        </w:rPr>
        <w:t>i których właściwości użytkowe umożliwiają spełnienie podstawowych wymagań przez obiekty budowlane zaprojektowane i budowane w sposób określony w przepisach techniczno-budowlanych, oraz zgodnie z zasadami wiedzy technicznej. Wyroby te nie są oznakowane ani znakiem CE ani znakiem budowlanym.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przypadku materiałów, dla których ww. dokumenty są wymagane przez SST, każda partia dostarczona do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 będzie posiadać te dokumenty, określające w sposób jednoznaczny jej cechy.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Produkty przemysłowe muszą posiadać w/w dokumenty wydane przez producenta, a w razie potrzeby poparte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wynikami badań wykonanych przez niego. Kopie wyników tych badań będą dostarczone przez Wykonawcę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Inspektorowi.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Jakiekolwiek materiały, które nie spełniają tych wymagań będą odrzucone.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 Dokumenty budowy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6.8.1. Dziennik budowy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Dziennik budowy jest wymaganym dokumentem urzędowym obowiązującym Zamawiającego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i Wykonawcę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okresie od przekazania Wykonawcy terenu budowy do końca okresu gwarancyjnego. Prowadzenie dziennika</w:t>
      </w:r>
      <w:r w:rsidR="00751BD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budowy zgodnie z § 4</w:t>
      </w:r>
      <w:r w:rsidR="00751BDF" w:rsidRPr="00A56833">
        <w:rPr>
          <w:rFonts w:ascii="Times New Roman" w:hAnsi="Times New Roman"/>
          <w:color w:val="000000"/>
          <w:sz w:val="20"/>
          <w:szCs w:val="20"/>
        </w:rPr>
        <w:t>2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ustawy Prawo budowlane spoczywa na kierowniku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Zapisy w dzienniku budowy będą dokonywane na bieżąco i będą dotyczyć przebiegu robót, stanu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bezpieczeństwa ludzi i mienia oraz technicznej strony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Każdy zapis w dzienniku budowy będzie opatrzony datą jego dokonania, podpisem osoby, która dokonała zapisu z</w:t>
      </w:r>
      <w:r w:rsidR="005677C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podaniem jej imienia i nazwiska oraz stanowiska służbowego. Zapisy będą czytelne, dokonane trwałą techniką, w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porządku chronologicznym, bezpośrednio jeden pod drugim, bez przerw.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Załączone do dziennika budowy protokoły i inne dokumenty będą oznaczone kolejnym numerem załącznika i</w:t>
      </w:r>
      <w:r w:rsidR="00D22D4F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opatrzone datą i podpisem Wykonawcy i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Dziennika budowy należy wpisywać w szczególności: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datę przekazania Wykonawcy terenu budowy,</w:t>
      </w:r>
    </w:p>
    <w:p w:rsidR="00DB4921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datę przekazania przez Zamawiającego dokumentacji projektowej,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uzgodnienie przez Inspektora nadzoru Programu Zapewnienia Jakości i harmonogramów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terminy rozpoczęcia i zakończenia poszczególnych elementów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przebieg robót, trudności i przeszkody w ich prowadzeniu, okresy i przyczyny przerw w robotach,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uwagi i polecenia Inspektora nadzoru,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daty zarządzenia wstrzymania robót, z podaniem powodu,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zgłoszenia i daty odbiorów robót zanikających i ulegających zakryciu, częściowych i ostatecznych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odbiorów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wyjaśnienia, uwagi i propozycje Wykonawcy,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stan pogody i temperaturę powietrza w okresie wykonywanych robót podlegających ograniczeniom lub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wymaganiom w związku z warunkami klimatycznymi,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zgodność rzeczywistych warunków geotechnicznych z ich opisem w dokumentacji projektowej,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E6304" w:rsidRPr="00A56833" w:rsidRDefault="00FE6304" w:rsidP="0027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dane dotyczące czynności geodezyjnych (pomiarowych)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dokonywanych przed i w trakcie </w:t>
      </w:r>
      <w:r w:rsidRPr="00A56833">
        <w:rPr>
          <w:rFonts w:ascii="Times New Roman" w:hAnsi="Times New Roman"/>
          <w:color w:val="000000"/>
          <w:sz w:val="20"/>
          <w:szCs w:val="20"/>
        </w:rPr>
        <w:t>wykonywania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dane dotyczące sposobu wykonywania zabezpieczenia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dane dotyczące jakości materiałów, pobierania próbek oraz wyniki przeprowadzonych badań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podaniem kto je przeprowadzał,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wyniki prób poszczególnych elementów budowli z podaniem kto je przeprowadzał,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wszelkie informacje wymagane w SST,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inne istotne informacje o przebiegu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Propozycje, uwagi i wyjaśnienia Wykonawcy, wpisane do Dziennika Budowy będą przedłożone Inspektorowi</w:t>
      </w:r>
      <w:r w:rsidR="007D2449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nadzoru do ustosunkowania się.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Decyzje Inspektora nadzoru wpisane do dziennika budowy Wykonawca podpisuje z zaznaczeniem ich przyjęcia</w:t>
      </w:r>
      <w:r w:rsidR="007D2449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lub zajęciem stanowiska.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56833">
        <w:rPr>
          <w:rFonts w:ascii="Times New Roman" w:hAnsi="Times New Roman"/>
          <w:sz w:val="20"/>
          <w:szCs w:val="20"/>
        </w:rPr>
        <w:t>Wpis Projektanta do Dziennika Budowy obliguje Inspektora nadzoru do ustosunkowania się. Projektant nie jest</w:t>
      </w:r>
      <w:r w:rsidR="007D2449" w:rsidRPr="00A56833">
        <w:rPr>
          <w:rFonts w:ascii="Times New Roman" w:hAnsi="Times New Roman"/>
          <w:sz w:val="20"/>
          <w:szCs w:val="20"/>
        </w:rPr>
        <w:t xml:space="preserve"> </w:t>
      </w:r>
      <w:r w:rsidRPr="00A56833">
        <w:rPr>
          <w:rFonts w:ascii="Times New Roman" w:hAnsi="Times New Roman"/>
          <w:sz w:val="20"/>
          <w:szCs w:val="20"/>
        </w:rPr>
        <w:t>jednak stroną umowy i nie ma uprawnień do wydawania poleceń Wykonawcy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6.8.2. Książka obmiarów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Książka obmiarów stanowi dokument pozwalający na rozliczenie faktycznego postępu każdego z elementów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robót. Obmiary wykonanych robót przeprowadza się sukcesywnie w jednostkach przyjętych w Przedmiarze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 lub ST.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6.8.3. Świadectwa jakości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Dzienniki laboratoryjne, deklaracje zgodności lub certyfikaty zgodności materiałów, orzeczenia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 jakości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materiałów, recepty robocze i kontrolne wyniki badań Wykonawcy będą gromadzone w formie uzgodnionej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programie zapewnienia jakości. Dokumenty te stanowią załączniki do odbioru robót. Winny być udostępnione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 każde życzenie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6.8.4. Pozostałe dokumenty budowy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dokumentów budowy zalicza się, oprócz wymienionych w pkt. 6.8.1. do 6.8.3., następujące dokumenty: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pozwolenie na budowę,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protokoły przekazania terenu budowy,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umowy cywilno-prawne z osobami trzecimi,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protokoły odbioru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protokoły z narad i ustaleń,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operaty geodezyjne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plan bezpieczeństwa i ochrony zdrowia,</w:t>
      </w:r>
    </w:p>
    <w:p w:rsidR="00FE6304" w:rsidRPr="00A56833" w:rsidRDefault="007D2449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korespondencje na budowie.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6.8.5. Przechowywanie dokumentów budowy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Dokumenty budowy będą przechowywane na terenie budowy w miejscu zabezpieczonym.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Zaginięcie któregokolwiek z dokumentów budowy spowoduje jego natychmiastowe odtworzenie w formie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przewidzianej prawem.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Wszelkie dokumenty budowy będą zawsze dostępne dla Inspektora nadzoru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przedstawiane do wglądu na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życzenie Zamawiającego.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6.9. Zasady postępowania z wadliwie wykonanymi robotami i materiałami</w:t>
      </w:r>
    </w:p>
    <w:p w:rsidR="00EF0C52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Wszystkie roboty materiały, urządzenia, aparaty niespełniające wymagań podanych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odpowiednich ST,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zostaną odrzucone.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Jeśli materiały, urządzenia i aparaty niespełniające wymagań zostały wbudowane lub stosowane, to na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polecenie Inspektora nadzoru Wykonawca wymieni je na właściwe, na własny koszt.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Na pisemne wystąpienie </w:t>
      </w: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Wykonawcy Inspektor nadzoru może uznać wadę za niemającą zasadniczego wpływu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 jakość funkcjonowania urządzenia (aparatu itp.) i ustalić zakres i wielko</w:t>
      </w:r>
      <w:r w:rsidR="00B75FE7">
        <w:rPr>
          <w:rFonts w:ascii="Times New Roman" w:hAnsi="Times New Roman"/>
          <w:color w:val="000000"/>
          <w:sz w:val="20"/>
          <w:szCs w:val="20"/>
        </w:rPr>
        <w:t>ść potrąceń za obniżoną jakość.</w:t>
      </w:r>
    </w:p>
    <w:p w:rsidR="00B75FE7" w:rsidRPr="00B75FE7" w:rsidRDefault="00B75FE7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7. Obmiar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7.1. Ogólne zasady obmiaru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Obmiar robót będzie określać faktyczny zakres wykonywanych robót, zgodnie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z dokumentacją projektową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SST, w jednostkach ustalonych w Przedmiarze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Obmiaru robót dokonuje Wykonawca po pisemnym powiadomieniu Inspektora nadzoru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>o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zakresie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obmierzanych robót i terminie obmiaru, co najmniej na 3 dni przed tym terminem. Wyniki obmiaru będą wpisane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 książki obmiarów.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Jakikolwiek błąd lub przeoczenie (opuszczenie) w ilościach podanych w Przedmiarze Robót, lub gdzie indziej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SST nie zwalnia Wykonawcy od obowiązku ukończenia wszystkich robót. Błędne dane zostaną poprawione wg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ustaleń Inspektora nadzoru na piśmie.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Obmiar gotowych robót będzie przeprowadzony z częstością wymaganą do celu miesięcznej płatności na rzecz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Wykonawcy lub w innym czasie określonym w umowie.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7.2. Zasady określania ilości robót i materiałów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Zasady określania ilości robót podane są w odpowiednich specyfikacjach technicznych</w:t>
      </w:r>
      <w:r w:rsidR="00DB4921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KNR-ach.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Jednostki obmiaru powinny być zgodne z jednostkami określonymi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dokumentacji projektowej i kosztorysowej.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7.3. Urządzenia i sprzęt pomiarowy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Wszystkie urządzenia i sprzęt pomiarowy, stosowany w czasie robót będą zaakceptowane przez Inspektora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nadzoru.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Urządzenia i sprzęt pomiarowy zostaną dostarczone przez Wykonawcę. Jeżeli urządzenia te lub sprzęt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wymagają badań atestujących, to Wykonawca będzie posiadać ważne świadectwa legalizacji.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Wszystkie urządzenia pomiarowe będą przez Wykonawcę utrzymywane w dobrym stanie, w całym okresie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trwania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7.4. Czas przeprowadzenia obmiaru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Obmiary będą przeprowadzone przed częściowym lub ostatecznym odbiorem odcinków robót, a także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przypadku występowania dłuższej przerwy w robotach.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Obmiar robót zanikających przeprowadza się w czasie ich wykonywania.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Obmiar robót podlegających zakryciu przeprowadza się przed ich zakryciem.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Roboty pomiarowe do obmiaru oraz nieodzowne obliczenia będą wykonane w sposób zrozumiały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jednoznaczny.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Wymiary skomplikowanych powierzchni lub objętości będą uzupełnione odpowiednimi szkicami umieszczonymi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na karcie książki obmiarów. W razie braku miejsca szkice mogą być dołączone </w:t>
      </w:r>
      <w:r w:rsidR="00274FA3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 formie oddzielnego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załącznika do książki obmiarów, którego wzór zostanie uzgodniony z Inspektorem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 Odbiór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8.1. Rodzaje odbiorów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zależności od ustaleń poszczególnych SST, roboty podlegają następującym odbiorom: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a) odbiorowi robót zanikających i ulegających zakryciu,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b) odbiorowi częściowemu,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c) odbiorowi końcowemu</w:t>
      </w:r>
      <w:r w:rsidR="00B75FE7">
        <w:rPr>
          <w:rFonts w:ascii="Times New Roman" w:hAnsi="Times New Roman"/>
          <w:color w:val="000000"/>
          <w:sz w:val="20"/>
          <w:szCs w:val="20"/>
        </w:rPr>
        <w:t>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d) odbiorowi ostatecznemu (pogwarancyjnemu).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8.2. Odbiór robót zanikających i ulegających zakryciu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robót zanikających i ulegających zakryciu polega na finalnej ocenie jakości wykonywanych robót oraz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ilości tych robót, które w dalszym procesie realizacji ulegną zakryciu.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robót zanikających i ulegających zakryciu będzie dokonany w czasie umożliwiającym wykonanie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ewentualnych korekt i poprawek bez hamowania ogólnego postępu robót. Odbioru tego dokonuje Inspektor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nadzoru.</w:t>
      </w:r>
    </w:p>
    <w:p w:rsidR="00FE6304" w:rsidRPr="00A56833" w:rsidRDefault="00FE6304" w:rsidP="00912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Gotowość danej części robót do odbioru zgłasza wykonawca wpisem do dziennika budowy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jednoczesnym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powiadomieniem Inspektora nadzoru. Odbiór będzie przeprowadzony niezwłocznie, nie później jednak niż 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ciągu 3 dni od daty zgłoszenia wpisem do dziennika budowy i powiadomienia o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tym fakcie Inspektora nadzoru. </w:t>
      </w:r>
      <w:r w:rsidRPr="00A56833">
        <w:rPr>
          <w:rFonts w:ascii="Times New Roman" w:hAnsi="Times New Roman"/>
          <w:color w:val="000000"/>
          <w:sz w:val="20"/>
          <w:szCs w:val="20"/>
        </w:rPr>
        <w:t>Jakość i ilość robót ulegających zakryciu ocenia Inspektor nadzoru na podstawie dokumentów zawierających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komplet wyników badań laboratoryjnych i w oparciu o przeprowadzone pomiary,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konfrontacji z dokumentacją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projektową, SST i uprzednimi ustaleniami.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8.3. Odbiór częściowy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częściowy polega na ocenie ilości i jakości wykonanych części robót. Odbioru częściowego robót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dokonuje się dla zakresu robót określonego w dokumentach umownych wg zasad jak przy odbiorze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ostatecznym robót. Odbioru robót dokonuje Inspektor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8.4. Odbiór końcowy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8.4.1.</w:t>
      </w:r>
      <w:r w:rsidR="00B75FE7">
        <w:rPr>
          <w:rFonts w:ascii="Times New Roman" w:hAnsi="Times New Roman"/>
          <w:b/>
          <w:bCs/>
          <w:color w:val="000000"/>
          <w:sz w:val="20"/>
          <w:szCs w:val="20"/>
        </w:rPr>
        <w:t xml:space="preserve"> Zasady odbioru końcowego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ostateczny polega na finalnej ocenie rzeczywistego wykonania robót w odniesieniu do zakresu (ilości)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oraz jakości.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Całkowite zakończenie robót oraz gotowość do odbioru końcowego będzie stwierdzona przez Wykonawcę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wpisem do Dziennika Budowy w formie informacji pisemnej skierowanej do Inspektora nadzoru.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końcowy robót nastąpi w terminie ustalonym w dokumentach umowy, licząc od dnia potwierdzenia przez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Inspektora nadzoru zakończenia robót i przyjęcia dokumentów, o których mowa w punkcie 8.4.2.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Odbioru końcowego robót dokona komisja wyznaczona przez Zamawiającego w obecności Inspektora nadzoru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i Wykonawcy. Komisja odbierająca roboty dokona ich oceny jakościowej na podstawie przedłożonych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dokumentów, wyników badań i pomiarów, ocenie wizualnej oraz zgodności wykonania robót z dokumentacją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projektową i SST.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toku odbioru końcowego robót, komisja zapozna się z realizacją ustaleń przyjętych w trakcie odbiorów robót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zanikających i ulegających zakryciu oraz odbiorów częściowych, zwłaszcza w zakresie wykonania robót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uzupełniających i poprawkowych.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przypadkach nie wykonania wyznaczonych robót poprawkowych lub robót uzupełniających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poszczególnych elementach konstrukcyjnych i wykończeniowych, komisja przerwie swoje czynności i ustali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nowy termin odbioru końcowego.</w:t>
      </w:r>
    </w:p>
    <w:p w:rsidR="00FE6304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przypadku stwierdzenia przez komisję, że jakość wykonywanych robót w poszczególnych asortymentach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nieznacznie odbiega od wymaganej dokumentacją projektowa i SST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uwzględnieniem tolerancji i nie ma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większego wpływu na cechy eksploatacyjne obiektu, komisja oceni pomniejszoną wartość wykonywanych robót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 stosunku do wymagań przyjętych w dokumentach umowy.</w:t>
      </w:r>
    </w:p>
    <w:p w:rsidR="000A57A8" w:rsidRPr="00A56833" w:rsidRDefault="000A57A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8.4.2.</w:t>
      </w:r>
      <w:r w:rsidR="00B75FE7">
        <w:rPr>
          <w:rFonts w:ascii="Times New Roman" w:hAnsi="Times New Roman"/>
          <w:b/>
          <w:bCs/>
          <w:color w:val="000000"/>
          <w:sz w:val="20"/>
          <w:szCs w:val="20"/>
        </w:rPr>
        <w:t xml:space="preserve"> Dokumenty do odbioru końcowego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Podstawowym dokumentem jest protokół odbioru końcowego robót, sporządzony wg wzoru ustalonego przez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Zamawiającego.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odbioru końcowego Wykonawca jest zobowiązany przygotować następujące dokumenty:</w:t>
      </w:r>
    </w:p>
    <w:p w:rsidR="00276E31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dokumentację powykonawczą</w:t>
      </w:r>
      <w:r w:rsidR="00DB4921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76E31" w:rsidRPr="00A56833">
        <w:rPr>
          <w:rFonts w:ascii="Times New Roman" w:hAnsi="Times New Roman"/>
          <w:color w:val="000000"/>
          <w:sz w:val="20"/>
          <w:szCs w:val="20"/>
        </w:rPr>
        <w:t>w 4 egzemplarzach w formie wydrukowanej i nagraną na płytę CD – 4szt;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FE6304" w:rsidRPr="00A56833" w:rsidRDefault="00276E31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-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dokumentację budowy z naniesionymi zmianami dokonanymi w toku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E6304" w:rsidRPr="00A56833">
        <w:rPr>
          <w:rFonts w:ascii="Times New Roman" w:hAnsi="Times New Roman"/>
          <w:color w:val="000000"/>
          <w:sz w:val="20"/>
          <w:szCs w:val="20"/>
        </w:rPr>
        <w:t>wykonania robót oraz geodez</w:t>
      </w:r>
      <w:r w:rsidR="00B75FE7">
        <w:rPr>
          <w:rFonts w:ascii="Times New Roman" w:hAnsi="Times New Roman"/>
          <w:color w:val="000000"/>
          <w:sz w:val="20"/>
          <w:szCs w:val="20"/>
        </w:rPr>
        <w:t>yjnymi pomiarami powykonawczymi;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Szczegółowe Specyfikacje Techniczne (podstawowe z dokumentów umowy i ew. uzupełniające lub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zamienne),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rec</w:t>
      </w:r>
      <w:r w:rsidR="00B75FE7">
        <w:rPr>
          <w:rFonts w:ascii="Times New Roman" w:hAnsi="Times New Roman"/>
          <w:color w:val="000000"/>
          <w:sz w:val="20"/>
          <w:szCs w:val="20"/>
        </w:rPr>
        <w:t>epty i ustalenia technologiczne;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Dzienniki Budowy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i książki obmiarów (oryginały);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wyniki pomiarów kontrolnych oraz badań i oznaczeń laboratoryjnych, zgodne z ST i programem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5FE7">
        <w:rPr>
          <w:rFonts w:ascii="Times New Roman" w:hAnsi="Times New Roman"/>
          <w:color w:val="000000"/>
          <w:sz w:val="20"/>
          <w:szCs w:val="20"/>
        </w:rPr>
        <w:t>zapewnienia jakości (PZJ);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deklaracje zgodności lub certyfikaty zgodności wbudowanych materiałów, certyfikaty na znak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bezpieczeństwa zgodne z ST i program</w:t>
      </w:r>
      <w:r w:rsidR="00B75FE7">
        <w:rPr>
          <w:rFonts w:ascii="Times New Roman" w:hAnsi="Times New Roman"/>
          <w:color w:val="000000"/>
          <w:sz w:val="20"/>
          <w:szCs w:val="20"/>
        </w:rPr>
        <w:t>em zabezpieczenia jakości (PZJ);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dokumenty zainstalowanych urządzeń i wyposażenia</w:t>
      </w:r>
      <w:r w:rsidR="00B75FE7">
        <w:rPr>
          <w:rFonts w:ascii="Times New Roman" w:hAnsi="Times New Roman"/>
          <w:color w:val="000000"/>
          <w:sz w:val="20"/>
          <w:szCs w:val="20"/>
        </w:rPr>
        <w:t>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instrukcje eksploatacyjne urządzeń i wyposażenia</w:t>
      </w:r>
      <w:r w:rsidR="00B75FE7">
        <w:rPr>
          <w:rFonts w:ascii="Times New Roman" w:hAnsi="Times New Roman"/>
          <w:color w:val="000000"/>
          <w:sz w:val="20"/>
          <w:szCs w:val="20"/>
        </w:rPr>
        <w:t>;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opinie technologiczną sporządzoną na podstawie wszystkich wyników badań i pomiarów załączonych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dokumentów odbioru</w:t>
      </w:r>
      <w:r w:rsidR="00B75FE7">
        <w:rPr>
          <w:rFonts w:ascii="Times New Roman" w:hAnsi="Times New Roman"/>
          <w:color w:val="000000"/>
          <w:sz w:val="20"/>
          <w:szCs w:val="20"/>
        </w:rPr>
        <w:t>, wykonanych zgodnie z ST i PZJ.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W przypadku, gdy wg komisji, roboty pod względem przygotowania dokumentacyjnego nie będą gotowe do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odbioru ostatecznego, komisja w porozumieniu z Wykonawcą wyznaczy ponowny termin odbioru końcowego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robót.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Wszystkie zarządzone przez komisję roboty poprawkowe lub uzupełniające będą zestawione wg wzoru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ustalonego przez Zamawiającego.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Termin wykonania robót poprawkowych i robót uzupełniających wyznaczy komisja i stwierdzi ich wykonanie.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8.5. Odbiór ostateczny (pogwarancyjny)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ostateczny polega na ocenie wykonanych robót związanych z usunięciem wad, które ujawnią się w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okresie gwarancyjnym i rękojmi.</w:t>
      </w:r>
    </w:p>
    <w:p w:rsidR="00B75FE7" w:rsidRPr="00B75FE7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Odbiór ostateczny będzie dokonany na podstawie oceny wizualnej obiektu z uwzględnieniem zasad opisanych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75FE7">
        <w:rPr>
          <w:rFonts w:ascii="Times New Roman" w:hAnsi="Times New Roman"/>
          <w:color w:val="000000"/>
          <w:sz w:val="20"/>
          <w:szCs w:val="20"/>
        </w:rPr>
        <w:t>w pkt. 8.4.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 Podstawa płatności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9.1. Ustalenia ogólne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Podstawą płatności jest cena jednostkowa skalkulowana przez Wykonawcę za jednostkę obmiarową ustaloną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dla danej pozycji Przedmiaru Robót. Dla pozycji kosztorysowych wycenionych ryczałtowo podstawą płatności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jest wartość (kwota) podana przez Wykonawcę w danej pozycji Przedmiaru Robót. Cena jednostkowa lub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kwota ryczałtowa pozycji kosztorysowej będzie uwzględniać wszystkie czynności, wymagania i badania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składające się na jej wykonanie, określone dla tej Roboty w Specyfikacji Technicznej i w Dokumentacji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Projektowej, 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>z uwzględnieniem również oceny warunków realizacji robót przez Wykonawcę. Dla dokonania tej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oceny niezbędne jest odbycie przez Wykonawcę robót wizji lokalnej na obszarze wykonywania robót. Ceny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jednostkowe lub kwoty ryczałtowe Robót będą obejmować między innymi: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robociznę bezpośrednią wraz z towarzyszącymi kosztami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wartość zużytych materiałów i wraz z kosztami zakupu, magazynowania, ewentualnych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ubytków i transportu na Teren Budowy.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wartość pracy sprzętu wraz z towarzyszącymi kosztami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lastRenderedPageBreak/>
        <w:t>- koszty wymaganych mediów technicznych dla prowadzenia robót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koszty wykonywanych badań, prób i przeprowadzanych czynności rozruchowych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koszty wykonywanych dokumentacji zamiennych i powykonawczych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koszty uporządkowania stanowisk pracy i terenu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koszty ewentualnych utylizacji pozostałych materiałów, opakowań i odpadów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koszty pośrednie, zysk kalkulacyjny i ryzyko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podatki obliczane zgodnie z obowiązującymi przepisami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Do cen jednostkowych nie należy wliczać podatku VAT.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9.2. Objazdy, przejazdy i organizacja ruchu</w:t>
      </w:r>
    </w:p>
    <w:p w:rsidR="00B75FE7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Koszt budowy, utrzymania i likwidacji objazdów, przejazdów i organizacji ruchu ponosi Zamawiający.</w:t>
      </w:r>
    </w:p>
    <w:p w:rsidR="000A57A8" w:rsidRPr="00A56833" w:rsidRDefault="000A57A8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9.2.1. Koszt wybudowania objazdów/przejazd</w:t>
      </w:r>
      <w:r w:rsidR="00B75FE7">
        <w:rPr>
          <w:rFonts w:ascii="Times New Roman" w:hAnsi="Times New Roman"/>
          <w:b/>
          <w:bCs/>
          <w:color w:val="000000"/>
          <w:sz w:val="20"/>
          <w:szCs w:val="20"/>
        </w:rPr>
        <w:t>ów i organizacji ruchu obejmuje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opracowanie oraz uzgodnienie z Inspektorami nadzoru i odpowiedzialnymi instytucjami projektu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organizacji ruchu na czas trwania budowy, wraz z dostarczeniem kopii projektu Inspektorowi nadzoru</w:t>
      </w:r>
      <w:r w:rsidR="007D2449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i wprowadzeniem dalszych zmian i uzgodnień wynikających z postępu robót,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ustawienie tymczasowego oznakowania i oświetlenia zgodnie z wymaganiami</w:t>
      </w:r>
      <w:r w:rsidR="00276E31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bezpieczeństwa ruchu,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opłaty/dzierżawy terenu,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przygotowanie terenu,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konstrukcję tymczasowej nawierzchni, ramp, chodników, k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rawężników, barier, oznakowań i </w:t>
      </w:r>
      <w:r w:rsidRPr="00A56833">
        <w:rPr>
          <w:rFonts w:ascii="Times New Roman" w:hAnsi="Times New Roman"/>
          <w:color w:val="000000"/>
          <w:sz w:val="20"/>
          <w:szCs w:val="20"/>
        </w:rPr>
        <w:t>drenażu,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tymczasową przebudowę urządzeń obcych.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9.2.2. Koszt utrzymania objazdów/przejazd</w:t>
      </w:r>
      <w:r w:rsidR="00B75FE7">
        <w:rPr>
          <w:rFonts w:ascii="Times New Roman" w:hAnsi="Times New Roman"/>
          <w:b/>
          <w:bCs/>
          <w:color w:val="000000"/>
          <w:sz w:val="20"/>
          <w:szCs w:val="20"/>
        </w:rPr>
        <w:t>ów i organizacji ruchu obejmuje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oczyszczanie, przestawienie, przykrycie i usunięcie tymczasowych oznakowań pionowych,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poziomych, barier i świateł,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utrzymanie płynności ruchu publicznego.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9.2.3. Koszt likwidacji objazdów/przejazd</w:t>
      </w:r>
      <w:r w:rsidR="00B75FE7">
        <w:rPr>
          <w:rFonts w:ascii="Times New Roman" w:hAnsi="Times New Roman"/>
          <w:b/>
          <w:bCs/>
          <w:color w:val="000000"/>
          <w:sz w:val="20"/>
          <w:szCs w:val="20"/>
        </w:rPr>
        <w:t>ów i organizacji ruchu obejmuje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usunięcie wbudowanych materiałów i oznakowań,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- doprowadzenie terenu do stanu pierwotnego.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9.</w:t>
      </w:r>
      <w:r w:rsidR="009125CF">
        <w:rPr>
          <w:rFonts w:ascii="Times New Roman" w:hAnsi="Times New Roman"/>
          <w:b/>
          <w:bCs/>
          <w:color w:val="000000"/>
          <w:sz w:val="20"/>
          <w:szCs w:val="20"/>
        </w:rPr>
        <w:t>3</w:t>
      </w:r>
      <w:r w:rsidRPr="00A56833">
        <w:rPr>
          <w:rFonts w:ascii="Times New Roman" w:hAnsi="Times New Roman"/>
          <w:b/>
          <w:bCs/>
          <w:color w:val="000000"/>
          <w:sz w:val="20"/>
          <w:szCs w:val="20"/>
        </w:rPr>
        <w:t>. Zaplecze Wykonawcy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>Zaplecze Wykonawcy składa się z niezbędnych instalacji, urządzeń, biur, placów składowych oraz dróg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dojazdowych i wewnętrznych potrzebnych do realizacji wymienionych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Urządzenie </w:t>
      </w:r>
      <w:r w:rsidR="00732DE2">
        <w:rPr>
          <w:rFonts w:ascii="Times New Roman" w:hAnsi="Times New Roman"/>
          <w:color w:val="000000"/>
          <w:sz w:val="20"/>
          <w:szCs w:val="20"/>
        </w:rPr>
        <w:t>z</w:t>
      </w:r>
      <w:r w:rsidRPr="00A56833">
        <w:rPr>
          <w:rFonts w:ascii="Times New Roman" w:hAnsi="Times New Roman"/>
          <w:color w:val="000000"/>
          <w:sz w:val="20"/>
          <w:szCs w:val="20"/>
        </w:rPr>
        <w:t>aplecza Wykonawcy obejmuje zainstalowanie wszystkich niezbędnych urządzeń, instalacji, dróg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dojazdowych i wewnętrznych, biur, placów i zabezpieczeń potrzebnych Wykonawcy przy realizacji Robót.</w:t>
      </w:r>
    </w:p>
    <w:p w:rsidR="00FE6304" w:rsidRPr="00A56833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56833">
        <w:rPr>
          <w:rFonts w:ascii="Times New Roman" w:hAnsi="Times New Roman"/>
          <w:color w:val="000000"/>
          <w:sz w:val="20"/>
          <w:szCs w:val="20"/>
        </w:rPr>
        <w:t xml:space="preserve">Utrzymanie </w:t>
      </w:r>
      <w:r w:rsidR="00732DE2">
        <w:rPr>
          <w:rFonts w:ascii="Times New Roman" w:hAnsi="Times New Roman"/>
          <w:color w:val="000000"/>
          <w:sz w:val="20"/>
          <w:szCs w:val="20"/>
        </w:rPr>
        <w:t>z</w:t>
      </w:r>
      <w:r w:rsidRPr="00A56833">
        <w:rPr>
          <w:rFonts w:ascii="Times New Roman" w:hAnsi="Times New Roman"/>
          <w:color w:val="000000"/>
          <w:sz w:val="20"/>
          <w:szCs w:val="20"/>
        </w:rPr>
        <w:t>aplecza Wykonawcy obejmuje wszystkie</w:t>
      </w:r>
      <w:r w:rsidR="00732DE2">
        <w:rPr>
          <w:rFonts w:ascii="Times New Roman" w:hAnsi="Times New Roman"/>
          <w:color w:val="000000"/>
          <w:sz w:val="20"/>
          <w:szCs w:val="20"/>
        </w:rPr>
        <w:t xml:space="preserve"> koszty eksploatacyjne związan</w:t>
      </w:r>
      <w:r w:rsidR="00C73EA8">
        <w:rPr>
          <w:rFonts w:ascii="Times New Roman" w:hAnsi="Times New Roman"/>
          <w:color w:val="000000"/>
          <w:sz w:val="20"/>
          <w:szCs w:val="20"/>
        </w:rPr>
        <w:t>e</w:t>
      </w:r>
      <w:r w:rsidR="00B8774A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z użytkowaniem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powyższego Zaplecza i jego wyposażenia. Likwidacja Zaplecza Wykonawcy obejmuje usunięcie wszystkich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urządzeń, instalacji, dróg dojazdowych i wewnętrznych, biur, placów zabezpieczeń., oczyszczenie terenu</w:t>
      </w:r>
      <w:r w:rsidR="00B75FE7">
        <w:rPr>
          <w:rFonts w:ascii="Times New Roman" w:hAnsi="Times New Roman"/>
          <w:color w:val="000000"/>
          <w:sz w:val="20"/>
          <w:szCs w:val="20"/>
        </w:rPr>
        <w:t xml:space="preserve">                     </w:t>
      </w:r>
      <w:r w:rsidRPr="00A56833">
        <w:rPr>
          <w:rFonts w:ascii="Times New Roman" w:hAnsi="Times New Roman"/>
          <w:color w:val="000000"/>
          <w:sz w:val="20"/>
          <w:szCs w:val="20"/>
        </w:rPr>
        <w:t xml:space="preserve"> i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doprowadzenie do stanu pierwotnego.</w:t>
      </w:r>
      <w:r w:rsidR="0072568C" w:rsidRPr="00A5683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56833">
        <w:rPr>
          <w:rFonts w:ascii="Times New Roman" w:hAnsi="Times New Roman"/>
          <w:color w:val="000000"/>
          <w:sz w:val="20"/>
          <w:szCs w:val="20"/>
        </w:rPr>
        <w:t>Wszystkie koszty związane z organizacją, utrzymaniem i likwidacją Zaplecza ponosi Wykonawca.</w:t>
      </w:r>
    </w:p>
    <w:p w:rsidR="00A56833" w:rsidRDefault="00A56833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4A442A"/>
          <w:sz w:val="20"/>
          <w:szCs w:val="20"/>
        </w:rPr>
      </w:pPr>
    </w:p>
    <w:p w:rsidR="00FE6304" w:rsidRPr="00732DE2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32DE2">
        <w:rPr>
          <w:rFonts w:ascii="Times New Roman" w:hAnsi="Times New Roman"/>
          <w:b/>
          <w:bCs/>
          <w:sz w:val="20"/>
          <w:szCs w:val="20"/>
        </w:rPr>
        <w:t>10. Przepisy związane</w:t>
      </w:r>
    </w:p>
    <w:p w:rsidR="00FE6304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732DE2">
        <w:rPr>
          <w:rFonts w:ascii="Times New Roman" w:hAnsi="Times New Roman"/>
          <w:b/>
          <w:bCs/>
          <w:sz w:val="20"/>
          <w:szCs w:val="20"/>
        </w:rPr>
        <w:t>10.1. Ustawy</w:t>
      </w:r>
    </w:p>
    <w:p w:rsid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 xml:space="preserve">Ustawa z dnia 7 lipca 1994 r. </w:t>
      </w:r>
      <w:r w:rsidR="00A41643" w:rsidRPr="00BF33B1">
        <w:rPr>
          <w:sz w:val="20"/>
          <w:szCs w:val="20"/>
        </w:rPr>
        <w:t>–</w:t>
      </w:r>
      <w:r w:rsidR="00A41643">
        <w:rPr>
          <w:sz w:val="20"/>
          <w:szCs w:val="20"/>
        </w:rPr>
        <w:t xml:space="preserve"> </w:t>
      </w:r>
      <w:r w:rsidRPr="00A56833">
        <w:rPr>
          <w:sz w:val="20"/>
          <w:szCs w:val="20"/>
        </w:rPr>
        <w:t>Prawo Budo</w:t>
      </w:r>
      <w:r w:rsidR="00A41643">
        <w:rPr>
          <w:sz w:val="20"/>
          <w:szCs w:val="20"/>
        </w:rPr>
        <w:t xml:space="preserve">wlane (tekst jedn.: Dz. U. </w:t>
      </w:r>
      <w:r w:rsidR="000C4D10">
        <w:rPr>
          <w:sz w:val="20"/>
          <w:szCs w:val="20"/>
        </w:rPr>
        <w:t xml:space="preserve">2018 </w:t>
      </w:r>
      <w:r w:rsidRPr="00A56833">
        <w:rPr>
          <w:sz w:val="20"/>
          <w:szCs w:val="20"/>
        </w:rPr>
        <w:t>poz.1202 z późn. zm.)</w:t>
      </w:r>
    </w:p>
    <w:p w:rsidR="00BF33B1" w:rsidRPr="00BF33B1" w:rsidRDefault="000C4D10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F33B1" w:rsidRPr="00BF33B1">
        <w:rPr>
          <w:sz w:val="20"/>
          <w:szCs w:val="20"/>
        </w:rPr>
        <w:t>Ustawa z dnia 7 lipca 1994 r.</w:t>
      </w:r>
      <w:r w:rsidR="00A41643">
        <w:rPr>
          <w:sz w:val="20"/>
          <w:szCs w:val="20"/>
        </w:rPr>
        <w:t xml:space="preserve"> </w:t>
      </w:r>
      <w:r w:rsidR="00A41643" w:rsidRPr="00BF33B1">
        <w:rPr>
          <w:sz w:val="20"/>
          <w:szCs w:val="20"/>
        </w:rPr>
        <w:t>–</w:t>
      </w:r>
      <w:r w:rsidR="00BF33B1" w:rsidRPr="00BF33B1">
        <w:rPr>
          <w:sz w:val="20"/>
          <w:szCs w:val="20"/>
        </w:rPr>
        <w:t xml:space="preserve"> Prawo Budowlane (Dz.U. 1994 </w:t>
      </w:r>
      <w:r>
        <w:rPr>
          <w:sz w:val="20"/>
          <w:szCs w:val="20"/>
        </w:rPr>
        <w:t>n</w:t>
      </w:r>
      <w:r w:rsidR="00BF33B1" w:rsidRPr="00BF33B1">
        <w:rPr>
          <w:sz w:val="20"/>
          <w:szCs w:val="20"/>
        </w:rPr>
        <w:t>r 89,</w:t>
      </w:r>
      <w:r w:rsidR="00C73EA8">
        <w:rPr>
          <w:sz w:val="20"/>
          <w:szCs w:val="20"/>
        </w:rPr>
        <w:t xml:space="preserve"> poz. 414 z późn. zm.</w:t>
      </w:r>
      <w:r w:rsidR="00BF33B1" w:rsidRPr="00BF33B1">
        <w:rPr>
          <w:sz w:val="20"/>
          <w:szCs w:val="20"/>
        </w:rPr>
        <w:t>)</w:t>
      </w:r>
    </w:p>
    <w:p w:rsidR="00BF33B1" w:rsidRPr="00A56833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 xml:space="preserve">Ustawa z dnia 29 stycznia 2004 r. – Prawo zamówień publicznych </w:t>
      </w:r>
      <w:r w:rsidR="00A41643">
        <w:rPr>
          <w:sz w:val="20"/>
          <w:szCs w:val="20"/>
        </w:rPr>
        <w:t xml:space="preserve">(tekst jedn.: Dz. U. </w:t>
      </w:r>
      <w:r w:rsidR="000C4D10">
        <w:rPr>
          <w:sz w:val="20"/>
          <w:szCs w:val="20"/>
        </w:rPr>
        <w:t xml:space="preserve">2018 </w:t>
      </w:r>
      <w:r w:rsidRPr="00A56833">
        <w:rPr>
          <w:sz w:val="20"/>
          <w:szCs w:val="20"/>
        </w:rPr>
        <w:t>poz. 1986 z późn. zm.)</w:t>
      </w:r>
    </w:p>
    <w:p w:rsidR="00BF33B1" w:rsidRPr="00BF33B1" w:rsidRDefault="00BF33B1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F33B1">
        <w:rPr>
          <w:sz w:val="20"/>
          <w:szCs w:val="20"/>
        </w:rPr>
        <w:t>Ustawa z dnia 29 stycznia 2004 r. – Prawo zamówień publicznych (Dz. U</w:t>
      </w:r>
      <w:r w:rsidR="00A41643">
        <w:rPr>
          <w:sz w:val="20"/>
          <w:szCs w:val="20"/>
        </w:rPr>
        <w:t xml:space="preserve">. </w:t>
      </w:r>
      <w:r w:rsidR="000C4D10">
        <w:rPr>
          <w:sz w:val="20"/>
          <w:szCs w:val="20"/>
        </w:rPr>
        <w:t xml:space="preserve">2004 nr 19 </w:t>
      </w:r>
      <w:r w:rsidR="00C73EA8">
        <w:rPr>
          <w:sz w:val="20"/>
          <w:szCs w:val="20"/>
        </w:rPr>
        <w:t>poz. 177 z późn. zm.)</w:t>
      </w:r>
    </w:p>
    <w:p w:rsidR="00BF33B1" w:rsidRP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BF33B1">
        <w:rPr>
          <w:sz w:val="20"/>
          <w:szCs w:val="20"/>
        </w:rPr>
        <w:t xml:space="preserve">Ustawa z dnia 16 kwietnia 2004 r. </w:t>
      </w:r>
      <w:r w:rsidR="002720BB">
        <w:rPr>
          <w:sz w:val="20"/>
          <w:szCs w:val="20"/>
        </w:rPr>
        <w:t xml:space="preserve">– o wyrobach budowlanych (tekst </w:t>
      </w:r>
      <w:r w:rsidR="00A41643">
        <w:rPr>
          <w:sz w:val="20"/>
          <w:szCs w:val="20"/>
        </w:rPr>
        <w:t xml:space="preserve">jedn.: Dz. U. </w:t>
      </w:r>
      <w:r w:rsidR="00C73EA8">
        <w:rPr>
          <w:sz w:val="20"/>
          <w:szCs w:val="20"/>
        </w:rPr>
        <w:t>201</w:t>
      </w:r>
      <w:r w:rsidR="009A294D">
        <w:rPr>
          <w:sz w:val="20"/>
          <w:szCs w:val="20"/>
        </w:rPr>
        <w:t>9</w:t>
      </w:r>
      <w:r w:rsidR="00C73EA8">
        <w:rPr>
          <w:sz w:val="20"/>
          <w:szCs w:val="20"/>
        </w:rPr>
        <w:t xml:space="preserve">  r. poz. </w:t>
      </w:r>
      <w:r w:rsidR="009A294D">
        <w:rPr>
          <w:sz w:val="20"/>
          <w:szCs w:val="20"/>
        </w:rPr>
        <w:t>266</w:t>
      </w:r>
      <w:r w:rsidR="00C73EA8">
        <w:rPr>
          <w:sz w:val="20"/>
          <w:szCs w:val="20"/>
        </w:rPr>
        <w:t>)</w:t>
      </w:r>
    </w:p>
    <w:p w:rsidR="00BF33B1" w:rsidRPr="00BF33B1" w:rsidRDefault="00C73EA8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33B1" w:rsidRPr="00BF33B1">
        <w:rPr>
          <w:sz w:val="20"/>
          <w:szCs w:val="20"/>
        </w:rPr>
        <w:t xml:space="preserve">Ustawa z dnia 16 kwietnia 2004 r. – o wyrobach budowlanych </w:t>
      </w:r>
      <w:r w:rsidR="002720BB">
        <w:rPr>
          <w:sz w:val="20"/>
          <w:szCs w:val="20"/>
        </w:rPr>
        <w:t>(</w:t>
      </w:r>
      <w:r w:rsidR="00BF33B1" w:rsidRPr="00BF33B1">
        <w:rPr>
          <w:sz w:val="20"/>
          <w:szCs w:val="20"/>
        </w:rPr>
        <w:t>Dz.U. 2</w:t>
      </w:r>
      <w:r w:rsidR="000C4D10">
        <w:rPr>
          <w:sz w:val="20"/>
          <w:szCs w:val="20"/>
        </w:rPr>
        <w:t xml:space="preserve">004 Nr 92 </w:t>
      </w:r>
      <w:r>
        <w:rPr>
          <w:sz w:val="20"/>
          <w:szCs w:val="20"/>
        </w:rPr>
        <w:t>poz. 881</w:t>
      </w:r>
      <w:r w:rsidR="00A41643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zm.)</w:t>
      </w:r>
    </w:p>
    <w:p w:rsidR="00BF33B1" w:rsidRP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BF33B1">
        <w:rPr>
          <w:sz w:val="20"/>
          <w:szCs w:val="20"/>
        </w:rPr>
        <w:t xml:space="preserve">Ustawa z dnia 30 sierpnia 2002 r. </w:t>
      </w:r>
      <w:r w:rsidR="00A41643" w:rsidRPr="00BF33B1">
        <w:rPr>
          <w:sz w:val="20"/>
          <w:szCs w:val="20"/>
        </w:rPr>
        <w:t>–</w:t>
      </w:r>
      <w:r w:rsidRPr="00BF33B1">
        <w:rPr>
          <w:sz w:val="20"/>
          <w:szCs w:val="20"/>
        </w:rPr>
        <w:t xml:space="preserve">  o systemie oceny zgodności (tekst jedn.: D</w:t>
      </w:r>
      <w:r w:rsidR="000C4D10">
        <w:rPr>
          <w:sz w:val="20"/>
          <w:szCs w:val="20"/>
        </w:rPr>
        <w:t xml:space="preserve">z.  U. </w:t>
      </w:r>
      <w:r w:rsidR="00C73EA8">
        <w:rPr>
          <w:sz w:val="20"/>
          <w:szCs w:val="20"/>
        </w:rPr>
        <w:t>201</w:t>
      </w:r>
      <w:r w:rsidR="000C4D10">
        <w:rPr>
          <w:sz w:val="20"/>
          <w:szCs w:val="20"/>
        </w:rPr>
        <w:t xml:space="preserve">9  </w:t>
      </w:r>
      <w:r w:rsidR="009A294D">
        <w:rPr>
          <w:sz w:val="20"/>
          <w:szCs w:val="20"/>
        </w:rPr>
        <w:t>poz. 155</w:t>
      </w:r>
      <w:r w:rsidR="00C73EA8">
        <w:rPr>
          <w:sz w:val="20"/>
          <w:szCs w:val="20"/>
        </w:rPr>
        <w:t>)</w:t>
      </w:r>
    </w:p>
    <w:p w:rsidR="00BF33B1" w:rsidRPr="00BF33B1" w:rsidRDefault="00C73EA8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33B1" w:rsidRPr="00BF33B1">
        <w:rPr>
          <w:sz w:val="20"/>
          <w:szCs w:val="20"/>
        </w:rPr>
        <w:t>Ustawa z dnia 30 sierpnia</w:t>
      </w:r>
      <w:r w:rsidR="00A41643">
        <w:rPr>
          <w:sz w:val="20"/>
          <w:szCs w:val="20"/>
        </w:rPr>
        <w:t xml:space="preserve"> 2002 r. </w:t>
      </w:r>
      <w:r w:rsidR="00A41643" w:rsidRPr="00BF33B1">
        <w:rPr>
          <w:sz w:val="20"/>
          <w:szCs w:val="20"/>
        </w:rPr>
        <w:t>–</w:t>
      </w:r>
      <w:r w:rsidR="00A41643">
        <w:rPr>
          <w:sz w:val="20"/>
          <w:szCs w:val="20"/>
        </w:rPr>
        <w:t xml:space="preserve"> </w:t>
      </w:r>
      <w:r w:rsidR="00BF33B1" w:rsidRPr="00BF33B1">
        <w:rPr>
          <w:sz w:val="20"/>
          <w:szCs w:val="20"/>
        </w:rPr>
        <w:t>o systemie oceny zgodności (Dz.U. 200</w:t>
      </w:r>
      <w:r>
        <w:rPr>
          <w:sz w:val="20"/>
          <w:szCs w:val="20"/>
        </w:rPr>
        <w:t>2 nr 166 poz. 1360</w:t>
      </w:r>
      <w:r w:rsidR="00B70D98">
        <w:rPr>
          <w:sz w:val="20"/>
          <w:szCs w:val="20"/>
        </w:rPr>
        <w:t xml:space="preserve"> </w:t>
      </w:r>
      <w:r>
        <w:rPr>
          <w:sz w:val="20"/>
          <w:szCs w:val="20"/>
        </w:rPr>
        <w:t>z późn. zm.)</w:t>
      </w:r>
    </w:p>
    <w:p w:rsidR="00BF33B1" w:rsidRP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BF33B1">
        <w:rPr>
          <w:sz w:val="20"/>
          <w:szCs w:val="20"/>
        </w:rPr>
        <w:t>Ustawa z dnia 24 sierpnia 1991 r. – o ochronie przeciwpożarowej ( tekst jedn.: Dz.  U.</w:t>
      </w:r>
      <w:r w:rsidR="000C4D10">
        <w:rPr>
          <w:sz w:val="20"/>
          <w:szCs w:val="20"/>
        </w:rPr>
        <w:t xml:space="preserve"> </w:t>
      </w:r>
      <w:r w:rsidR="00C73EA8">
        <w:rPr>
          <w:sz w:val="20"/>
          <w:szCs w:val="20"/>
        </w:rPr>
        <w:t>201</w:t>
      </w:r>
      <w:r w:rsidR="000C4D10">
        <w:rPr>
          <w:sz w:val="20"/>
          <w:szCs w:val="20"/>
        </w:rPr>
        <w:t xml:space="preserve">8 </w:t>
      </w:r>
      <w:r w:rsidR="00A41643">
        <w:rPr>
          <w:sz w:val="20"/>
          <w:szCs w:val="20"/>
        </w:rPr>
        <w:t>poz. 620</w:t>
      </w:r>
      <w:r w:rsidR="00C73EA8">
        <w:rPr>
          <w:sz w:val="20"/>
          <w:szCs w:val="20"/>
        </w:rPr>
        <w:t>)</w:t>
      </w:r>
    </w:p>
    <w:p w:rsidR="00BF33B1" w:rsidRPr="00BF33B1" w:rsidRDefault="00C73EA8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F33B1" w:rsidRPr="00BF33B1">
        <w:rPr>
          <w:sz w:val="20"/>
          <w:szCs w:val="20"/>
        </w:rPr>
        <w:t>Ustawa z dnia 24 sierpnia 1991 r. – o ochronie przec</w:t>
      </w:r>
      <w:r w:rsidR="002720BB">
        <w:rPr>
          <w:sz w:val="20"/>
          <w:szCs w:val="20"/>
        </w:rPr>
        <w:t>iwpożarowej(</w:t>
      </w:r>
      <w:r w:rsidR="00BF33B1" w:rsidRPr="00BF33B1">
        <w:rPr>
          <w:sz w:val="20"/>
          <w:szCs w:val="20"/>
        </w:rPr>
        <w:t>Dz. U</w:t>
      </w:r>
      <w:r w:rsidR="000C4D10">
        <w:rPr>
          <w:sz w:val="20"/>
          <w:szCs w:val="20"/>
        </w:rPr>
        <w:t>.</w:t>
      </w:r>
      <w:r w:rsidR="00BF33B1" w:rsidRPr="00BF33B1">
        <w:rPr>
          <w:sz w:val="20"/>
          <w:szCs w:val="20"/>
        </w:rPr>
        <w:t xml:space="preserve"> 19</w:t>
      </w:r>
      <w:r>
        <w:rPr>
          <w:sz w:val="20"/>
          <w:szCs w:val="20"/>
        </w:rPr>
        <w:t xml:space="preserve">91 </w:t>
      </w:r>
      <w:r w:rsidR="000C4D10">
        <w:rPr>
          <w:sz w:val="20"/>
          <w:szCs w:val="20"/>
        </w:rPr>
        <w:t>n</w:t>
      </w:r>
      <w:r>
        <w:rPr>
          <w:sz w:val="20"/>
          <w:szCs w:val="20"/>
        </w:rPr>
        <w:t>r 81 poz. 351 z późn. zm.)</w:t>
      </w:r>
    </w:p>
    <w:p w:rsidR="00BF33B1" w:rsidRP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BF33B1">
        <w:rPr>
          <w:sz w:val="20"/>
          <w:szCs w:val="20"/>
        </w:rPr>
        <w:t>Ustawa z dnia  21 grudnia 200</w:t>
      </w:r>
      <w:r w:rsidR="000C4D10">
        <w:rPr>
          <w:sz w:val="20"/>
          <w:szCs w:val="20"/>
        </w:rPr>
        <w:t>0</w:t>
      </w:r>
      <w:r w:rsidRPr="00BF33B1">
        <w:rPr>
          <w:sz w:val="20"/>
          <w:szCs w:val="20"/>
        </w:rPr>
        <w:t xml:space="preserve"> r. – o dozorze technicz</w:t>
      </w:r>
      <w:r w:rsidR="000C4D10">
        <w:rPr>
          <w:sz w:val="20"/>
          <w:szCs w:val="20"/>
        </w:rPr>
        <w:t xml:space="preserve">nym  (tekst jedn.:  Dz.  U. </w:t>
      </w:r>
      <w:r w:rsidRPr="00BF33B1">
        <w:rPr>
          <w:sz w:val="20"/>
          <w:szCs w:val="20"/>
        </w:rPr>
        <w:t>201</w:t>
      </w:r>
      <w:r w:rsidR="000C4D10">
        <w:rPr>
          <w:sz w:val="20"/>
          <w:szCs w:val="20"/>
        </w:rPr>
        <w:t xml:space="preserve">8 </w:t>
      </w:r>
      <w:r w:rsidR="00C73EA8">
        <w:rPr>
          <w:sz w:val="20"/>
          <w:szCs w:val="20"/>
        </w:rPr>
        <w:t>poz. 1</w:t>
      </w:r>
      <w:r w:rsidR="000C4D10">
        <w:rPr>
          <w:sz w:val="20"/>
          <w:szCs w:val="20"/>
        </w:rPr>
        <w:t>351)</w:t>
      </w:r>
    </w:p>
    <w:p w:rsidR="00BF33B1" w:rsidRPr="00BF33B1" w:rsidRDefault="00C73EA8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4D10">
        <w:rPr>
          <w:sz w:val="20"/>
          <w:szCs w:val="20"/>
        </w:rPr>
        <w:t xml:space="preserve"> </w:t>
      </w:r>
      <w:r w:rsidR="00BF33B1" w:rsidRPr="00BF33B1">
        <w:rPr>
          <w:sz w:val="20"/>
          <w:szCs w:val="20"/>
        </w:rPr>
        <w:t>Ustawa z dnia  21 grudnia 200</w:t>
      </w:r>
      <w:r w:rsidR="000C4D10">
        <w:rPr>
          <w:sz w:val="20"/>
          <w:szCs w:val="20"/>
        </w:rPr>
        <w:t>0</w:t>
      </w:r>
      <w:r w:rsidR="00BF33B1" w:rsidRPr="00BF33B1">
        <w:rPr>
          <w:sz w:val="20"/>
          <w:szCs w:val="20"/>
        </w:rPr>
        <w:t xml:space="preserve"> r. – o dozorze technicznym  (Dz. U. </w:t>
      </w:r>
      <w:r w:rsidR="000C4D10">
        <w:rPr>
          <w:sz w:val="20"/>
          <w:szCs w:val="20"/>
        </w:rPr>
        <w:t>2000 nr 122 p</w:t>
      </w:r>
      <w:r w:rsidR="00BF33B1" w:rsidRPr="00BF33B1">
        <w:rPr>
          <w:sz w:val="20"/>
          <w:szCs w:val="20"/>
        </w:rPr>
        <w:t>o</w:t>
      </w:r>
      <w:r>
        <w:rPr>
          <w:sz w:val="20"/>
          <w:szCs w:val="20"/>
        </w:rPr>
        <w:t>z. 1321 z późn. zm.)</w:t>
      </w:r>
    </w:p>
    <w:p w:rsidR="00BF33B1" w:rsidRPr="00BF33B1" w:rsidRDefault="00BF33B1" w:rsidP="000C4D10">
      <w:pPr>
        <w:pStyle w:val="Akapitzlist"/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BF33B1">
        <w:rPr>
          <w:sz w:val="20"/>
          <w:szCs w:val="20"/>
        </w:rPr>
        <w:t>Ustawa z dnia 27 kwietnia 2001 r.</w:t>
      </w:r>
      <w:r w:rsidR="00A41643">
        <w:rPr>
          <w:sz w:val="20"/>
          <w:szCs w:val="20"/>
        </w:rPr>
        <w:t xml:space="preserve"> </w:t>
      </w:r>
      <w:r w:rsidR="00A41643" w:rsidRPr="00BF33B1">
        <w:rPr>
          <w:sz w:val="20"/>
          <w:szCs w:val="20"/>
        </w:rPr>
        <w:t>–</w:t>
      </w:r>
      <w:r w:rsidRPr="00BF33B1">
        <w:rPr>
          <w:sz w:val="20"/>
          <w:szCs w:val="20"/>
        </w:rPr>
        <w:t xml:space="preserve"> Prawo ochrony środowiska  (tekst jedn</w:t>
      </w:r>
      <w:r w:rsidR="000C4D10">
        <w:rPr>
          <w:sz w:val="20"/>
          <w:szCs w:val="20"/>
        </w:rPr>
        <w:t xml:space="preserve">.: Dz.  U. </w:t>
      </w:r>
      <w:r w:rsidR="00C73EA8">
        <w:rPr>
          <w:sz w:val="20"/>
          <w:szCs w:val="20"/>
        </w:rPr>
        <w:t>201</w:t>
      </w:r>
      <w:r w:rsidR="000C4D10">
        <w:rPr>
          <w:sz w:val="20"/>
          <w:szCs w:val="20"/>
        </w:rPr>
        <w:t xml:space="preserve">8 </w:t>
      </w:r>
      <w:r w:rsidR="00C73EA8">
        <w:rPr>
          <w:sz w:val="20"/>
          <w:szCs w:val="20"/>
        </w:rPr>
        <w:t xml:space="preserve">poz. </w:t>
      </w:r>
      <w:r w:rsidR="000C4D10">
        <w:rPr>
          <w:sz w:val="20"/>
          <w:szCs w:val="20"/>
        </w:rPr>
        <w:t>799)</w:t>
      </w:r>
    </w:p>
    <w:p w:rsidR="00BF33B1" w:rsidRPr="00BF33B1" w:rsidRDefault="00C73EA8" w:rsidP="000C4D10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4D10">
        <w:rPr>
          <w:sz w:val="20"/>
          <w:szCs w:val="20"/>
        </w:rPr>
        <w:t xml:space="preserve"> </w:t>
      </w:r>
      <w:r w:rsidR="00BF33B1" w:rsidRPr="00BF33B1">
        <w:rPr>
          <w:sz w:val="20"/>
          <w:szCs w:val="20"/>
        </w:rPr>
        <w:t>Ustawa z dnia 27 kwietnia 2001 r.</w:t>
      </w:r>
      <w:r w:rsidR="00A41643" w:rsidRPr="00A41643">
        <w:rPr>
          <w:sz w:val="20"/>
          <w:szCs w:val="20"/>
        </w:rPr>
        <w:t xml:space="preserve"> </w:t>
      </w:r>
      <w:r w:rsidR="00A41643" w:rsidRPr="00BF33B1">
        <w:rPr>
          <w:sz w:val="20"/>
          <w:szCs w:val="20"/>
        </w:rPr>
        <w:t>–</w:t>
      </w:r>
      <w:r w:rsidR="00BF33B1" w:rsidRPr="00BF33B1">
        <w:rPr>
          <w:sz w:val="20"/>
          <w:szCs w:val="20"/>
        </w:rPr>
        <w:t xml:space="preserve"> Prawo ochro</w:t>
      </w:r>
      <w:r w:rsidR="002720BB">
        <w:rPr>
          <w:sz w:val="20"/>
          <w:szCs w:val="20"/>
        </w:rPr>
        <w:t>ny środowiska  (</w:t>
      </w:r>
      <w:r w:rsidR="000C4D10">
        <w:rPr>
          <w:sz w:val="20"/>
          <w:szCs w:val="20"/>
        </w:rPr>
        <w:t xml:space="preserve">Dz. U. </w:t>
      </w:r>
      <w:r w:rsidR="00BF33B1" w:rsidRPr="00BF33B1">
        <w:rPr>
          <w:sz w:val="20"/>
          <w:szCs w:val="20"/>
        </w:rPr>
        <w:t>2</w:t>
      </w:r>
      <w:r>
        <w:rPr>
          <w:sz w:val="20"/>
          <w:szCs w:val="20"/>
        </w:rPr>
        <w:t xml:space="preserve">001 </w:t>
      </w:r>
      <w:r w:rsidR="000C4D10">
        <w:rPr>
          <w:sz w:val="20"/>
          <w:szCs w:val="20"/>
        </w:rPr>
        <w:t xml:space="preserve">nr 62 </w:t>
      </w:r>
      <w:r>
        <w:rPr>
          <w:sz w:val="20"/>
          <w:szCs w:val="20"/>
        </w:rPr>
        <w:t>poz. 627 z późn. zm.)</w:t>
      </w:r>
    </w:p>
    <w:p w:rsidR="00FC2162" w:rsidRPr="00A56833" w:rsidRDefault="00FC2162" w:rsidP="00732DE2">
      <w:pPr>
        <w:pStyle w:val="Akapitzlist"/>
        <w:jc w:val="both"/>
        <w:rPr>
          <w:sz w:val="20"/>
          <w:szCs w:val="20"/>
        </w:rPr>
      </w:pPr>
    </w:p>
    <w:p w:rsidR="00FE6304" w:rsidRPr="009125CF" w:rsidRDefault="00FE6304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125CF">
        <w:rPr>
          <w:rFonts w:ascii="Times New Roman" w:hAnsi="Times New Roman"/>
          <w:b/>
          <w:bCs/>
          <w:sz w:val="20"/>
          <w:szCs w:val="20"/>
        </w:rPr>
        <w:t>10.2. Rozporządzenia</w:t>
      </w:r>
    </w:p>
    <w:p w:rsidR="000C4D10" w:rsidRPr="00A56833" w:rsidRDefault="000C4D10" w:rsidP="000C4D10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Transportu, Budownictwa i Gospodarki Morskiej z dnia 25 kwietnia 2012 r. w sprawie szczegółowego zakresu i formy projektu budowlanego(</w:t>
      </w:r>
      <w:r>
        <w:rPr>
          <w:sz w:val="20"/>
          <w:szCs w:val="20"/>
        </w:rPr>
        <w:t>tekst jedn. Dz.U. 2018 poz. 1935</w:t>
      </w:r>
      <w:r w:rsidRPr="00A56833">
        <w:rPr>
          <w:sz w:val="20"/>
          <w:szCs w:val="20"/>
        </w:rPr>
        <w:t>)</w:t>
      </w:r>
    </w:p>
    <w:p w:rsidR="00FC2162" w:rsidRPr="00A56833" w:rsidRDefault="00FC2162" w:rsidP="000C4D10">
      <w:pPr>
        <w:pStyle w:val="Akapitzlist"/>
        <w:spacing w:after="200" w:line="276" w:lineRule="auto"/>
        <w:ind w:left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lastRenderedPageBreak/>
        <w:t xml:space="preserve">Rozporządzenie Ministra Transportu, Budownictwa i Gospodarki Morskiej z dnia 25 kwietnia 2012 r. w </w:t>
      </w:r>
      <w:r w:rsidR="000C4D10">
        <w:rPr>
          <w:sz w:val="20"/>
          <w:szCs w:val="20"/>
        </w:rPr>
        <w:t xml:space="preserve">    </w:t>
      </w:r>
      <w:r w:rsidRPr="00A56833">
        <w:rPr>
          <w:sz w:val="20"/>
          <w:szCs w:val="20"/>
        </w:rPr>
        <w:t>sprawie szczegółowego zakresu i formy projektu budowlanego(</w:t>
      </w:r>
      <w:r w:rsidR="00C73EA8">
        <w:rPr>
          <w:sz w:val="20"/>
          <w:szCs w:val="20"/>
        </w:rPr>
        <w:t>Dz.U. 2012 poz. 462 z późn. zm.</w:t>
      </w:r>
      <w:r w:rsidRPr="00A56833">
        <w:rPr>
          <w:sz w:val="20"/>
          <w:szCs w:val="20"/>
        </w:rPr>
        <w:t>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 września 2004 r. w sprawie szczegółowego zakresu i formy dokumentacji projektowej, specyfikacji technicznych wykonania i odbioru robót budowlanych oraz programu funkcjonalno-użytkowego  (te</w:t>
      </w:r>
      <w:r w:rsidR="00C73EA8">
        <w:rPr>
          <w:sz w:val="20"/>
          <w:szCs w:val="20"/>
        </w:rPr>
        <w:t>kst jedn.: Dz.U. 2013 poz. 1129)</w:t>
      </w:r>
    </w:p>
    <w:p w:rsidR="00FC2162" w:rsidRPr="00A56833" w:rsidRDefault="00B70D98" w:rsidP="00C73EA8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C2162" w:rsidRPr="00A56833">
        <w:rPr>
          <w:sz w:val="20"/>
          <w:szCs w:val="20"/>
        </w:rPr>
        <w:t>Rozporządzenie Ministra Infrastruktury z dnia 2 września 2004 r. w sprawie szczegółowego zakresu i formy dokumentacji projektowej, specyfikacji technicznych wykonania i odbioru robót budowlanych oraz programu funkcjonalno-użytkowego  (Dz.U. 200</w:t>
      </w:r>
      <w:r w:rsidR="00C73EA8">
        <w:rPr>
          <w:sz w:val="20"/>
          <w:szCs w:val="20"/>
        </w:rPr>
        <w:t>4 nr 202 poz. 2072 z późn. zm.)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12 kwietnia 2002 r. w sprawie warunków technicznych, jakim powinny odpowiadać budynki i ich usytuowanie. (teks</w:t>
      </w:r>
      <w:r w:rsidR="00C73EA8">
        <w:rPr>
          <w:sz w:val="20"/>
          <w:szCs w:val="20"/>
        </w:rPr>
        <w:t>t jedn.: Dz.U. 2015 poz. 1422)</w:t>
      </w:r>
    </w:p>
    <w:p w:rsidR="00FC2162" w:rsidRPr="00A56833" w:rsidRDefault="00B70D98" w:rsidP="00C73EA8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C2162" w:rsidRPr="00A56833">
        <w:rPr>
          <w:sz w:val="20"/>
          <w:szCs w:val="20"/>
        </w:rPr>
        <w:t xml:space="preserve">Rozporządzenie Ministra Infrastruktury z dnia 12 kwietnia 2002 r. w sprawie warunków technicznych, jakim powinny odpowiadać budynki i ich usytuowanie.  (Dz.U. </w:t>
      </w:r>
      <w:r w:rsidR="00C73EA8">
        <w:rPr>
          <w:sz w:val="20"/>
          <w:szCs w:val="20"/>
        </w:rPr>
        <w:t>2002 nr 75 poz. 690</w:t>
      </w:r>
      <w:r w:rsidR="000C4D10">
        <w:rPr>
          <w:sz w:val="20"/>
          <w:szCs w:val="20"/>
        </w:rPr>
        <w:t xml:space="preserve"> </w:t>
      </w:r>
      <w:r w:rsidR="00C73EA8">
        <w:rPr>
          <w:sz w:val="20"/>
          <w:szCs w:val="20"/>
        </w:rPr>
        <w:t>z późn. zm.)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Spraw Wewnętrznych i Administracji z dnia 2 grudnia 2015 r. w sprawie uzgadniania projektu budowlanego pod względem ochrony przeciwpożarowej (Dz.U. 2015 po</w:t>
      </w:r>
      <w:r w:rsidR="00C73EA8">
        <w:rPr>
          <w:sz w:val="20"/>
          <w:szCs w:val="20"/>
        </w:rPr>
        <w:t>z. 2117)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23 czerwca 2003 r. w sprawie informacji dotyczącej bezpieczeństwa i ochrony zdrowia oraz planu bezpieczeństwa i ochrony zdrowia (Dz.U. 2003</w:t>
      </w:r>
      <w:r w:rsidR="00C73EA8">
        <w:rPr>
          <w:sz w:val="20"/>
          <w:szCs w:val="20"/>
        </w:rPr>
        <w:t xml:space="preserve"> nr 120 poz. 1126 z późn. zm.)</w:t>
      </w:r>
    </w:p>
    <w:p w:rsidR="00FC2162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26 czerwca 2002 r. w sprawie dziennika budowy, montażu i rozbiórki, tablicy informacyjnej oraz ogłoszenia zawierającego dane dotyczące bezpieczeństwa pracy i ochrony zdrowia(</w:t>
      </w:r>
      <w:r w:rsidR="00570768">
        <w:rPr>
          <w:sz w:val="20"/>
          <w:szCs w:val="20"/>
        </w:rPr>
        <w:t xml:space="preserve">tekst jedn. </w:t>
      </w:r>
      <w:r w:rsidRPr="00A56833">
        <w:rPr>
          <w:sz w:val="20"/>
          <w:szCs w:val="20"/>
        </w:rPr>
        <w:t>Dz.U. 20</w:t>
      </w:r>
      <w:r w:rsidR="00570768">
        <w:rPr>
          <w:sz w:val="20"/>
          <w:szCs w:val="20"/>
        </w:rPr>
        <w:t>18</w:t>
      </w:r>
      <w:r w:rsidR="00C73EA8">
        <w:rPr>
          <w:sz w:val="20"/>
          <w:szCs w:val="20"/>
        </w:rPr>
        <w:t xml:space="preserve"> poz. 9</w:t>
      </w:r>
      <w:r w:rsidR="00570768">
        <w:rPr>
          <w:sz w:val="20"/>
          <w:szCs w:val="20"/>
        </w:rPr>
        <w:t>63</w:t>
      </w:r>
      <w:r w:rsidR="00C73EA8">
        <w:rPr>
          <w:sz w:val="20"/>
          <w:szCs w:val="20"/>
        </w:rPr>
        <w:t>)</w:t>
      </w:r>
    </w:p>
    <w:p w:rsidR="00570768" w:rsidRPr="00570768" w:rsidRDefault="00570768" w:rsidP="00570768">
      <w:pPr>
        <w:pStyle w:val="Akapitzlist"/>
        <w:spacing w:after="200" w:line="276" w:lineRule="auto"/>
        <w:ind w:left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26 czerwca 2002 r. w sprawie dziennika budowy, montażu i rozbiórki, tablicy informacyjnej oraz ogłoszenia zawierającego dane dotyczące bezpieczeństwa pracy i ochrony zdrowia(Dz.U. 20</w:t>
      </w:r>
      <w:r>
        <w:rPr>
          <w:sz w:val="20"/>
          <w:szCs w:val="20"/>
        </w:rPr>
        <w:t>02 nr 108 poz. 953 z późn. zm.)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27 sierpnia 2004 r. zmieniające rozporządzenie w sprawie dziennika budowy, montażu i rozbiórki, tablicy informacyjnej oraz ogłoszenia zawierającego dane dotyczące bezpieczeństwa pracy i ochrony zdrow</w:t>
      </w:r>
      <w:r w:rsidR="00C73EA8">
        <w:rPr>
          <w:sz w:val="20"/>
          <w:szCs w:val="20"/>
        </w:rPr>
        <w:t>ia (Dz.U. 2004 nr 198 poz. 2042</w:t>
      </w:r>
      <w:r w:rsidRPr="00A56833">
        <w:rPr>
          <w:sz w:val="20"/>
          <w:szCs w:val="20"/>
        </w:rPr>
        <w:t>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2 września 2009 r. w sprawie kontroli wyrobów budowlanych wprowadzonych do obrotu</w:t>
      </w:r>
      <w:r w:rsidR="00C73EA8">
        <w:rPr>
          <w:sz w:val="20"/>
          <w:szCs w:val="20"/>
        </w:rPr>
        <w:t xml:space="preserve"> (Dz.U. 2009 nr 144 poz. 1182)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Pracy i Polityki Socjalnej z dnia 26 września 1997 r. w sprawie ogólnych przepisów bezpieczeństwa i higieny pracy</w:t>
      </w:r>
      <w:r w:rsidR="00F66CEA" w:rsidRPr="00A56833">
        <w:rPr>
          <w:sz w:val="20"/>
          <w:szCs w:val="20"/>
        </w:rPr>
        <w:t xml:space="preserve"> </w:t>
      </w:r>
      <w:r w:rsidRPr="00A56833">
        <w:rPr>
          <w:sz w:val="20"/>
          <w:szCs w:val="20"/>
        </w:rPr>
        <w:t>(tekst jedn.: Dz.U. 2003 nr 169 poz.</w:t>
      </w:r>
      <w:r w:rsidR="00B70D98">
        <w:rPr>
          <w:sz w:val="20"/>
          <w:szCs w:val="20"/>
        </w:rPr>
        <w:t xml:space="preserve"> 1650)</w:t>
      </w:r>
    </w:p>
    <w:p w:rsidR="00FC2162" w:rsidRPr="00A56833" w:rsidRDefault="00570768" w:rsidP="00C73EA8">
      <w:pPr>
        <w:pStyle w:val="Akapitzlis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C2162" w:rsidRPr="00A56833">
        <w:rPr>
          <w:sz w:val="20"/>
          <w:szCs w:val="20"/>
        </w:rPr>
        <w:t>Rozporządzenie Ministra Pracy i Polityki Socjalnej z dnia 26 września 1997 r. w sprawie ogólnych przepisów bezpieczeństwa i higieny pracy</w:t>
      </w:r>
      <w:r w:rsidR="00F66CEA" w:rsidRPr="00A56833">
        <w:rPr>
          <w:sz w:val="20"/>
          <w:szCs w:val="20"/>
        </w:rPr>
        <w:t>(</w:t>
      </w:r>
      <w:r w:rsidR="00FC2162" w:rsidRPr="00A56833">
        <w:rPr>
          <w:sz w:val="20"/>
          <w:szCs w:val="20"/>
        </w:rPr>
        <w:t>Dz.U. 19</w:t>
      </w:r>
      <w:r w:rsidR="00B70D98">
        <w:rPr>
          <w:sz w:val="20"/>
          <w:szCs w:val="20"/>
        </w:rPr>
        <w:t>97 nr 129 poz. 844 z późn. zm.)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Ministra Infrastruktury z dnia 6 lutego 2003 r. w sprawie bezpieczeństwa i higieny pracy podczas wykonywania robót budowlanych (Dz.U. 2003 nr 47 poz.</w:t>
      </w:r>
      <w:r w:rsidR="00B70D98">
        <w:rPr>
          <w:sz w:val="20"/>
          <w:szCs w:val="20"/>
        </w:rPr>
        <w:t xml:space="preserve"> 401</w:t>
      </w:r>
      <w:r w:rsidRPr="00A56833">
        <w:rPr>
          <w:sz w:val="20"/>
          <w:szCs w:val="20"/>
        </w:rPr>
        <w:t>)</w:t>
      </w:r>
    </w:p>
    <w:p w:rsidR="00FC2162" w:rsidRPr="00A56833" w:rsidRDefault="00FC2162" w:rsidP="00C73EA8">
      <w:pPr>
        <w:pStyle w:val="Akapitzlist"/>
        <w:numPr>
          <w:ilvl w:val="0"/>
          <w:numId w:val="21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A56833">
        <w:rPr>
          <w:sz w:val="20"/>
          <w:szCs w:val="20"/>
        </w:rPr>
        <w:t>Rozporządzenie Parlamentu Europejskiego i Rady (UE) NR 305/2011 z dnia 9 marca 2011 r. ustanawiające zharmonizowane warunki wprowadzania do obrotu wyrobów budowlanych.</w:t>
      </w:r>
    </w:p>
    <w:p w:rsidR="0072568C" w:rsidRPr="00B22F82" w:rsidRDefault="0072568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22F82" w:rsidRDefault="00B22F82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2683C" w:rsidRPr="00B22F82" w:rsidRDefault="0012683C" w:rsidP="00732D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12683C" w:rsidRPr="00B22F82" w:rsidSect="005914BF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408" w:rsidRDefault="00717408" w:rsidP="004A0208">
      <w:pPr>
        <w:spacing w:after="0" w:line="240" w:lineRule="auto"/>
      </w:pPr>
      <w:r>
        <w:separator/>
      </w:r>
    </w:p>
  </w:endnote>
  <w:endnote w:type="continuationSeparator" w:id="1">
    <w:p w:rsidR="00717408" w:rsidRDefault="00717408" w:rsidP="004A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A6" w:rsidRPr="00400BB8" w:rsidRDefault="00646EA6">
    <w:pPr>
      <w:pStyle w:val="Stopka"/>
      <w:jc w:val="right"/>
      <w:rPr>
        <w:color w:val="4A442A"/>
        <w:sz w:val="16"/>
        <w:szCs w:val="16"/>
      </w:rPr>
    </w:pPr>
    <w:r w:rsidRPr="00400BB8">
      <w:rPr>
        <w:color w:val="4A442A"/>
        <w:sz w:val="16"/>
        <w:szCs w:val="16"/>
      </w:rPr>
      <w:t xml:space="preserve">Strona </w:t>
    </w:r>
    <w:r w:rsidRPr="00400BB8">
      <w:rPr>
        <w:b/>
        <w:color w:val="4A442A"/>
        <w:sz w:val="16"/>
        <w:szCs w:val="16"/>
      </w:rPr>
      <w:fldChar w:fldCharType="begin"/>
    </w:r>
    <w:r w:rsidRPr="00400BB8">
      <w:rPr>
        <w:b/>
        <w:color w:val="4A442A"/>
        <w:sz w:val="16"/>
        <w:szCs w:val="16"/>
      </w:rPr>
      <w:instrText>PAGE</w:instrText>
    </w:r>
    <w:r w:rsidRPr="00400BB8">
      <w:rPr>
        <w:b/>
        <w:color w:val="4A442A"/>
        <w:sz w:val="16"/>
        <w:szCs w:val="16"/>
      </w:rPr>
      <w:fldChar w:fldCharType="separate"/>
    </w:r>
    <w:r w:rsidR="00BC5AD8">
      <w:rPr>
        <w:b/>
        <w:noProof/>
        <w:color w:val="4A442A"/>
        <w:sz w:val="16"/>
        <w:szCs w:val="16"/>
      </w:rPr>
      <w:t>26</w:t>
    </w:r>
    <w:r w:rsidRPr="00400BB8">
      <w:rPr>
        <w:b/>
        <w:color w:val="4A442A"/>
        <w:sz w:val="16"/>
        <w:szCs w:val="16"/>
      </w:rPr>
      <w:fldChar w:fldCharType="end"/>
    </w:r>
    <w:r w:rsidRPr="00400BB8">
      <w:rPr>
        <w:color w:val="4A442A"/>
        <w:sz w:val="16"/>
        <w:szCs w:val="16"/>
      </w:rPr>
      <w:t xml:space="preserve"> z </w:t>
    </w:r>
    <w:r w:rsidRPr="00400BB8">
      <w:rPr>
        <w:b/>
        <w:color w:val="4A442A"/>
        <w:sz w:val="16"/>
        <w:szCs w:val="16"/>
      </w:rPr>
      <w:fldChar w:fldCharType="begin"/>
    </w:r>
    <w:r w:rsidRPr="00400BB8">
      <w:rPr>
        <w:b/>
        <w:color w:val="4A442A"/>
        <w:sz w:val="16"/>
        <w:szCs w:val="16"/>
      </w:rPr>
      <w:instrText>NUMPAGES</w:instrText>
    </w:r>
    <w:r w:rsidRPr="00400BB8">
      <w:rPr>
        <w:b/>
        <w:color w:val="4A442A"/>
        <w:sz w:val="16"/>
        <w:szCs w:val="16"/>
      </w:rPr>
      <w:fldChar w:fldCharType="separate"/>
    </w:r>
    <w:r w:rsidR="00BC5AD8">
      <w:rPr>
        <w:b/>
        <w:noProof/>
        <w:color w:val="4A442A"/>
        <w:sz w:val="16"/>
        <w:szCs w:val="16"/>
      </w:rPr>
      <w:t>27</w:t>
    </w:r>
    <w:r w:rsidRPr="00400BB8">
      <w:rPr>
        <w:b/>
        <w:color w:val="4A442A"/>
        <w:sz w:val="16"/>
        <w:szCs w:val="16"/>
      </w:rPr>
      <w:fldChar w:fldCharType="end"/>
    </w:r>
  </w:p>
  <w:p w:rsidR="00646EA6" w:rsidRPr="00D97D6C" w:rsidRDefault="00646EA6" w:rsidP="00D97D6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i/>
        <w:iCs/>
        <w:color w:val="40404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408" w:rsidRDefault="00717408" w:rsidP="004A0208">
      <w:pPr>
        <w:spacing w:after="0" w:line="240" w:lineRule="auto"/>
      </w:pPr>
      <w:r>
        <w:separator/>
      </w:r>
    </w:p>
  </w:footnote>
  <w:footnote w:type="continuationSeparator" w:id="1">
    <w:p w:rsidR="00717408" w:rsidRDefault="00717408" w:rsidP="004A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A6" w:rsidRPr="005914BF" w:rsidRDefault="00646EA6" w:rsidP="00222490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5914BF">
      <w:rPr>
        <w:rFonts w:ascii="Times New Roman" w:hAnsi="Times New Roman"/>
        <w:sz w:val="16"/>
        <w:szCs w:val="16"/>
      </w:rPr>
      <w:t xml:space="preserve"> Zadanie nr 91572 pn.</w:t>
    </w:r>
    <w:r w:rsidRPr="005914BF">
      <w:rPr>
        <w:rFonts w:ascii="Times New Roman" w:hAnsi="Times New Roman"/>
        <w:b/>
        <w:sz w:val="16"/>
        <w:szCs w:val="16"/>
      </w:rPr>
      <w:t xml:space="preserve"> </w:t>
    </w:r>
    <w:r w:rsidRPr="005914BF">
      <w:rPr>
        <w:rFonts w:ascii="Times New Roman" w:hAnsi="Times New Roman"/>
        <w:sz w:val="16"/>
        <w:szCs w:val="16"/>
      </w:rPr>
      <w:t>„Przebudowa pomieszczeń po bloku operacyjnym Kliniki Chirurgicznej na Oddział Chirurgii Naczyniowej”</w:t>
    </w:r>
  </w:p>
  <w:p w:rsidR="00646EA6" w:rsidRPr="005914BF" w:rsidRDefault="00646EA6" w:rsidP="00222490">
    <w:pPr>
      <w:spacing w:after="0" w:line="240" w:lineRule="auto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5623D69"/>
    <w:multiLevelType w:val="hybridMultilevel"/>
    <w:tmpl w:val="33441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1C0"/>
    <w:multiLevelType w:val="hybridMultilevel"/>
    <w:tmpl w:val="551C9FF6"/>
    <w:lvl w:ilvl="0" w:tplc="3E406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A14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CC4217"/>
    <w:multiLevelType w:val="hybridMultilevel"/>
    <w:tmpl w:val="4078C932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037E1"/>
    <w:multiLevelType w:val="multilevel"/>
    <w:tmpl w:val="CCF2EE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F5C86"/>
    <w:multiLevelType w:val="hybridMultilevel"/>
    <w:tmpl w:val="7B84E8CE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81543"/>
    <w:multiLevelType w:val="hybridMultilevel"/>
    <w:tmpl w:val="CEF8AC98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77A06"/>
    <w:multiLevelType w:val="hybridMultilevel"/>
    <w:tmpl w:val="FA7AAB44"/>
    <w:lvl w:ilvl="0" w:tplc="97BED22C">
      <w:start w:val="1"/>
      <w:numFmt w:val="bullet"/>
      <w:lvlText w:val="-"/>
      <w:lvlJc w:val="left"/>
      <w:pPr>
        <w:ind w:left="11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9">
    <w:nsid w:val="12E515D7"/>
    <w:multiLevelType w:val="multilevel"/>
    <w:tmpl w:val="3B1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E858F3"/>
    <w:multiLevelType w:val="hybridMultilevel"/>
    <w:tmpl w:val="436CE33E"/>
    <w:lvl w:ilvl="0" w:tplc="54223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050E"/>
    <w:multiLevelType w:val="hybridMultilevel"/>
    <w:tmpl w:val="5A30792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1AFF6E0E"/>
    <w:multiLevelType w:val="hybridMultilevel"/>
    <w:tmpl w:val="CCB0F5D6"/>
    <w:lvl w:ilvl="0" w:tplc="54223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F2CBC"/>
    <w:multiLevelType w:val="hybridMultilevel"/>
    <w:tmpl w:val="8394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61409"/>
    <w:multiLevelType w:val="hybridMultilevel"/>
    <w:tmpl w:val="2DEE4B4E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FD612D6"/>
    <w:multiLevelType w:val="hybridMultilevel"/>
    <w:tmpl w:val="7E946946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22249"/>
    <w:multiLevelType w:val="hybridMultilevel"/>
    <w:tmpl w:val="2C2AD6A4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B08CF"/>
    <w:multiLevelType w:val="hybridMultilevel"/>
    <w:tmpl w:val="35AEC90A"/>
    <w:lvl w:ilvl="0" w:tplc="542235F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6763E91"/>
    <w:multiLevelType w:val="hybridMultilevel"/>
    <w:tmpl w:val="62C46C7E"/>
    <w:lvl w:ilvl="0" w:tplc="B05675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E6479"/>
    <w:multiLevelType w:val="hybridMultilevel"/>
    <w:tmpl w:val="63C62E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9A2585D"/>
    <w:multiLevelType w:val="hybridMultilevel"/>
    <w:tmpl w:val="40D80146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B3D0E"/>
    <w:multiLevelType w:val="hybridMultilevel"/>
    <w:tmpl w:val="EAA8B026"/>
    <w:lvl w:ilvl="0" w:tplc="97BED22C">
      <w:start w:val="1"/>
      <w:numFmt w:val="bullet"/>
      <w:lvlText w:val="-"/>
      <w:lvlJc w:val="left"/>
      <w:pPr>
        <w:ind w:left="3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22">
    <w:nsid w:val="2D23573F"/>
    <w:multiLevelType w:val="hybridMultilevel"/>
    <w:tmpl w:val="A426BD40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87AD6"/>
    <w:multiLevelType w:val="hybridMultilevel"/>
    <w:tmpl w:val="4EC42D66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F01B25"/>
    <w:multiLevelType w:val="hybridMultilevel"/>
    <w:tmpl w:val="43A800DC"/>
    <w:lvl w:ilvl="0" w:tplc="6F3A70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2E77FC"/>
    <w:multiLevelType w:val="hybridMultilevel"/>
    <w:tmpl w:val="A61E5A68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AF1FE7"/>
    <w:multiLevelType w:val="hybridMultilevel"/>
    <w:tmpl w:val="3482B1CC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6F4A2B"/>
    <w:multiLevelType w:val="hybridMultilevel"/>
    <w:tmpl w:val="83D89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8C74D8"/>
    <w:multiLevelType w:val="hybridMultilevel"/>
    <w:tmpl w:val="BCDCC7E8"/>
    <w:lvl w:ilvl="0" w:tplc="54223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3D3614"/>
    <w:multiLevelType w:val="hybridMultilevel"/>
    <w:tmpl w:val="CE88D20A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7A1BB7"/>
    <w:multiLevelType w:val="multilevel"/>
    <w:tmpl w:val="0198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B33523"/>
    <w:multiLevelType w:val="hybridMultilevel"/>
    <w:tmpl w:val="A016E6DC"/>
    <w:lvl w:ilvl="0" w:tplc="542235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04327E"/>
    <w:multiLevelType w:val="hybridMultilevel"/>
    <w:tmpl w:val="2A3A4EC8"/>
    <w:lvl w:ilvl="0" w:tplc="3E406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CD01D4C"/>
    <w:multiLevelType w:val="hybridMultilevel"/>
    <w:tmpl w:val="45D09026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734DF0"/>
    <w:multiLevelType w:val="hybridMultilevel"/>
    <w:tmpl w:val="8394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1646D"/>
    <w:multiLevelType w:val="hybridMultilevel"/>
    <w:tmpl w:val="F1C80448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6119D8"/>
    <w:multiLevelType w:val="hybridMultilevel"/>
    <w:tmpl w:val="8394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F6BAA"/>
    <w:multiLevelType w:val="hybridMultilevel"/>
    <w:tmpl w:val="8B6E8F14"/>
    <w:lvl w:ilvl="0" w:tplc="BE927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996686"/>
    <w:multiLevelType w:val="hybridMultilevel"/>
    <w:tmpl w:val="CA862E50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F11CB0"/>
    <w:multiLevelType w:val="multilevel"/>
    <w:tmpl w:val="6EC29DA6"/>
    <w:lvl w:ilvl="0">
      <w:start w:val="1"/>
      <w:numFmt w:val="decimal"/>
      <w:lvlText w:val="%1."/>
      <w:lvlJc w:val="left"/>
      <w:pPr>
        <w:ind w:left="-687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77" w:hanging="504"/>
      </w:pPr>
    </w:lvl>
    <w:lvl w:ilvl="3">
      <w:start w:val="1"/>
      <w:numFmt w:val="decimal"/>
      <w:lvlText w:val="%1.%2.%3.%4."/>
      <w:lvlJc w:val="left"/>
      <w:pPr>
        <w:ind w:left="681" w:hanging="648"/>
      </w:pPr>
    </w:lvl>
    <w:lvl w:ilvl="4">
      <w:start w:val="1"/>
      <w:numFmt w:val="decimal"/>
      <w:lvlText w:val="%1.%2.%3.%4.%5."/>
      <w:lvlJc w:val="left"/>
      <w:pPr>
        <w:ind w:left="1185" w:hanging="792"/>
      </w:pPr>
    </w:lvl>
    <w:lvl w:ilvl="5">
      <w:start w:val="1"/>
      <w:numFmt w:val="decimal"/>
      <w:lvlText w:val="%1.%2.%3.%4.%5.%6."/>
      <w:lvlJc w:val="left"/>
      <w:pPr>
        <w:ind w:left="1689" w:hanging="936"/>
      </w:pPr>
    </w:lvl>
    <w:lvl w:ilvl="6">
      <w:start w:val="1"/>
      <w:numFmt w:val="decimal"/>
      <w:lvlText w:val="%1.%2.%3.%4.%5.%6.%7."/>
      <w:lvlJc w:val="left"/>
      <w:pPr>
        <w:ind w:left="2193" w:hanging="1080"/>
      </w:pPr>
    </w:lvl>
    <w:lvl w:ilvl="7">
      <w:start w:val="1"/>
      <w:numFmt w:val="decimal"/>
      <w:lvlText w:val="%1.%2.%3.%4.%5.%6.%7.%8."/>
      <w:lvlJc w:val="left"/>
      <w:pPr>
        <w:ind w:left="2697" w:hanging="1224"/>
      </w:pPr>
    </w:lvl>
    <w:lvl w:ilvl="8">
      <w:start w:val="1"/>
      <w:numFmt w:val="decimal"/>
      <w:lvlText w:val="%1.%2.%3.%4.%5.%6.%7.%8.%9."/>
      <w:lvlJc w:val="left"/>
      <w:pPr>
        <w:ind w:left="3273" w:hanging="1440"/>
      </w:pPr>
    </w:lvl>
  </w:abstractNum>
  <w:abstractNum w:abstractNumId="40">
    <w:nsid w:val="6E3A71ED"/>
    <w:multiLevelType w:val="hybridMultilevel"/>
    <w:tmpl w:val="F71EEC86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245D5"/>
    <w:multiLevelType w:val="hybridMultilevel"/>
    <w:tmpl w:val="C52CA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F27B1"/>
    <w:multiLevelType w:val="hybridMultilevel"/>
    <w:tmpl w:val="E3DAA082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863228"/>
    <w:multiLevelType w:val="hybridMultilevel"/>
    <w:tmpl w:val="AE42BC30"/>
    <w:lvl w:ilvl="0" w:tplc="37A4D6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1164D"/>
    <w:multiLevelType w:val="hybridMultilevel"/>
    <w:tmpl w:val="8A1E28D4"/>
    <w:lvl w:ilvl="0" w:tplc="97BED22C">
      <w:start w:val="1"/>
      <w:numFmt w:val="bullet"/>
      <w:lvlText w:val="-"/>
      <w:lvlJc w:val="left"/>
      <w:pPr>
        <w:ind w:left="14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4"/>
  </w:num>
  <w:num w:numId="4">
    <w:abstractNumId w:val="27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30"/>
  </w:num>
  <w:num w:numId="8">
    <w:abstractNumId w:val="9"/>
  </w:num>
  <w:num w:numId="9">
    <w:abstractNumId w:val="3"/>
  </w:num>
  <w:num w:numId="10">
    <w:abstractNumId w:val="32"/>
  </w:num>
  <w:num w:numId="11">
    <w:abstractNumId w:val="2"/>
  </w:num>
  <w:num w:numId="12">
    <w:abstractNumId w:val="8"/>
  </w:num>
  <w:num w:numId="13">
    <w:abstractNumId w:val="11"/>
  </w:num>
  <w:num w:numId="14">
    <w:abstractNumId w:val="39"/>
  </w:num>
  <w:num w:numId="15">
    <w:abstractNumId w:val="14"/>
  </w:num>
  <w:num w:numId="16">
    <w:abstractNumId w:val="19"/>
  </w:num>
  <w:num w:numId="17">
    <w:abstractNumId w:val="44"/>
  </w:num>
  <w:num w:numId="18">
    <w:abstractNumId w:val="21"/>
  </w:num>
  <w:num w:numId="19">
    <w:abstractNumId w:val="13"/>
  </w:num>
  <w:num w:numId="20">
    <w:abstractNumId w:val="36"/>
  </w:num>
  <w:num w:numId="21">
    <w:abstractNumId w:val="34"/>
  </w:num>
  <w:num w:numId="22">
    <w:abstractNumId w:val="42"/>
  </w:num>
  <w:num w:numId="23">
    <w:abstractNumId w:val="33"/>
  </w:num>
  <w:num w:numId="24">
    <w:abstractNumId w:val="26"/>
  </w:num>
  <w:num w:numId="25">
    <w:abstractNumId w:val="16"/>
  </w:num>
  <w:num w:numId="26">
    <w:abstractNumId w:val="7"/>
  </w:num>
  <w:num w:numId="27">
    <w:abstractNumId w:val="35"/>
  </w:num>
  <w:num w:numId="28">
    <w:abstractNumId w:val="29"/>
  </w:num>
  <w:num w:numId="29">
    <w:abstractNumId w:val="6"/>
  </w:num>
  <w:num w:numId="30">
    <w:abstractNumId w:val="43"/>
  </w:num>
  <w:num w:numId="31">
    <w:abstractNumId w:val="15"/>
  </w:num>
  <w:num w:numId="32">
    <w:abstractNumId w:val="22"/>
  </w:num>
  <w:num w:numId="33">
    <w:abstractNumId w:val="1"/>
  </w:num>
  <w:num w:numId="34">
    <w:abstractNumId w:val="12"/>
  </w:num>
  <w:num w:numId="35">
    <w:abstractNumId w:val="23"/>
  </w:num>
  <w:num w:numId="36">
    <w:abstractNumId w:val="20"/>
  </w:num>
  <w:num w:numId="37">
    <w:abstractNumId w:val="40"/>
  </w:num>
  <w:num w:numId="38">
    <w:abstractNumId w:val="25"/>
  </w:num>
  <w:num w:numId="39">
    <w:abstractNumId w:val="10"/>
  </w:num>
  <w:num w:numId="40">
    <w:abstractNumId w:val="4"/>
  </w:num>
  <w:num w:numId="41">
    <w:abstractNumId w:val="28"/>
  </w:num>
  <w:num w:numId="42">
    <w:abstractNumId w:val="31"/>
  </w:num>
  <w:num w:numId="43">
    <w:abstractNumId w:val="17"/>
  </w:num>
  <w:num w:numId="44">
    <w:abstractNumId w:val="38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E6304"/>
    <w:rsid w:val="0000209B"/>
    <w:rsid w:val="00010EEC"/>
    <w:rsid w:val="00011923"/>
    <w:rsid w:val="0001306A"/>
    <w:rsid w:val="00015A88"/>
    <w:rsid w:val="000251FD"/>
    <w:rsid w:val="00027FEA"/>
    <w:rsid w:val="00032B23"/>
    <w:rsid w:val="0004217A"/>
    <w:rsid w:val="000423C8"/>
    <w:rsid w:val="00062653"/>
    <w:rsid w:val="0006769A"/>
    <w:rsid w:val="00075FFF"/>
    <w:rsid w:val="000845A4"/>
    <w:rsid w:val="000A57A8"/>
    <w:rsid w:val="000A6131"/>
    <w:rsid w:val="000B5233"/>
    <w:rsid w:val="000B6CE4"/>
    <w:rsid w:val="000C2225"/>
    <w:rsid w:val="000C4D10"/>
    <w:rsid w:val="000D61AD"/>
    <w:rsid w:val="000E1ED5"/>
    <w:rsid w:val="000E6A10"/>
    <w:rsid w:val="000F48CC"/>
    <w:rsid w:val="00102CB0"/>
    <w:rsid w:val="00103F31"/>
    <w:rsid w:val="00111A2B"/>
    <w:rsid w:val="00113FBF"/>
    <w:rsid w:val="0012185B"/>
    <w:rsid w:val="0012683C"/>
    <w:rsid w:val="0012711D"/>
    <w:rsid w:val="001279B4"/>
    <w:rsid w:val="00130CE1"/>
    <w:rsid w:val="00132B41"/>
    <w:rsid w:val="00137083"/>
    <w:rsid w:val="0014618F"/>
    <w:rsid w:val="001568B6"/>
    <w:rsid w:val="00166448"/>
    <w:rsid w:val="00173BCD"/>
    <w:rsid w:val="00177E9B"/>
    <w:rsid w:val="001807E6"/>
    <w:rsid w:val="001938A8"/>
    <w:rsid w:val="0019481F"/>
    <w:rsid w:val="001949A6"/>
    <w:rsid w:val="001A52CE"/>
    <w:rsid w:val="001B0FD9"/>
    <w:rsid w:val="001C66A6"/>
    <w:rsid w:val="001F24D3"/>
    <w:rsid w:val="001F540B"/>
    <w:rsid w:val="002028C9"/>
    <w:rsid w:val="00203C7F"/>
    <w:rsid w:val="00217A4B"/>
    <w:rsid w:val="00222490"/>
    <w:rsid w:val="0022583C"/>
    <w:rsid w:val="00232CB6"/>
    <w:rsid w:val="0024503D"/>
    <w:rsid w:val="0026288E"/>
    <w:rsid w:val="0026349C"/>
    <w:rsid w:val="002672E4"/>
    <w:rsid w:val="002720BB"/>
    <w:rsid w:val="00274FA3"/>
    <w:rsid w:val="00276E31"/>
    <w:rsid w:val="00280090"/>
    <w:rsid w:val="00294109"/>
    <w:rsid w:val="002B66E4"/>
    <w:rsid w:val="002B704D"/>
    <w:rsid w:val="002C0298"/>
    <w:rsid w:val="002C6D22"/>
    <w:rsid w:val="002C6D43"/>
    <w:rsid w:val="002E2C77"/>
    <w:rsid w:val="002E2F39"/>
    <w:rsid w:val="0031275B"/>
    <w:rsid w:val="003255D8"/>
    <w:rsid w:val="003541AF"/>
    <w:rsid w:val="00356550"/>
    <w:rsid w:val="003571FE"/>
    <w:rsid w:val="00381CE2"/>
    <w:rsid w:val="003843BA"/>
    <w:rsid w:val="00385208"/>
    <w:rsid w:val="003A07CB"/>
    <w:rsid w:val="003A1403"/>
    <w:rsid w:val="003A364E"/>
    <w:rsid w:val="003A7F1F"/>
    <w:rsid w:val="003C652D"/>
    <w:rsid w:val="003E3884"/>
    <w:rsid w:val="00400BB8"/>
    <w:rsid w:val="00401D75"/>
    <w:rsid w:val="00413FE5"/>
    <w:rsid w:val="004247B3"/>
    <w:rsid w:val="0043142A"/>
    <w:rsid w:val="00441356"/>
    <w:rsid w:val="0044299F"/>
    <w:rsid w:val="00452F18"/>
    <w:rsid w:val="00465127"/>
    <w:rsid w:val="00465D24"/>
    <w:rsid w:val="0046734D"/>
    <w:rsid w:val="00467D39"/>
    <w:rsid w:val="00471E04"/>
    <w:rsid w:val="00477048"/>
    <w:rsid w:val="00482644"/>
    <w:rsid w:val="00496795"/>
    <w:rsid w:val="004A0208"/>
    <w:rsid w:val="004C10AE"/>
    <w:rsid w:val="004C1F99"/>
    <w:rsid w:val="004E0288"/>
    <w:rsid w:val="004E3C8F"/>
    <w:rsid w:val="004E3E96"/>
    <w:rsid w:val="004E7DEA"/>
    <w:rsid w:val="00504E08"/>
    <w:rsid w:val="005107B5"/>
    <w:rsid w:val="00510A16"/>
    <w:rsid w:val="005118DD"/>
    <w:rsid w:val="00530198"/>
    <w:rsid w:val="00537AA7"/>
    <w:rsid w:val="00544DC7"/>
    <w:rsid w:val="005615CA"/>
    <w:rsid w:val="00562606"/>
    <w:rsid w:val="005677C9"/>
    <w:rsid w:val="00567E4A"/>
    <w:rsid w:val="00570768"/>
    <w:rsid w:val="00582118"/>
    <w:rsid w:val="005914BF"/>
    <w:rsid w:val="00592EE9"/>
    <w:rsid w:val="005C4D38"/>
    <w:rsid w:val="005D68BE"/>
    <w:rsid w:val="005E3FAC"/>
    <w:rsid w:val="005E46D7"/>
    <w:rsid w:val="005E7080"/>
    <w:rsid w:val="0060108C"/>
    <w:rsid w:val="00601402"/>
    <w:rsid w:val="00612915"/>
    <w:rsid w:val="00623105"/>
    <w:rsid w:val="00625A6D"/>
    <w:rsid w:val="00637E5D"/>
    <w:rsid w:val="00637F41"/>
    <w:rsid w:val="006414D3"/>
    <w:rsid w:val="00642048"/>
    <w:rsid w:val="00646EA6"/>
    <w:rsid w:val="006568C4"/>
    <w:rsid w:val="00672587"/>
    <w:rsid w:val="00677E43"/>
    <w:rsid w:val="006811BE"/>
    <w:rsid w:val="006815A3"/>
    <w:rsid w:val="0068603C"/>
    <w:rsid w:val="006920F8"/>
    <w:rsid w:val="006B028B"/>
    <w:rsid w:val="006C3792"/>
    <w:rsid w:val="006D1F00"/>
    <w:rsid w:val="006D3E57"/>
    <w:rsid w:val="006D7C8B"/>
    <w:rsid w:val="006E31D8"/>
    <w:rsid w:val="006E75A0"/>
    <w:rsid w:val="006F7F2B"/>
    <w:rsid w:val="0070715A"/>
    <w:rsid w:val="00711D34"/>
    <w:rsid w:val="007161A2"/>
    <w:rsid w:val="00717408"/>
    <w:rsid w:val="00720FF6"/>
    <w:rsid w:val="00725021"/>
    <w:rsid w:val="0072568C"/>
    <w:rsid w:val="00732DE2"/>
    <w:rsid w:val="007361EF"/>
    <w:rsid w:val="00741B03"/>
    <w:rsid w:val="00743CEE"/>
    <w:rsid w:val="00751BDF"/>
    <w:rsid w:val="00756344"/>
    <w:rsid w:val="007571F1"/>
    <w:rsid w:val="007718F4"/>
    <w:rsid w:val="007737B5"/>
    <w:rsid w:val="007A0B78"/>
    <w:rsid w:val="007A0C09"/>
    <w:rsid w:val="007B00D8"/>
    <w:rsid w:val="007C4C5D"/>
    <w:rsid w:val="007C6ECA"/>
    <w:rsid w:val="007D019A"/>
    <w:rsid w:val="007D2449"/>
    <w:rsid w:val="007D4936"/>
    <w:rsid w:val="007E1B49"/>
    <w:rsid w:val="007E7F7E"/>
    <w:rsid w:val="007F032C"/>
    <w:rsid w:val="007F2C1B"/>
    <w:rsid w:val="00802BD5"/>
    <w:rsid w:val="00806554"/>
    <w:rsid w:val="00810CF5"/>
    <w:rsid w:val="00822FB0"/>
    <w:rsid w:val="00856C58"/>
    <w:rsid w:val="00867C76"/>
    <w:rsid w:val="00875495"/>
    <w:rsid w:val="00877CC3"/>
    <w:rsid w:val="00880465"/>
    <w:rsid w:val="00883C6E"/>
    <w:rsid w:val="0089243D"/>
    <w:rsid w:val="00896806"/>
    <w:rsid w:val="008A632B"/>
    <w:rsid w:val="008A683A"/>
    <w:rsid w:val="008A7181"/>
    <w:rsid w:val="008B4B7B"/>
    <w:rsid w:val="008C632B"/>
    <w:rsid w:val="008C78F2"/>
    <w:rsid w:val="008E1957"/>
    <w:rsid w:val="008E3730"/>
    <w:rsid w:val="008E665A"/>
    <w:rsid w:val="008E7905"/>
    <w:rsid w:val="008F7811"/>
    <w:rsid w:val="009125CF"/>
    <w:rsid w:val="00914085"/>
    <w:rsid w:val="00923A29"/>
    <w:rsid w:val="00935B16"/>
    <w:rsid w:val="00936237"/>
    <w:rsid w:val="00943231"/>
    <w:rsid w:val="00950D7D"/>
    <w:rsid w:val="00962665"/>
    <w:rsid w:val="00964430"/>
    <w:rsid w:val="00971AA7"/>
    <w:rsid w:val="0097544C"/>
    <w:rsid w:val="009765A5"/>
    <w:rsid w:val="00983A7F"/>
    <w:rsid w:val="00984968"/>
    <w:rsid w:val="009900DA"/>
    <w:rsid w:val="00992E0D"/>
    <w:rsid w:val="009A294D"/>
    <w:rsid w:val="009A7ED3"/>
    <w:rsid w:val="009C03C2"/>
    <w:rsid w:val="009D68A3"/>
    <w:rsid w:val="009E0BAF"/>
    <w:rsid w:val="009E2AB4"/>
    <w:rsid w:val="009E5635"/>
    <w:rsid w:val="009F2C4F"/>
    <w:rsid w:val="00A01F0C"/>
    <w:rsid w:val="00A103E9"/>
    <w:rsid w:val="00A11071"/>
    <w:rsid w:val="00A115A2"/>
    <w:rsid w:val="00A159A8"/>
    <w:rsid w:val="00A177C8"/>
    <w:rsid w:val="00A20A33"/>
    <w:rsid w:val="00A21C43"/>
    <w:rsid w:val="00A22C93"/>
    <w:rsid w:val="00A24D54"/>
    <w:rsid w:val="00A41643"/>
    <w:rsid w:val="00A56833"/>
    <w:rsid w:val="00A62AC6"/>
    <w:rsid w:val="00A83BA7"/>
    <w:rsid w:val="00A85B9A"/>
    <w:rsid w:val="00A9073E"/>
    <w:rsid w:val="00AA4B3E"/>
    <w:rsid w:val="00AB0357"/>
    <w:rsid w:val="00AB4554"/>
    <w:rsid w:val="00AB6B44"/>
    <w:rsid w:val="00AB717C"/>
    <w:rsid w:val="00AC07E1"/>
    <w:rsid w:val="00AC2E5A"/>
    <w:rsid w:val="00AC41A6"/>
    <w:rsid w:val="00AE42C5"/>
    <w:rsid w:val="00AE46B0"/>
    <w:rsid w:val="00B05416"/>
    <w:rsid w:val="00B070E7"/>
    <w:rsid w:val="00B22F82"/>
    <w:rsid w:val="00B23321"/>
    <w:rsid w:val="00B312FE"/>
    <w:rsid w:val="00B35E26"/>
    <w:rsid w:val="00B4740E"/>
    <w:rsid w:val="00B53B5C"/>
    <w:rsid w:val="00B613C7"/>
    <w:rsid w:val="00B65169"/>
    <w:rsid w:val="00B66A6A"/>
    <w:rsid w:val="00B70D98"/>
    <w:rsid w:val="00B72FF7"/>
    <w:rsid w:val="00B75FE7"/>
    <w:rsid w:val="00B76A49"/>
    <w:rsid w:val="00B8774A"/>
    <w:rsid w:val="00B87DBE"/>
    <w:rsid w:val="00BA45F6"/>
    <w:rsid w:val="00BA6160"/>
    <w:rsid w:val="00BB2FA4"/>
    <w:rsid w:val="00BC4B48"/>
    <w:rsid w:val="00BC5AD8"/>
    <w:rsid w:val="00BC6C25"/>
    <w:rsid w:val="00BD0E4D"/>
    <w:rsid w:val="00BF0161"/>
    <w:rsid w:val="00BF33B1"/>
    <w:rsid w:val="00BF7085"/>
    <w:rsid w:val="00C13597"/>
    <w:rsid w:val="00C16BFD"/>
    <w:rsid w:val="00C17B69"/>
    <w:rsid w:val="00C37FF2"/>
    <w:rsid w:val="00C63D34"/>
    <w:rsid w:val="00C73EA8"/>
    <w:rsid w:val="00C97BB6"/>
    <w:rsid w:val="00CB766E"/>
    <w:rsid w:val="00CC33E8"/>
    <w:rsid w:val="00CC43A7"/>
    <w:rsid w:val="00CC5581"/>
    <w:rsid w:val="00CD33CD"/>
    <w:rsid w:val="00D0665C"/>
    <w:rsid w:val="00D22D4F"/>
    <w:rsid w:val="00D23804"/>
    <w:rsid w:val="00D3208D"/>
    <w:rsid w:val="00D45703"/>
    <w:rsid w:val="00D50EEE"/>
    <w:rsid w:val="00D54810"/>
    <w:rsid w:val="00D55231"/>
    <w:rsid w:val="00D6388B"/>
    <w:rsid w:val="00D64542"/>
    <w:rsid w:val="00D71A32"/>
    <w:rsid w:val="00D858D3"/>
    <w:rsid w:val="00D97448"/>
    <w:rsid w:val="00D97D6C"/>
    <w:rsid w:val="00DA10F7"/>
    <w:rsid w:val="00DA3068"/>
    <w:rsid w:val="00DB4921"/>
    <w:rsid w:val="00DB5949"/>
    <w:rsid w:val="00DE7165"/>
    <w:rsid w:val="00DF461C"/>
    <w:rsid w:val="00E035B4"/>
    <w:rsid w:val="00E23D38"/>
    <w:rsid w:val="00E275BC"/>
    <w:rsid w:val="00E36024"/>
    <w:rsid w:val="00E407DA"/>
    <w:rsid w:val="00E46BDB"/>
    <w:rsid w:val="00E52D4E"/>
    <w:rsid w:val="00E539A4"/>
    <w:rsid w:val="00E61C62"/>
    <w:rsid w:val="00E62CB8"/>
    <w:rsid w:val="00E65318"/>
    <w:rsid w:val="00E70B4C"/>
    <w:rsid w:val="00E73D30"/>
    <w:rsid w:val="00E86706"/>
    <w:rsid w:val="00E94F0E"/>
    <w:rsid w:val="00EB223F"/>
    <w:rsid w:val="00EB3978"/>
    <w:rsid w:val="00EB7A20"/>
    <w:rsid w:val="00ED0AD6"/>
    <w:rsid w:val="00ED13BF"/>
    <w:rsid w:val="00EE1FDF"/>
    <w:rsid w:val="00EF0C52"/>
    <w:rsid w:val="00EF2518"/>
    <w:rsid w:val="00EF2745"/>
    <w:rsid w:val="00F002B0"/>
    <w:rsid w:val="00F11600"/>
    <w:rsid w:val="00F248D1"/>
    <w:rsid w:val="00F375FB"/>
    <w:rsid w:val="00F429F4"/>
    <w:rsid w:val="00F42B13"/>
    <w:rsid w:val="00F45368"/>
    <w:rsid w:val="00F455A0"/>
    <w:rsid w:val="00F50064"/>
    <w:rsid w:val="00F50886"/>
    <w:rsid w:val="00F56B6F"/>
    <w:rsid w:val="00F63A7E"/>
    <w:rsid w:val="00F66CEA"/>
    <w:rsid w:val="00F7575D"/>
    <w:rsid w:val="00F817C7"/>
    <w:rsid w:val="00F8543F"/>
    <w:rsid w:val="00F907BE"/>
    <w:rsid w:val="00FA7568"/>
    <w:rsid w:val="00FC02E7"/>
    <w:rsid w:val="00FC2162"/>
    <w:rsid w:val="00FD0462"/>
    <w:rsid w:val="00FE2D86"/>
    <w:rsid w:val="00FE4F70"/>
    <w:rsid w:val="00FE6304"/>
    <w:rsid w:val="00FF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1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771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paragraph" w:styleId="Nagwek2">
    <w:name w:val="heading 2"/>
    <w:basedOn w:val="Normalny"/>
    <w:link w:val="Nagwek2Znak"/>
    <w:uiPriority w:val="9"/>
    <w:qFormat/>
    <w:rsid w:val="00771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F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0208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A020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0208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A0208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BF7085"/>
    <w:pPr>
      <w:spacing w:after="0" w:line="360" w:lineRule="auto"/>
      <w:ind w:firstLine="2127"/>
      <w:jc w:val="both"/>
    </w:pPr>
    <w:rPr>
      <w:rFonts w:ascii="Arial" w:eastAsia="Times New Roman" w:hAnsi="Arial"/>
      <w:sz w:val="24"/>
      <w:lang w:bidi="en-US"/>
    </w:rPr>
  </w:style>
  <w:style w:type="character" w:customStyle="1" w:styleId="TekstpodstawowywcityZnak">
    <w:name w:val="Tekst podstawowy wcięty Znak"/>
    <w:link w:val="Tekstpodstawowywcity"/>
    <w:semiHidden/>
    <w:rsid w:val="00BF7085"/>
    <w:rPr>
      <w:rFonts w:ascii="Arial" w:eastAsia="Times New Roman" w:hAnsi="Arial"/>
      <w:sz w:val="24"/>
      <w:szCs w:val="2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D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97D6C"/>
    <w:rPr>
      <w:rFonts w:ascii="Tahoma" w:hAnsi="Tahoma" w:cs="Tahoma"/>
      <w:sz w:val="16"/>
      <w:szCs w:val="16"/>
      <w:lang w:eastAsia="en-US"/>
    </w:rPr>
  </w:style>
  <w:style w:type="paragraph" w:customStyle="1" w:styleId="arial">
    <w:name w:val="arial"/>
    <w:basedOn w:val="Normalny"/>
    <w:rsid w:val="007718F4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WW8Num60z0">
    <w:name w:val="WW8Num60z0"/>
    <w:rsid w:val="007718F4"/>
    <w:rPr>
      <w:rFonts w:ascii="Times New Roman" w:hAnsi="Times New Roman" w:cs="Times New Roman" w:hint="default"/>
      <w:b/>
      <w:bCs w:val="0"/>
      <w:i w:val="0"/>
      <w:iCs w:val="0"/>
      <w:color w:val="auto"/>
      <w:sz w:val="26"/>
      <w:szCs w:val="26"/>
    </w:rPr>
  </w:style>
  <w:style w:type="character" w:customStyle="1" w:styleId="Nagwek1Znak">
    <w:name w:val="Nagłówek 1 Znak"/>
    <w:link w:val="Nagwek1"/>
    <w:uiPriority w:val="9"/>
    <w:rsid w:val="007718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rsid w:val="007718F4"/>
    <w:rPr>
      <w:rFonts w:ascii="Times New Roman" w:eastAsia="Times New Roman" w:hAnsi="Times New Roman"/>
      <w:b/>
      <w:bCs/>
      <w:sz w:val="36"/>
      <w:szCs w:val="36"/>
    </w:rPr>
  </w:style>
  <w:style w:type="character" w:styleId="Hipercze">
    <w:name w:val="Hyperlink"/>
    <w:uiPriority w:val="99"/>
    <w:semiHidden/>
    <w:unhideWhenUsed/>
    <w:rsid w:val="007718F4"/>
    <w:rPr>
      <w:color w:val="0000FF"/>
      <w:u w:val="single"/>
    </w:rPr>
  </w:style>
  <w:style w:type="character" w:styleId="Pogrubienie">
    <w:name w:val="Strong"/>
    <w:uiPriority w:val="22"/>
    <w:qFormat/>
    <w:rsid w:val="00FE2D86"/>
    <w:rPr>
      <w:b/>
      <w:bCs/>
    </w:rPr>
  </w:style>
  <w:style w:type="paragraph" w:styleId="NormalnyWeb">
    <w:name w:val="Normal (Web)"/>
    <w:basedOn w:val="Normalny"/>
    <w:uiPriority w:val="99"/>
    <w:unhideWhenUsed/>
    <w:rsid w:val="00E86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87DB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3Znak">
    <w:name w:val="Nagłówek 3 Znak"/>
    <w:link w:val="Nagwek3"/>
    <w:uiPriority w:val="9"/>
    <w:rsid w:val="00720F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203C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ezodstpw">
    <w:name w:val="No Spacing"/>
    <w:uiPriority w:val="1"/>
    <w:qFormat/>
    <w:rsid w:val="009125CF"/>
    <w:rPr>
      <w:sz w:val="22"/>
      <w:szCs w:val="22"/>
      <w:lang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6D1F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15813</Words>
  <Characters>94881</Characters>
  <Application>Microsoft Office Word</Application>
  <DocSecurity>0</DocSecurity>
  <Lines>790</Lines>
  <Paragraphs>220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Ogólna Specyfikacja techniczna – Wymagania ogólne</vt:lpstr>
    </vt:vector>
  </TitlesOfParts>
  <Company>Hewlett-Packard Company</Company>
  <LinksUpToDate>false</LinksUpToDate>
  <CharactersWithSpaces>110474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Specyfikacja techniczna – Wymagania ogólne</dc:title>
  <dc:creator>user</dc:creator>
  <cp:lastModifiedBy>Joanna Kosater</cp:lastModifiedBy>
  <cp:revision>2</cp:revision>
  <cp:lastPrinted>2019-05-15T07:49:00Z</cp:lastPrinted>
  <dcterms:created xsi:type="dcterms:W3CDTF">2019-07-26T10:58:00Z</dcterms:created>
  <dcterms:modified xsi:type="dcterms:W3CDTF">2019-07-26T10:58:00Z</dcterms:modified>
</cp:coreProperties>
</file>