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A24" w:rsidRPr="002D5A24" w:rsidRDefault="002D5A24" w:rsidP="00BF4532">
      <w:pPr>
        <w:spacing w:line="240" w:lineRule="auto"/>
        <w:ind w:left="6372"/>
        <w:rPr>
          <w:rFonts w:ascii="Times New Roman" w:eastAsia="Calibri" w:hAnsi="Times New Roman" w:cs="Times New Roman"/>
        </w:rPr>
      </w:pPr>
      <w:r w:rsidRPr="002D5A24">
        <w:rPr>
          <w:rFonts w:ascii="Times New Roman" w:eastAsia="Calibri" w:hAnsi="Times New Roman" w:cs="Times New Roman"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1EF1F4A3" wp14:editId="4342C1D8">
            <wp:simplePos x="0" y="0"/>
            <wp:positionH relativeFrom="margin">
              <wp:posOffset>729615</wp:posOffset>
            </wp:positionH>
            <wp:positionV relativeFrom="margin">
              <wp:posOffset>116840</wp:posOffset>
            </wp:positionV>
            <wp:extent cx="545465" cy="511175"/>
            <wp:effectExtent l="0" t="0" r="6985" b="317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51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61F">
        <w:rPr>
          <w:rFonts w:ascii="Times New Roman" w:eastAsia="Calibri" w:hAnsi="Times New Roman" w:cs="Times New Roman"/>
        </w:rPr>
        <w:t xml:space="preserve">          Wrocław, 05</w:t>
      </w:r>
      <w:r w:rsidR="00E11C1F">
        <w:rPr>
          <w:rFonts w:ascii="Times New Roman" w:eastAsia="Calibri" w:hAnsi="Times New Roman" w:cs="Times New Roman"/>
        </w:rPr>
        <w:t>.06</w:t>
      </w:r>
      <w:r w:rsidRPr="002D5A24">
        <w:rPr>
          <w:rFonts w:ascii="Times New Roman" w:eastAsia="Calibri" w:hAnsi="Times New Roman" w:cs="Times New Roman"/>
        </w:rPr>
        <w:t xml:space="preserve">.2019r. </w:t>
      </w:r>
    </w:p>
    <w:p w:rsidR="002D5A24" w:rsidRPr="002D5A24" w:rsidRDefault="002D5A24" w:rsidP="00BF453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2D5A24" w:rsidRPr="002D5A24" w:rsidRDefault="002D5A24" w:rsidP="00BF4532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2D5A24">
        <w:rPr>
          <w:rFonts w:ascii="Times New Roman" w:eastAsia="Calibri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023AE" wp14:editId="2E75A7DF">
                <wp:simplePos x="0" y="0"/>
                <wp:positionH relativeFrom="margin">
                  <wp:posOffset>-477520</wp:posOffset>
                </wp:positionH>
                <wp:positionV relativeFrom="margin">
                  <wp:posOffset>724535</wp:posOffset>
                </wp:positionV>
                <wp:extent cx="3185795" cy="641350"/>
                <wp:effectExtent l="0" t="0" r="0" b="63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795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0BF5" w:rsidRPr="00E11C1F" w:rsidRDefault="00BA0BF5" w:rsidP="002D5A2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E11C1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4. WOJSKOWY SZPITAL KLINICZNY</w:t>
                            </w:r>
                          </w:p>
                          <w:p w:rsidR="00BA0BF5" w:rsidRPr="00E11C1F" w:rsidRDefault="00BA0BF5" w:rsidP="002D5A2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E11C1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z POLIKLINKĄ SPZOZ we Wrocławiu</w:t>
                            </w:r>
                          </w:p>
                          <w:p w:rsidR="00BA0BF5" w:rsidRPr="00E11C1F" w:rsidRDefault="00BA0BF5" w:rsidP="002D5A2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1C1F">
                              <w:rPr>
                                <w:rFonts w:ascii="Times New Roman" w:hAnsi="Times New Roman" w:cs="Times New Roman"/>
                              </w:rPr>
                              <w:t>50-981 Wrocław, ul. R. Weigla 5</w:t>
                            </w:r>
                          </w:p>
                          <w:p w:rsidR="00BA0BF5" w:rsidRPr="00920573" w:rsidRDefault="00BA0BF5" w:rsidP="002D5A24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BA0BF5" w:rsidRPr="00817B44" w:rsidRDefault="00BA0BF5" w:rsidP="002D5A2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.6pt;margin-top:57.05pt;width:250.85pt;height:5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9ZdtAIAALY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" filled="f" stroked="f" strokeweight="0">
                <v:textbox>
                  <w:txbxContent>
                    <w:p w:rsidR="00042B1B" w:rsidRPr="00E11C1F" w:rsidRDefault="00042B1B" w:rsidP="002D5A2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E11C1F">
                        <w:rPr>
                          <w:rFonts w:ascii="Times New Roman" w:hAnsi="Times New Roman" w:cs="Times New Roman"/>
                          <w:b/>
                          <w:bCs/>
                        </w:rPr>
                        <w:t>4. WOJSKOWY SZPITAL KLINICZNY</w:t>
                      </w:r>
                    </w:p>
                    <w:p w:rsidR="00042B1B" w:rsidRPr="00E11C1F" w:rsidRDefault="00042B1B" w:rsidP="002D5A2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E11C1F">
                        <w:rPr>
                          <w:rFonts w:ascii="Times New Roman" w:hAnsi="Times New Roman" w:cs="Times New Roman"/>
                          <w:b/>
                          <w:bCs/>
                        </w:rPr>
                        <w:t>z POLIKLINKĄ SPZOZ we Wrocławiu</w:t>
                      </w:r>
                    </w:p>
                    <w:p w:rsidR="00042B1B" w:rsidRPr="00E11C1F" w:rsidRDefault="00042B1B" w:rsidP="002D5A2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1C1F">
                        <w:rPr>
                          <w:rFonts w:ascii="Times New Roman" w:hAnsi="Times New Roman" w:cs="Times New Roman"/>
                        </w:rPr>
                        <w:t>50-981 Wrocław, ul. R. Weigla 5</w:t>
                      </w:r>
                    </w:p>
                    <w:p w:rsidR="00042B1B" w:rsidRPr="00920573" w:rsidRDefault="00042B1B" w:rsidP="002D5A24">
                      <w:pPr>
                        <w:spacing w:after="0" w:line="240" w:lineRule="auto"/>
                        <w:jc w:val="center"/>
                      </w:pPr>
                    </w:p>
                    <w:p w:rsidR="00042B1B" w:rsidRPr="00817B44" w:rsidRDefault="00042B1B" w:rsidP="002D5A2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562077" w:rsidRDefault="00562077" w:rsidP="00BF4532">
      <w:pPr>
        <w:spacing w:line="240" w:lineRule="auto"/>
      </w:pPr>
    </w:p>
    <w:p w:rsidR="00562077" w:rsidRDefault="00562077" w:rsidP="00BF4532">
      <w:pPr>
        <w:spacing w:line="240" w:lineRule="auto"/>
      </w:pPr>
    </w:p>
    <w:p w:rsidR="00E11C1F" w:rsidRDefault="00E11C1F" w:rsidP="00BF4532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iCs/>
          <w:spacing w:val="15"/>
          <w:sz w:val="24"/>
          <w:szCs w:val="24"/>
          <w:lang w:eastAsia="pl-PL"/>
        </w:rPr>
      </w:pPr>
    </w:p>
    <w:p w:rsidR="00E11C1F" w:rsidRPr="00BF4532" w:rsidRDefault="00E11C1F" w:rsidP="00BF4532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iCs/>
          <w:spacing w:val="15"/>
          <w:sz w:val="24"/>
          <w:szCs w:val="24"/>
          <w:u w:val="single"/>
        </w:rPr>
      </w:pPr>
      <w:r w:rsidRPr="00E11C1F">
        <w:rPr>
          <w:rFonts w:ascii="Times New Roman" w:eastAsia="Times New Roman" w:hAnsi="Times New Roman" w:cs="Times New Roman"/>
          <w:b/>
          <w:i/>
          <w:iCs/>
          <w:spacing w:val="15"/>
          <w:sz w:val="24"/>
          <w:szCs w:val="24"/>
          <w:lang w:eastAsia="pl-PL"/>
        </w:rPr>
        <w:t>Dotyczy: przetargu nieograniczonego na d</w:t>
      </w:r>
      <w:r w:rsidRPr="00E11C1F">
        <w:rPr>
          <w:rFonts w:ascii="Times New Roman" w:eastAsia="Times New Roman" w:hAnsi="Times New Roman" w:cs="Times New Roman"/>
          <w:b/>
          <w:i/>
          <w:iCs/>
          <w:spacing w:val="15"/>
          <w:sz w:val="24"/>
          <w:szCs w:val="24"/>
        </w:rPr>
        <w:t>ostawę</w:t>
      </w:r>
      <w:r>
        <w:rPr>
          <w:rFonts w:ascii="Times New Roman" w:eastAsia="Times New Roman" w:hAnsi="Times New Roman" w:cs="Times New Roman"/>
          <w:b/>
          <w:i/>
          <w:iCs/>
          <w:spacing w:val="15"/>
          <w:sz w:val="24"/>
          <w:szCs w:val="24"/>
        </w:rPr>
        <w:t xml:space="preserve"> ambulansu sanitarnego z wyposażeniem</w:t>
      </w:r>
      <w:r w:rsidRPr="00E11C1F">
        <w:rPr>
          <w:rFonts w:ascii="Times New Roman" w:eastAsia="Times New Roman" w:hAnsi="Times New Roman" w:cs="Times New Roman"/>
          <w:b/>
          <w:i/>
          <w:iCs/>
          <w:spacing w:val="15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i/>
          <w:iCs/>
          <w:spacing w:val="15"/>
          <w:sz w:val="24"/>
          <w:szCs w:val="24"/>
        </w:rPr>
        <w:t>znak sprawy: 4WSzKzP.SZP.2612.44</w:t>
      </w:r>
      <w:r w:rsidRPr="00E11C1F">
        <w:rPr>
          <w:rFonts w:ascii="Times New Roman" w:eastAsia="Times New Roman" w:hAnsi="Times New Roman" w:cs="Times New Roman"/>
          <w:b/>
          <w:i/>
          <w:iCs/>
          <w:spacing w:val="15"/>
          <w:sz w:val="24"/>
          <w:szCs w:val="24"/>
        </w:rPr>
        <w:t>.2019</w:t>
      </w:r>
    </w:p>
    <w:p w:rsidR="00E11C1F" w:rsidRPr="00E11C1F" w:rsidRDefault="00E11C1F" w:rsidP="00BF4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E11C1F">
        <w:rPr>
          <w:rFonts w:ascii="Times New Roman" w:eastAsia="Times New Roman" w:hAnsi="Times New Roman" w:cs="Times New Roman"/>
          <w:b/>
          <w:bCs/>
          <w:lang w:eastAsia="pl-PL"/>
        </w:rPr>
        <w:t>WYJASNIENIE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I MODYFIKACJA </w:t>
      </w:r>
      <w:r w:rsidRPr="00E11C1F">
        <w:rPr>
          <w:rFonts w:ascii="Times New Roman" w:eastAsia="Times New Roman" w:hAnsi="Times New Roman" w:cs="Times New Roman"/>
          <w:b/>
          <w:bCs/>
          <w:lang w:eastAsia="pl-PL"/>
        </w:rPr>
        <w:t xml:space="preserve">TREŚCI </w:t>
      </w:r>
    </w:p>
    <w:p w:rsidR="00E11C1F" w:rsidRPr="00E11C1F" w:rsidRDefault="00E11C1F" w:rsidP="00BF4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E11C1F">
        <w:rPr>
          <w:rFonts w:ascii="Times New Roman" w:eastAsia="Times New Roman" w:hAnsi="Times New Roman" w:cs="Times New Roman"/>
          <w:b/>
          <w:bCs/>
          <w:lang w:eastAsia="pl-PL"/>
        </w:rPr>
        <w:t>SPECYFIKACJI ISTOTNYCH WARUNKÓW ZAMÓWIENIA</w:t>
      </w:r>
    </w:p>
    <w:p w:rsidR="00E11C1F" w:rsidRPr="00E11C1F" w:rsidRDefault="00E11C1F" w:rsidP="00BF45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:rsidR="00E11C1F" w:rsidRPr="00E11C1F" w:rsidRDefault="00E11C1F" w:rsidP="00BF45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E11C1F">
        <w:rPr>
          <w:rFonts w:ascii="Times New Roman" w:eastAsia="Times New Roman" w:hAnsi="Times New Roman" w:cs="Times New Roman"/>
          <w:lang w:eastAsia="pl-PL"/>
        </w:rPr>
        <w:t>Zamawiający 4. Wojskowy Szpital Kliniczny z Polikliniką SP ZOZ we Wrocławiu działając   na podstawie art. 38 ust. 1, 2, 4 ustawy Prawo zamówień publicznych (</w:t>
      </w:r>
      <w:proofErr w:type="spellStart"/>
      <w:r w:rsidRPr="00E11C1F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E11C1F">
        <w:rPr>
          <w:rFonts w:ascii="Times New Roman" w:eastAsia="Times New Roman" w:hAnsi="Times New Roman" w:cs="Times New Roman"/>
          <w:lang w:eastAsia="pl-PL"/>
        </w:rPr>
        <w:t>. Dz. U. 2018 poz. 1986 ze zm.) informuje, że wpłynęło zapytanie o wyjaśnienie</w:t>
      </w:r>
      <w:r w:rsidR="00BF4532">
        <w:rPr>
          <w:rFonts w:ascii="Times New Roman" w:eastAsia="Times New Roman" w:hAnsi="Times New Roman" w:cs="Times New Roman"/>
          <w:lang w:eastAsia="pl-PL"/>
        </w:rPr>
        <w:t xml:space="preserve"> i modyfikację</w:t>
      </w:r>
      <w:r w:rsidRPr="00E11C1F">
        <w:rPr>
          <w:rFonts w:ascii="Times New Roman" w:eastAsia="Times New Roman" w:hAnsi="Times New Roman" w:cs="Times New Roman"/>
          <w:lang w:eastAsia="pl-PL"/>
        </w:rPr>
        <w:t xml:space="preserve"> treści specyfikacji istotnych warunków zamówienia w ww. postępowaniu przetargowym.</w:t>
      </w:r>
    </w:p>
    <w:p w:rsidR="008D432B" w:rsidRDefault="00562077" w:rsidP="00BF4532">
      <w:pPr>
        <w:pStyle w:val="Bezodstpw"/>
        <w:rPr>
          <w:rFonts w:ascii="Times New Roman" w:hAnsi="Times New Roman" w:cs="Times New Roman"/>
        </w:rPr>
      </w:pPr>
      <w:r>
        <w:br/>
      </w:r>
      <w:r w:rsidR="009F573E" w:rsidRPr="008D432B">
        <w:rPr>
          <w:rFonts w:ascii="Times New Roman" w:hAnsi="Times New Roman" w:cs="Times New Roman"/>
          <w:b/>
        </w:rPr>
        <w:t xml:space="preserve">Pytanie </w:t>
      </w:r>
      <w:r w:rsidRPr="008D432B">
        <w:rPr>
          <w:rFonts w:ascii="Times New Roman" w:hAnsi="Times New Roman" w:cs="Times New Roman"/>
          <w:b/>
        </w:rPr>
        <w:t>1.</w:t>
      </w:r>
      <w:r w:rsidRPr="008D432B">
        <w:rPr>
          <w:rFonts w:ascii="Times New Roman" w:hAnsi="Times New Roman" w:cs="Times New Roman"/>
        </w:rPr>
        <w:t>    Prosimy o dopuszczenie samochodu bazowego z roku produkcji 2018, natomiast adaptacji medycznej z roku 2019.</w:t>
      </w:r>
    </w:p>
    <w:p w:rsidR="00BF4532" w:rsidRPr="008D432B" w:rsidRDefault="00BF4532" w:rsidP="00BF4532">
      <w:pPr>
        <w:pStyle w:val="Bezodstpw"/>
        <w:rPr>
          <w:rFonts w:ascii="Times New Roman" w:hAnsi="Times New Roman" w:cs="Times New Roman"/>
        </w:rPr>
      </w:pPr>
    </w:p>
    <w:p w:rsidR="008D432B" w:rsidRPr="008D432B" w:rsidRDefault="008D432B" w:rsidP="00BF4532">
      <w:pPr>
        <w:pStyle w:val="Bezodstpw"/>
        <w:rPr>
          <w:rFonts w:ascii="Times New Roman" w:hAnsi="Times New Roman" w:cs="Times New Roman"/>
        </w:rPr>
      </w:pPr>
      <w:r w:rsidRPr="008D432B">
        <w:rPr>
          <w:rFonts w:ascii="Times New Roman" w:hAnsi="Times New Roman" w:cs="Times New Roman"/>
          <w:b/>
        </w:rPr>
        <w:t>Odpowiedź na pytanie 1</w:t>
      </w:r>
      <w:r w:rsidRPr="008D432B">
        <w:rPr>
          <w:rFonts w:ascii="Times New Roman" w:hAnsi="Times New Roman" w:cs="Times New Roman"/>
        </w:rPr>
        <w:t xml:space="preserve">.  </w:t>
      </w:r>
      <w:r w:rsidRPr="00100DA1">
        <w:rPr>
          <w:rFonts w:ascii="Times New Roman" w:hAnsi="Times New Roman" w:cs="Times New Roman"/>
          <w:b/>
        </w:rPr>
        <w:t>Zamawiający dopuszcza pojazd bazowy fabrycznie nowy z 2018 roku.</w:t>
      </w:r>
    </w:p>
    <w:p w:rsidR="008D432B" w:rsidRDefault="00562077" w:rsidP="00BF4532">
      <w:pPr>
        <w:pStyle w:val="Bezodstpw"/>
        <w:rPr>
          <w:rFonts w:ascii="Times New Roman" w:hAnsi="Times New Roman" w:cs="Times New Roman"/>
        </w:rPr>
      </w:pPr>
      <w:r w:rsidRPr="008D432B">
        <w:rPr>
          <w:rFonts w:ascii="Times New Roman" w:hAnsi="Times New Roman" w:cs="Times New Roman"/>
        </w:rPr>
        <w:br/>
      </w:r>
      <w:r w:rsidR="009F573E" w:rsidRPr="008D432B">
        <w:rPr>
          <w:rFonts w:ascii="Times New Roman" w:hAnsi="Times New Roman" w:cs="Times New Roman"/>
          <w:b/>
        </w:rPr>
        <w:t xml:space="preserve">Pytanie </w:t>
      </w:r>
      <w:r w:rsidRPr="008D432B">
        <w:rPr>
          <w:rFonts w:ascii="Times New Roman" w:hAnsi="Times New Roman" w:cs="Times New Roman"/>
          <w:b/>
        </w:rPr>
        <w:t>2</w:t>
      </w:r>
      <w:r w:rsidRPr="008D432B">
        <w:rPr>
          <w:rFonts w:ascii="Times New Roman" w:hAnsi="Times New Roman" w:cs="Times New Roman"/>
        </w:rPr>
        <w:t>.    Dotyczy wymagania techniczne samochodu – pkt. I.5 – czy poprzez ten punkt Zamawiający wymaga również pełnego zbiornika paliwa?</w:t>
      </w:r>
    </w:p>
    <w:p w:rsidR="00BF4532" w:rsidRPr="008D432B" w:rsidRDefault="00BF4532" w:rsidP="00BF4532">
      <w:pPr>
        <w:pStyle w:val="Bezodstpw"/>
        <w:rPr>
          <w:rFonts w:ascii="Times New Roman" w:hAnsi="Times New Roman" w:cs="Times New Roman"/>
        </w:rPr>
      </w:pPr>
    </w:p>
    <w:p w:rsidR="008D432B" w:rsidRPr="008D432B" w:rsidRDefault="008D432B" w:rsidP="00BF4532">
      <w:pPr>
        <w:pStyle w:val="Bezodstpw"/>
        <w:rPr>
          <w:rFonts w:ascii="Times New Roman" w:hAnsi="Times New Roman" w:cs="Times New Roman"/>
        </w:rPr>
      </w:pPr>
      <w:r w:rsidRPr="008D432B">
        <w:rPr>
          <w:rFonts w:ascii="Times New Roman" w:hAnsi="Times New Roman" w:cs="Times New Roman"/>
          <w:b/>
        </w:rPr>
        <w:t>Odpowiedź na pytanie 2</w:t>
      </w:r>
      <w:r w:rsidRPr="008D432B">
        <w:rPr>
          <w:rFonts w:ascii="Times New Roman" w:hAnsi="Times New Roman" w:cs="Times New Roman"/>
        </w:rPr>
        <w:t xml:space="preserve">.  </w:t>
      </w:r>
      <w:r w:rsidRPr="00100DA1">
        <w:rPr>
          <w:rFonts w:ascii="Times New Roman" w:hAnsi="Times New Roman" w:cs="Times New Roman"/>
          <w:b/>
        </w:rPr>
        <w:t>Zamawiający wymaga pełnego zbiornika paliwa.</w:t>
      </w:r>
    </w:p>
    <w:p w:rsidR="008D432B" w:rsidRDefault="00562077" w:rsidP="00BF4532">
      <w:pPr>
        <w:pStyle w:val="Bezodstpw"/>
        <w:rPr>
          <w:rFonts w:ascii="Times New Roman" w:hAnsi="Times New Roman" w:cs="Times New Roman"/>
        </w:rPr>
      </w:pPr>
      <w:r w:rsidRPr="00E11C1F">
        <w:br/>
      </w:r>
      <w:r w:rsidR="009F573E" w:rsidRPr="008D432B">
        <w:rPr>
          <w:rFonts w:ascii="Times New Roman" w:hAnsi="Times New Roman" w:cs="Times New Roman"/>
          <w:b/>
        </w:rPr>
        <w:t xml:space="preserve">Pytanie </w:t>
      </w:r>
      <w:r w:rsidRPr="008D432B">
        <w:rPr>
          <w:rFonts w:ascii="Times New Roman" w:hAnsi="Times New Roman" w:cs="Times New Roman"/>
          <w:b/>
        </w:rPr>
        <w:t>3</w:t>
      </w:r>
      <w:r w:rsidRPr="008D432B">
        <w:rPr>
          <w:rFonts w:ascii="Times New Roman" w:hAnsi="Times New Roman" w:cs="Times New Roman"/>
        </w:rPr>
        <w:t>.    Dotyczy wymagania techniczne samochodu – pkt. II.12 – prosimy o doprecyzowanie tego punktu. Czy chodzi o osiągnięcie przez silnik odpowiedniej temperatury?</w:t>
      </w:r>
    </w:p>
    <w:p w:rsidR="00BF4532" w:rsidRPr="008D432B" w:rsidRDefault="00BF4532" w:rsidP="00BF4532">
      <w:pPr>
        <w:pStyle w:val="Bezodstpw"/>
        <w:rPr>
          <w:rFonts w:ascii="Times New Roman" w:hAnsi="Times New Roman" w:cs="Times New Roman"/>
        </w:rPr>
      </w:pPr>
    </w:p>
    <w:p w:rsidR="008D432B" w:rsidRPr="00100DA1" w:rsidRDefault="008D432B" w:rsidP="00BF4532">
      <w:pPr>
        <w:pStyle w:val="Bezodstpw"/>
        <w:rPr>
          <w:rFonts w:ascii="Times New Roman" w:hAnsi="Times New Roman" w:cs="Times New Roman"/>
          <w:b/>
        </w:rPr>
      </w:pPr>
      <w:r w:rsidRPr="008D432B">
        <w:rPr>
          <w:rFonts w:ascii="Times New Roman" w:hAnsi="Times New Roman" w:cs="Times New Roman"/>
          <w:b/>
        </w:rPr>
        <w:t>Odpowiedź na pytanie 3</w:t>
      </w:r>
      <w:r w:rsidRPr="00100DA1">
        <w:rPr>
          <w:rFonts w:ascii="Times New Roman" w:hAnsi="Times New Roman" w:cs="Times New Roman"/>
          <w:b/>
        </w:rPr>
        <w:t>.  Zamawiającemu  chodzi o osiągnięcie przez silnik temperatury minimum 10</w:t>
      </w:r>
      <w:r w:rsidRPr="00100DA1">
        <w:rPr>
          <w:rFonts w:ascii="Times New Roman" w:hAnsi="Times New Roman" w:cs="Times New Roman"/>
          <w:b/>
          <w:vertAlign w:val="superscript"/>
        </w:rPr>
        <w:t>0</w:t>
      </w:r>
      <w:r w:rsidRPr="00100DA1">
        <w:rPr>
          <w:rFonts w:ascii="Times New Roman" w:hAnsi="Times New Roman" w:cs="Times New Roman"/>
          <w:b/>
        </w:rPr>
        <w:t>C</w:t>
      </w:r>
    </w:p>
    <w:p w:rsidR="008D432B" w:rsidRDefault="00562077" w:rsidP="00BF4532">
      <w:pPr>
        <w:pStyle w:val="Bezodstpw"/>
        <w:rPr>
          <w:rFonts w:ascii="Times New Roman" w:hAnsi="Times New Roman" w:cs="Times New Roman"/>
        </w:rPr>
      </w:pPr>
      <w:r w:rsidRPr="00E11C1F">
        <w:rPr>
          <w:rFonts w:ascii="Times New Roman" w:hAnsi="Times New Roman" w:cs="Times New Roman"/>
        </w:rPr>
        <w:br/>
      </w:r>
      <w:r w:rsidR="009F573E" w:rsidRPr="009F573E">
        <w:rPr>
          <w:rFonts w:ascii="Times New Roman" w:hAnsi="Times New Roman" w:cs="Times New Roman"/>
          <w:b/>
        </w:rPr>
        <w:t xml:space="preserve">Pytanie </w:t>
      </w:r>
      <w:r w:rsidRPr="009F573E">
        <w:rPr>
          <w:rFonts w:ascii="Times New Roman" w:hAnsi="Times New Roman" w:cs="Times New Roman"/>
          <w:b/>
        </w:rPr>
        <w:t>4</w:t>
      </w:r>
      <w:r w:rsidRPr="00E11C1F">
        <w:rPr>
          <w:rFonts w:ascii="Times New Roman" w:hAnsi="Times New Roman" w:cs="Times New Roman"/>
        </w:rPr>
        <w:t>.    Dotyczy wymagania techniczne samochodu – pkt. II.14 – prosimy o potwierdzenie, iż chodzi o ewentualną wymianę koła, sprawdzenie i uzupełnienie płynów eksploatacyjnych.</w:t>
      </w:r>
    </w:p>
    <w:p w:rsidR="00BF4532" w:rsidRDefault="00BF4532" w:rsidP="00BF4532">
      <w:pPr>
        <w:pStyle w:val="Bezodstpw"/>
        <w:rPr>
          <w:rFonts w:ascii="Times New Roman" w:hAnsi="Times New Roman" w:cs="Times New Roman"/>
        </w:rPr>
      </w:pPr>
    </w:p>
    <w:p w:rsidR="00FB5BE2" w:rsidRPr="00100DA1" w:rsidRDefault="008D432B" w:rsidP="00BF4532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Odpowiedź na pytanie 4</w:t>
      </w:r>
      <w:r w:rsidRPr="00100DA1">
        <w:rPr>
          <w:rFonts w:ascii="Times New Roman" w:hAnsi="Times New Roman" w:cs="Times New Roman"/>
          <w:b/>
        </w:rPr>
        <w:t>. Zamawiający wymaga narzędzi do wymiany koła , wymiany żarówek, sprawdzenia i uzupełnienia płynów eksploatacyjnych</w:t>
      </w:r>
      <w:r w:rsidR="00FB5BE2" w:rsidRPr="00100DA1">
        <w:rPr>
          <w:rFonts w:ascii="Times New Roman" w:hAnsi="Times New Roman" w:cs="Times New Roman"/>
          <w:b/>
        </w:rPr>
        <w:t>.</w:t>
      </w:r>
    </w:p>
    <w:p w:rsidR="00FB5BE2" w:rsidRDefault="00562077" w:rsidP="00BF4532">
      <w:pPr>
        <w:pStyle w:val="Bezodstpw"/>
        <w:rPr>
          <w:rFonts w:ascii="Times New Roman" w:hAnsi="Times New Roman" w:cs="Times New Roman"/>
        </w:rPr>
      </w:pPr>
      <w:r w:rsidRPr="00100DA1">
        <w:rPr>
          <w:rFonts w:ascii="Times New Roman" w:hAnsi="Times New Roman" w:cs="Times New Roman"/>
          <w:b/>
        </w:rPr>
        <w:br/>
      </w:r>
      <w:r w:rsidR="009F573E" w:rsidRPr="009F573E">
        <w:rPr>
          <w:rFonts w:ascii="Times New Roman" w:hAnsi="Times New Roman" w:cs="Times New Roman"/>
          <w:b/>
        </w:rPr>
        <w:t xml:space="preserve">Pytanie </w:t>
      </w:r>
      <w:r w:rsidRPr="009F573E">
        <w:rPr>
          <w:rFonts w:ascii="Times New Roman" w:hAnsi="Times New Roman" w:cs="Times New Roman"/>
          <w:b/>
        </w:rPr>
        <w:t>5.</w:t>
      </w:r>
      <w:r w:rsidRPr="00E11C1F">
        <w:rPr>
          <w:rFonts w:ascii="Times New Roman" w:hAnsi="Times New Roman" w:cs="Times New Roman"/>
        </w:rPr>
        <w:t>    Dotyczy wymagania techniczne samochodu – pkt. III.15 - z uwagi na coraz większą ilość sprzętu medycznego, a co się z tym wiąże zapas wagowy dla niego, prosimy o dopuszczenie ambulans z czterema miejscami do siedzenia i jednym do leżenia (2 miejsca siedzące w kabinie kierowcy, 2 miejsca siedzące – 1 fotel na prawej ścianie i 1 fotel u wezgłowia noszy, jedno miejsce leżące w przedziale medycznym).</w:t>
      </w:r>
    </w:p>
    <w:p w:rsidR="00BF4532" w:rsidRDefault="00BF4532" w:rsidP="00BF4532">
      <w:pPr>
        <w:pStyle w:val="Bezodstpw"/>
        <w:rPr>
          <w:rFonts w:ascii="Times New Roman" w:hAnsi="Times New Roman" w:cs="Times New Roman"/>
        </w:rPr>
      </w:pPr>
    </w:p>
    <w:p w:rsidR="00FB5BE2" w:rsidRPr="00100DA1" w:rsidRDefault="00FB5BE2" w:rsidP="00BF4532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Odpowiedź na pytanie 5</w:t>
      </w:r>
      <w:r>
        <w:rPr>
          <w:rFonts w:ascii="Times New Roman" w:hAnsi="Times New Roman" w:cs="Times New Roman"/>
        </w:rPr>
        <w:t xml:space="preserve">. </w:t>
      </w:r>
      <w:r w:rsidRPr="00100DA1">
        <w:rPr>
          <w:rFonts w:ascii="Times New Roman" w:hAnsi="Times New Roman" w:cs="Times New Roman"/>
          <w:b/>
        </w:rPr>
        <w:t>Zgodnie z SIWZ</w:t>
      </w:r>
    </w:p>
    <w:p w:rsidR="00FB5BE2" w:rsidRDefault="00562077" w:rsidP="00BF4532">
      <w:pPr>
        <w:pStyle w:val="Bezodstpw"/>
        <w:rPr>
          <w:rFonts w:ascii="Times New Roman" w:hAnsi="Times New Roman" w:cs="Times New Roman"/>
        </w:rPr>
      </w:pPr>
      <w:r w:rsidRPr="00E11C1F">
        <w:rPr>
          <w:rFonts w:ascii="Times New Roman" w:hAnsi="Times New Roman" w:cs="Times New Roman"/>
        </w:rPr>
        <w:br/>
      </w:r>
      <w:r w:rsidR="009F573E" w:rsidRPr="009F573E">
        <w:rPr>
          <w:rFonts w:ascii="Times New Roman" w:hAnsi="Times New Roman" w:cs="Times New Roman"/>
          <w:b/>
        </w:rPr>
        <w:t xml:space="preserve">Pytanie </w:t>
      </w:r>
      <w:r w:rsidRPr="009F573E">
        <w:rPr>
          <w:rFonts w:ascii="Times New Roman" w:hAnsi="Times New Roman" w:cs="Times New Roman"/>
          <w:b/>
        </w:rPr>
        <w:t>6</w:t>
      </w:r>
      <w:r w:rsidRPr="00E11C1F">
        <w:rPr>
          <w:rFonts w:ascii="Times New Roman" w:hAnsi="Times New Roman" w:cs="Times New Roman"/>
        </w:rPr>
        <w:t>.    Dotyczy wymagania techniczne samochodu – pkt. III.17 – czy nie doszło do zdublowania pozycji – kluczyk do zamków jest w każdym pilocie z alarmem.</w:t>
      </w:r>
    </w:p>
    <w:p w:rsidR="00FB5BE2" w:rsidRDefault="00FB5BE2" w:rsidP="00BF4532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Odpowiedź na pytanie 6</w:t>
      </w:r>
      <w:r>
        <w:rPr>
          <w:rFonts w:ascii="Times New Roman" w:hAnsi="Times New Roman" w:cs="Times New Roman"/>
        </w:rPr>
        <w:t xml:space="preserve">.  </w:t>
      </w:r>
      <w:r w:rsidRPr="00100DA1">
        <w:rPr>
          <w:rFonts w:ascii="Times New Roman" w:hAnsi="Times New Roman" w:cs="Times New Roman"/>
          <w:b/>
        </w:rPr>
        <w:t>Zgodnie z SIWZ</w:t>
      </w:r>
    </w:p>
    <w:p w:rsidR="00FB5BE2" w:rsidRDefault="00562077" w:rsidP="00BF4532">
      <w:pPr>
        <w:pStyle w:val="Bezodstpw"/>
        <w:rPr>
          <w:rFonts w:ascii="Times New Roman" w:hAnsi="Times New Roman" w:cs="Times New Roman"/>
        </w:rPr>
      </w:pPr>
      <w:r w:rsidRPr="00E11C1F">
        <w:rPr>
          <w:rFonts w:ascii="Times New Roman" w:hAnsi="Times New Roman" w:cs="Times New Roman"/>
        </w:rPr>
        <w:br/>
      </w:r>
      <w:r w:rsidR="009F573E" w:rsidRPr="009F573E">
        <w:rPr>
          <w:rFonts w:ascii="Times New Roman" w:hAnsi="Times New Roman" w:cs="Times New Roman"/>
          <w:b/>
        </w:rPr>
        <w:t xml:space="preserve">Pytanie </w:t>
      </w:r>
      <w:r w:rsidRPr="009F573E">
        <w:rPr>
          <w:rFonts w:ascii="Times New Roman" w:hAnsi="Times New Roman" w:cs="Times New Roman"/>
          <w:b/>
        </w:rPr>
        <w:t>7.</w:t>
      </w:r>
      <w:r w:rsidRPr="00E11C1F">
        <w:rPr>
          <w:rFonts w:ascii="Times New Roman" w:hAnsi="Times New Roman" w:cs="Times New Roman"/>
        </w:rPr>
        <w:t>    Dotyczy wymagania techniczne samochodu – pkt. III.20 – z uwagi na różne warunki eksploatacji (teren, pogoda, nawierzchnia, specyfika jazdy kierowcy), a także brak możliwości sprawdzenia tego parametru przy odbiorze – prosimy o zmianę tego parametru na podanie np. spalania na km wg świadectwa homologacji.</w:t>
      </w:r>
    </w:p>
    <w:p w:rsidR="00D7711E" w:rsidRPr="00D7711E" w:rsidRDefault="00D7711E" w:rsidP="00BF4532">
      <w:pPr>
        <w:pStyle w:val="Bezodstpw"/>
        <w:rPr>
          <w:rFonts w:ascii="Times New Roman" w:hAnsi="Times New Roman" w:cs="Times New Roman"/>
          <w:b/>
        </w:rPr>
      </w:pPr>
    </w:p>
    <w:p w:rsidR="00D7711E" w:rsidRPr="00100DA1" w:rsidRDefault="00D7711E" w:rsidP="00BF4532">
      <w:pPr>
        <w:pStyle w:val="Bezodstpw"/>
        <w:rPr>
          <w:rFonts w:ascii="Times New Roman" w:hAnsi="Times New Roman" w:cs="Times New Roman"/>
          <w:b/>
        </w:rPr>
      </w:pPr>
      <w:r w:rsidRPr="00D7711E">
        <w:rPr>
          <w:rFonts w:ascii="Times New Roman" w:hAnsi="Times New Roman" w:cs="Times New Roman"/>
          <w:b/>
        </w:rPr>
        <w:t>Odpowiedź na pytanie 7.</w:t>
      </w:r>
      <w:r w:rsidR="00D86339">
        <w:rPr>
          <w:rFonts w:ascii="Times New Roman" w:hAnsi="Times New Roman" w:cs="Times New Roman"/>
          <w:b/>
        </w:rPr>
        <w:t xml:space="preserve"> </w:t>
      </w:r>
      <w:r w:rsidRPr="00100DA1">
        <w:rPr>
          <w:rFonts w:ascii="Times New Roman" w:hAnsi="Times New Roman" w:cs="Times New Roman"/>
          <w:b/>
        </w:rPr>
        <w:t>Zamawiający modyfikuje zapis w pkt. III.20</w:t>
      </w:r>
    </w:p>
    <w:p w:rsidR="00D7711E" w:rsidRDefault="00100DA1" w:rsidP="00BF4532">
      <w:pPr>
        <w:pStyle w:val="Bezodstpw"/>
        <w:tabs>
          <w:tab w:val="left" w:pos="323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W w:w="50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4201"/>
        <w:gridCol w:w="1471"/>
        <w:gridCol w:w="1418"/>
        <w:gridCol w:w="1558"/>
      </w:tblGrid>
      <w:tr w:rsidR="00D7711E" w:rsidRPr="00D7711E" w:rsidTr="000E5BA3">
        <w:trPr>
          <w:cantSplit/>
          <w:trHeight w:val="20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1E" w:rsidRPr="00D7711E" w:rsidRDefault="00D7711E" w:rsidP="00BF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1E" w:rsidRPr="00D7711E" w:rsidRDefault="00D7711E" w:rsidP="00BF4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771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WYMAGANIA KONSTRUKCYJNE NADWOZIA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1E" w:rsidRPr="00D7711E" w:rsidRDefault="00D7711E" w:rsidP="00BF453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1E" w:rsidRPr="00D7711E" w:rsidRDefault="00D7711E" w:rsidP="00BF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1E" w:rsidRPr="00D7711E" w:rsidRDefault="00D7711E" w:rsidP="00BF453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7711E" w:rsidRPr="00D7711E" w:rsidTr="000E5BA3">
        <w:trPr>
          <w:cantSplit/>
          <w:trHeight w:val="20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1E" w:rsidRPr="00D7711E" w:rsidRDefault="00D86339" w:rsidP="00BF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III.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1E" w:rsidRPr="00D7711E" w:rsidRDefault="00D7711E" w:rsidP="00BF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71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Wymagania ogólne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1E" w:rsidRPr="00D7711E" w:rsidRDefault="00D7711E" w:rsidP="00BF453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1E" w:rsidRPr="00D7711E" w:rsidRDefault="00D7711E" w:rsidP="00BF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1E" w:rsidRPr="00D7711E" w:rsidRDefault="00D7711E" w:rsidP="00BF453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7711E" w:rsidRPr="002E4054" w:rsidTr="00D7711E">
        <w:trPr>
          <w:cantSplit/>
          <w:trHeight w:val="20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1E" w:rsidRPr="00D7711E" w:rsidRDefault="00D86339" w:rsidP="00BF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1E" w:rsidRPr="00D7711E" w:rsidRDefault="00D7711E" w:rsidP="00BF4532">
            <w:pPr>
              <w:tabs>
                <w:tab w:val="num" w:pos="900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11E">
              <w:rPr>
                <w:rFonts w:ascii="Times New Roman" w:hAnsi="Times New Roman" w:cs="Times New Roman"/>
                <w:sz w:val="20"/>
                <w:szCs w:val="20"/>
              </w:rPr>
              <w:t>Pojazd wyposażony w zbiornik paliwa umożliwiający przejazd po drogach utwardzonych z pełnym obciążeniem minimum 500 km. bez dodatkowego tankowania.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1E" w:rsidRPr="00D7711E" w:rsidRDefault="00D7711E" w:rsidP="00BF45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711E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1E" w:rsidRPr="00D7711E" w:rsidRDefault="00D7711E" w:rsidP="00BF4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1E" w:rsidRPr="00D7711E" w:rsidRDefault="00D7711E" w:rsidP="00BF4532">
            <w:pPr>
              <w:tabs>
                <w:tab w:val="right" w:pos="6838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711E" w:rsidRPr="00100DA1" w:rsidRDefault="00D7711E" w:rsidP="00BF4532">
      <w:pPr>
        <w:pStyle w:val="Bezodstpw"/>
        <w:rPr>
          <w:rFonts w:ascii="Times New Roman" w:hAnsi="Times New Roman" w:cs="Times New Roman"/>
          <w:b/>
        </w:rPr>
      </w:pPr>
    </w:p>
    <w:p w:rsidR="00D7711E" w:rsidRPr="00100DA1" w:rsidRDefault="00D7711E" w:rsidP="00BF4532">
      <w:pPr>
        <w:pStyle w:val="Bezodstpw"/>
        <w:rPr>
          <w:rFonts w:ascii="Times New Roman" w:hAnsi="Times New Roman" w:cs="Times New Roman"/>
          <w:b/>
        </w:rPr>
      </w:pPr>
      <w:r w:rsidRPr="00100DA1">
        <w:rPr>
          <w:rFonts w:ascii="Times New Roman" w:hAnsi="Times New Roman" w:cs="Times New Roman"/>
          <w:b/>
        </w:rPr>
        <w:t xml:space="preserve">nadając mu brzmienie : </w:t>
      </w:r>
    </w:p>
    <w:p w:rsidR="00D7711E" w:rsidRDefault="00D7711E" w:rsidP="00BF4532">
      <w:pPr>
        <w:pStyle w:val="Bezodstpw"/>
        <w:rPr>
          <w:rFonts w:ascii="Times New Roman" w:hAnsi="Times New Roman" w:cs="Times New Roman"/>
        </w:rPr>
      </w:pPr>
    </w:p>
    <w:tbl>
      <w:tblPr>
        <w:tblW w:w="50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4201"/>
        <w:gridCol w:w="1471"/>
        <w:gridCol w:w="1418"/>
        <w:gridCol w:w="1558"/>
      </w:tblGrid>
      <w:tr w:rsidR="00D7711E" w:rsidRPr="00D7711E" w:rsidTr="000E5BA3">
        <w:trPr>
          <w:cantSplit/>
          <w:trHeight w:val="20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1E" w:rsidRPr="00D7711E" w:rsidRDefault="00D7711E" w:rsidP="00BF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1E" w:rsidRPr="00D7711E" w:rsidRDefault="00D7711E" w:rsidP="00BF4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771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WYMAGANIA KONSTRUKCYJNE NADWOZIA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1E" w:rsidRPr="00D7711E" w:rsidRDefault="00D7711E" w:rsidP="00BF453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1E" w:rsidRPr="00D7711E" w:rsidRDefault="00D7711E" w:rsidP="00BF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1E" w:rsidRPr="00D7711E" w:rsidRDefault="00D7711E" w:rsidP="00BF453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7711E" w:rsidRPr="00D7711E" w:rsidTr="000E5BA3">
        <w:trPr>
          <w:cantSplit/>
          <w:trHeight w:val="20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1E" w:rsidRPr="00D7711E" w:rsidRDefault="00D7711E" w:rsidP="00BF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</w:t>
            </w:r>
            <w:r w:rsidR="00D863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1E" w:rsidRPr="00D7711E" w:rsidRDefault="00D7711E" w:rsidP="00BF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71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Wymagania ogólne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1E" w:rsidRPr="00D7711E" w:rsidRDefault="00D7711E" w:rsidP="00BF453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1E" w:rsidRPr="00D7711E" w:rsidRDefault="00D7711E" w:rsidP="00BF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1E" w:rsidRPr="00D7711E" w:rsidRDefault="00D7711E" w:rsidP="00BF453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7711E" w:rsidRPr="002E4054" w:rsidTr="000E5BA3">
        <w:trPr>
          <w:cantSplit/>
          <w:trHeight w:val="20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1E" w:rsidRPr="00D7711E" w:rsidRDefault="00D86339" w:rsidP="00BF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7711E" w:rsidRPr="00D771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1E" w:rsidRPr="00D7711E" w:rsidRDefault="008768AF" w:rsidP="00BF4532">
            <w:pPr>
              <w:tabs>
                <w:tab w:val="num" w:pos="900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11E">
              <w:rPr>
                <w:rFonts w:ascii="Times New Roman" w:hAnsi="Times New Roman" w:cs="Times New Roman"/>
                <w:sz w:val="20"/>
                <w:szCs w:val="20"/>
              </w:rPr>
              <w:t>Pojazd wyposażony w zbiornik paliwa umożliwiający przejazd po drogach utwardzonych z pełnym obciążeniem minimum 500 km. bez dodatkowego tankowania</w:t>
            </w:r>
            <w:r w:rsidRPr="00BA0B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7711E" w:rsidRPr="00BA0BF5">
              <w:rPr>
                <w:rFonts w:ascii="Times New Roman" w:hAnsi="Times New Roman" w:cs="Times New Roman"/>
                <w:sz w:val="20"/>
                <w:szCs w:val="20"/>
              </w:rPr>
              <w:t>Zamawiający wymaga podania zużycia paliwa w li</w:t>
            </w:r>
            <w:r w:rsidR="00042B1B" w:rsidRPr="00BA0BF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D7711E" w:rsidRPr="00BA0BF5">
              <w:rPr>
                <w:rFonts w:ascii="Times New Roman" w:hAnsi="Times New Roman" w:cs="Times New Roman"/>
                <w:sz w:val="20"/>
                <w:szCs w:val="20"/>
              </w:rPr>
              <w:t>rach na 100 kilometrów wg</w:t>
            </w:r>
            <w:r w:rsidR="00BA0BF5" w:rsidRPr="00BA0B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7711E" w:rsidRPr="00BA0BF5">
              <w:rPr>
                <w:rFonts w:ascii="Times New Roman" w:hAnsi="Times New Roman" w:cs="Times New Roman"/>
                <w:sz w:val="20"/>
                <w:szCs w:val="20"/>
              </w:rPr>
              <w:t xml:space="preserve"> świadectwa homologacji.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1E" w:rsidRPr="00D7711E" w:rsidRDefault="00D7711E" w:rsidP="00BF45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711E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1E" w:rsidRPr="002E4054" w:rsidRDefault="00D7711E" w:rsidP="00BF453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1E" w:rsidRPr="002E4054" w:rsidRDefault="00D7711E" w:rsidP="00BF4532">
            <w:pPr>
              <w:tabs>
                <w:tab w:val="right" w:pos="6838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F262E1" w:rsidRDefault="00562077" w:rsidP="00BF4532">
      <w:pPr>
        <w:pStyle w:val="Bezodstpw"/>
        <w:rPr>
          <w:rFonts w:ascii="Times New Roman" w:hAnsi="Times New Roman" w:cs="Times New Roman"/>
        </w:rPr>
      </w:pPr>
      <w:r w:rsidRPr="00E11C1F">
        <w:rPr>
          <w:rFonts w:ascii="Times New Roman" w:hAnsi="Times New Roman" w:cs="Times New Roman"/>
        </w:rPr>
        <w:br/>
      </w:r>
      <w:r w:rsidR="009F573E" w:rsidRPr="009F573E">
        <w:rPr>
          <w:rFonts w:ascii="Times New Roman" w:hAnsi="Times New Roman" w:cs="Times New Roman"/>
          <w:b/>
        </w:rPr>
        <w:t xml:space="preserve">Pytanie </w:t>
      </w:r>
      <w:r w:rsidRPr="009F573E">
        <w:rPr>
          <w:rFonts w:ascii="Times New Roman" w:hAnsi="Times New Roman" w:cs="Times New Roman"/>
          <w:b/>
        </w:rPr>
        <w:t>8.</w:t>
      </w:r>
      <w:r w:rsidRPr="00E11C1F">
        <w:rPr>
          <w:rFonts w:ascii="Times New Roman" w:hAnsi="Times New Roman" w:cs="Times New Roman"/>
        </w:rPr>
        <w:t>    Dotyczy wymagania techniczne samochodu – pkt. III.24 – prosimy o podanie wymiarów butli (średnicy i wysokości) jakie będą przewożone w ambulansie.</w:t>
      </w:r>
    </w:p>
    <w:p w:rsidR="00BF4532" w:rsidRDefault="00BF4532" w:rsidP="00BF4532">
      <w:pPr>
        <w:pStyle w:val="Bezodstpw"/>
        <w:rPr>
          <w:rFonts w:ascii="Times New Roman" w:hAnsi="Times New Roman" w:cs="Times New Roman"/>
        </w:rPr>
      </w:pPr>
    </w:p>
    <w:p w:rsidR="00F262E1" w:rsidRPr="00D7711E" w:rsidRDefault="00F262E1" w:rsidP="00BF4532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Odpowiedź na pytanie 8</w:t>
      </w:r>
      <w:r w:rsidRPr="00D7711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Zamawiający aktualnie dysponuje butlami 11L zintegrowanymi, - wysokość 86 cm, średnica 19 cm oraz 10 L- wysokość 93 cm, średnica 14 cm.</w:t>
      </w:r>
    </w:p>
    <w:p w:rsidR="00F262E1" w:rsidRDefault="00562077" w:rsidP="00BF4532">
      <w:pPr>
        <w:pStyle w:val="Bezodstpw"/>
        <w:rPr>
          <w:rFonts w:ascii="Times New Roman" w:hAnsi="Times New Roman" w:cs="Times New Roman"/>
        </w:rPr>
      </w:pPr>
      <w:r w:rsidRPr="00E11C1F">
        <w:rPr>
          <w:rFonts w:ascii="Times New Roman" w:hAnsi="Times New Roman" w:cs="Times New Roman"/>
        </w:rPr>
        <w:br/>
      </w:r>
      <w:r w:rsidR="009F573E" w:rsidRPr="009F573E">
        <w:rPr>
          <w:rFonts w:ascii="Times New Roman" w:hAnsi="Times New Roman" w:cs="Times New Roman"/>
          <w:b/>
        </w:rPr>
        <w:t xml:space="preserve">Pytanie  </w:t>
      </w:r>
      <w:r w:rsidRPr="009F573E">
        <w:rPr>
          <w:rFonts w:ascii="Times New Roman" w:hAnsi="Times New Roman" w:cs="Times New Roman"/>
          <w:b/>
        </w:rPr>
        <w:t>9.</w:t>
      </w:r>
      <w:r w:rsidRPr="00E11C1F">
        <w:rPr>
          <w:rFonts w:ascii="Times New Roman" w:hAnsi="Times New Roman" w:cs="Times New Roman"/>
        </w:rPr>
        <w:t>    Dotyczy wymagania techniczne samochodu – pkt. III.31 – prosimy o dopuszczenie czujników cofania montowanych na etapie adaptacji przedziału medycznego.</w:t>
      </w:r>
    </w:p>
    <w:p w:rsidR="00BF4532" w:rsidRDefault="00BF4532" w:rsidP="00BF4532">
      <w:pPr>
        <w:pStyle w:val="Bezodstpw"/>
        <w:rPr>
          <w:rFonts w:ascii="Times New Roman" w:hAnsi="Times New Roman" w:cs="Times New Roman"/>
        </w:rPr>
      </w:pPr>
    </w:p>
    <w:p w:rsidR="00F262E1" w:rsidRDefault="00F262E1" w:rsidP="00BF4532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Odpowiedź na pytanie 9. Zamawiający dopuszcza czujniki cofania  montowane na etapie adaptacji przedziału medycznego.</w:t>
      </w:r>
    </w:p>
    <w:p w:rsidR="00F262E1" w:rsidRDefault="00562077" w:rsidP="00BF4532">
      <w:pPr>
        <w:pStyle w:val="Bezodstpw"/>
        <w:rPr>
          <w:rFonts w:ascii="Times New Roman" w:hAnsi="Times New Roman" w:cs="Times New Roman"/>
        </w:rPr>
      </w:pPr>
      <w:r w:rsidRPr="00E11C1F">
        <w:rPr>
          <w:rFonts w:ascii="Times New Roman" w:hAnsi="Times New Roman" w:cs="Times New Roman"/>
        </w:rPr>
        <w:br/>
      </w:r>
      <w:r w:rsidR="009F573E" w:rsidRPr="009F573E">
        <w:rPr>
          <w:rFonts w:ascii="Times New Roman" w:hAnsi="Times New Roman" w:cs="Times New Roman"/>
          <w:b/>
        </w:rPr>
        <w:t xml:space="preserve">Pytanie </w:t>
      </w:r>
      <w:r w:rsidRPr="009F573E">
        <w:rPr>
          <w:rFonts w:ascii="Times New Roman" w:hAnsi="Times New Roman" w:cs="Times New Roman"/>
          <w:b/>
        </w:rPr>
        <w:t>10.</w:t>
      </w:r>
      <w:r w:rsidRPr="00E11C1F">
        <w:rPr>
          <w:rFonts w:ascii="Times New Roman" w:hAnsi="Times New Roman" w:cs="Times New Roman"/>
        </w:rPr>
        <w:t>    Dotyczy wymagania techniczne samochodu – pkt. IX.52 – prosimy o dopuszczenie pojemności akumulatora 92 Ah co jest standardem w ambulansach.</w:t>
      </w:r>
    </w:p>
    <w:p w:rsidR="00BF4532" w:rsidRDefault="00BF4532" w:rsidP="00BF4532">
      <w:pPr>
        <w:pStyle w:val="Bezodstpw"/>
        <w:rPr>
          <w:rFonts w:ascii="Times New Roman" w:hAnsi="Times New Roman" w:cs="Times New Roman"/>
        </w:rPr>
      </w:pPr>
    </w:p>
    <w:p w:rsidR="00F262E1" w:rsidRDefault="00F262E1" w:rsidP="00BF4532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Odpowiedź na pytanie 10. Zamawiający  dopuszcza akumulator 92 Ah.</w:t>
      </w:r>
    </w:p>
    <w:p w:rsidR="00F262E1" w:rsidRDefault="00562077" w:rsidP="00BF4532">
      <w:pPr>
        <w:pStyle w:val="Bezodstpw"/>
        <w:rPr>
          <w:rFonts w:ascii="Times New Roman" w:hAnsi="Times New Roman" w:cs="Times New Roman"/>
        </w:rPr>
      </w:pPr>
      <w:r w:rsidRPr="00E11C1F">
        <w:rPr>
          <w:rFonts w:ascii="Times New Roman" w:hAnsi="Times New Roman" w:cs="Times New Roman"/>
        </w:rPr>
        <w:br/>
      </w:r>
      <w:r w:rsidR="009F573E" w:rsidRPr="009F573E">
        <w:rPr>
          <w:rFonts w:ascii="Times New Roman" w:hAnsi="Times New Roman" w:cs="Times New Roman"/>
          <w:b/>
        </w:rPr>
        <w:t xml:space="preserve">Pytanie </w:t>
      </w:r>
      <w:r w:rsidRPr="009F573E">
        <w:rPr>
          <w:rFonts w:ascii="Times New Roman" w:hAnsi="Times New Roman" w:cs="Times New Roman"/>
          <w:b/>
        </w:rPr>
        <w:t>11.</w:t>
      </w:r>
      <w:r w:rsidRPr="00E11C1F">
        <w:rPr>
          <w:rFonts w:ascii="Times New Roman" w:hAnsi="Times New Roman" w:cs="Times New Roman"/>
        </w:rPr>
        <w:t xml:space="preserve">    Dotyczy wymagania techniczne samochodu – pkt. IX.58 – czy nie doszło do omyłki pisarskiej w wyrazie </w:t>
      </w:r>
      <w:proofErr w:type="spellStart"/>
      <w:r w:rsidRPr="00E11C1F">
        <w:rPr>
          <w:rFonts w:ascii="Times New Roman" w:hAnsi="Times New Roman" w:cs="Times New Roman"/>
        </w:rPr>
        <w:t>odkłócona</w:t>
      </w:r>
      <w:proofErr w:type="spellEnd"/>
      <w:r w:rsidRPr="00E11C1F">
        <w:rPr>
          <w:rFonts w:ascii="Times New Roman" w:hAnsi="Times New Roman" w:cs="Times New Roman"/>
        </w:rPr>
        <w:t>? Prosimy o doprecyzowanie tego punktu.</w:t>
      </w:r>
    </w:p>
    <w:p w:rsidR="00BF4532" w:rsidRDefault="00BF4532" w:rsidP="00BF4532">
      <w:pPr>
        <w:pStyle w:val="Bezodstpw"/>
        <w:rPr>
          <w:rFonts w:ascii="Times New Roman" w:hAnsi="Times New Roman" w:cs="Times New Roman"/>
        </w:rPr>
      </w:pPr>
    </w:p>
    <w:p w:rsidR="00F262E1" w:rsidRDefault="00F262E1" w:rsidP="00BF4532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Odpowiedź na pytanie 11. Zamawiający rezygnuje z punktu IX.58 SIWZ.</w:t>
      </w:r>
    </w:p>
    <w:p w:rsidR="00F262E1" w:rsidRDefault="00562077" w:rsidP="00BF4532">
      <w:pPr>
        <w:pStyle w:val="Bezodstpw"/>
        <w:rPr>
          <w:rFonts w:ascii="Times New Roman" w:hAnsi="Times New Roman" w:cs="Times New Roman"/>
        </w:rPr>
      </w:pPr>
      <w:r w:rsidRPr="00E11C1F">
        <w:rPr>
          <w:rFonts w:ascii="Times New Roman" w:hAnsi="Times New Roman" w:cs="Times New Roman"/>
        </w:rPr>
        <w:br/>
      </w:r>
      <w:r w:rsidR="009F573E" w:rsidRPr="009F573E">
        <w:rPr>
          <w:rFonts w:ascii="Times New Roman" w:hAnsi="Times New Roman" w:cs="Times New Roman"/>
          <w:b/>
        </w:rPr>
        <w:t xml:space="preserve">Pytanie </w:t>
      </w:r>
      <w:r w:rsidRPr="009F573E">
        <w:rPr>
          <w:rFonts w:ascii="Times New Roman" w:hAnsi="Times New Roman" w:cs="Times New Roman"/>
          <w:b/>
        </w:rPr>
        <w:t>12.</w:t>
      </w:r>
      <w:r w:rsidRPr="00E11C1F">
        <w:rPr>
          <w:rFonts w:ascii="Times New Roman" w:hAnsi="Times New Roman" w:cs="Times New Roman"/>
        </w:rPr>
        <w:t xml:space="preserve">    Dotyczy wymagania techniczne samochodu – pkt. X.61 - czy Zamawiający w celu ograniczenia kosztów i wagi zrezygnuje z niezależnego ogrzewania wodnego. Na postoju bez </w:t>
      </w:r>
      <w:r w:rsidRPr="00E11C1F">
        <w:rPr>
          <w:rFonts w:ascii="Times New Roman" w:hAnsi="Times New Roman" w:cs="Times New Roman"/>
        </w:rPr>
        <w:lastRenderedPageBreak/>
        <w:t>podłączenia ambulansu do 230 V Zamawiający będzie dysponował niezależnym ogrzewanie powietrznym ale tylko przedziału medycznego – bez kabiny kierowcy.</w:t>
      </w:r>
    </w:p>
    <w:p w:rsidR="00BF4532" w:rsidRDefault="00BF4532" w:rsidP="00BF4532">
      <w:pPr>
        <w:pStyle w:val="Bezodstpw"/>
        <w:rPr>
          <w:rFonts w:ascii="Times New Roman" w:hAnsi="Times New Roman" w:cs="Times New Roman"/>
        </w:rPr>
      </w:pPr>
    </w:p>
    <w:p w:rsidR="00F262E1" w:rsidRDefault="00F262E1" w:rsidP="00BF4532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Odpowiedź na pytanie 12. Zgodnie z SIWZ</w:t>
      </w:r>
    </w:p>
    <w:p w:rsidR="00F262E1" w:rsidRDefault="00562077" w:rsidP="00BF4532">
      <w:pPr>
        <w:pStyle w:val="Bezodstpw"/>
        <w:rPr>
          <w:rFonts w:ascii="Times New Roman" w:hAnsi="Times New Roman" w:cs="Times New Roman"/>
        </w:rPr>
      </w:pPr>
      <w:r w:rsidRPr="00E11C1F">
        <w:rPr>
          <w:rFonts w:ascii="Times New Roman" w:hAnsi="Times New Roman" w:cs="Times New Roman"/>
        </w:rPr>
        <w:br/>
      </w:r>
      <w:r w:rsidR="009F573E" w:rsidRPr="009F573E">
        <w:rPr>
          <w:rFonts w:ascii="Times New Roman" w:hAnsi="Times New Roman" w:cs="Times New Roman"/>
          <w:b/>
        </w:rPr>
        <w:t xml:space="preserve">Pytanie </w:t>
      </w:r>
      <w:r w:rsidRPr="009F573E">
        <w:rPr>
          <w:rFonts w:ascii="Times New Roman" w:hAnsi="Times New Roman" w:cs="Times New Roman"/>
          <w:b/>
        </w:rPr>
        <w:t>13.</w:t>
      </w:r>
      <w:r w:rsidRPr="00E11C1F">
        <w:rPr>
          <w:rFonts w:ascii="Times New Roman" w:hAnsi="Times New Roman" w:cs="Times New Roman"/>
        </w:rPr>
        <w:t>    Dotyczy wymagania techniczne samochodu – pkt. XI.72 – prosimy o dokładniejsze opisanie tego punktu.</w:t>
      </w:r>
    </w:p>
    <w:p w:rsidR="00BF4532" w:rsidRDefault="00BF4532" w:rsidP="00BF4532">
      <w:pPr>
        <w:pStyle w:val="Bezodstpw"/>
        <w:rPr>
          <w:rFonts w:ascii="Times New Roman" w:hAnsi="Times New Roman" w:cs="Times New Roman"/>
        </w:rPr>
      </w:pPr>
    </w:p>
    <w:p w:rsidR="000E5BA3" w:rsidRDefault="00F262E1" w:rsidP="00BF4532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Odpowiedź na pytanie 13</w:t>
      </w:r>
      <w:r w:rsidRPr="00F262E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 Kabina przedziału kierowcy wyposażona w lampkę sufitową </w:t>
      </w:r>
      <w:r w:rsidR="00042B1B" w:rsidRPr="00BA0BF5">
        <w:rPr>
          <w:rFonts w:ascii="Times New Roman" w:hAnsi="Times New Roman" w:cs="Times New Roman"/>
          <w:b/>
        </w:rPr>
        <w:t>włącza</w:t>
      </w:r>
      <w:r w:rsidRPr="00BA0BF5">
        <w:rPr>
          <w:rFonts w:ascii="Times New Roman" w:hAnsi="Times New Roman" w:cs="Times New Roman"/>
          <w:b/>
        </w:rPr>
        <w:t xml:space="preserve">ną automatycznie po otwarciu drzwi kierowcy z możliwością ręcznego </w:t>
      </w:r>
      <w:r>
        <w:rPr>
          <w:rFonts w:ascii="Times New Roman" w:hAnsi="Times New Roman" w:cs="Times New Roman"/>
          <w:b/>
        </w:rPr>
        <w:t>włączania/wyłączania  z miejsca kierowcy.</w:t>
      </w:r>
    </w:p>
    <w:p w:rsidR="000E5BA3" w:rsidRDefault="00562077" w:rsidP="00BF4532">
      <w:pPr>
        <w:pStyle w:val="Bezodstpw"/>
        <w:rPr>
          <w:rFonts w:ascii="Times New Roman" w:hAnsi="Times New Roman" w:cs="Times New Roman"/>
        </w:rPr>
      </w:pPr>
      <w:r w:rsidRPr="00E11C1F">
        <w:rPr>
          <w:rFonts w:ascii="Times New Roman" w:hAnsi="Times New Roman" w:cs="Times New Roman"/>
        </w:rPr>
        <w:br/>
      </w:r>
      <w:r w:rsidR="009F573E" w:rsidRPr="009F573E">
        <w:rPr>
          <w:rFonts w:ascii="Times New Roman" w:hAnsi="Times New Roman" w:cs="Times New Roman"/>
          <w:b/>
        </w:rPr>
        <w:t xml:space="preserve">Pytanie </w:t>
      </w:r>
      <w:r w:rsidRPr="009F573E">
        <w:rPr>
          <w:rFonts w:ascii="Times New Roman" w:hAnsi="Times New Roman" w:cs="Times New Roman"/>
          <w:b/>
        </w:rPr>
        <w:t>14.</w:t>
      </w:r>
      <w:r w:rsidRPr="00E11C1F">
        <w:rPr>
          <w:rFonts w:ascii="Times New Roman" w:hAnsi="Times New Roman" w:cs="Times New Roman"/>
        </w:rPr>
        <w:t>    Dotyczy wymagania techniczne samochodu – pkt. XI.74 – czy radiotelefon ma być zaprogramowany? Jeśli tak prosimy o podanie częstotliwości.</w:t>
      </w:r>
    </w:p>
    <w:p w:rsidR="00BF4532" w:rsidRDefault="00BF4532" w:rsidP="00BF4532">
      <w:pPr>
        <w:pStyle w:val="Bezodstpw"/>
        <w:rPr>
          <w:rFonts w:ascii="Times New Roman" w:hAnsi="Times New Roman" w:cs="Times New Roman"/>
        </w:rPr>
      </w:pPr>
    </w:p>
    <w:p w:rsidR="000E5BA3" w:rsidRDefault="000E5BA3" w:rsidP="00BF4532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Odpowiedź na pytanie 14. Zgodnie z SIWZ.</w:t>
      </w:r>
    </w:p>
    <w:p w:rsidR="000E5BA3" w:rsidRDefault="00562077" w:rsidP="00BF4532">
      <w:pPr>
        <w:pStyle w:val="Bezodstpw"/>
        <w:rPr>
          <w:rFonts w:ascii="Times New Roman" w:hAnsi="Times New Roman" w:cs="Times New Roman"/>
        </w:rPr>
      </w:pPr>
      <w:r w:rsidRPr="00E11C1F">
        <w:rPr>
          <w:rFonts w:ascii="Times New Roman" w:hAnsi="Times New Roman" w:cs="Times New Roman"/>
        </w:rPr>
        <w:br/>
      </w:r>
      <w:r w:rsidR="009F573E" w:rsidRPr="009F573E">
        <w:rPr>
          <w:rFonts w:ascii="Times New Roman" w:hAnsi="Times New Roman" w:cs="Times New Roman"/>
          <w:b/>
        </w:rPr>
        <w:t xml:space="preserve">Pytanie </w:t>
      </w:r>
      <w:r w:rsidRPr="009F573E">
        <w:rPr>
          <w:rFonts w:ascii="Times New Roman" w:hAnsi="Times New Roman" w:cs="Times New Roman"/>
          <w:b/>
        </w:rPr>
        <w:t>15.</w:t>
      </w:r>
      <w:r w:rsidRPr="00E11C1F">
        <w:rPr>
          <w:rFonts w:ascii="Times New Roman" w:hAnsi="Times New Roman" w:cs="Times New Roman"/>
        </w:rPr>
        <w:t>    Dotyczy wymagania techniczne samochodu – pkt. XV.110 – czy Zamawiający wymaga nawilżacza do przepływomierza?</w:t>
      </w:r>
    </w:p>
    <w:p w:rsidR="00BF4532" w:rsidRDefault="00BF4532" w:rsidP="00BF4532">
      <w:pPr>
        <w:pStyle w:val="Bezodstpw"/>
        <w:rPr>
          <w:rFonts w:ascii="Times New Roman" w:hAnsi="Times New Roman" w:cs="Times New Roman"/>
        </w:rPr>
      </w:pPr>
    </w:p>
    <w:p w:rsidR="00BF4532" w:rsidRDefault="00DF31FB" w:rsidP="00BF4532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Odpowiedź na pytanie 15.</w:t>
      </w:r>
      <w:r w:rsidR="00D86339">
        <w:rPr>
          <w:rFonts w:ascii="Times New Roman" w:hAnsi="Times New Roman" w:cs="Times New Roman"/>
          <w:b/>
        </w:rPr>
        <w:t xml:space="preserve"> </w:t>
      </w:r>
      <w:r w:rsidR="00D86339" w:rsidRPr="00D86339">
        <w:rPr>
          <w:rFonts w:ascii="Times New Roman" w:hAnsi="Times New Roman" w:cs="Times New Roman"/>
          <w:b/>
        </w:rPr>
        <w:t xml:space="preserve">Tak, Zamawiający wymaga </w:t>
      </w:r>
      <w:r w:rsidR="00D86339" w:rsidRPr="00D863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dostarczenia  nawilżacza do przepływomierza</w:t>
      </w:r>
      <w:r w:rsidR="00D86339">
        <w:rPr>
          <w:rFonts w:ascii="Times New Roman" w:hAnsi="Times New Roman" w:cs="Times New Roman"/>
          <w:b/>
        </w:rPr>
        <w:t>.</w:t>
      </w:r>
      <w:r w:rsidR="00D86339" w:rsidRPr="00D86339">
        <w:rPr>
          <w:rFonts w:ascii="Times New Roman" w:hAnsi="Times New Roman" w:cs="Times New Roman"/>
          <w:b/>
        </w:rPr>
        <w:t xml:space="preserve"> </w:t>
      </w:r>
    </w:p>
    <w:p w:rsidR="00D86339" w:rsidRDefault="00562077" w:rsidP="00BF4532">
      <w:pPr>
        <w:spacing w:after="0" w:line="240" w:lineRule="auto"/>
        <w:rPr>
          <w:rFonts w:ascii="Times New Roman" w:hAnsi="Times New Roman" w:cs="Times New Roman"/>
        </w:rPr>
      </w:pPr>
      <w:r w:rsidRPr="00D86339">
        <w:rPr>
          <w:rFonts w:ascii="Times New Roman" w:hAnsi="Times New Roman" w:cs="Times New Roman"/>
          <w:b/>
        </w:rPr>
        <w:br/>
      </w:r>
      <w:r w:rsidR="009F573E" w:rsidRPr="009F573E">
        <w:rPr>
          <w:rFonts w:ascii="Times New Roman" w:hAnsi="Times New Roman" w:cs="Times New Roman"/>
          <w:b/>
        </w:rPr>
        <w:t xml:space="preserve">Pytanie </w:t>
      </w:r>
      <w:r w:rsidRPr="009F573E">
        <w:rPr>
          <w:rFonts w:ascii="Times New Roman" w:hAnsi="Times New Roman" w:cs="Times New Roman"/>
          <w:b/>
        </w:rPr>
        <w:t>16.</w:t>
      </w:r>
      <w:r w:rsidRPr="00E11C1F">
        <w:rPr>
          <w:rFonts w:ascii="Times New Roman" w:hAnsi="Times New Roman" w:cs="Times New Roman"/>
        </w:rPr>
        <w:t>    Dotyczy eksploatacji: prosimy Zamawiającego o określenie czy przeglądy okresowe samochodu bazowego dotyczące np. wymianu oleju, klocków, filtrów, itd. w okresie gwarancji mają być wliczone w cenę oferty – tzw. oryginalny pakiet serwisowy danego producenta (to może podnieść jej koszt o ok 10 tys.), czy wykonawca ma nie wliczać ich w cenę oferty i Zamawiający każdorazowo podczas wizyty w ASO będzie za nie płacił. Wykonawca podkreśla, że nie chodzi o gwarancję, która jest bezpłatna ale o standardowe przeglądy które są niezbędne w celu jej utrzymania.</w:t>
      </w:r>
    </w:p>
    <w:p w:rsidR="00BF4532" w:rsidRPr="00D86339" w:rsidRDefault="00BF4532" w:rsidP="00BF4532">
      <w:pPr>
        <w:spacing w:after="0" w:line="240" w:lineRule="auto"/>
        <w:rPr>
          <w:rFonts w:ascii="Times New Roman" w:hAnsi="Times New Roman" w:cs="Times New Roman"/>
          <w:b/>
        </w:rPr>
      </w:pPr>
    </w:p>
    <w:p w:rsidR="000E5BA3" w:rsidRPr="008768AF" w:rsidRDefault="000E5BA3" w:rsidP="00BF45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</w:rPr>
        <w:t xml:space="preserve">Odpowiedź na pytanie </w:t>
      </w:r>
      <w:r w:rsidRPr="00BA0BF5">
        <w:rPr>
          <w:rFonts w:ascii="Times New Roman" w:hAnsi="Times New Roman" w:cs="Times New Roman"/>
          <w:b/>
        </w:rPr>
        <w:t xml:space="preserve">16.  </w:t>
      </w:r>
      <w:r w:rsidR="00042B1B" w:rsidRPr="008768AF">
        <w:rPr>
          <w:rFonts w:ascii="Times New Roman" w:hAnsi="Times New Roman" w:cs="Times New Roman"/>
          <w:b/>
        </w:rPr>
        <w:t>Przeglądy okresowe samochod</w:t>
      </w:r>
      <w:r w:rsidR="00BA0BF5" w:rsidRPr="008768AF">
        <w:rPr>
          <w:rFonts w:ascii="Times New Roman" w:hAnsi="Times New Roman" w:cs="Times New Roman"/>
          <w:b/>
        </w:rPr>
        <w:t>u bazowego dotyczące np. wymiany</w:t>
      </w:r>
      <w:r w:rsidR="00042B1B" w:rsidRPr="008768AF">
        <w:rPr>
          <w:rFonts w:ascii="Times New Roman" w:hAnsi="Times New Roman" w:cs="Times New Roman"/>
          <w:b/>
        </w:rPr>
        <w:t xml:space="preserve"> oleju, klocków, filtrów, itd. w okresie gwarancji nie mają  być wliczone w cenę oferty. </w:t>
      </w:r>
      <w:r w:rsidRPr="008768AF">
        <w:rPr>
          <w:rFonts w:ascii="Times New Roman" w:hAnsi="Times New Roman" w:cs="Times New Roman"/>
          <w:b/>
        </w:rPr>
        <w:t xml:space="preserve">Zamawiający każdorazowo </w:t>
      </w:r>
      <w:r w:rsidR="00042B1B" w:rsidRPr="008768AF">
        <w:rPr>
          <w:rFonts w:ascii="Times New Roman" w:hAnsi="Times New Roman" w:cs="Times New Roman"/>
          <w:b/>
        </w:rPr>
        <w:t xml:space="preserve">będzie płacił </w:t>
      </w:r>
      <w:r w:rsidRPr="008768AF">
        <w:rPr>
          <w:rFonts w:ascii="Times New Roman" w:hAnsi="Times New Roman" w:cs="Times New Roman"/>
          <w:b/>
        </w:rPr>
        <w:t>za przeglądy okresowe samochodu</w:t>
      </w:r>
      <w:r w:rsidR="008768AF" w:rsidRPr="008768AF">
        <w:rPr>
          <w:rFonts w:ascii="Times New Roman" w:hAnsi="Times New Roman" w:cs="Times New Roman"/>
          <w:b/>
        </w:rPr>
        <w:t xml:space="preserve"> bazowego</w:t>
      </w:r>
      <w:r w:rsidRPr="008768AF">
        <w:rPr>
          <w:rFonts w:ascii="Times New Roman" w:hAnsi="Times New Roman" w:cs="Times New Roman"/>
          <w:b/>
        </w:rPr>
        <w:t xml:space="preserve"> podczas wizyty  w ASO </w:t>
      </w:r>
      <w:r w:rsidR="00BA0BF5" w:rsidRPr="008768AF">
        <w:rPr>
          <w:rFonts w:ascii="Times New Roman" w:hAnsi="Times New Roman" w:cs="Times New Roman"/>
          <w:b/>
        </w:rPr>
        <w:t>.</w:t>
      </w:r>
    </w:p>
    <w:p w:rsidR="000E5BA3" w:rsidRDefault="00562077" w:rsidP="00BF4532">
      <w:pPr>
        <w:pStyle w:val="Bezodstpw"/>
        <w:rPr>
          <w:rFonts w:ascii="Times New Roman" w:hAnsi="Times New Roman" w:cs="Times New Roman"/>
        </w:rPr>
      </w:pPr>
      <w:r w:rsidRPr="00E11C1F">
        <w:rPr>
          <w:rFonts w:ascii="Times New Roman" w:hAnsi="Times New Roman" w:cs="Times New Roman"/>
        </w:rPr>
        <w:br/>
      </w:r>
      <w:r w:rsidR="009F573E" w:rsidRPr="009F573E">
        <w:rPr>
          <w:rFonts w:ascii="Times New Roman" w:hAnsi="Times New Roman" w:cs="Times New Roman"/>
          <w:b/>
        </w:rPr>
        <w:t xml:space="preserve">Pytanie </w:t>
      </w:r>
      <w:r w:rsidRPr="009F573E">
        <w:rPr>
          <w:rFonts w:ascii="Times New Roman" w:hAnsi="Times New Roman" w:cs="Times New Roman"/>
          <w:b/>
        </w:rPr>
        <w:t>17.</w:t>
      </w:r>
      <w:r w:rsidRPr="00E11C1F">
        <w:rPr>
          <w:rFonts w:ascii="Times New Roman" w:hAnsi="Times New Roman" w:cs="Times New Roman"/>
        </w:rPr>
        <w:t>    Dotyczy eksploatacji: prosimy Zamawiającego o określenie czy przeglądy okresowe zabudowy medycznej, mają być wliczone w cenę oferty czy wykonawca ma nie wliczać ich w cenę oferty i Zamawiający każdorazowo podczas wizyty serwisu będzie za nie płacił. Wykonawca podkreśla, że nie chodzi o gwarancję, która jest bezpłatna ale o standardowe przeglądy które są niezbędne w celu jej utrzymania.</w:t>
      </w:r>
    </w:p>
    <w:p w:rsidR="00BF4532" w:rsidRDefault="00BF4532" w:rsidP="00BF4532">
      <w:pPr>
        <w:pStyle w:val="Bezodstpw"/>
        <w:rPr>
          <w:rFonts w:ascii="Times New Roman" w:hAnsi="Times New Roman" w:cs="Times New Roman"/>
        </w:rPr>
      </w:pPr>
    </w:p>
    <w:p w:rsidR="000E5BA3" w:rsidRPr="008768AF" w:rsidRDefault="000E5BA3" w:rsidP="00BF4532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Odpowiedź na pytanie 17. </w:t>
      </w:r>
      <w:r w:rsidR="00042B1B" w:rsidRPr="008768AF">
        <w:rPr>
          <w:rFonts w:ascii="Times New Roman" w:hAnsi="Times New Roman" w:cs="Times New Roman"/>
          <w:b/>
        </w:rPr>
        <w:t xml:space="preserve">Przeglądy okresowe zabudowy medycznej w okresie gwarancji </w:t>
      </w:r>
      <w:r w:rsidRPr="008768AF">
        <w:rPr>
          <w:rFonts w:ascii="Times New Roman" w:hAnsi="Times New Roman" w:cs="Times New Roman"/>
          <w:b/>
        </w:rPr>
        <w:t xml:space="preserve">mają być wliczone w </w:t>
      </w:r>
      <w:r w:rsidR="00042B1B" w:rsidRPr="008768AF">
        <w:rPr>
          <w:rFonts w:ascii="Times New Roman" w:hAnsi="Times New Roman" w:cs="Times New Roman"/>
          <w:b/>
        </w:rPr>
        <w:t>cenę oferty</w:t>
      </w:r>
      <w:r w:rsidRPr="008768AF">
        <w:rPr>
          <w:rFonts w:ascii="Times New Roman" w:hAnsi="Times New Roman" w:cs="Times New Roman"/>
          <w:b/>
        </w:rPr>
        <w:t>.</w:t>
      </w:r>
    </w:p>
    <w:p w:rsidR="000E5BA3" w:rsidRDefault="00562077" w:rsidP="00BF4532">
      <w:pPr>
        <w:pStyle w:val="Bezodstpw"/>
        <w:rPr>
          <w:rFonts w:ascii="Times New Roman" w:hAnsi="Times New Roman" w:cs="Times New Roman"/>
        </w:rPr>
      </w:pPr>
      <w:r w:rsidRPr="00E11C1F">
        <w:rPr>
          <w:rFonts w:ascii="Times New Roman" w:hAnsi="Times New Roman" w:cs="Times New Roman"/>
        </w:rPr>
        <w:br/>
      </w:r>
      <w:r w:rsidR="009F573E" w:rsidRPr="009F573E">
        <w:rPr>
          <w:rFonts w:ascii="Times New Roman" w:hAnsi="Times New Roman" w:cs="Times New Roman"/>
          <w:b/>
        </w:rPr>
        <w:t xml:space="preserve">Pytanie </w:t>
      </w:r>
      <w:r w:rsidRPr="009F573E">
        <w:rPr>
          <w:rFonts w:ascii="Times New Roman" w:hAnsi="Times New Roman" w:cs="Times New Roman"/>
          <w:b/>
        </w:rPr>
        <w:t>18.</w:t>
      </w:r>
      <w:r w:rsidRPr="00E11C1F">
        <w:rPr>
          <w:rFonts w:ascii="Times New Roman" w:hAnsi="Times New Roman" w:cs="Times New Roman"/>
        </w:rPr>
        <w:t>    Dotyczy eksploatacji: prosimy Zamawiającego o określenie czy przeglądy okresowe sprzętu medycznego, mają być wliczone w cenę oferty czy wykonawca ma nie wliczać ich w cenę oferty i Zamawiający każdorazowo podczas wizyty serwisu będzie za nie płacił. Wykonawca podkreśla, że nie chodzi o gwarancję, która jest bezpłatna ale o standardowe przeglądy które są niezbędne w celu jej utrzymania.</w:t>
      </w:r>
    </w:p>
    <w:p w:rsidR="00BF4532" w:rsidRDefault="00BF4532" w:rsidP="00BF4532">
      <w:pPr>
        <w:pStyle w:val="Bezodstpw"/>
        <w:rPr>
          <w:rFonts w:ascii="Times New Roman" w:hAnsi="Times New Roman" w:cs="Times New Roman"/>
        </w:rPr>
      </w:pPr>
    </w:p>
    <w:p w:rsidR="000E5BA3" w:rsidRPr="008768AF" w:rsidRDefault="000E5BA3" w:rsidP="00BF4532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Odpowiedź na pytanie 18. </w:t>
      </w:r>
      <w:r w:rsidR="00042B1B" w:rsidRPr="008768AF">
        <w:rPr>
          <w:rFonts w:ascii="Times New Roman" w:hAnsi="Times New Roman" w:cs="Times New Roman"/>
          <w:b/>
        </w:rPr>
        <w:t>Przeglądy okresowe sprzętu medycznego w okresie gwarancji  mają być wliczone w cenę oferty</w:t>
      </w:r>
      <w:r w:rsidRPr="008768AF">
        <w:rPr>
          <w:rFonts w:ascii="Times New Roman" w:hAnsi="Times New Roman" w:cs="Times New Roman"/>
          <w:b/>
        </w:rPr>
        <w:t>.</w:t>
      </w:r>
    </w:p>
    <w:p w:rsidR="000E5BA3" w:rsidRDefault="00562077" w:rsidP="00BF4532">
      <w:pPr>
        <w:pStyle w:val="Bezodstpw"/>
        <w:rPr>
          <w:rFonts w:ascii="Times New Roman" w:hAnsi="Times New Roman" w:cs="Times New Roman"/>
        </w:rPr>
      </w:pPr>
      <w:r w:rsidRPr="00E11C1F">
        <w:rPr>
          <w:rFonts w:ascii="Times New Roman" w:hAnsi="Times New Roman" w:cs="Times New Roman"/>
        </w:rPr>
        <w:br/>
      </w:r>
      <w:r w:rsidR="009F573E" w:rsidRPr="009F573E">
        <w:rPr>
          <w:rFonts w:ascii="Times New Roman" w:hAnsi="Times New Roman" w:cs="Times New Roman"/>
          <w:b/>
        </w:rPr>
        <w:t xml:space="preserve">Pytanie </w:t>
      </w:r>
      <w:r w:rsidRPr="009F573E">
        <w:rPr>
          <w:rFonts w:ascii="Times New Roman" w:hAnsi="Times New Roman" w:cs="Times New Roman"/>
          <w:b/>
        </w:rPr>
        <w:t>19.</w:t>
      </w:r>
      <w:r w:rsidRPr="00E11C1F">
        <w:rPr>
          <w:rFonts w:ascii="Times New Roman" w:hAnsi="Times New Roman" w:cs="Times New Roman"/>
        </w:rPr>
        <w:t>    Prosimy o dopuszczenie dostawy na kołach co zmniejszy koszt dostawy.</w:t>
      </w:r>
    </w:p>
    <w:p w:rsidR="00BF4532" w:rsidRDefault="00BF4532" w:rsidP="00BF4532">
      <w:pPr>
        <w:pStyle w:val="Bezodstpw"/>
        <w:rPr>
          <w:rFonts w:ascii="Times New Roman" w:hAnsi="Times New Roman" w:cs="Times New Roman"/>
        </w:rPr>
      </w:pPr>
    </w:p>
    <w:p w:rsidR="000E5BA3" w:rsidRDefault="000E5BA3" w:rsidP="00BF4532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Odpowiedź na pytanie 19. Zamawiający dopuszcza dostawę pojazdu na kołach.</w:t>
      </w:r>
    </w:p>
    <w:p w:rsidR="000E5BA3" w:rsidRDefault="00562077" w:rsidP="00BF4532">
      <w:pPr>
        <w:pStyle w:val="Bezodstpw"/>
        <w:rPr>
          <w:rFonts w:ascii="Times New Roman" w:hAnsi="Times New Roman" w:cs="Times New Roman"/>
        </w:rPr>
      </w:pPr>
      <w:r w:rsidRPr="00E11C1F">
        <w:rPr>
          <w:rFonts w:ascii="Times New Roman" w:hAnsi="Times New Roman" w:cs="Times New Roman"/>
        </w:rPr>
        <w:br/>
      </w:r>
      <w:r w:rsidR="009F573E" w:rsidRPr="009F573E">
        <w:rPr>
          <w:rFonts w:ascii="Times New Roman" w:hAnsi="Times New Roman" w:cs="Times New Roman"/>
          <w:b/>
        </w:rPr>
        <w:t xml:space="preserve">Pytanie </w:t>
      </w:r>
      <w:r w:rsidR="009F573E">
        <w:rPr>
          <w:rFonts w:ascii="Times New Roman" w:hAnsi="Times New Roman" w:cs="Times New Roman"/>
          <w:b/>
        </w:rPr>
        <w:t xml:space="preserve"> </w:t>
      </w:r>
      <w:r w:rsidRPr="009F573E">
        <w:rPr>
          <w:rFonts w:ascii="Times New Roman" w:hAnsi="Times New Roman" w:cs="Times New Roman"/>
          <w:b/>
        </w:rPr>
        <w:t>20.</w:t>
      </w:r>
      <w:r w:rsidRPr="00E11C1F">
        <w:rPr>
          <w:rFonts w:ascii="Times New Roman" w:hAnsi="Times New Roman" w:cs="Times New Roman"/>
        </w:rPr>
        <w:t>    Czy Zamawiający wymaga elementów systemu SWD PRM?</w:t>
      </w:r>
    </w:p>
    <w:p w:rsidR="00BF4532" w:rsidRDefault="00BF4532" w:rsidP="00BF4532">
      <w:pPr>
        <w:pStyle w:val="Bezodstpw"/>
        <w:rPr>
          <w:rFonts w:ascii="Times New Roman" w:hAnsi="Times New Roman" w:cs="Times New Roman"/>
        </w:rPr>
      </w:pPr>
    </w:p>
    <w:p w:rsidR="00BF4532" w:rsidRPr="008768AF" w:rsidRDefault="000E5BA3" w:rsidP="00BF4532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Odpowiedź na pytanie 20. </w:t>
      </w:r>
      <w:r w:rsidR="00DF31FB">
        <w:rPr>
          <w:rFonts w:ascii="Times New Roman" w:hAnsi="Times New Roman" w:cs="Times New Roman"/>
          <w:b/>
        </w:rPr>
        <w:t xml:space="preserve"> Zamawiający nie wymaga.</w:t>
      </w:r>
      <w:r w:rsidR="00562077" w:rsidRPr="00E11C1F">
        <w:rPr>
          <w:rFonts w:ascii="Times New Roman" w:hAnsi="Times New Roman" w:cs="Times New Roman"/>
        </w:rPr>
        <w:br/>
      </w:r>
    </w:p>
    <w:p w:rsidR="000E5BA3" w:rsidRDefault="009F573E" w:rsidP="00BF4532">
      <w:pPr>
        <w:pStyle w:val="Bezodstpw"/>
        <w:rPr>
          <w:rFonts w:ascii="Times New Roman" w:hAnsi="Times New Roman" w:cs="Times New Roman"/>
        </w:rPr>
      </w:pPr>
      <w:r w:rsidRPr="009F573E">
        <w:rPr>
          <w:rFonts w:ascii="Times New Roman" w:hAnsi="Times New Roman" w:cs="Times New Roman"/>
          <w:b/>
        </w:rPr>
        <w:t xml:space="preserve">Pytanie </w:t>
      </w:r>
      <w:r w:rsidR="00562077" w:rsidRPr="009F573E">
        <w:rPr>
          <w:rFonts w:ascii="Times New Roman" w:hAnsi="Times New Roman" w:cs="Times New Roman"/>
          <w:b/>
        </w:rPr>
        <w:t>21.</w:t>
      </w:r>
      <w:r w:rsidR="00562077" w:rsidRPr="00E11C1F">
        <w:rPr>
          <w:rFonts w:ascii="Times New Roman" w:hAnsi="Times New Roman" w:cs="Times New Roman"/>
        </w:rPr>
        <w:t>    Jeśli Zamawiający odpowiedział pozytywnie na powyższe pytanie prosimy o wybór z listy poniższej w co Wykonawca ma wyposażyć ambulans:</w:t>
      </w:r>
      <w:r w:rsidR="00562077" w:rsidRPr="00E11C1F">
        <w:rPr>
          <w:rFonts w:ascii="Times New Roman" w:hAnsi="Times New Roman" w:cs="Times New Roman"/>
        </w:rPr>
        <w:br/>
        <w:t>a.    Instalacja elektryczno logiczna do systemu SWD PRM</w:t>
      </w:r>
      <w:r w:rsidR="00562077" w:rsidRPr="00E11C1F">
        <w:rPr>
          <w:rFonts w:ascii="Times New Roman" w:hAnsi="Times New Roman" w:cs="Times New Roman"/>
        </w:rPr>
        <w:br/>
        <w:t xml:space="preserve">b.    Anteny dachowe dla modułu </w:t>
      </w:r>
      <w:proofErr w:type="spellStart"/>
      <w:r w:rsidR="00562077" w:rsidRPr="00E11C1F">
        <w:rPr>
          <w:rFonts w:ascii="Times New Roman" w:hAnsi="Times New Roman" w:cs="Times New Roman"/>
        </w:rPr>
        <w:t>teltonika</w:t>
      </w:r>
      <w:proofErr w:type="spellEnd"/>
      <w:r w:rsidR="00562077" w:rsidRPr="00E11C1F">
        <w:rPr>
          <w:rFonts w:ascii="Times New Roman" w:hAnsi="Times New Roman" w:cs="Times New Roman"/>
        </w:rPr>
        <w:t xml:space="preserve"> oraz stacji dokującej</w:t>
      </w:r>
      <w:r w:rsidR="00562077" w:rsidRPr="00E11C1F">
        <w:rPr>
          <w:rFonts w:ascii="Times New Roman" w:hAnsi="Times New Roman" w:cs="Times New Roman"/>
        </w:rPr>
        <w:br/>
        <w:t>c.    Uchwyt do stacji dokującej</w:t>
      </w:r>
      <w:r w:rsidR="00562077" w:rsidRPr="00E11C1F">
        <w:rPr>
          <w:rFonts w:ascii="Times New Roman" w:hAnsi="Times New Roman" w:cs="Times New Roman"/>
        </w:rPr>
        <w:br/>
        <w:t>d.    Uchwyt do drukarki</w:t>
      </w:r>
      <w:r w:rsidR="00562077" w:rsidRPr="00E11C1F">
        <w:rPr>
          <w:rFonts w:ascii="Times New Roman" w:hAnsi="Times New Roman" w:cs="Times New Roman"/>
        </w:rPr>
        <w:br/>
        <w:t>e.    Ładowarka do drukarki</w:t>
      </w:r>
      <w:r w:rsidR="00562077" w:rsidRPr="00E11C1F">
        <w:rPr>
          <w:rFonts w:ascii="Times New Roman" w:hAnsi="Times New Roman" w:cs="Times New Roman"/>
        </w:rPr>
        <w:br/>
        <w:t>f.    Ładowarka do stacji dokującej</w:t>
      </w:r>
      <w:r w:rsidR="00562077" w:rsidRPr="00E11C1F">
        <w:rPr>
          <w:rFonts w:ascii="Times New Roman" w:hAnsi="Times New Roman" w:cs="Times New Roman"/>
        </w:rPr>
        <w:br/>
        <w:t>g.    Stacja dokująca</w:t>
      </w:r>
      <w:r w:rsidR="00562077" w:rsidRPr="00E11C1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h.    Tablet</w:t>
      </w:r>
      <w:r>
        <w:rPr>
          <w:rFonts w:ascii="Times New Roman" w:hAnsi="Times New Roman" w:cs="Times New Roman"/>
        </w:rPr>
        <w:br/>
        <w:t>i.    Moduł</w:t>
      </w:r>
      <w:r>
        <w:rPr>
          <w:rFonts w:ascii="Times New Roman" w:hAnsi="Times New Roman" w:cs="Times New Roman"/>
        </w:rPr>
        <w:br/>
        <w:t>j.    D</w:t>
      </w:r>
      <w:r w:rsidR="00562077" w:rsidRPr="00E11C1F">
        <w:rPr>
          <w:rFonts w:ascii="Times New Roman" w:hAnsi="Times New Roman" w:cs="Times New Roman"/>
        </w:rPr>
        <w:t>rukarka</w:t>
      </w:r>
    </w:p>
    <w:p w:rsidR="00BF4532" w:rsidRDefault="00BF4532" w:rsidP="00BF4532">
      <w:pPr>
        <w:pStyle w:val="Bezodstpw"/>
        <w:rPr>
          <w:rFonts w:ascii="Times New Roman" w:hAnsi="Times New Roman" w:cs="Times New Roman"/>
        </w:rPr>
      </w:pPr>
    </w:p>
    <w:p w:rsidR="000E5BA3" w:rsidRPr="00A72A04" w:rsidRDefault="000E5BA3" w:rsidP="00BF4532">
      <w:pPr>
        <w:pStyle w:val="Bezodstpw"/>
        <w:rPr>
          <w:rFonts w:ascii="Times New Roman" w:hAnsi="Times New Roman" w:cs="Times New Roman"/>
          <w:b/>
        </w:rPr>
      </w:pPr>
      <w:r w:rsidRPr="00A72A04">
        <w:rPr>
          <w:rFonts w:ascii="Times New Roman" w:hAnsi="Times New Roman" w:cs="Times New Roman"/>
          <w:b/>
        </w:rPr>
        <w:t xml:space="preserve">Odpowiedź na pytanie 21. </w:t>
      </w:r>
      <w:r w:rsidR="007D4B56" w:rsidRPr="00A72A04">
        <w:rPr>
          <w:rFonts w:ascii="Times New Roman" w:hAnsi="Times New Roman" w:cs="Times New Roman"/>
          <w:b/>
        </w:rPr>
        <w:t>Zamawiający nie wymaga.</w:t>
      </w:r>
    </w:p>
    <w:p w:rsidR="000E5BA3" w:rsidRDefault="00562077" w:rsidP="00BF4532">
      <w:pPr>
        <w:pStyle w:val="Bezodstpw"/>
        <w:rPr>
          <w:rFonts w:ascii="Times New Roman" w:hAnsi="Times New Roman" w:cs="Times New Roman"/>
        </w:rPr>
      </w:pPr>
      <w:r w:rsidRPr="00E11C1F">
        <w:rPr>
          <w:rFonts w:ascii="Times New Roman" w:hAnsi="Times New Roman" w:cs="Times New Roman"/>
        </w:rPr>
        <w:br/>
      </w:r>
      <w:r w:rsidR="009F573E" w:rsidRPr="009F573E">
        <w:rPr>
          <w:rFonts w:ascii="Times New Roman" w:hAnsi="Times New Roman" w:cs="Times New Roman"/>
          <w:b/>
        </w:rPr>
        <w:t xml:space="preserve">Pytanie </w:t>
      </w:r>
      <w:r w:rsidRPr="009F573E">
        <w:rPr>
          <w:rFonts w:ascii="Times New Roman" w:hAnsi="Times New Roman" w:cs="Times New Roman"/>
          <w:b/>
        </w:rPr>
        <w:t>22.</w:t>
      </w:r>
      <w:r w:rsidRPr="00E11C1F">
        <w:rPr>
          <w:rFonts w:ascii="Times New Roman" w:hAnsi="Times New Roman" w:cs="Times New Roman"/>
        </w:rPr>
        <w:t>    Czy Zamawiający wymaga aby w czasie jazdy w gniazdach 230 V było dostępne</w:t>
      </w:r>
      <w:r w:rsidR="000E5BA3">
        <w:rPr>
          <w:rFonts w:ascii="Times New Roman" w:hAnsi="Times New Roman" w:cs="Times New Roman"/>
        </w:rPr>
        <w:t xml:space="preserve"> </w:t>
      </w:r>
      <w:r w:rsidRPr="00E11C1F">
        <w:rPr>
          <w:rFonts w:ascii="Times New Roman" w:hAnsi="Times New Roman" w:cs="Times New Roman"/>
        </w:rPr>
        <w:t>napięcie poprzez tzw. przetwornicę?</w:t>
      </w:r>
    </w:p>
    <w:p w:rsidR="00BF4532" w:rsidRDefault="00BF4532" w:rsidP="00BF4532">
      <w:pPr>
        <w:pStyle w:val="Bezodstpw"/>
        <w:rPr>
          <w:rFonts w:ascii="Times New Roman" w:hAnsi="Times New Roman" w:cs="Times New Roman"/>
        </w:rPr>
      </w:pPr>
    </w:p>
    <w:p w:rsidR="000E5BA3" w:rsidRDefault="000E5BA3" w:rsidP="00BF4532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Odp</w:t>
      </w:r>
      <w:r w:rsidR="00DF31FB">
        <w:rPr>
          <w:rFonts w:ascii="Times New Roman" w:hAnsi="Times New Roman" w:cs="Times New Roman"/>
          <w:b/>
        </w:rPr>
        <w:t>owiedź na pytanie 22.  Zamawiający</w:t>
      </w:r>
      <w:r w:rsidR="008768A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wymaga podczas jazdy napięcia w gniazdach 230V.</w:t>
      </w:r>
    </w:p>
    <w:p w:rsidR="00D539D4" w:rsidRDefault="00562077" w:rsidP="00BF4532">
      <w:pPr>
        <w:pStyle w:val="Bezodstpw"/>
        <w:rPr>
          <w:rFonts w:ascii="Times New Roman" w:eastAsia="Calibri" w:hAnsi="Times New Roman" w:cs="Times New Roman"/>
        </w:rPr>
      </w:pPr>
      <w:r w:rsidRPr="00E11C1F">
        <w:rPr>
          <w:rFonts w:ascii="Times New Roman" w:hAnsi="Times New Roman" w:cs="Times New Roman"/>
        </w:rPr>
        <w:br/>
      </w:r>
      <w:r w:rsidR="009F573E" w:rsidRPr="009F573E">
        <w:rPr>
          <w:rFonts w:ascii="Times New Roman" w:hAnsi="Times New Roman" w:cs="Times New Roman"/>
          <w:b/>
        </w:rPr>
        <w:t xml:space="preserve">Pytanie </w:t>
      </w:r>
      <w:r w:rsidRPr="009F573E">
        <w:rPr>
          <w:rFonts w:ascii="Times New Roman" w:hAnsi="Times New Roman" w:cs="Times New Roman"/>
          <w:b/>
        </w:rPr>
        <w:t>23.</w:t>
      </w:r>
      <w:r w:rsidRPr="00E11C1F">
        <w:rPr>
          <w:rFonts w:ascii="Times New Roman" w:hAnsi="Times New Roman" w:cs="Times New Roman"/>
        </w:rPr>
        <w:t>    Dotyczy parametrów punktowanych – gwarancja – czy zwiększenie okresu gwarancji dotyczy tylko samochodu bazowego czy adaptacji i sprzętu medycznego również?</w:t>
      </w:r>
      <w:r w:rsidR="00D539D4" w:rsidRPr="00E11C1F">
        <w:rPr>
          <w:rFonts w:ascii="Times New Roman" w:eastAsia="Calibri" w:hAnsi="Times New Roman" w:cs="Times New Roman"/>
        </w:rPr>
        <w:t>:</w:t>
      </w:r>
    </w:p>
    <w:p w:rsidR="00BF4532" w:rsidRDefault="00BF4532" w:rsidP="00BF4532">
      <w:pPr>
        <w:pStyle w:val="Bezodstpw"/>
        <w:rPr>
          <w:rFonts w:ascii="Times New Roman" w:eastAsia="Calibri" w:hAnsi="Times New Roman" w:cs="Times New Roman"/>
        </w:rPr>
      </w:pPr>
    </w:p>
    <w:p w:rsidR="000E5BA3" w:rsidRPr="00D86339" w:rsidRDefault="000E5BA3" w:rsidP="00BF4532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Odpowiedź na pytanie 23. </w:t>
      </w:r>
      <w:r w:rsidR="00D86339" w:rsidRPr="00D86339">
        <w:rPr>
          <w:rFonts w:ascii="Times New Roman" w:hAnsi="Times New Roman" w:cs="Times New Roman"/>
          <w:b/>
        </w:rPr>
        <w:t>Gwarancja ma obejmować zarówno samochód bazowy jaki i adaptację oraz sprzęt medyczny dostarczony w ramach umowy</w:t>
      </w:r>
      <w:r w:rsidR="00D86339">
        <w:rPr>
          <w:rFonts w:ascii="Times New Roman" w:hAnsi="Times New Roman" w:cs="Times New Roman"/>
          <w:b/>
        </w:rPr>
        <w:t>.</w:t>
      </w:r>
    </w:p>
    <w:p w:rsidR="00D539D4" w:rsidRPr="00D86339" w:rsidRDefault="00D539D4" w:rsidP="00BF453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BF4532" w:rsidRPr="00E11C1F" w:rsidRDefault="009F573E" w:rsidP="00BF453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</w:rPr>
        <w:t>Pytanie 24</w:t>
      </w:r>
      <w:r w:rsidR="00D539D4" w:rsidRPr="00E11C1F">
        <w:rPr>
          <w:rFonts w:ascii="Times New Roman" w:eastAsia="Calibri" w:hAnsi="Times New Roman" w:cs="Times New Roman"/>
          <w:b/>
        </w:rPr>
        <w:t xml:space="preserve">. </w:t>
      </w:r>
      <w:r>
        <w:rPr>
          <w:rFonts w:ascii="Times New Roman" w:eastAsia="Calibri" w:hAnsi="Times New Roman" w:cs="Times New Roman"/>
          <w:b/>
          <w:bCs/>
        </w:rPr>
        <w:t>TRANSPORTER</w:t>
      </w:r>
    </w:p>
    <w:p w:rsidR="00D539D4" w:rsidRDefault="00D539D4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Czy Zamawiający dopuści transporter o funkcjonalności wymaganej przez Zamawiającego z kółkami jezdnymi o średnicy 152 mm oraz dopuszczalnym udźwigu 270kg? </w:t>
      </w:r>
    </w:p>
    <w:p w:rsidR="00BF4532" w:rsidRPr="00E11C1F" w:rsidRDefault="00BF4532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539D4" w:rsidRPr="00E11C1F" w:rsidRDefault="00D86339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>Odpowiedź na pytanie 24. Zapisy SIWZ bez zmian.</w:t>
      </w:r>
    </w:p>
    <w:p w:rsidR="00D539D4" w:rsidRPr="00E11C1F" w:rsidRDefault="00D539D4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539D4" w:rsidRPr="00BF4532" w:rsidRDefault="00D539D4" w:rsidP="00BF453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11C1F">
        <w:rPr>
          <w:rFonts w:ascii="Times New Roman" w:eastAsia="Calibri" w:hAnsi="Times New Roman" w:cs="Times New Roman"/>
          <w:b/>
        </w:rPr>
        <w:t>Pytanie 2</w:t>
      </w:r>
      <w:r w:rsidR="009F573E">
        <w:rPr>
          <w:rFonts w:ascii="Times New Roman" w:eastAsia="Calibri" w:hAnsi="Times New Roman" w:cs="Times New Roman"/>
          <w:b/>
        </w:rPr>
        <w:t>5</w:t>
      </w:r>
      <w:r w:rsidR="00BF4532">
        <w:rPr>
          <w:rFonts w:ascii="Times New Roman" w:eastAsia="Calibri" w:hAnsi="Times New Roman" w:cs="Times New Roman"/>
          <w:b/>
        </w:rPr>
        <w:t xml:space="preserve">. Krzesło kardiologiczne </w:t>
      </w:r>
    </w:p>
    <w:p w:rsidR="00D539D4" w:rsidRPr="00E11C1F" w:rsidRDefault="00D539D4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W naszej ocenie obecny opis przedmiotu Zamówienia wskazuje wyłącznie na jednego producenta krzesła kardiologicznego co powoduje brak możliwości złożenia oferty z innym, równoważnym produktem i sprzeciwia się zasadom uczciwej konkurencji, równego traktowania podmiotów i niedyskryminacyjnego opisu przedmiotu Zamówienia i</w:t>
      </w:r>
      <w:r w:rsidR="00BF4532">
        <w:rPr>
          <w:rFonts w:ascii="Times New Roman" w:eastAsia="Calibri" w:hAnsi="Times New Roman" w:cs="Times New Roman"/>
        </w:rPr>
        <w:t xml:space="preserve"> stanowi naruszenie artykułów: </w:t>
      </w:r>
    </w:p>
    <w:p w:rsidR="00D539D4" w:rsidRPr="00BF4532" w:rsidRDefault="00D539D4" w:rsidP="00BF453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art. nr 7 ust. 1 oraz nr29 ust. 2 ustawy Prawo Zamówień Publicznych poprzez określenie przedmiotu Zamówienia w sposób niezapewniający zachowania uczciwej konkurencji oraz równego traktowania wykonawców ubiegających się o udzielenie Zamówienia publicznego</w:t>
      </w:r>
    </w:p>
    <w:p w:rsidR="00D539D4" w:rsidRPr="004A68A7" w:rsidRDefault="00D539D4" w:rsidP="004A68A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art. 29 ust. 1,2 i 3 ustawy Prawo Zamówień Publicznych poprzez określenie przedmiotu Zamówienia w sposób mogący utrudniać uczciwą konkurencję</w:t>
      </w:r>
    </w:p>
    <w:p w:rsidR="00D539D4" w:rsidRPr="004A68A7" w:rsidRDefault="00D539D4" w:rsidP="00BF453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art. 30 ust 1 i 6 ustawy Prawo Zamówień Publicznych poprzez określenie przedmiotu Zamówienia za pomocą nieobiektywnych i ograniczających uczciwą konkurencję funkcjonalności a nie za pomocą cech technicznych i jakościowych przy przestrzeganiu Polskich Norm przenoszących zharmonizowane europejskie normy </w:t>
      </w:r>
    </w:p>
    <w:p w:rsidR="00D539D4" w:rsidRPr="00E11C1F" w:rsidRDefault="00D539D4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lastRenderedPageBreak/>
        <w:t xml:space="preserve">Zatem kierujemy do Zamawiającego pytanie o dopuszczenie na zasadzie równoważności krzesła kardiologicznego renomowanego światowego producenta firmy </w:t>
      </w:r>
      <w:proofErr w:type="spellStart"/>
      <w:r w:rsidRPr="00E11C1F">
        <w:rPr>
          <w:rFonts w:ascii="Times New Roman" w:eastAsia="Calibri" w:hAnsi="Times New Roman" w:cs="Times New Roman"/>
        </w:rPr>
        <w:t>Ferno</w:t>
      </w:r>
      <w:proofErr w:type="spellEnd"/>
      <w:r w:rsidRPr="00E11C1F">
        <w:rPr>
          <w:rFonts w:ascii="Times New Roman" w:eastAsia="Calibri" w:hAnsi="Times New Roman" w:cs="Times New Roman"/>
        </w:rPr>
        <w:t xml:space="preserve"> model</w:t>
      </w:r>
      <w:r w:rsidR="004A68A7">
        <w:rPr>
          <w:rFonts w:ascii="Times New Roman" w:eastAsia="Calibri" w:hAnsi="Times New Roman" w:cs="Times New Roman"/>
        </w:rPr>
        <w:t xml:space="preserve"> FST o poniższych parametrach? </w:t>
      </w:r>
    </w:p>
    <w:p w:rsidR="00D539D4" w:rsidRPr="00E11C1F" w:rsidRDefault="004A68A7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Krzesło Kardiologiczne:</w:t>
      </w:r>
    </w:p>
    <w:p w:rsidR="00D539D4" w:rsidRPr="00E11C1F" w:rsidRDefault="00D539D4" w:rsidP="00BF45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Wykonane z anodowego aluminium pokrytego lakierem</w:t>
      </w:r>
    </w:p>
    <w:p w:rsidR="00D539D4" w:rsidRPr="00E11C1F" w:rsidRDefault="00D539D4" w:rsidP="00BF45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Wyposażone w system płozowy do transportu pacjenta po schodach</w:t>
      </w:r>
    </w:p>
    <w:p w:rsidR="00D539D4" w:rsidRPr="00E11C1F" w:rsidRDefault="00D539D4" w:rsidP="00BF45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Wyposażone w siedzisko i oparcie mocowane fabrycznie z materiału typu winyl o wysokiej odporności na ścieranie, pęknięcia, odporne na bakterie, grzyby, zmywalne i umożliwiające dezynfekcję</w:t>
      </w:r>
    </w:p>
    <w:p w:rsidR="00D539D4" w:rsidRPr="00E11C1F" w:rsidRDefault="00D539D4" w:rsidP="00BF45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Możliwość złożenia do transportu w ambulansie  </w:t>
      </w:r>
    </w:p>
    <w:p w:rsidR="00D539D4" w:rsidRPr="00E11C1F" w:rsidRDefault="00D539D4" w:rsidP="00BF45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 Wysuwane uchwyty przednie blokowane w 3 pozycjach  </w:t>
      </w:r>
    </w:p>
    <w:p w:rsidR="00D539D4" w:rsidRPr="00E11C1F" w:rsidRDefault="00D539D4" w:rsidP="00BF45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 Wyposażone 4 koła w tym 2 obrotowe w zakresie 360°  </w:t>
      </w:r>
    </w:p>
    <w:p w:rsidR="00D539D4" w:rsidRPr="00E11C1F" w:rsidRDefault="00D539D4" w:rsidP="00BF45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 Średnica tylnych kół 150 mm </w:t>
      </w:r>
    </w:p>
    <w:p w:rsidR="00D539D4" w:rsidRPr="00E11C1F" w:rsidRDefault="00D539D4" w:rsidP="00BF45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 Średnica przednich  kół 125 mm  </w:t>
      </w:r>
    </w:p>
    <w:p w:rsidR="00D539D4" w:rsidRPr="00E11C1F" w:rsidRDefault="00D539D4" w:rsidP="00BF45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 2 hamulce na tylnych kołach  </w:t>
      </w:r>
    </w:p>
    <w:p w:rsidR="00D539D4" w:rsidRPr="00E11C1F" w:rsidRDefault="00D539D4" w:rsidP="00BF45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Uchylne rączki tylne </w:t>
      </w:r>
    </w:p>
    <w:p w:rsidR="00D539D4" w:rsidRPr="00E11C1F" w:rsidRDefault="00D539D4" w:rsidP="00BF45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 Wysuwany uchwyt ramy oparcia blokowany w 4 pozycjach  </w:t>
      </w:r>
    </w:p>
    <w:p w:rsidR="00D539D4" w:rsidRPr="00E11C1F" w:rsidRDefault="00D539D4" w:rsidP="00BF45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 Kąt pomiędzy płozami, a ramą krzesełka 30˚ </w:t>
      </w:r>
    </w:p>
    <w:p w:rsidR="00D539D4" w:rsidRPr="00E11C1F" w:rsidRDefault="00D539D4" w:rsidP="00BF45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  <w:color w:val="C00000"/>
        </w:rPr>
        <w:t xml:space="preserve"> </w:t>
      </w:r>
      <w:r w:rsidRPr="00E11C1F">
        <w:rPr>
          <w:rFonts w:ascii="Times New Roman" w:eastAsia="Calibri" w:hAnsi="Times New Roman" w:cs="Times New Roman"/>
        </w:rPr>
        <w:t xml:space="preserve">Rozstaw zewnętrzny płóz  37 cm  </w:t>
      </w:r>
    </w:p>
    <w:p w:rsidR="00D539D4" w:rsidRPr="00E11C1F" w:rsidRDefault="00D539D4" w:rsidP="00BF45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Stabilizator głowy pacjenta  </w:t>
      </w:r>
    </w:p>
    <w:p w:rsidR="00D539D4" w:rsidRPr="00E11C1F" w:rsidRDefault="00D539D4" w:rsidP="00BF45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Podnóżek na stopy pacjenta  </w:t>
      </w:r>
    </w:p>
    <w:p w:rsidR="00D539D4" w:rsidRPr="00E11C1F" w:rsidRDefault="00D539D4" w:rsidP="00BF45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3 pasy poprzeczne  </w:t>
      </w:r>
    </w:p>
    <w:p w:rsidR="00D539D4" w:rsidRPr="00E11C1F" w:rsidRDefault="00D539D4" w:rsidP="00BF45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Waga krzesełka z zainstalowanym system płozowym 14,4 kg  </w:t>
      </w:r>
    </w:p>
    <w:p w:rsidR="00D539D4" w:rsidRPr="00E11C1F" w:rsidRDefault="00D539D4" w:rsidP="00BF45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Wymiary po złożeniu: 100 cm x 52 cm x max 20 cm </w:t>
      </w:r>
    </w:p>
    <w:p w:rsidR="00D539D4" w:rsidRDefault="00D539D4" w:rsidP="00BF45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Udźwig 250 kg </w:t>
      </w:r>
    </w:p>
    <w:p w:rsidR="00BF4532" w:rsidRPr="00E11C1F" w:rsidRDefault="00BF4532" w:rsidP="00BF453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</w:p>
    <w:p w:rsidR="00D539D4" w:rsidRPr="00E11C1F" w:rsidRDefault="00D86339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>Odpowiedź na pytanie 25. Tak, Zamawiający dopuszcza.</w:t>
      </w:r>
    </w:p>
    <w:p w:rsidR="00D539D4" w:rsidRPr="00E11C1F" w:rsidRDefault="00D539D4" w:rsidP="00BF453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D539D4" w:rsidRPr="004A68A7" w:rsidRDefault="009F573E" w:rsidP="00BF453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Pytanie 26</w:t>
      </w:r>
      <w:r w:rsidR="004A68A7">
        <w:rPr>
          <w:rFonts w:ascii="Times New Roman" w:eastAsia="Calibri" w:hAnsi="Times New Roman" w:cs="Times New Roman"/>
          <w:b/>
        </w:rPr>
        <w:t>. Nosze podbierające</w:t>
      </w:r>
    </w:p>
    <w:p w:rsidR="00D539D4" w:rsidRDefault="00D539D4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Czy Zamawiający dopuści nosze podbierające firmy </w:t>
      </w:r>
      <w:proofErr w:type="spellStart"/>
      <w:r w:rsidRPr="00E11C1F">
        <w:rPr>
          <w:rFonts w:ascii="Times New Roman" w:eastAsia="Calibri" w:hAnsi="Times New Roman" w:cs="Times New Roman"/>
        </w:rPr>
        <w:t>Ferno</w:t>
      </w:r>
      <w:proofErr w:type="spellEnd"/>
      <w:r w:rsidRPr="00E11C1F">
        <w:rPr>
          <w:rFonts w:ascii="Times New Roman" w:eastAsia="Calibri" w:hAnsi="Times New Roman" w:cs="Times New Roman"/>
        </w:rPr>
        <w:t xml:space="preserve"> o funkcjonalności wymaganej przez Zamawiającego o udźwigu 159kg? </w:t>
      </w:r>
    </w:p>
    <w:p w:rsidR="00BF4532" w:rsidRDefault="00BF4532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86339" w:rsidRPr="00E11C1F" w:rsidRDefault="00D86339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>Odpowiedź na pytanie 26. Tak, zamawiający dopuszcza.</w:t>
      </w:r>
    </w:p>
    <w:p w:rsidR="00D539D4" w:rsidRPr="00E11C1F" w:rsidRDefault="00D539D4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539D4" w:rsidRPr="004A68A7" w:rsidRDefault="009F573E" w:rsidP="00BF453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Pytanie 27</w:t>
      </w:r>
      <w:r w:rsidR="004A68A7">
        <w:rPr>
          <w:rFonts w:ascii="Times New Roman" w:eastAsia="Calibri" w:hAnsi="Times New Roman" w:cs="Times New Roman"/>
          <w:b/>
        </w:rPr>
        <w:t>. Materac próżniowy</w:t>
      </w:r>
    </w:p>
    <w:p w:rsidR="00D539D4" w:rsidRDefault="00D539D4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Czy Zamawiający dopuści do zaoferowania materac próżniowy o wymiarach 210x100cm wykonany jako jedna komora  uniemożliwiająca załamywanie się usztywnionego materaca podczas podnoszenia chorego jednocześnie spełniając funkcjonalność opisaną przez Zamawiającego?</w:t>
      </w:r>
    </w:p>
    <w:p w:rsidR="004A68A7" w:rsidRDefault="004A68A7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CE67EB" w:rsidRPr="00E11C1F" w:rsidRDefault="00CE67EB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>Odpowiedź na pytanie 27. Tak, zamawiający dopuszcza.</w:t>
      </w:r>
    </w:p>
    <w:p w:rsidR="00CE67EB" w:rsidRPr="00E11C1F" w:rsidRDefault="00CE67EB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539D4" w:rsidRPr="00E11C1F" w:rsidRDefault="00D539D4" w:rsidP="00BF453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D539D4" w:rsidRPr="004A68A7" w:rsidRDefault="009F573E" w:rsidP="00BF453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Pytanie  28</w:t>
      </w:r>
      <w:r w:rsidR="004A68A7">
        <w:rPr>
          <w:rFonts w:ascii="Times New Roman" w:eastAsia="Calibri" w:hAnsi="Times New Roman" w:cs="Times New Roman"/>
          <w:b/>
        </w:rPr>
        <w:t xml:space="preserve">. Nosze </w:t>
      </w:r>
      <w:proofErr w:type="spellStart"/>
      <w:r w:rsidR="004A68A7">
        <w:rPr>
          <w:rFonts w:ascii="Times New Roman" w:eastAsia="Calibri" w:hAnsi="Times New Roman" w:cs="Times New Roman"/>
          <w:b/>
        </w:rPr>
        <w:t>płachtowe</w:t>
      </w:r>
      <w:proofErr w:type="spellEnd"/>
    </w:p>
    <w:p w:rsidR="00CE67EB" w:rsidRDefault="00D539D4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Czy Zamawiający dopuści nosze </w:t>
      </w:r>
      <w:proofErr w:type="spellStart"/>
      <w:r w:rsidRPr="00E11C1F">
        <w:rPr>
          <w:rFonts w:ascii="Times New Roman" w:eastAsia="Calibri" w:hAnsi="Times New Roman" w:cs="Times New Roman"/>
        </w:rPr>
        <w:t>płachtowe</w:t>
      </w:r>
      <w:proofErr w:type="spellEnd"/>
      <w:r w:rsidRPr="00E11C1F">
        <w:rPr>
          <w:rFonts w:ascii="Times New Roman" w:eastAsia="Calibri" w:hAnsi="Times New Roman" w:cs="Times New Roman"/>
        </w:rPr>
        <w:t xml:space="preserve"> firmy </w:t>
      </w:r>
      <w:proofErr w:type="spellStart"/>
      <w:r w:rsidRPr="00E11C1F">
        <w:rPr>
          <w:rFonts w:ascii="Times New Roman" w:eastAsia="Calibri" w:hAnsi="Times New Roman" w:cs="Times New Roman"/>
        </w:rPr>
        <w:t>Ferno</w:t>
      </w:r>
      <w:proofErr w:type="spellEnd"/>
      <w:r w:rsidRPr="00E11C1F">
        <w:rPr>
          <w:rFonts w:ascii="Times New Roman" w:eastAsia="Calibri" w:hAnsi="Times New Roman" w:cs="Times New Roman"/>
        </w:rPr>
        <w:t xml:space="preserve"> które są równoważne bądź przewyższają funkcjonalność opisaną w SIWZ  wykonane w całości z jednego kawałka winylu wzmocnionego wtopionym włóknem o udźwigu 363 kg i wymiarach 200x107 cm?</w:t>
      </w:r>
    </w:p>
    <w:p w:rsidR="004A68A7" w:rsidRDefault="004A68A7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CE67EB" w:rsidRPr="00E11C1F" w:rsidRDefault="00D539D4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 </w:t>
      </w:r>
      <w:r w:rsidR="00CE67EB">
        <w:rPr>
          <w:rFonts w:ascii="Times New Roman" w:hAnsi="Times New Roman" w:cs="Times New Roman"/>
          <w:b/>
        </w:rPr>
        <w:t>Odpowiedź na pytanie 28. Tak, zamawiający dopuszcza.</w:t>
      </w:r>
    </w:p>
    <w:p w:rsidR="00D539D4" w:rsidRPr="00E11C1F" w:rsidRDefault="00D539D4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539D4" w:rsidRPr="004A68A7" w:rsidRDefault="009F573E" w:rsidP="00BF453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Pytanie 29</w:t>
      </w:r>
      <w:r w:rsidR="004A68A7">
        <w:rPr>
          <w:rFonts w:ascii="Times New Roman" w:eastAsia="Calibri" w:hAnsi="Times New Roman" w:cs="Times New Roman"/>
          <w:b/>
        </w:rPr>
        <w:t>. Ssak elektryczny</w:t>
      </w:r>
    </w:p>
    <w:p w:rsidR="00D539D4" w:rsidRPr="00E11C1F" w:rsidRDefault="00D539D4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Czy Zamawiający dopuści ssak elektryczny o maksymalnym przepływie 30 l/min?</w:t>
      </w:r>
    </w:p>
    <w:p w:rsidR="00D539D4" w:rsidRDefault="00D539D4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Pozostałe parametry zgodne z SIWZ.</w:t>
      </w:r>
    </w:p>
    <w:p w:rsidR="004A68A7" w:rsidRDefault="004A68A7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CE67EB" w:rsidRPr="00E11C1F" w:rsidRDefault="00CE67EB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>Odpowiedź na pytanie 29. Tak, zamawiający dopuszcza.</w:t>
      </w:r>
    </w:p>
    <w:p w:rsidR="00D539D4" w:rsidRPr="00E11C1F" w:rsidRDefault="00D539D4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539D4" w:rsidRPr="004A68A7" w:rsidRDefault="009F573E" w:rsidP="00BF453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Pytanie 30</w:t>
      </w:r>
      <w:r w:rsidR="004A68A7">
        <w:rPr>
          <w:rFonts w:ascii="Times New Roman" w:eastAsia="Calibri" w:hAnsi="Times New Roman" w:cs="Times New Roman"/>
          <w:b/>
        </w:rPr>
        <w:t>. Kapnograf</w:t>
      </w:r>
    </w:p>
    <w:p w:rsidR="00D539D4" w:rsidRPr="00E11C1F" w:rsidRDefault="00D539D4" w:rsidP="00BF45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11C1F">
        <w:rPr>
          <w:rFonts w:ascii="Times New Roman" w:eastAsia="Times New Roman" w:hAnsi="Times New Roman" w:cs="Times New Roman"/>
          <w:lang w:eastAsia="pl-PL"/>
        </w:rPr>
        <w:t xml:space="preserve">Czy Zamawiający dopuści do zaoferowania kapnograf renomowanej  firmy Solaris w technologii </w:t>
      </w:r>
      <w:proofErr w:type="spellStart"/>
      <w:r w:rsidRPr="00E11C1F">
        <w:rPr>
          <w:rFonts w:ascii="Times New Roman" w:eastAsia="Times New Roman" w:hAnsi="Times New Roman" w:cs="Times New Roman"/>
          <w:lang w:eastAsia="pl-PL"/>
        </w:rPr>
        <w:t>Massimo</w:t>
      </w:r>
      <w:proofErr w:type="spellEnd"/>
      <w:r w:rsidRPr="00E11C1F">
        <w:rPr>
          <w:rFonts w:ascii="Times New Roman" w:eastAsia="Times New Roman" w:hAnsi="Times New Roman" w:cs="Times New Roman"/>
          <w:lang w:eastAsia="pl-PL"/>
        </w:rPr>
        <w:t xml:space="preserve"> o poniższych parametrach:</w:t>
      </w:r>
    </w:p>
    <w:p w:rsidR="00D539D4" w:rsidRPr="00E11C1F" w:rsidRDefault="00D539D4" w:rsidP="00BF45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D539D4" w:rsidRPr="00E11C1F" w:rsidRDefault="00D539D4" w:rsidP="00BF45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11C1F">
        <w:rPr>
          <w:rFonts w:ascii="Times New Roman" w:eastAsia="Times New Roman" w:hAnsi="Times New Roman" w:cs="Times New Roman"/>
          <w:lang w:eastAsia="pl-PL"/>
        </w:rPr>
        <w:t xml:space="preserve"> etCO2-zakres pomiaru: 0-150 mmHg, 0,1 mmHg (0-69)mmHg, 0,25 mmHg (70-150)mmHg  Dokładność:+/-2mmHg (0-40) mmHg, +/-5% (41-70) mmHg, +/-8% (71-100) mmHg, +/-10% (101-150) mmHg, Częstość oddechowa- Zakres pomiaru: 0-150 </w:t>
      </w:r>
      <w:proofErr w:type="spellStart"/>
      <w:r w:rsidRPr="00E11C1F">
        <w:rPr>
          <w:rFonts w:ascii="Times New Roman" w:eastAsia="Times New Roman" w:hAnsi="Times New Roman" w:cs="Times New Roman"/>
          <w:lang w:eastAsia="pl-PL"/>
        </w:rPr>
        <w:t>bpm</w:t>
      </w:r>
      <w:proofErr w:type="spellEnd"/>
      <w:r w:rsidRPr="00E11C1F">
        <w:rPr>
          <w:rFonts w:ascii="Times New Roman" w:eastAsia="Times New Roman" w:hAnsi="Times New Roman" w:cs="Times New Roman"/>
          <w:lang w:eastAsia="pl-PL"/>
        </w:rPr>
        <w:t xml:space="preserve"> Normy: Dokładność: +/- 1 </w:t>
      </w:r>
      <w:proofErr w:type="spellStart"/>
      <w:r w:rsidRPr="00E11C1F">
        <w:rPr>
          <w:rFonts w:ascii="Times New Roman" w:eastAsia="Times New Roman" w:hAnsi="Times New Roman" w:cs="Times New Roman"/>
          <w:lang w:eastAsia="pl-PL"/>
        </w:rPr>
        <w:t>bpm</w:t>
      </w:r>
      <w:proofErr w:type="spellEnd"/>
      <w:r w:rsidRPr="00E11C1F">
        <w:rPr>
          <w:rFonts w:ascii="Times New Roman" w:eastAsia="Times New Roman" w:hAnsi="Times New Roman" w:cs="Times New Roman"/>
          <w:lang w:eastAsia="pl-PL"/>
        </w:rPr>
        <w:t xml:space="preserve">, Alarmy-3 – stopniowe: wizualne i dźwiękowe, Akumulator: </w:t>
      </w:r>
      <w:proofErr w:type="spellStart"/>
      <w:r w:rsidRPr="00E11C1F">
        <w:rPr>
          <w:rFonts w:ascii="Times New Roman" w:eastAsia="Times New Roman" w:hAnsi="Times New Roman" w:cs="Times New Roman"/>
          <w:lang w:eastAsia="pl-PL"/>
        </w:rPr>
        <w:t>Litowo</w:t>
      </w:r>
      <w:proofErr w:type="spellEnd"/>
      <w:r w:rsidRPr="00E11C1F">
        <w:rPr>
          <w:rFonts w:ascii="Times New Roman" w:eastAsia="Times New Roman" w:hAnsi="Times New Roman" w:cs="Times New Roman"/>
          <w:lang w:eastAsia="pl-PL"/>
        </w:rPr>
        <w:t xml:space="preserve"> polimerowy </w:t>
      </w:r>
    </w:p>
    <w:p w:rsidR="00D539D4" w:rsidRPr="00E11C1F" w:rsidRDefault="00D539D4" w:rsidP="00BF45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11C1F">
        <w:rPr>
          <w:rFonts w:ascii="Times New Roman" w:eastAsia="Times New Roman" w:hAnsi="Times New Roman" w:cs="Times New Roman"/>
          <w:lang w:eastAsia="pl-PL"/>
        </w:rPr>
        <w:t xml:space="preserve">Wewnętrzny  zasilacz: 3.7-4.2V/4400mhA, Zasilacz: AC100-240V 50/60Hz, DC 5V, Pojemność baterii ≥ 12 godzin (tylko SpO2), Pojemność baterii ≥ 5 godzin (SpO2 + CO2) </w:t>
      </w:r>
    </w:p>
    <w:p w:rsidR="00D539D4" w:rsidRPr="00E11C1F" w:rsidRDefault="00D539D4" w:rsidP="00BF45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11C1F">
        <w:rPr>
          <w:rFonts w:ascii="Times New Roman" w:eastAsia="Times New Roman" w:hAnsi="Times New Roman" w:cs="Times New Roman"/>
          <w:lang w:eastAsia="pl-PL"/>
        </w:rPr>
        <w:t xml:space="preserve">Warunki otoczenia- Temperatura pracy: 0°C-50°C, Wilgotność ≤ 95%, Wysokość </w:t>
      </w:r>
      <w:proofErr w:type="spellStart"/>
      <w:r w:rsidRPr="00E11C1F">
        <w:rPr>
          <w:rFonts w:ascii="Times New Roman" w:eastAsia="Times New Roman" w:hAnsi="Times New Roman" w:cs="Times New Roman"/>
          <w:lang w:eastAsia="pl-PL"/>
        </w:rPr>
        <w:t>npm</w:t>
      </w:r>
      <w:proofErr w:type="spellEnd"/>
      <w:r w:rsidRPr="00E11C1F">
        <w:rPr>
          <w:rFonts w:ascii="Times New Roman" w:eastAsia="Times New Roman" w:hAnsi="Times New Roman" w:cs="Times New Roman"/>
          <w:lang w:eastAsia="pl-PL"/>
        </w:rPr>
        <w:t xml:space="preserve">. -390 m – 5 000 m, Temperatura transportu/przechowywania:  -20°C-70°C, </w:t>
      </w:r>
    </w:p>
    <w:p w:rsidR="00D539D4" w:rsidRPr="00E11C1F" w:rsidRDefault="00D539D4" w:rsidP="00BF45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11C1F">
        <w:rPr>
          <w:rFonts w:ascii="Times New Roman" w:eastAsia="Times New Roman" w:hAnsi="Times New Roman" w:cs="Times New Roman"/>
          <w:lang w:eastAsia="pl-PL"/>
        </w:rPr>
        <w:t xml:space="preserve">Wymiary:73 mm (W) x 127 mm (H) x 23 mm (D) Waga: 500g </w:t>
      </w:r>
    </w:p>
    <w:p w:rsidR="00D539D4" w:rsidRPr="00E11C1F" w:rsidRDefault="00D539D4" w:rsidP="00BF4532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proofErr w:type="spellStart"/>
      <w:r w:rsidRPr="00E11C1F">
        <w:rPr>
          <w:rFonts w:ascii="Times New Roman" w:eastAsia="Times New Roman" w:hAnsi="Times New Roman" w:cs="Times New Roman"/>
          <w:lang w:val="en-US" w:eastAsia="pl-PL"/>
        </w:rPr>
        <w:t>Normy</w:t>
      </w:r>
      <w:proofErr w:type="spellEnd"/>
      <w:r w:rsidRPr="00E11C1F">
        <w:rPr>
          <w:rFonts w:ascii="Times New Roman" w:eastAsia="Times New Roman" w:hAnsi="Times New Roman" w:cs="Times New Roman"/>
          <w:lang w:val="en-US" w:eastAsia="pl-PL"/>
        </w:rPr>
        <w:t xml:space="preserve">: </w:t>
      </w:r>
    </w:p>
    <w:p w:rsidR="00D539D4" w:rsidRPr="00E11C1F" w:rsidRDefault="00D539D4" w:rsidP="00BF4532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E11C1F">
        <w:rPr>
          <w:rFonts w:ascii="Times New Roman" w:eastAsia="Times New Roman" w:hAnsi="Times New Roman" w:cs="Times New Roman"/>
          <w:lang w:val="en-US" w:eastAsia="pl-PL"/>
        </w:rPr>
        <w:t xml:space="preserve">ISO 9919:2005(E), EN 60601-1: 1990+A1: 1993+A2: 1995+A13: 1996 </w:t>
      </w:r>
    </w:p>
    <w:p w:rsidR="00D539D4" w:rsidRDefault="00D539D4" w:rsidP="00BF45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11C1F">
        <w:rPr>
          <w:rFonts w:ascii="Times New Roman" w:eastAsia="Times New Roman" w:hAnsi="Times New Roman" w:cs="Times New Roman"/>
          <w:lang w:eastAsia="pl-PL"/>
        </w:rPr>
        <w:t>IEC60601-1-8: 2005, EN 60601-1-2: 2007, WEEE (2002/96/EC)</w:t>
      </w:r>
    </w:p>
    <w:p w:rsidR="004A68A7" w:rsidRDefault="004A68A7" w:rsidP="00BF45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539D4" w:rsidRPr="00CE67EB" w:rsidRDefault="00CE67EB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>Odpowiedź na pytanie 30. Tak, zamawiający dopuszcza.</w:t>
      </w:r>
    </w:p>
    <w:p w:rsidR="00D539D4" w:rsidRPr="00E11C1F" w:rsidRDefault="00D539D4" w:rsidP="00BF45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539D4" w:rsidRPr="004A68A7" w:rsidRDefault="009F573E" w:rsidP="00BF45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Pytanie 31</w:t>
      </w:r>
      <w:r w:rsidR="004A68A7">
        <w:rPr>
          <w:rFonts w:ascii="Times New Roman" w:eastAsia="Times New Roman" w:hAnsi="Times New Roman" w:cs="Times New Roman"/>
          <w:b/>
          <w:lang w:eastAsia="pl-PL"/>
        </w:rPr>
        <w:t>. Defibrylator</w:t>
      </w:r>
    </w:p>
    <w:p w:rsidR="00D539D4" w:rsidRPr="00E11C1F" w:rsidRDefault="00D539D4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 W naszej ocenie obecny opis przedmiotu Zamówienia wskazuje wyłącznie na jednego producenta defibrylatorów, co powoduje brak możliwości złożenia oferty z innym, równoważnym produktem i sprzeciwia się zasadom uczciwej konkurencji, równego traktowania podmiotów i niedyskryminacyjnego opisu przedmiotu Zamówienia i</w:t>
      </w:r>
      <w:r w:rsidR="004A68A7">
        <w:rPr>
          <w:rFonts w:ascii="Times New Roman" w:eastAsia="Calibri" w:hAnsi="Times New Roman" w:cs="Times New Roman"/>
        </w:rPr>
        <w:t xml:space="preserve"> stanowi naruszenie artykułów: </w:t>
      </w:r>
    </w:p>
    <w:p w:rsidR="00D539D4" w:rsidRPr="004A68A7" w:rsidRDefault="00D539D4" w:rsidP="004A68A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art. nr 7 ust. 1 oraz nr29 ust. 2 ustawy Prawo Zamówień Publicznych poprzez określenie przedmiotu Zamówienia w sposób niezapewniający zachowania uczciwej konkurencji oraz równego traktowania wykonawców ubiegających się o udzielenie Zamówienia publicznego</w:t>
      </w:r>
    </w:p>
    <w:p w:rsidR="00D539D4" w:rsidRPr="004A68A7" w:rsidRDefault="00D539D4" w:rsidP="004A68A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art. 29 ust. 1,2 i 3 ustawy Prawo Zamówień Publicznych poprzez określenie przedmiotu Zamówienia w sposób mogący utrudniać uczciwą konkurencję</w:t>
      </w:r>
    </w:p>
    <w:p w:rsidR="00D539D4" w:rsidRPr="004A68A7" w:rsidRDefault="00D539D4" w:rsidP="00BF453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art. 30 ust 1 i 6 ustawy Prawo Zamówień Publicznych poprzez określenie przedmiotu Zamówienia za pomocą nieobiektywnych i ograniczających uczciwą konkurencję funkcjonalności a nie za pomocą cech technicznych i jakościowych przy przestrzeganiu Polskich Norm przenoszących zharmonizowane europejskie normy </w:t>
      </w:r>
    </w:p>
    <w:p w:rsidR="00D539D4" w:rsidRPr="00E11C1F" w:rsidRDefault="00D539D4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Zatem kierujemy do Zamawiającego pytanie czy dopuści defibrylator  renomowanego światowego producenta firmy Zoll model </w:t>
      </w:r>
      <w:proofErr w:type="spellStart"/>
      <w:r w:rsidRPr="00E11C1F">
        <w:rPr>
          <w:rFonts w:ascii="Times New Roman" w:eastAsia="Calibri" w:hAnsi="Times New Roman" w:cs="Times New Roman"/>
        </w:rPr>
        <w:t>Xseries</w:t>
      </w:r>
      <w:proofErr w:type="spellEnd"/>
      <w:r w:rsidRPr="00E11C1F">
        <w:rPr>
          <w:rFonts w:ascii="Times New Roman" w:eastAsia="Calibri" w:hAnsi="Times New Roman" w:cs="Times New Roman"/>
        </w:rPr>
        <w:t xml:space="preserve"> o poniższych parametrach? Zaznaczamy, iż jest to defibrylator o równoważnych parametrach lub nawet zdecydowanie lepszych parametrach niż wymaga Zamawiający.</w:t>
      </w:r>
    </w:p>
    <w:p w:rsidR="00D539D4" w:rsidRPr="00E11C1F" w:rsidRDefault="00D539D4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949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928"/>
      </w:tblGrid>
      <w:tr w:rsidR="00D539D4" w:rsidRPr="00E11C1F" w:rsidTr="000E5BA3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11C1F">
              <w:rPr>
                <w:rFonts w:ascii="Times New Roman" w:eastAsia="Calibri" w:hAnsi="Times New Roman" w:cs="Times New Roman"/>
                <w:b/>
                <w:bCs/>
              </w:rPr>
              <w:t>PARAMETRY OGÓLNE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 xml:space="preserve">Defibrylator przenośny z wbudowanym uchwytem transportowym o wadze 8 kg z </w:t>
            </w:r>
            <w:proofErr w:type="spellStart"/>
            <w:r w:rsidRPr="00E11C1F">
              <w:rPr>
                <w:rFonts w:ascii="Times New Roman" w:eastAsia="Calibri" w:hAnsi="Times New Roman" w:cs="Times New Roman"/>
              </w:rPr>
              <w:t>kpl</w:t>
            </w:r>
            <w:proofErr w:type="spellEnd"/>
            <w:r w:rsidRPr="00E11C1F">
              <w:rPr>
                <w:rFonts w:ascii="Times New Roman" w:eastAsia="Calibri" w:hAnsi="Times New Roman" w:cs="Times New Roman"/>
              </w:rPr>
              <w:t xml:space="preserve"> akumulatorów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Aparat odporny na kurz i zalanie wodą -  klasa IP55</w:t>
            </w:r>
          </w:p>
        </w:tc>
      </w:tr>
      <w:tr w:rsidR="00D539D4" w:rsidRPr="00E11C1F" w:rsidTr="000E5BA3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11C1F">
              <w:rPr>
                <w:rFonts w:ascii="Times New Roman" w:eastAsia="Calibri" w:hAnsi="Times New Roman" w:cs="Times New Roman"/>
                <w:b/>
                <w:bCs/>
              </w:rPr>
              <w:t>ZASILANIE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Zasilanie defibrylatora akumulatorowo/ sieciowe, akumulatory ładowane automatycznie po wpięciu aparatu do uchwytu ściennego podłączonego do instalacji elektrycznej ambulansu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 xml:space="preserve">Czas pracy na akumulatorze 6 godzin ciągłego monitorowania EKG lub 100 defibrylacji z </w:t>
            </w:r>
            <w:r w:rsidRPr="00E11C1F">
              <w:rPr>
                <w:rFonts w:ascii="Times New Roman" w:eastAsia="Calibri" w:hAnsi="Times New Roman" w:cs="Times New Roman"/>
              </w:rPr>
              <w:lastRenderedPageBreak/>
              <w:t>maksymalną energią</w:t>
            </w:r>
          </w:p>
        </w:tc>
      </w:tr>
      <w:tr w:rsidR="00D539D4" w:rsidRPr="00E11C1F" w:rsidTr="000E5BA3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11C1F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DEFIBRYLACJA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Defibrylacja dwufazowa</w:t>
            </w:r>
          </w:p>
          <w:p w:rsidR="00D539D4" w:rsidRPr="00E11C1F" w:rsidRDefault="00D539D4" w:rsidP="00BF4532">
            <w:pPr>
              <w:numPr>
                <w:ilvl w:val="0"/>
                <w:numId w:val="1"/>
              </w:numPr>
              <w:spacing w:after="0" w:line="240" w:lineRule="auto"/>
              <w:ind w:left="229" w:hanging="218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w trybie AED</w:t>
            </w:r>
          </w:p>
          <w:p w:rsidR="00D539D4" w:rsidRPr="00E11C1F" w:rsidRDefault="00D539D4" w:rsidP="00BF4532">
            <w:pPr>
              <w:numPr>
                <w:ilvl w:val="0"/>
                <w:numId w:val="1"/>
              </w:numPr>
              <w:spacing w:after="0" w:line="240" w:lineRule="auto"/>
              <w:ind w:left="229" w:hanging="218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w trybie ręcznym, regulacja energii w  zakresie 2-200J , dostępne 20 poziomów energii zewn., funkcja kardiowersji elektrycznej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Możliwość rozbudowy o moduł łyżek zewnętrznych dla dorosłych i dla dzieci z funkcją defibrylacji / regulacji poziomu energii /  monitorowania i wydruku</w:t>
            </w:r>
          </w:p>
        </w:tc>
      </w:tr>
      <w:tr w:rsidR="00D539D4" w:rsidRPr="00E11C1F" w:rsidTr="000E5BA3">
        <w:trPr>
          <w:trHeight w:val="34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11C1F">
              <w:rPr>
                <w:rFonts w:ascii="Times New Roman" w:eastAsia="Calibri" w:hAnsi="Times New Roman" w:cs="Times New Roman"/>
                <w:b/>
                <w:bCs/>
              </w:rPr>
              <w:t>MONITOROWANIE I REJESTRACJA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Prekonfigurowany tryb dorosły / dziecko/ noworodek do wyboru z poziomu głównego menu, z automatycznym ustawieniem parametrów defibrylacji i monitorowania (poziomy energii defibrylacji, granice alarmów, parametry NIBP) odpowiednich dla wybranego trybu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Ekran kolorowy LCD o przekątnej 6,5'' , Możliwość wyświetlenia 4 krzywych dynamicznych jednocześnie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 xml:space="preserve">Wyświetlanie na ekranie pełnego zapisu 12 </w:t>
            </w:r>
            <w:proofErr w:type="spellStart"/>
            <w:r w:rsidRPr="00E11C1F">
              <w:rPr>
                <w:rFonts w:ascii="Times New Roman" w:eastAsia="Calibri" w:hAnsi="Times New Roman" w:cs="Times New Roman"/>
              </w:rPr>
              <w:t>odprowadzeń</w:t>
            </w:r>
            <w:proofErr w:type="spellEnd"/>
            <w:r w:rsidRPr="00E11C1F">
              <w:rPr>
                <w:rFonts w:ascii="Times New Roman" w:eastAsia="Calibri" w:hAnsi="Times New Roman" w:cs="Times New Roman"/>
              </w:rPr>
              <w:t xml:space="preserve"> EKG, interpretacji słownej wyników analizy oraz wyników pomiarów amplitudowo-czasowych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Wbudowany rejestrator termiczny EKG na papier o szerokości 80 mm, szybkość wydruku programowana: 25 mm/sek. i 50 mm/sek.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Pamięć wewnętrzna 500 zdarzeń (monitorowanie, defibrylacja, stymulacja, procedury terapeutyczne).</w:t>
            </w:r>
          </w:p>
        </w:tc>
      </w:tr>
      <w:tr w:rsidR="00D539D4" w:rsidRPr="00E11C1F" w:rsidTr="000E5BA3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11C1F">
              <w:rPr>
                <w:rFonts w:ascii="Times New Roman" w:eastAsia="Calibri" w:hAnsi="Times New Roman" w:cs="Times New Roman"/>
                <w:b/>
                <w:bCs/>
              </w:rPr>
              <w:t>EKG/ RESPIRACJA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 xml:space="preserve">Monitorowanie 12 </w:t>
            </w:r>
            <w:proofErr w:type="spellStart"/>
            <w:r w:rsidRPr="00E11C1F">
              <w:rPr>
                <w:rFonts w:ascii="Times New Roman" w:eastAsia="Calibri" w:hAnsi="Times New Roman" w:cs="Times New Roman"/>
              </w:rPr>
              <w:t>odprowadzeń</w:t>
            </w:r>
            <w:proofErr w:type="spellEnd"/>
            <w:r w:rsidRPr="00E11C1F">
              <w:rPr>
                <w:rFonts w:ascii="Times New Roman" w:eastAsia="Calibri" w:hAnsi="Times New Roman" w:cs="Times New Roman"/>
              </w:rPr>
              <w:t xml:space="preserve"> EKG z analizą, interpretacją słowną i funkcją transmisji przez telefon komórkowy lub modem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Zakres pomiaru częstości akcji serca 30-300 /min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Wzmocnienie zapisu EKG regulowane w zakresie pomiędzy 0,25 do 4,0 cm/</w:t>
            </w:r>
            <w:proofErr w:type="spellStart"/>
            <w:r w:rsidRPr="00E11C1F">
              <w:rPr>
                <w:rFonts w:ascii="Times New Roman" w:eastAsia="Calibri" w:hAnsi="Times New Roman" w:cs="Times New Roman"/>
              </w:rPr>
              <w:t>mV</w:t>
            </w:r>
            <w:proofErr w:type="spellEnd"/>
          </w:p>
        </w:tc>
      </w:tr>
      <w:tr w:rsidR="00D539D4" w:rsidRPr="00E11C1F" w:rsidTr="000E5BA3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11C1F">
              <w:rPr>
                <w:rFonts w:ascii="Times New Roman" w:eastAsia="Calibri" w:hAnsi="Times New Roman" w:cs="Times New Roman"/>
                <w:b/>
                <w:bCs/>
              </w:rPr>
              <w:t>STYMULACJA ZEWNĘTRZNA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15.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Tryb asynchroniczny i „na żądanie”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 xml:space="preserve">Częstość stymulacji w zakresie 40-170 </w:t>
            </w:r>
            <w:proofErr w:type="spellStart"/>
            <w:r w:rsidRPr="00E11C1F">
              <w:rPr>
                <w:rFonts w:ascii="Times New Roman" w:eastAsia="Calibri" w:hAnsi="Times New Roman" w:cs="Times New Roman"/>
              </w:rPr>
              <w:t>imp</w:t>
            </w:r>
            <w:proofErr w:type="spellEnd"/>
            <w:r w:rsidRPr="00E11C1F">
              <w:rPr>
                <w:rFonts w:ascii="Times New Roman" w:eastAsia="Calibri" w:hAnsi="Times New Roman" w:cs="Times New Roman"/>
              </w:rPr>
              <w:t xml:space="preserve">/min., prąd stymulacji w zakresie pomiędzy 10-140 </w:t>
            </w:r>
            <w:proofErr w:type="spellStart"/>
            <w:r w:rsidRPr="00E11C1F">
              <w:rPr>
                <w:rFonts w:ascii="Times New Roman" w:eastAsia="Calibri" w:hAnsi="Times New Roman" w:cs="Times New Roman"/>
              </w:rPr>
              <w:t>mA</w:t>
            </w:r>
            <w:proofErr w:type="spellEnd"/>
          </w:p>
        </w:tc>
      </w:tr>
      <w:tr w:rsidR="00D539D4" w:rsidRPr="00E11C1F" w:rsidTr="000E5BA3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11C1F">
              <w:rPr>
                <w:rFonts w:ascii="Times New Roman" w:eastAsia="Calibri" w:hAnsi="Times New Roman" w:cs="Times New Roman"/>
                <w:b/>
                <w:bCs/>
              </w:rPr>
              <w:t>PULSOKSYMETRIA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17.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 xml:space="preserve">Monitorowanie SpO2 w technologii </w:t>
            </w:r>
            <w:proofErr w:type="spellStart"/>
            <w:r w:rsidRPr="00E11C1F">
              <w:rPr>
                <w:rFonts w:ascii="Times New Roman" w:eastAsia="Calibri" w:hAnsi="Times New Roman" w:cs="Times New Roman"/>
              </w:rPr>
              <w:t>Masimo</w:t>
            </w:r>
            <w:proofErr w:type="spellEnd"/>
            <w:r w:rsidRPr="00E11C1F">
              <w:rPr>
                <w:rFonts w:ascii="Times New Roman" w:eastAsia="Calibri" w:hAnsi="Times New Roman" w:cs="Times New Roman"/>
              </w:rPr>
              <w:t xml:space="preserve"> SET, pomiar SpO2 i pulsu, w </w:t>
            </w:r>
            <w:proofErr w:type="spellStart"/>
            <w:r w:rsidRPr="00E11C1F">
              <w:rPr>
                <w:rFonts w:ascii="Times New Roman" w:eastAsia="Calibri" w:hAnsi="Times New Roman" w:cs="Times New Roman"/>
              </w:rPr>
              <w:t>kpl</w:t>
            </w:r>
            <w:proofErr w:type="spellEnd"/>
            <w:r w:rsidRPr="00E11C1F">
              <w:rPr>
                <w:rFonts w:ascii="Times New Roman" w:eastAsia="Calibri" w:hAnsi="Times New Roman" w:cs="Times New Roman"/>
              </w:rPr>
              <w:t>. czujnik klips palcowy</w:t>
            </w:r>
          </w:p>
        </w:tc>
      </w:tr>
      <w:tr w:rsidR="00D539D4" w:rsidRPr="00E11C1F" w:rsidTr="000E5BA3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11C1F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NIBP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18.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Pomiary ręczne i automatyczne w odstępach czasowych 1-60 minut, zakres pomiaru ciśnienia średniego 15-220 mmHg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19.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Pomiar ciśnienia w trakcie napełniania mankietu, synchronizowany załamkiem R elektrokardiogramu (z kabla EKG) w celu eliminacji artefaktów</w:t>
            </w:r>
          </w:p>
        </w:tc>
      </w:tr>
      <w:tr w:rsidR="00D539D4" w:rsidRPr="00E11C1F" w:rsidTr="000E5BA3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11C1F">
              <w:rPr>
                <w:rFonts w:ascii="Times New Roman" w:eastAsia="Calibri" w:hAnsi="Times New Roman" w:cs="Times New Roman"/>
                <w:b/>
                <w:bCs/>
              </w:rPr>
              <w:t>MONITOROWANIE RKO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20.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Informacja zwrotna o prawidłowości uciśnięć klatki piersiowej - sygnalizacja akustyczna i optyczna właściwego tempa oraz prawidłowej głębokości uciśnięć. Prezentacja graficzna wykresu głębokości uciśnięć z wyraźnym zaznaczeniem docelowego zakresu 5-6 cm, zgodnie z Wytycznymi 2015 Resuscytacji Krążeniowo-Oddechowej jako zintegrowana funkcja aparatu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21.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Wyświetlanie na ekranie defibrylatora w formie numerycznej rzeczywistej głębokości (cm) i częstości (1/min.) uciśnięć klatki piersiowej, zgodnie z Wytycznymi 2015 Resuscytacji Krążeniowo-Oddechowej ERC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22.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Funkcja metronomu umożliwiająca prowadzenie uciśnięć klatki piersiowej z zalecaną częstością, zgodnie z Wytycznymi 2015 Resuscytacji Krążeniowo-Oddechowej ERC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23.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Filtr cyfrowy umożliwiający prezentację na ekranie niezakłóconego przebiegu EKG w trakcie uciskania klatki piersiowej</w:t>
            </w:r>
          </w:p>
        </w:tc>
      </w:tr>
      <w:tr w:rsidR="00D539D4" w:rsidRPr="00E11C1F" w:rsidTr="000E5BA3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11C1F">
              <w:rPr>
                <w:rFonts w:ascii="Times New Roman" w:eastAsia="Calibri" w:hAnsi="Times New Roman" w:cs="Times New Roman"/>
                <w:b/>
                <w:bCs/>
              </w:rPr>
              <w:t>KOMUNIKACJA/ TRANSMISJA DANYCH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24.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E11C1F">
              <w:rPr>
                <w:rFonts w:ascii="Times New Roman" w:eastAsia="Calibri" w:hAnsi="Times New Roman" w:cs="Times New Roman"/>
              </w:rPr>
              <w:t xml:space="preserve">Bezpłatna, nielimitowana czasem dla nadawcy i odbiorcy transmisja danych  12-odprowadzeniowego zapisu EKG przez dedykowany modem do podmiotów szpitalnych. W </w:t>
            </w:r>
            <w:proofErr w:type="spellStart"/>
            <w:r w:rsidRPr="00E11C1F">
              <w:rPr>
                <w:rFonts w:ascii="Times New Roman" w:eastAsia="Calibri" w:hAnsi="Times New Roman" w:cs="Times New Roman"/>
              </w:rPr>
              <w:t>kpl</w:t>
            </w:r>
            <w:proofErr w:type="spellEnd"/>
            <w:r w:rsidRPr="00E11C1F">
              <w:rPr>
                <w:rFonts w:ascii="Times New Roman" w:eastAsia="Calibri" w:hAnsi="Times New Roman" w:cs="Times New Roman"/>
              </w:rPr>
              <w:t>. modem do transmisji danych (jeśli wymagany) współpracujący z dowolnym operatorem sieci GSM bez karty sim operatora sieci komórkowej.</w:t>
            </w:r>
          </w:p>
        </w:tc>
      </w:tr>
      <w:tr w:rsidR="00D539D4" w:rsidRPr="00E11C1F" w:rsidTr="000E5BA3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11C1F">
              <w:rPr>
                <w:rFonts w:ascii="Times New Roman" w:eastAsia="Calibri" w:hAnsi="Times New Roman" w:cs="Times New Roman"/>
                <w:b/>
                <w:bCs/>
              </w:rPr>
              <w:t>WYPOSAŻENIE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25.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Kabel EKG 12-odprow., 1 szt.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26.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Kabel do stymulacji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27.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Czujnik SpO2 – klips palcowy 1 szt. dla dorosłych i dzieci,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28.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 xml:space="preserve">Elektrody </w:t>
            </w:r>
            <w:proofErr w:type="spellStart"/>
            <w:r w:rsidRPr="00E11C1F">
              <w:rPr>
                <w:rFonts w:ascii="Times New Roman" w:eastAsia="Calibri" w:hAnsi="Times New Roman" w:cs="Times New Roman"/>
              </w:rPr>
              <w:t>defibrylacyjne</w:t>
            </w:r>
            <w:proofErr w:type="spellEnd"/>
            <w:r w:rsidRPr="00E11C1F">
              <w:rPr>
                <w:rFonts w:ascii="Times New Roman" w:eastAsia="Calibri" w:hAnsi="Times New Roman" w:cs="Times New Roman"/>
              </w:rPr>
              <w:t xml:space="preserve"> samoprzylepne dla dorosłych 8 </w:t>
            </w:r>
            <w:proofErr w:type="spellStart"/>
            <w:r w:rsidRPr="00E11C1F">
              <w:rPr>
                <w:rFonts w:ascii="Times New Roman" w:eastAsia="Calibri" w:hAnsi="Times New Roman" w:cs="Times New Roman"/>
              </w:rPr>
              <w:t>kpl</w:t>
            </w:r>
            <w:proofErr w:type="spellEnd"/>
            <w:r w:rsidRPr="00E11C1F">
              <w:rPr>
                <w:rFonts w:ascii="Times New Roman" w:eastAsia="Calibri" w:hAnsi="Times New Roman" w:cs="Times New Roman"/>
              </w:rPr>
              <w:t xml:space="preserve">. i dla dzieci 4 </w:t>
            </w:r>
            <w:proofErr w:type="spellStart"/>
            <w:r w:rsidRPr="00E11C1F">
              <w:rPr>
                <w:rFonts w:ascii="Times New Roman" w:eastAsia="Calibri" w:hAnsi="Times New Roman" w:cs="Times New Roman"/>
              </w:rPr>
              <w:t>kpl</w:t>
            </w:r>
            <w:proofErr w:type="spellEnd"/>
            <w:r w:rsidRPr="00E11C1F">
              <w:rPr>
                <w:rFonts w:ascii="Times New Roman" w:eastAsia="Calibri" w:hAnsi="Times New Roman" w:cs="Times New Roman"/>
              </w:rPr>
              <w:t>..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29.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Mankiet NIBP wielorazowego użytku z możliwością dezynfekcji : standardowy dla dorosłych 1 szt.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30.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31.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Torba na akcesoria i uchwyt ścienny do montażu defibrylatora w ambulansie  z funkcją ładowania akumulatora/ów i zasilania po wpięciu aparatu do uchwytu</w:t>
            </w:r>
          </w:p>
        </w:tc>
      </w:tr>
      <w:tr w:rsidR="00D539D4" w:rsidRPr="00E11C1F" w:rsidTr="000E5BA3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11C1F">
              <w:rPr>
                <w:rFonts w:ascii="Times New Roman" w:eastAsia="Calibri" w:hAnsi="Times New Roman" w:cs="Times New Roman"/>
                <w:b/>
              </w:rPr>
              <w:t>POZOSTAŁE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lastRenderedPageBreak/>
              <w:t>32.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Okres gwarancji min. 24 miesiące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33.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Odporność aparatu na upadek z wysokości 2m potwierdzone w materiałach firmowych producenta</w:t>
            </w:r>
          </w:p>
        </w:tc>
      </w:tr>
      <w:tr w:rsidR="00D539D4" w:rsidRPr="00E11C1F" w:rsidTr="000E5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D4" w:rsidRPr="00E11C1F" w:rsidRDefault="00D539D4" w:rsidP="00BF453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34.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39D4" w:rsidRPr="00E11C1F" w:rsidRDefault="00D539D4" w:rsidP="00BF4532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1F">
              <w:rPr>
                <w:rFonts w:ascii="Times New Roman" w:eastAsia="Calibri" w:hAnsi="Times New Roman" w:cs="Times New Roman"/>
              </w:rPr>
              <w:t>Dokumenty dopuszczające do obrotu w jednostkach medycznych na terenie Polski, zgodnie Ustawą o wyrobach medycznych z dnia 20.05.2010 r.</w:t>
            </w:r>
          </w:p>
        </w:tc>
      </w:tr>
    </w:tbl>
    <w:p w:rsidR="00D539D4" w:rsidRPr="00E11C1F" w:rsidRDefault="00D539D4" w:rsidP="00BF45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67EB" w:rsidRPr="00E11C1F" w:rsidRDefault="00D539D4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Times New Roman" w:hAnsi="Times New Roman" w:cs="Times New Roman"/>
          <w:lang w:eastAsia="pl-PL"/>
        </w:rPr>
        <w:t xml:space="preserve"> </w:t>
      </w:r>
      <w:r w:rsidR="00CE67EB">
        <w:rPr>
          <w:rFonts w:ascii="Times New Roman" w:hAnsi="Times New Roman" w:cs="Times New Roman"/>
          <w:b/>
        </w:rPr>
        <w:t>Odpowiedź na pytanie 31.</w:t>
      </w:r>
      <w:r w:rsidR="009624FE">
        <w:rPr>
          <w:rFonts w:ascii="Times New Roman" w:hAnsi="Times New Roman" w:cs="Times New Roman"/>
          <w:b/>
        </w:rPr>
        <w:t xml:space="preserve"> </w:t>
      </w:r>
      <w:r w:rsidR="00CE67EB">
        <w:rPr>
          <w:rFonts w:ascii="Times New Roman" w:hAnsi="Times New Roman" w:cs="Times New Roman"/>
          <w:b/>
        </w:rPr>
        <w:t>Zapisy SIWZ bez zmian.</w:t>
      </w:r>
    </w:p>
    <w:p w:rsidR="00D539D4" w:rsidRPr="00E11C1F" w:rsidRDefault="00D539D4" w:rsidP="00BF45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539D4" w:rsidRPr="00E11C1F" w:rsidRDefault="00D539D4" w:rsidP="00BF4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:rsidR="00D539D4" w:rsidRPr="009F573E" w:rsidRDefault="009F573E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9F573E">
        <w:rPr>
          <w:rFonts w:ascii="Times New Roman" w:eastAsia="Times New Roman" w:hAnsi="Times New Roman" w:cs="Times New Roman"/>
          <w:b/>
          <w:lang w:eastAsia="ar-SA"/>
        </w:rPr>
        <w:t>Pytanie 32</w:t>
      </w:r>
      <w:r w:rsidR="00D539D4" w:rsidRPr="009F573E">
        <w:rPr>
          <w:rFonts w:ascii="Times New Roman" w:eastAsia="Times New Roman" w:hAnsi="Times New Roman" w:cs="Times New Roman"/>
          <w:b/>
          <w:lang w:eastAsia="ar-SA"/>
        </w:rPr>
        <w:t>.</w:t>
      </w:r>
    </w:p>
    <w:p w:rsidR="00D539D4" w:rsidRPr="00E11C1F" w:rsidRDefault="00D539D4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11C1F">
        <w:rPr>
          <w:rFonts w:ascii="Times New Roman" w:eastAsia="Times New Roman" w:hAnsi="Times New Roman" w:cs="Times New Roman"/>
          <w:lang w:eastAsia="ar-SA"/>
        </w:rPr>
        <w:t>Prosimy o podanie sposobu dostawy ambulansów, czy dopuszcza się dojazd na kołach lub lawecie ?</w:t>
      </w:r>
    </w:p>
    <w:p w:rsidR="00D539D4" w:rsidRDefault="00D539D4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11C1F">
        <w:rPr>
          <w:rFonts w:ascii="Times New Roman" w:eastAsia="Times New Roman" w:hAnsi="Times New Roman" w:cs="Times New Roman"/>
          <w:lang w:eastAsia="ar-SA"/>
        </w:rPr>
        <w:t>Wyjaśniamy, że ma to duży wpływ na cenę przedmiotu zamówienia.</w:t>
      </w:r>
    </w:p>
    <w:p w:rsidR="004A68A7" w:rsidRPr="00E11C1F" w:rsidRDefault="004A68A7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546902" w:rsidRDefault="00546902" w:rsidP="00BF4532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Odpowiedź na pytanie 32. Dopuszcza się dojazd na kołach lub lawecie.</w:t>
      </w:r>
    </w:p>
    <w:p w:rsidR="00D539D4" w:rsidRPr="00E11C1F" w:rsidRDefault="00D539D4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539D4" w:rsidRPr="009F573E" w:rsidRDefault="009F573E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9F573E">
        <w:rPr>
          <w:rFonts w:ascii="Times New Roman" w:eastAsia="Times New Roman" w:hAnsi="Times New Roman" w:cs="Times New Roman"/>
          <w:b/>
          <w:lang w:eastAsia="ar-SA"/>
        </w:rPr>
        <w:t>Pytanie 33</w:t>
      </w:r>
      <w:r w:rsidR="00D539D4" w:rsidRPr="009F573E">
        <w:rPr>
          <w:rFonts w:ascii="Times New Roman" w:eastAsia="Times New Roman" w:hAnsi="Times New Roman" w:cs="Times New Roman"/>
          <w:b/>
          <w:lang w:eastAsia="ar-SA"/>
        </w:rPr>
        <w:t>.</w:t>
      </w:r>
    </w:p>
    <w:p w:rsidR="00D539D4" w:rsidRDefault="00D539D4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11C1F">
        <w:rPr>
          <w:rFonts w:ascii="Times New Roman" w:eastAsia="Times New Roman" w:hAnsi="Times New Roman" w:cs="Times New Roman"/>
          <w:lang w:eastAsia="ar-SA"/>
        </w:rPr>
        <w:t>Czy Zamawiający wyrazi zgodę, aby odbiór ambulansu odbył się w siedzibie Wykonawcy tj. w zakładzie wykonującym  zabudowę medyczną, co pozwoli na przeprowadzenie gruntownego szkolenia z zakresu Obsługi ambulansu i jego wyposażenia ?</w:t>
      </w:r>
    </w:p>
    <w:p w:rsidR="004A68A7" w:rsidRDefault="004A68A7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546902" w:rsidRPr="00E11C1F" w:rsidRDefault="00546902" w:rsidP="00BF4532">
      <w:pPr>
        <w:pStyle w:val="Bezodstpw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hAnsi="Times New Roman" w:cs="Times New Roman"/>
          <w:b/>
        </w:rPr>
        <w:t>Odpowiedź na pytanie 33. Zgodnie z SIWZ</w:t>
      </w:r>
    </w:p>
    <w:p w:rsidR="00D539D4" w:rsidRPr="00E11C1F" w:rsidRDefault="00D539D4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539D4" w:rsidRPr="009F573E" w:rsidRDefault="00D539D4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9F573E">
        <w:rPr>
          <w:rFonts w:ascii="Times New Roman" w:eastAsia="Times New Roman" w:hAnsi="Times New Roman" w:cs="Times New Roman"/>
          <w:b/>
          <w:lang w:eastAsia="ar-SA"/>
        </w:rPr>
        <w:t>Pytanie 3</w:t>
      </w:r>
      <w:r w:rsidR="009F573E" w:rsidRPr="009F573E">
        <w:rPr>
          <w:rFonts w:ascii="Times New Roman" w:eastAsia="Times New Roman" w:hAnsi="Times New Roman" w:cs="Times New Roman"/>
          <w:b/>
          <w:lang w:eastAsia="ar-SA"/>
        </w:rPr>
        <w:t>4</w:t>
      </w:r>
      <w:r w:rsidRPr="009F573E">
        <w:rPr>
          <w:rFonts w:ascii="Times New Roman" w:eastAsia="Times New Roman" w:hAnsi="Times New Roman" w:cs="Times New Roman"/>
          <w:b/>
          <w:lang w:eastAsia="ar-SA"/>
        </w:rPr>
        <w:t>.</w:t>
      </w:r>
    </w:p>
    <w:p w:rsidR="00D539D4" w:rsidRPr="00E11C1F" w:rsidRDefault="00D539D4" w:rsidP="00BF4532">
      <w:pPr>
        <w:suppressAutoHyphens/>
        <w:spacing w:after="0" w:line="240" w:lineRule="auto"/>
        <w:ind w:left="2832" w:hanging="2796"/>
        <w:jc w:val="both"/>
        <w:rPr>
          <w:rFonts w:ascii="Times New Roman" w:eastAsia="Times New Roman" w:hAnsi="Times New Roman" w:cs="Times New Roman"/>
          <w:lang w:eastAsia="ar-SA"/>
        </w:rPr>
      </w:pPr>
      <w:r w:rsidRPr="00E11C1F">
        <w:rPr>
          <w:rFonts w:ascii="Times New Roman" w:eastAsia="Times New Roman" w:hAnsi="Times New Roman" w:cs="Times New Roman"/>
          <w:lang w:eastAsia="ar-SA"/>
        </w:rPr>
        <w:t>Prosimy o wyjaśnienie jakiego typu ma być  ambulans zgodnie z wymogami  normy</w:t>
      </w:r>
    </w:p>
    <w:p w:rsidR="00D539D4" w:rsidRDefault="00D539D4" w:rsidP="00BF4532">
      <w:pPr>
        <w:suppressAutoHyphens/>
        <w:spacing w:after="0" w:line="240" w:lineRule="auto"/>
        <w:ind w:left="2832" w:hanging="2796"/>
        <w:jc w:val="both"/>
        <w:rPr>
          <w:rFonts w:ascii="Times New Roman" w:eastAsia="Times New Roman" w:hAnsi="Times New Roman" w:cs="Times New Roman"/>
          <w:lang w:eastAsia="ar-SA"/>
        </w:rPr>
      </w:pPr>
      <w:r w:rsidRPr="00E11C1F">
        <w:rPr>
          <w:rFonts w:ascii="Times New Roman" w:eastAsia="Times New Roman" w:hAnsi="Times New Roman" w:cs="Times New Roman"/>
          <w:lang w:eastAsia="ar-SA"/>
        </w:rPr>
        <w:t xml:space="preserve"> PN EN 1789 ?</w:t>
      </w:r>
    </w:p>
    <w:p w:rsidR="004A68A7" w:rsidRDefault="004A68A7" w:rsidP="00BF4532">
      <w:pPr>
        <w:suppressAutoHyphens/>
        <w:spacing w:after="0" w:line="240" w:lineRule="auto"/>
        <w:ind w:left="2832" w:hanging="2796"/>
        <w:jc w:val="both"/>
        <w:rPr>
          <w:rFonts w:ascii="Times New Roman" w:eastAsia="Times New Roman" w:hAnsi="Times New Roman" w:cs="Times New Roman"/>
          <w:lang w:eastAsia="ar-SA"/>
        </w:rPr>
      </w:pPr>
    </w:p>
    <w:p w:rsidR="009F573E" w:rsidRDefault="00546902" w:rsidP="00BF4532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Odpowiedź na pytanie 34. Typ C</w:t>
      </w:r>
    </w:p>
    <w:p w:rsidR="00546902" w:rsidRPr="00546902" w:rsidRDefault="00546902" w:rsidP="00BF4532">
      <w:pPr>
        <w:pStyle w:val="Bezodstpw"/>
        <w:rPr>
          <w:rFonts w:ascii="Times New Roman" w:hAnsi="Times New Roman" w:cs="Times New Roman"/>
          <w:b/>
        </w:rPr>
      </w:pPr>
    </w:p>
    <w:p w:rsidR="00D539D4" w:rsidRPr="009F573E" w:rsidRDefault="009F573E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9F573E">
        <w:rPr>
          <w:rFonts w:ascii="Times New Roman" w:eastAsia="Times New Roman" w:hAnsi="Times New Roman" w:cs="Times New Roman"/>
          <w:b/>
          <w:lang w:eastAsia="ar-SA"/>
        </w:rPr>
        <w:t>Pytanie 35</w:t>
      </w:r>
      <w:r w:rsidR="00D539D4" w:rsidRPr="009F573E">
        <w:rPr>
          <w:rFonts w:ascii="Times New Roman" w:eastAsia="Times New Roman" w:hAnsi="Times New Roman" w:cs="Times New Roman"/>
          <w:b/>
          <w:lang w:eastAsia="ar-SA"/>
        </w:rPr>
        <w:t>.</w:t>
      </w:r>
    </w:p>
    <w:p w:rsidR="00D539D4" w:rsidRDefault="00D539D4" w:rsidP="00BF4532">
      <w:pPr>
        <w:suppressAutoHyphens/>
        <w:spacing w:after="0" w:line="240" w:lineRule="auto"/>
        <w:ind w:firstLine="36"/>
        <w:jc w:val="both"/>
        <w:rPr>
          <w:rFonts w:ascii="Times New Roman" w:eastAsia="Times New Roman" w:hAnsi="Times New Roman" w:cs="Times New Roman"/>
          <w:lang w:eastAsia="ar-SA"/>
        </w:rPr>
      </w:pPr>
      <w:r w:rsidRPr="00E11C1F">
        <w:rPr>
          <w:rFonts w:ascii="Times New Roman" w:eastAsia="Times New Roman" w:hAnsi="Times New Roman" w:cs="Times New Roman"/>
          <w:color w:val="000000"/>
          <w:lang w:eastAsia="ar-SA"/>
        </w:rPr>
        <w:t xml:space="preserve">Wiadomo, że bardzo ważną sprawą jest bezpieczeństwo w </w:t>
      </w:r>
      <w:r w:rsidR="009F573E">
        <w:rPr>
          <w:rFonts w:ascii="Times New Roman" w:eastAsia="Times New Roman" w:hAnsi="Times New Roman" w:cs="Times New Roman"/>
          <w:color w:val="000000"/>
          <w:lang w:eastAsia="ar-SA"/>
        </w:rPr>
        <w:t xml:space="preserve">czasie jazdy ambulansu, a w tym </w:t>
      </w:r>
      <w:r w:rsidRPr="00E11C1F">
        <w:rPr>
          <w:rFonts w:ascii="Times New Roman" w:eastAsia="Times New Roman" w:hAnsi="Times New Roman" w:cs="Times New Roman"/>
          <w:color w:val="000000"/>
          <w:lang w:eastAsia="ar-SA"/>
        </w:rPr>
        <w:t>oświetlenie</w:t>
      </w:r>
      <w:r w:rsidR="009F573E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Pr="00E11C1F">
        <w:rPr>
          <w:rFonts w:ascii="Times New Roman" w:eastAsia="Times New Roman" w:hAnsi="Times New Roman" w:cs="Times New Roman"/>
          <w:color w:val="000000"/>
          <w:lang w:eastAsia="ar-SA"/>
        </w:rPr>
        <w:t>drogi i pobocza przez światła drogowe karetki. Wielu producentów stosuje obecnie światła przednie z</w:t>
      </w:r>
      <w:r w:rsidR="009F573E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Pr="00E11C1F">
        <w:rPr>
          <w:rFonts w:ascii="Times New Roman" w:eastAsia="Times New Roman" w:hAnsi="Times New Roman" w:cs="Times New Roman"/>
          <w:color w:val="000000"/>
          <w:lang w:eastAsia="ar-SA"/>
        </w:rPr>
        <w:t>funkcją doświetlania zakrętów oraz światła przeciwmgielne. Czy zapis „światła przeciwmgielne</w:t>
      </w:r>
      <w:r w:rsidR="009F573E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Pr="00E11C1F">
        <w:rPr>
          <w:rFonts w:ascii="Times New Roman" w:eastAsia="Times New Roman" w:hAnsi="Times New Roman" w:cs="Times New Roman"/>
          <w:color w:val="000000"/>
          <w:lang w:eastAsia="ar-SA"/>
        </w:rPr>
        <w:t xml:space="preserve">przednie ” oznacza, że Zamawiający oczekuje takiego nowoczesnego rozwiązania tj. </w:t>
      </w:r>
      <w:r w:rsidRPr="00E11C1F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 </w:t>
      </w:r>
      <w:r w:rsidRPr="00E11C1F">
        <w:rPr>
          <w:rFonts w:ascii="Times New Roman" w:eastAsia="Times New Roman" w:hAnsi="Times New Roman" w:cs="Times New Roman"/>
          <w:color w:val="000000"/>
          <w:lang w:eastAsia="ar-SA"/>
        </w:rPr>
        <w:t>reflektorów</w:t>
      </w:r>
      <w:r w:rsidR="009F573E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Pr="00E11C1F">
        <w:rPr>
          <w:rFonts w:ascii="Times New Roman" w:eastAsia="Times New Roman" w:hAnsi="Times New Roman" w:cs="Times New Roman"/>
          <w:color w:val="000000"/>
          <w:lang w:eastAsia="ar-SA"/>
        </w:rPr>
        <w:t>przednich z funkcją doświetlania zakrętów oraz świateł przeciwmgielnych przednich zgodnie z homologacją pojazdu</w:t>
      </w:r>
      <w:r w:rsidR="009F573E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Pr="00E11C1F">
        <w:rPr>
          <w:rFonts w:ascii="Times New Roman" w:eastAsia="Times New Roman" w:hAnsi="Times New Roman" w:cs="Times New Roman"/>
          <w:color w:val="000000"/>
          <w:lang w:eastAsia="ar-SA"/>
        </w:rPr>
        <w:t>kompletnego</w:t>
      </w:r>
      <w:r w:rsidRPr="00E11C1F">
        <w:rPr>
          <w:rFonts w:ascii="Times New Roman" w:eastAsia="Times New Roman" w:hAnsi="Times New Roman" w:cs="Times New Roman"/>
          <w:lang w:eastAsia="ar-SA"/>
        </w:rPr>
        <w:t>, co jest obecnie standardem u wszystkich producentów samochodów ?</w:t>
      </w:r>
      <w:r w:rsidR="009F573E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Pr="00E11C1F">
        <w:rPr>
          <w:rFonts w:ascii="Times New Roman" w:eastAsia="Times New Roman" w:hAnsi="Times New Roman" w:cs="Times New Roman"/>
          <w:lang w:eastAsia="ar-SA"/>
        </w:rPr>
        <w:t>Wyjaśniamy, że światła doświetlające zakręty zwiększają szerokość oświetlonego pola widzenia kierowcy</w:t>
      </w:r>
      <w:r w:rsidR="009F573E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Pr="00E11C1F">
        <w:rPr>
          <w:rFonts w:ascii="Times New Roman" w:eastAsia="Times New Roman" w:hAnsi="Times New Roman" w:cs="Times New Roman"/>
          <w:lang w:eastAsia="ar-SA"/>
        </w:rPr>
        <w:t>przy pokonywaniu zakrętów, co znacznie podnosi poziom bezpieczeństwa ambulansu.</w:t>
      </w:r>
    </w:p>
    <w:p w:rsidR="004A68A7" w:rsidRDefault="004A68A7" w:rsidP="00BF4532">
      <w:pPr>
        <w:suppressAutoHyphens/>
        <w:spacing w:after="0" w:line="240" w:lineRule="auto"/>
        <w:ind w:firstLine="36"/>
        <w:jc w:val="both"/>
        <w:rPr>
          <w:rFonts w:ascii="Times New Roman" w:eastAsia="Times New Roman" w:hAnsi="Times New Roman" w:cs="Times New Roman"/>
          <w:lang w:eastAsia="ar-SA"/>
        </w:rPr>
      </w:pPr>
    </w:p>
    <w:p w:rsidR="00546902" w:rsidRDefault="00546902" w:rsidP="00BF4532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Odpowiedź na pytanie 35. Zgodnie z SIWZ.</w:t>
      </w:r>
    </w:p>
    <w:p w:rsidR="009F573E" w:rsidRPr="009F573E" w:rsidRDefault="009F573E" w:rsidP="00BF4532">
      <w:pPr>
        <w:suppressAutoHyphens/>
        <w:spacing w:after="0" w:line="240" w:lineRule="auto"/>
        <w:ind w:firstLine="36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D539D4" w:rsidRPr="009F573E" w:rsidRDefault="009F573E" w:rsidP="00BF4532">
      <w:pPr>
        <w:suppressAutoHyphens/>
        <w:spacing w:after="0" w:line="240" w:lineRule="auto"/>
        <w:ind w:left="2832" w:hanging="2796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9F573E">
        <w:rPr>
          <w:rFonts w:ascii="Times New Roman" w:eastAsia="Times New Roman" w:hAnsi="Times New Roman" w:cs="Times New Roman"/>
          <w:b/>
          <w:lang w:eastAsia="ar-SA"/>
        </w:rPr>
        <w:t>Pytanie 36</w:t>
      </w:r>
      <w:r w:rsidR="00D539D4" w:rsidRPr="009F573E">
        <w:rPr>
          <w:rFonts w:ascii="Times New Roman" w:eastAsia="Times New Roman" w:hAnsi="Times New Roman" w:cs="Times New Roman"/>
          <w:b/>
          <w:lang w:eastAsia="ar-SA"/>
        </w:rPr>
        <w:t>.</w:t>
      </w:r>
    </w:p>
    <w:p w:rsidR="00546902" w:rsidRDefault="00D539D4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11C1F">
        <w:rPr>
          <w:rFonts w:ascii="Times New Roman" w:eastAsia="Times New Roman" w:hAnsi="Times New Roman" w:cs="Times New Roman"/>
          <w:lang w:eastAsia="ar-SA"/>
        </w:rPr>
        <w:t>Czy Zamawiający dopuszcza do zaoferowania ambulans spełniający wymogi normy PN EN 1789 i NFZ, który posiada Certyfikat Zgodności z w/w normą wydany przez Niez</w:t>
      </w:r>
      <w:r w:rsidR="00546902">
        <w:rPr>
          <w:rFonts w:ascii="Times New Roman" w:eastAsia="Times New Roman" w:hAnsi="Times New Roman" w:cs="Times New Roman"/>
          <w:lang w:eastAsia="ar-SA"/>
        </w:rPr>
        <w:t xml:space="preserve">ależną Jednostkę Notyfikującą, </w:t>
      </w:r>
      <w:r w:rsidRPr="00E11C1F">
        <w:rPr>
          <w:rFonts w:ascii="Times New Roman" w:eastAsia="Times New Roman" w:hAnsi="Times New Roman" w:cs="Times New Roman"/>
          <w:lang w:eastAsia="ar-SA"/>
        </w:rPr>
        <w:t>posiadający skrzynię biegów opisaną w Świadectwie Zgodności WE,  jako skrzynię automatyczną ?</w:t>
      </w:r>
    </w:p>
    <w:p w:rsidR="004A68A7" w:rsidRPr="00E11C1F" w:rsidRDefault="004A68A7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546902" w:rsidRDefault="00546902" w:rsidP="00BF4532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Odpowiedź na pytanie 36.  Zamawiający dopuszcza do zaoferowania ambulans spełniający wymogi normy PN EN 1789 i NFZ, który posiada Certyfikat zgodności w w/w normą wydany przez Niezależną Jednostkę Notyfikującą, posiadający skrzynię biegów opisaną w Świadectwie   Zgodności WE , jako skrzynię automatyczną.</w:t>
      </w:r>
    </w:p>
    <w:p w:rsidR="009624FE" w:rsidRDefault="009624FE" w:rsidP="00BF4532">
      <w:pPr>
        <w:suppressAutoHyphens/>
        <w:spacing w:after="0" w:line="240" w:lineRule="auto"/>
        <w:ind w:left="2832" w:hanging="2796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D539D4" w:rsidRPr="009F573E" w:rsidRDefault="00D539D4" w:rsidP="00BF4532">
      <w:pPr>
        <w:suppressAutoHyphens/>
        <w:spacing w:after="0" w:line="240" w:lineRule="auto"/>
        <w:ind w:left="2832" w:hanging="2796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9F573E">
        <w:rPr>
          <w:rFonts w:ascii="Times New Roman" w:eastAsia="Times New Roman" w:hAnsi="Times New Roman" w:cs="Times New Roman"/>
          <w:b/>
          <w:lang w:eastAsia="ar-SA"/>
        </w:rPr>
        <w:lastRenderedPageBreak/>
        <w:t xml:space="preserve">Pytanie </w:t>
      </w:r>
      <w:r w:rsidR="009F573E" w:rsidRPr="009F573E">
        <w:rPr>
          <w:rFonts w:ascii="Times New Roman" w:eastAsia="Times New Roman" w:hAnsi="Times New Roman" w:cs="Times New Roman"/>
          <w:b/>
          <w:lang w:eastAsia="ar-SA"/>
        </w:rPr>
        <w:t>37.</w:t>
      </w:r>
    </w:p>
    <w:p w:rsidR="00D539D4" w:rsidRPr="00E11C1F" w:rsidRDefault="00D539D4" w:rsidP="00BF4532">
      <w:pPr>
        <w:suppressAutoHyphens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E11C1F">
        <w:rPr>
          <w:rFonts w:ascii="Times New Roman" w:eastAsia="Times New Roman" w:hAnsi="Times New Roman" w:cs="Times New Roman"/>
          <w:bCs/>
          <w:lang w:eastAsia="ar-SA"/>
        </w:rPr>
        <w:t>Norma PN EN 1789 w punkcie 4.2.3 wymaga, aby ambulans był wyposażony „system bezpieczeństwa biernego, którego przykładem są poduszki powietrzne czołowe i boczne dla kierowcy i pasażera”, co jest w pełni uzasadnione charakterem jazdy ambulansu w czasie przewozu pacjenta  i znajduje swoje odzwierciedlenie w przytoczonej normie .</w:t>
      </w:r>
    </w:p>
    <w:p w:rsidR="00D539D4" w:rsidRDefault="00D539D4" w:rsidP="00BF4532">
      <w:pPr>
        <w:suppressAutoHyphens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lang w:eastAsia="ar-SA"/>
        </w:rPr>
      </w:pPr>
      <w:r w:rsidRPr="00E11C1F">
        <w:rPr>
          <w:rFonts w:ascii="Times New Roman" w:eastAsia="Times New Roman" w:hAnsi="Times New Roman" w:cs="Times New Roman"/>
          <w:bCs/>
          <w:lang w:eastAsia="ar-SA"/>
        </w:rPr>
        <w:t xml:space="preserve">Obecnie normą są bezpieczne czołowe i boczne poduszki </w:t>
      </w:r>
      <w:r w:rsidRPr="00E11C1F">
        <w:rPr>
          <w:rFonts w:ascii="Times New Roman" w:eastAsia="Times New Roman" w:hAnsi="Times New Roman" w:cs="Times New Roman"/>
          <w:lang w:eastAsia="ar-SA"/>
        </w:rPr>
        <w:t xml:space="preserve">powietrzne z systemem kontroli ciśnienia, co podyktowane jest względami bezpieczeństwa, czy w związku z tym Zamawiający oczekuje ambulansu posiadającego takie </w:t>
      </w:r>
      <w:r w:rsidR="00546902">
        <w:rPr>
          <w:rFonts w:ascii="Times New Roman" w:eastAsia="Times New Roman" w:hAnsi="Times New Roman" w:cs="Times New Roman"/>
          <w:lang w:eastAsia="ar-SA"/>
        </w:rPr>
        <w:t>nowoczesne wyposażenie</w:t>
      </w:r>
      <w:r w:rsidRPr="00E11C1F">
        <w:rPr>
          <w:rFonts w:ascii="Times New Roman" w:eastAsia="Times New Roman" w:hAnsi="Times New Roman" w:cs="Times New Roman"/>
          <w:lang w:eastAsia="ar-SA"/>
        </w:rPr>
        <w:t>?</w:t>
      </w:r>
    </w:p>
    <w:p w:rsidR="004A68A7" w:rsidRDefault="004A68A7" w:rsidP="00BF4532">
      <w:pPr>
        <w:suppressAutoHyphens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lang w:eastAsia="ar-SA"/>
        </w:rPr>
      </w:pPr>
    </w:p>
    <w:p w:rsidR="00546902" w:rsidRPr="00E11C1F" w:rsidRDefault="00546902" w:rsidP="00BF4532">
      <w:pPr>
        <w:suppressAutoHyphens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hAnsi="Times New Roman" w:cs="Times New Roman"/>
          <w:b/>
        </w:rPr>
        <w:t>Odpowiedź na pytanie 37. Zgodnie z SIWZ.</w:t>
      </w:r>
    </w:p>
    <w:p w:rsidR="00D539D4" w:rsidRPr="00E11C1F" w:rsidRDefault="00D539D4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539D4" w:rsidRPr="009F573E" w:rsidRDefault="009F573E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9F573E">
        <w:rPr>
          <w:rFonts w:ascii="Times New Roman" w:eastAsia="Times New Roman" w:hAnsi="Times New Roman" w:cs="Times New Roman"/>
          <w:b/>
          <w:lang w:eastAsia="ar-SA"/>
        </w:rPr>
        <w:t>Pytanie 38.</w:t>
      </w:r>
    </w:p>
    <w:p w:rsidR="00D539D4" w:rsidRPr="00E11C1F" w:rsidRDefault="00D539D4" w:rsidP="00BF4532">
      <w:pPr>
        <w:suppressAutoHyphens/>
        <w:spacing w:after="0" w:line="240" w:lineRule="auto"/>
        <w:ind w:left="2832" w:hanging="2796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E11C1F">
        <w:rPr>
          <w:rFonts w:ascii="Times New Roman" w:eastAsia="Times New Roman" w:hAnsi="Times New Roman" w:cs="Times New Roman"/>
          <w:lang w:eastAsia="ar-SA"/>
        </w:rPr>
        <w:t>Prosimy o zmianę kryterium parametrów punktowanych z zapisu "</w:t>
      </w:r>
      <w:r w:rsidRPr="00E11C1F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Pr="00E11C1F">
        <w:rPr>
          <w:rFonts w:ascii="Times New Roman" w:eastAsia="Times New Roman" w:hAnsi="Times New Roman" w:cs="Times New Roman"/>
          <w:bCs/>
          <w:lang w:eastAsia="ar-SA"/>
        </w:rPr>
        <w:t xml:space="preserve">asystent  martwego punktu </w:t>
      </w:r>
      <w:r w:rsidRPr="00E11C1F">
        <w:rPr>
          <w:rFonts w:ascii="Times New Roman" w:eastAsia="Times New Roman" w:hAnsi="Times New Roman" w:cs="Times New Roman"/>
          <w:color w:val="000000"/>
          <w:lang w:eastAsia="ar-SA"/>
        </w:rPr>
        <w:t xml:space="preserve">" na </w:t>
      </w:r>
      <w:r w:rsidRPr="00E11C1F">
        <w:rPr>
          <w:rFonts w:ascii="Times New Roman" w:eastAsia="Times New Roman" w:hAnsi="Times New Roman" w:cs="Times New Roman"/>
          <w:lang w:eastAsia="ar-SA"/>
        </w:rPr>
        <w:t>"</w:t>
      </w:r>
    </w:p>
    <w:p w:rsidR="00D539D4" w:rsidRPr="00E11C1F" w:rsidRDefault="00D539D4" w:rsidP="00BF4532">
      <w:pPr>
        <w:suppressAutoHyphens/>
        <w:spacing w:after="0" w:line="240" w:lineRule="auto"/>
        <w:ind w:left="2832" w:hanging="2796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E11C1F">
        <w:rPr>
          <w:rFonts w:ascii="Times New Roman" w:eastAsia="Times New Roman" w:hAnsi="Times New Roman" w:cs="Times New Roman"/>
          <w:bCs/>
          <w:lang w:eastAsia="ar-SA"/>
        </w:rPr>
        <w:t>asystent  martwego punktu l</w:t>
      </w:r>
      <w:r w:rsidRPr="00E11C1F">
        <w:rPr>
          <w:rFonts w:ascii="Times New Roman" w:eastAsia="Times New Roman" w:hAnsi="Times New Roman" w:cs="Times New Roman"/>
          <w:color w:val="000000"/>
          <w:lang w:eastAsia="ar-SA"/>
        </w:rPr>
        <w:t>ub inne fabryczne rozwiązanie informujące o strefie martwego pola</w:t>
      </w:r>
    </w:p>
    <w:p w:rsidR="00D539D4" w:rsidRPr="00E11C1F" w:rsidRDefault="00D539D4" w:rsidP="00BF4532">
      <w:pPr>
        <w:suppressAutoHyphens/>
        <w:spacing w:after="0" w:line="240" w:lineRule="auto"/>
        <w:ind w:left="2832" w:hanging="2796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E11C1F">
        <w:rPr>
          <w:rFonts w:ascii="Times New Roman" w:eastAsia="Times New Roman" w:hAnsi="Times New Roman" w:cs="Times New Roman"/>
          <w:color w:val="000000"/>
          <w:lang w:eastAsia="ar-SA"/>
        </w:rPr>
        <w:t xml:space="preserve">poprawiające  bezpieczeństwo ambulansu zgodnie z wymogami </w:t>
      </w:r>
      <w:r w:rsidRPr="00E11C1F">
        <w:rPr>
          <w:rFonts w:ascii="Times New Roman" w:eastAsia="Times New Roman" w:hAnsi="Times New Roman" w:cs="Times New Roman"/>
          <w:bCs/>
          <w:lang w:eastAsia="ar-SA"/>
        </w:rPr>
        <w:t>normy PN EN 1789+A2:2015</w:t>
      </w:r>
      <w:r w:rsidRPr="00E11C1F">
        <w:rPr>
          <w:rFonts w:ascii="Times New Roman" w:eastAsia="Times New Roman" w:hAnsi="Times New Roman" w:cs="Times New Roman"/>
          <w:color w:val="000000"/>
          <w:lang w:eastAsia="ar-SA"/>
        </w:rPr>
        <w:t xml:space="preserve"> " ?</w:t>
      </w:r>
    </w:p>
    <w:p w:rsidR="00D539D4" w:rsidRPr="00E11C1F" w:rsidRDefault="00D539D4" w:rsidP="00BF4532">
      <w:pPr>
        <w:suppressAutoHyphens/>
        <w:spacing w:after="0" w:line="240" w:lineRule="auto"/>
        <w:ind w:left="2832" w:hanging="2796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E11C1F">
        <w:rPr>
          <w:rFonts w:ascii="Times New Roman" w:eastAsia="Times New Roman" w:hAnsi="Times New Roman" w:cs="Times New Roman"/>
          <w:color w:val="000000"/>
          <w:lang w:eastAsia="ar-SA"/>
        </w:rPr>
        <w:t xml:space="preserve">Wyjaśniamy, proponowana przez nas zmiana jest bardziej sprawiedliwa w ocenie ofert. </w:t>
      </w:r>
    </w:p>
    <w:p w:rsidR="00D539D4" w:rsidRPr="00E11C1F" w:rsidRDefault="00D539D4" w:rsidP="00BF4532">
      <w:pPr>
        <w:suppressAutoHyphens/>
        <w:spacing w:after="0" w:line="240" w:lineRule="auto"/>
        <w:ind w:left="2796" w:hanging="2796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E11C1F">
        <w:rPr>
          <w:rFonts w:ascii="Times New Roman" w:eastAsia="Times New Roman" w:hAnsi="Times New Roman" w:cs="Times New Roman"/>
          <w:color w:val="000000"/>
          <w:lang w:eastAsia="ar-SA"/>
        </w:rPr>
        <w:t>Prosimy o zmianę powyższego kryterium i umieszczenie proponowanego  zapisu.</w:t>
      </w:r>
    </w:p>
    <w:p w:rsidR="00D539D4" w:rsidRDefault="00D539D4" w:rsidP="00BF4532">
      <w:pPr>
        <w:suppressAutoHyphens/>
        <w:spacing w:after="0" w:line="240" w:lineRule="auto"/>
        <w:ind w:left="2796" w:hanging="2796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E11C1F">
        <w:rPr>
          <w:rFonts w:ascii="Times New Roman" w:eastAsia="Times New Roman" w:hAnsi="Times New Roman" w:cs="Times New Roman"/>
          <w:color w:val="000000"/>
          <w:lang w:eastAsia="ar-SA"/>
        </w:rPr>
        <w:t>Obecny zapis wskazuje na samochód Mercedes Sprinter.</w:t>
      </w:r>
    </w:p>
    <w:p w:rsidR="0054104F" w:rsidRPr="0054104F" w:rsidRDefault="0054104F" w:rsidP="00BF4532">
      <w:pPr>
        <w:suppressAutoHyphens/>
        <w:spacing w:after="0" w:line="240" w:lineRule="auto"/>
        <w:ind w:left="2796" w:hanging="2796"/>
        <w:jc w:val="both"/>
        <w:rPr>
          <w:rFonts w:ascii="Times New Roman" w:eastAsia="Times New Roman" w:hAnsi="Times New Roman" w:cs="Times New Roman"/>
          <w:b/>
          <w:color w:val="000000"/>
          <w:lang w:eastAsia="ar-SA"/>
        </w:rPr>
      </w:pPr>
    </w:p>
    <w:p w:rsidR="0054104F" w:rsidRPr="0054104F" w:rsidRDefault="0054104F" w:rsidP="00BF4532">
      <w:pPr>
        <w:suppressAutoHyphens/>
        <w:spacing w:after="0" w:line="240" w:lineRule="auto"/>
        <w:ind w:left="2796" w:hanging="2796"/>
        <w:jc w:val="both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54104F">
        <w:rPr>
          <w:rFonts w:ascii="Times New Roman" w:eastAsia="Times New Roman" w:hAnsi="Times New Roman" w:cs="Times New Roman"/>
          <w:b/>
          <w:color w:val="000000"/>
          <w:lang w:eastAsia="ar-SA"/>
        </w:rPr>
        <w:t>Odpowiedź na pytanie 38. Zamawiający modyfikuje zapis w tabeli</w:t>
      </w:r>
      <w:r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 w pkt. III.32:</w:t>
      </w:r>
    </w:p>
    <w:p w:rsidR="0054104F" w:rsidRDefault="0054104F" w:rsidP="00BF4532">
      <w:pPr>
        <w:suppressAutoHyphens/>
        <w:spacing w:after="0" w:line="240" w:lineRule="auto"/>
        <w:ind w:left="2796" w:hanging="2796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tbl>
      <w:tblPr>
        <w:tblW w:w="50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4201"/>
        <w:gridCol w:w="1471"/>
        <w:gridCol w:w="1418"/>
        <w:gridCol w:w="1558"/>
      </w:tblGrid>
      <w:tr w:rsidR="0054104F" w:rsidRPr="0054104F" w:rsidTr="00CE67EB">
        <w:trPr>
          <w:cantSplit/>
          <w:trHeight w:val="20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4F" w:rsidRPr="0054104F" w:rsidRDefault="0054104F" w:rsidP="00BF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4F" w:rsidRPr="0054104F" w:rsidRDefault="0054104F" w:rsidP="00BF4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410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WYMAGANIA KONSTRUKCYJNE NADWOZIA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4F" w:rsidRPr="0054104F" w:rsidRDefault="0054104F" w:rsidP="00BF453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4F" w:rsidRPr="0054104F" w:rsidRDefault="0054104F" w:rsidP="00BF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4F" w:rsidRPr="0054104F" w:rsidRDefault="0054104F" w:rsidP="00BF453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104F" w:rsidRPr="0054104F" w:rsidTr="00CE67EB">
        <w:trPr>
          <w:cantSplit/>
          <w:trHeight w:val="20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4F" w:rsidRPr="0054104F" w:rsidRDefault="0054104F" w:rsidP="00876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93D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III.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4F" w:rsidRPr="0054104F" w:rsidRDefault="0054104F" w:rsidP="00BF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410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Wymagania ogólne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4F" w:rsidRPr="0054104F" w:rsidRDefault="0054104F" w:rsidP="00BF453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4F" w:rsidRPr="0054104F" w:rsidRDefault="0054104F" w:rsidP="00BF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4F" w:rsidRPr="0054104F" w:rsidRDefault="0054104F" w:rsidP="00BF453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104F" w:rsidRPr="00993D18" w:rsidTr="0054104F">
        <w:trPr>
          <w:cantSplit/>
          <w:trHeight w:val="20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54104F" w:rsidRPr="00993D18" w:rsidRDefault="00993D18" w:rsidP="00BF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54104F" w:rsidRPr="00993D18" w:rsidRDefault="0054104F" w:rsidP="00BF4532">
            <w:pPr>
              <w:tabs>
                <w:tab w:val="num" w:pos="900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3D18">
              <w:rPr>
                <w:rFonts w:ascii="Times New Roman" w:hAnsi="Times New Roman" w:cs="Times New Roman"/>
                <w:sz w:val="20"/>
                <w:szCs w:val="20"/>
              </w:rPr>
              <w:t>Asystent martwego punktu pomagający unikać wypadków (rozpoznający pojazdy w martwym punkcie i ostrzegający kierowcę sygnałami wizualnymi i dźwiękowymi)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54104F" w:rsidRPr="00993D18" w:rsidRDefault="0054104F" w:rsidP="00BF4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18">
              <w:rPr>
                <w:rFonts w:ascii="Times New Roman" w:hAnsi="Times New Roman" w:cs="Times New Roman"/>
                <w:sz w:val="20"/>
                <w:szCs w:val="20"/>
              </w:rPr>
              <w:t xml:space="preserve">TAK/ NIE </w:t>
            </w:r>
          </w:p>
          <w:p w:rsidR="0054104F" w:rsidRPr="00993D18" w:rsidRDefault="0054104F" w:rsidP="00BF4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18">
              <w:rPr>
                <w:rFonts w:ascii="Times New Roman" w:hAnsi="Times New Roman" w:cs="Times New Roman"/>
                <w:sz w:val="20"/>
                <w:szCs w:val="20"/>
              </w:rPr>
              <w:t>podać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54104F" w:rsidRPr="00993D18" w:rsidRDefault="0054104F" w:rsidP="00BF4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18">
              <w:rPr>
                <w:rFonts w:ascii="Times New Roman" w:hAnsi="Times New Roman" w:cs="Times New Roman"/>
                <w:sz w:val="20"/>
                <w:szCs w:val="20"/>
              </w:rPr>
              <w:t>TAK – 5 pkt</w:t>
            </w:r>
          </w:p>
          <w:p w:rsidR="0054104F" w:rsidRPr="00993D18" w:rsidRDefault="0054104F" w:rsidP="00BF4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18">
              <w:rPr>
                <w:rFonts w:ascii="Times New Roman" w:hAnsi="Times New Roman" w:cs="Times New Roman"/>
                <w:sz w:val="20"/>
                <w:szCs w:val="20"/>
              </w:rPr>
              <w:t>NIE – 0 pkt.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54104F" w:rsidRPr="00993D18" w:rsidRDefault="0054104F" w:rsidP="00BF4532">
            <w:pPr>
              <w:tabs>
                <w:tab w:val="right" w:pos="6838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4104F" w:rsidRPr="00993D18" w:rsidRDefault="0054104F" w:rsidP="00BF4532">
      <w:pPr>
        <w:suppressAutoHyphens/>
        <w:spacing w:after="0" w:line="240" w:lineRule="auto"/>
        <w:ind w:left="2796" w:hanging="2796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54104F" w:rsidRDefault="0054104F" w:rsidP="00BF4532">
      <w:pPr>
        <w:suppressAutoHyphens/>
        <w:spacing w:after="0" w:line="240" w:lineRule="auto"/>
        <w:ind w:left="2796" w:hanging="2796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>i nadaje mu nowe brzmienie</w:t>
      </w:r>
      <w:r w:rsidR="00993D18">
        <w:rPr>
          <w:rFonts w:ascii="Times New Roman" w:eastAsia="Times New Roman" w:hAnsi="Times New Roman" w:cs="Times New Roman"/>
          <w:color w:val="000000"/>
          <w:lang w:eastAsia="ar-SA"/>
        </w:rPr>
        <w:t>:</w:t>
      </w:r>
    </w:p>
    <w:p w:rsidR="0054104F" w:rsidRPr="00E11C1F" w:rsidRDefault="0054104F" w:rsidP="00BF4532">
      <w:pPr>
        <w:suppressAutoHyphens/>
        <w:spacing w:after="0" w:line="240" w:lineRule="auto"/>
        <w:ind w:left="2796" w:hanging="2796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</w:p>
    <w:tbl>
      <w:tblPr>
        <w:tblW w:w="50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4201"/>
        <w:gridCol w:w="1471"/>
        <w:gridCol w:w="1418"/>
        <w:gridCol w:w="1558"/>
      </w:tblGrid>
      <w:tr w:rsidR="0054104F" w:rsidRPr="0054104F" w:rsidTr="00CE67EB">
        <w:trPr>
          <w:cantSplit/>
          <w:trHeight w:val="20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4F" w:rsidRPr="0054104F" w:rsidRDefault="0054104F" w:rsidP="00BF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4F" w:rsidRPr="0054104F" w:rsidRDefault="0054104F" w:rsidP="00BF4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410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WYMAGANIA KONSTRUKCYJNE NADWOZIA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4F" w:rsidRPr="0054104F" w:rsidRDefault="0054104F" w:rsidP="00BF453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4F" w:rsidRPr="0054104F" w:rsidRDefault="0054104F" w:rsidP="00BF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4F" w:rsidRPr="0054104F" w:rsidRDefault="0054104F" w:rsidP="00BF453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104F" w:rsidRPr="0054104F" w:rsidTr="00CE67EB">
        <w:trPr>
          <w:cantSplit/>
          <w:trHeight w:val="20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4F" w:rsidRPr="0054104F" w:rsidRDefault="0054104F" w:rsidP="00BF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III.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4F" w:rsidRPr="0054104F" w:rsidRDefault="0054104F" w:rsidP="00BF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410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Wymagania ogólne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4F" w:rsidRPr="0054104F" w:rsidRDefault="0054104F" w:rsidP="00BF453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4F" w:rsidRPr="0054104F" w:rsidRDefault="0054104F" w:rsidP="00BF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4F" w:rsidRPr="0054104F" w:rsidRDefault="0054104F" w:rsidP="00BF453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104F" w:rsidRPr="002E4054" w:rsidTr="00CE67EB">
        <w:trPr>
          <w:cantSplit/>
          <w:trHeight w:val="20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54104F" w:rsidRPr="00993D18" w:rsidRDefault="00993D18" w:rsidP="00BF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54104F" w:rsidRPr="00993D18" w:rsidRDefault="0054104F" w:rsidP="00BF4532">
            <w:pPr>
              <w:tabs>
                <w:tab w:val="num" w:pos="900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3D18">
              <w:rPr>
                <w:rFonts w:ascii="Times New Roman" w:hAnsi="Times New Roman" w:cs="Times New Roman"/>
                <w:sz w:val="20"/>
                <w:szCs w:val="20"/>
              </w:rPr>
              <w:t xml:space="preserve">Asystent martwego punktu pomagający unikać wypadków (rozpoznający pojazdy w martwym punkcie i ostrzegający kierowcę sygnałami wizualnymi i dźwiękowymi) lub inne rozwiązanie fabryczne informujące o strefie martwego pola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54104F" w:rsidRPr="00993D18" w:rsidRDefault="0054104F" w:rsidP="00BF4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18">
              <w:rPr>
                <w:rFonts w:ascii="Times New Roman" w:hAnsi="Times New Roman" w:cs="Times New Roman"/>
                <w:sz w:val="20"/>
                <w:szCs w:val="20"/>
              </w:rPr>
              <w:t xml:space="preserve">TAK/ NIE </w:t>
            </w:r>
          </w:p>
          <w:p w:rsidR="0054104F" w:rsidRPr="00993D18" w:rsidRDefault="0054104F" w:rsidP="00BF4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18">
              <w:rPr>
                <w:rFonts w:ascii="Times New Roman" w:hAnsi="Times New Roman" w:cs="Times New Roman"/>
                <w:sz w:val="20"/>
                <w:szCs w:val="20"/>
              </w:rPr>
              <w:t>podać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54104F" w:rsidRPr="00993D18" w:rsidRDefault="0054104F" w:rsidP="00BF4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18">
              <w:rPr>
                <w:rFonts w:ascii="Times New Roman" w:hAnsi="Times New Roman" w:cs="Times New Roman"/>
                <w:sz w:val="20"/>
                <w:szCs w:val="20"/>
              </w:rPr>
              <w:t>TAK – 5 pkt</w:t>
            </w:r>
          </w:p>
          <w:p w:rsidR="0054104F" w:rsidRPr="00993D18" w:rsidRDefault="0054104F" w:rsidP="00BF4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18">
              <w:rPr>
                <w:rFonts w:ascii="Times New Roman" w:hAnsi="Times New Roman" w:cs="Times New Roman"/>
                <w:sz w:val="20"/>
                <w:szCs w:val="20"/>
              </w:rPr>
              <w:t>NIE – 0 pkt.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54104F" w:rsidRPr="00993D18" w:rsidRDefault="0054104F" w:rsidP="00BF4532">
            <w:pPr>
              <w:tabs>
                <w:tab w:val="right" w:pos="6838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4104F" w:rsidRPr="00E11C1F" w:rsidRDefault="0054104F" w:rsidP="00BF4532">
      <w:pPr>
        <w:suppressAutoHyphens/>
        <w:spacing w:after="0" w:line="240" w:lineRule="auto"/>
        <w:ind w:left="2796" w:hanging="2796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D539D4" w:rsidRPr="009F573E" w:rsidRDefault="00D539D4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ar-SA"/>
        </w:rPr>
      </w:pPr>
    </w:p>
    <w:p w:rsidR="00D539D4" w:rsidRPr="009F573E" w:rsidRDefault="009F573E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9F573E">
        <w:rPr>
          <w:rFonts w:ascii="Times New Roman" w:eastAsia="Times New Roman" w:hAnsi="Times New Roman" w:cs="Times New Roman"/>
          <w:b/>
          <w:lang w:eastAsia="ar-SA"/>
        </w:rPr>
        <w:t>Pytanie 39.</w:t>
      </w:r>
    </w:p>
    <w:p w:rsidR="00D539D4" w:rsidRDefault="00D539D4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E11C1F">
        <w:rPr>
          <w:rFonts w:ascii="Times New Roman" w:eastAsia="Times New Roman" w:hAnsi="Times New Roman" w:cs="Times New Roman"/>
          <w:bCs/>
          <w:color w:val="000000"/>
          <w:lang w:eastAsia="ar-SA"/>
        </w:rPr>
        <w:t>Czy Zamawiający wymaga,  standardową długość gwarancji na samochód bazowy 24 miesiące bez limitu km, oraz na  perforację nadwozia  72 miesiące i powłoki lakiernicze 36 mie</w:t>
      </w:r>
      <w:r w:rsidR="0054104F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sięcy  którą oferuje większość producentów </w:t>
      </w:r>
      <w:r w:rsidRPr="00E11C1F">
        <w:rPr>
          <w:rFonts w:ascii="Times New Roman" w:eastAsia="Times New Roman" w:hAnsi="Times New Roman" w:cs="Times New Roman"/>
          <w:bCs/>
          <w:color w:val="000000"/>
          <w:lang w:eastAsia="ar-SA"/>
        </w:rPr>
        <w:t>?</w:t>
      </w:r>
    </w:p>
    <w:p w:rsidR="004A68A7" w:rsidRDefault="004A68A7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:rsidR="0054104F" w:rsidRPr="0054104F" w:rsidRDefault="0054104F" w:rsidP="00BF4532">
      <w:pPr>
        <w:suppressAutoHyphens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hAnsi="Times New Roman" w:cs="Times New Roman"/>
          <w:b/>
        </w:rPr>
        <w:t>Odpowiedź na pytanie 39. Zgodnie z SIWZ.</w:t>
      </w:r>
    </w:p>
    <w:p w:rsidR="00D539D4" w:rsidRPr="001B63FC" w:rsidRDefault="00D539D4" w:rsidP="00BF4532">
      <w:pPr>
        <w:suppressAutoHyphens/>
        <w:spacing w:after="0" w:line="240" w:lineRule="auto"/>
        <w:ind w:left="2796" w:hanging="2796"/>
        <w:jc w:val="both"/>
        <w:rPr>
          <w:rFonts w:ascii="Times New Roman" w:eastAsia="Times New Roman" w:hAnsi="Times New Roman" w:cs="Times New Roman"/>
          <w:b/>
          <w:color w:val="000000"/>
          <w:lang w:eastAsia="ar-SA"/>
        </w:rPr>
      </w:pPr>
    </w:p>
    <w:p w:rsidR="00D539D4" w:rsidRPr="001B63FC" w:rsidRDefault="001B63FC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B63FC">
        <w:rPr>
          <w:rFonts w:ascii="Times New Roman" w:eastAsia="Times New Roman" w:hAnsi="Times New Roman" w:cs="Times New Roman"/>
          <w:b/>
          <w:lang w:eastAsia="ar-SA"/>
        </w:rPr>
        <w:t>Pytanie 40.</w:t>
      </w:r>
    </w:p>
    <w:p w:rsidR="00D539D4" w:rsidRPr="00E11C1F" w:rsidRDefault="00D539D4" w:rsidP="00BF4532">
      <w:pPr>
        <w:suppressAutoHyphens/>
        <w:spacing w:after="0" w:line="240" w:lineRule="auto"/>
        <w:ind w:left="2832" w:hanging="279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E11C1F">
        <w:rPr>
          <w:rFonts w:ascii="Times New Roman" w:eastAsia="Times New Roman" w:hAnsi="Times New Roman" w:cs="Times New Roman"/>
          <w:lang w:eastAsia="ar-SA"/>
        </w:rPr>
        <w:t xml:space="preserve">Czy Zamawiający dopuszcza na zasadzie równoważności do zaoferowania samochód </w:t>
      </w:r>
      <w:r w:rsidRPr="00E11C1F">
        <w:rPr>
          <w:rFonts w:ascii="Times New Roman" w:eastAsia="Times New Roman" w:hAnsi="Times New Roman" w:cs="Times New Roman"/>
          <w:bCs/>
          <w:lang w:eastAsia="ar-SA"/>
        </w:rPr>
        <w:t>w którym</w:t>
      </w:r>
    </w:p>
    <w:p w:rsidR="00D539D4" w:rsidRPr="00E11C1F" w:rsidRDefault="00D539D4" w:rsidP="00BF4532">
      <w:pPr>
        <w:suppressAutoHyphens/>
        <w:spacing w:after="0" w:line="240" w:lineRule="auto"/>
        <w:ind w:left="2832" w:hanging="279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E11C1F">
        <w:rPr>
          <w:rFonts w:ascii="Times New Roman" w:eastAsia="Times New Roman" w:hAnsi="Times New Roman" w:cs="Times New Roman"/>
          <w:bCs/>
          <w:lang w:eastAsia="ar-SA"/>
        </w:rPr>
        <w:t>stabilizacja toru jazdy, precyzja prowadzenia, komfort oraz bezpieczeństwo użytkownika zostały</w:t>
      </w:r>
    </w:p>
    <w:p w:rsidR="00D539D4" w:rsidRPr="00E11C1F" w:rsidRDefault="00D539D4" w:rsidP="00BF4532">
      <w:pPr>
        <w:suppressAutoHyphens/>
        <w:spacing w:after="0" w:line="240" w:lineRule="auto"/>
        <w:ind w:left="2832" w:hanging="279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E11C1F">
        <w:rPr>
          <w:rFonts w:ascii="Times New Roman" w:eastAsia="Times New Roman" w:hAnsi="Times New Roman" w:cs="Times New Roman"/>
          <w:bCs/>
          <w:lang w:eastAsia="ar-SA"/>
        </w:rPr>
        <w:t>uzyskane przez inne rozwiązania konstrukcyjne (budowa układu jezdnego obu osi,</w:t>
      </w:r>
    </w:p>
    <w:p w:rsidR="00D539D4" w:rsidRPr="00E11C1F" w:rsidRDefault="00D539D4" w:rsidP="00BF4532">
      <w:pPr>
        <w:suppressAutoHyphens/>
        <w:spacing w:after="0" w:line="240" w:lineRule="auto"/>
        <w:ind w:left="2832" w:hanging="279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E11C1F">
        <w:rPr>
          <w:rFonts w:ascii="Times New Roman" w:eastAsia="Times New Roman" w:hAnsi="Times New Roman" w:cs="Times New Roman"/>
          <w:bCs/>
          <w:lang w:eastAsia="ar-SA"/>
        </w:rPr>
        <w:t>rozmieszczenie elementów przeniesienia napędu na przód ze stabilizatorem poprzecznym,</w:t>
      </w:r>
    </w:p>
    <w:p w:rsidR="00D539D4" w:rsidRPr="00E11C1F" w:rsidRDefault="00D539D4" w:rsidP="00BF4532">
      <w:pPr>
        <w:suppressAutoHyphens/>
        <w:spacing w:after="0" w:line="240" w:lineRule="auto"/>
        <w:ind w:left="2832" w:hanging="279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E11C1F">
        <w:rPr>
          <w:rFonts w:ascii="Times New Roman" w:eastAsia="Times New Roman" w:hAnsi="Times New Roman" w:cs="Times New Roman"/>
          <w:bCs/>
          <w:lang w:eastAsia="ar-SA"/>
        </w:rPr>
        <w:lastRenderedPageBreak/>
        <w:t>szeroki rozstaw kół, szeroki rozstaw osi, nisko umieszczony środek ciężkości pojazdu, niska</w:t>
      </w:r>
    </w:p>
    <w:p w:rsidR="00D539D4" w:rsidRDefault="00D539D4" w:rsidP="00BF4532">
      <w:pPr>
        <w:suppressAutoHyphens/>
        <w:spacing w:after="0" w:line="240" w:lineRule="auto"/>
        <w:ind w:left="2832" w:hanging="279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E11C1F">
        <w:rPr>
          <w:rFonts w:ascii="Times New Roman" w:eastAsia="Times New Roman" w:hAnsi="Times New Roman" w:cs="Times New Roman"/>
          <w:bCs/>
          <w:lang w:eastAsia="ar-SA"/>
        </w:rPr>
        <w:t>podłoga</w:t>
      </w:r>
      <w:r w:rsidR="0054104F">
        <w:rPr>
          <w:rFonts w:ascii="Times New Roman" w:eastAsia="Times New Roman" w:hAnsi="Times New Roman" w:cs="Times New Roman"/>
          <w:bCs/>
          <w:lang w:eastAsia="ar-SA"/>
        </w:rPr>
        <w:t>) niż  stabilizator osi tylnej</w:t>
      </w:r>
      <w:r w:rsidRPr="00E11C1F">
        <w:rPr>
          <w:rFonts w:ascii="Times New Roman" w:eastAsia="Times New Roman" w:hAnsi="Times New Roman" w:cs="Times New Roman"/>
          <w:bCs/>
          <w:lang w:eastAsia="ar-SA"/>
        </w:rPr>
        <w:t>?</w:t>
      </w:r>
    </w:p>
    <w:p w:rsidR="004A68A7" w:rsidRDefault="004A68A7" w:rsidP="00BF4532">
      <w:pPr>
        <w:suppressAutoHyphens/>
        <w:spacing w:after="0" w:line="240" w:lineRule="auto"/>
        <w:ind w:left="2832" w:hanging="2796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54104F" w:rsidRPr="00E11C1F" w:rsidRDefault="0054104F" w:rsidP="00BF4532">
      <w:pPr>
        <w:suppressAutoHyphens/>
        <w:spacing w:after="0" w:line="240" w:lineRule="auto"/>
        <w:ind w:firstLine="3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hAnsi="Times New Roman" w:cs="Times New Roman"/>
          <w:b/>
        </w:rPr>
        <w:t>Odpowiedź na pytanie 40. Zamawiający dopuszcza na zasadzie równoważności inne rozwiązania konstrukcyjne, którym stabilizacja to</w:t>
      </w:r>
      <w:r w:rsidR="00993D18">
        <w:rPr>
          <w:rFonts w:ascii="Times New Roman" w:hAnsi="Times New Roman" w:cs="Times New Roman"/>
          <w:b/>
        </w:rPr>
        <w:t>ru jazdy, precyzja prowadzen</w:t>
      </w:r>
      <w:r>
        <w:rPr>
          <w:rFonts w:ascii="Times New Roman" w:hAnsi="Times New Roman" w:cs="Times New Roman"/>
          <w:b/>
        </w:rPr>
        <w:t>ia, komfort oraz bezpieczeństwo zostały uzyskane przez inne rozwiązania konstruk</w:t>
      </w:r>
      <w:r w:rsidR="00993D18">
        <w:rPr>
          <w:rFonts w:ascii="Times New Roman" w:hAnsi="Times New Roman" w:cs="Times New Roman"/>
          <w:b/>
        </w:rPr>
        <w:t>cyjne niż stabilizator osi tyln</w:t>
      </w:r>
      <w:r>
        <w:rPr>
          <w:rFonts w:ascii="Times New Roman" w:hAnsi="Times New Roman" w:cs="Times New Roman"/>
          <w:b/>
        </w:rPr>
        <w:t>ej.</w:t>
      </w:r>
    </w:p>
    <w:p w:rsidR="00D539D4" w:rsidRPr="00E11C1F" w:rsidRDefault="00D539D4" w:rsidP="00BF4532">
      <w:pPr>
        <w:suppressAutoHyphens/>
        <w:spacing w:after="0" w:line="240" w:lineRule="auto"/>
        <w:ind w:left="2832" w:hanging="2796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D539D4" w:rsidRPr="001B63FC" w:rsidRDefault="001B63FC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Pytanie 41.</w:t>
      </w:r>
    </w:p>
    <w:p w:rsidR="00D539D4" w:rsidRPr="001B63FC" w:rsidRDefault="00D539D4" w:rsidP="00BF4532">
      <w:pPr>
        <w:suppressAutoHyphens/>
        <w:spacing w:after="0" w:line="240" w:lineRule="auto"/>
        <w:ind w:firstLine="36"/>
        <w:rPr>
          <w:rFonts w:ascii="Times New Roman" w:eastAsia="Times New Roman" w:hAnsi="Times New Roman" w:cs="Times New Roman"/>
          <w:bCs/>
          <w:lang w:eastAsia="ar-SA"/>
        </w:rPr>
      </w:pPr>
      <w:r w:rsidRPr="001B63FC">
        <w:rPr>
          <w:rFonts w:ascii="Times New Roman" w:eastAsia="Times New Roman" w:hAnsi="Times New Roman" w:cs="Times New Roman"/>
          <w:lang w:eastAsia="ar-SA"/>
        </w:rPr>
        <w:t>Prosimy o zmianę kryterium parametrów punktowanych z zapisu "</w:t>
      </w:r>
      <w:r w:rsidR="001B63FC" w:rsidRPr="001B63FC">
        <w:rPr>
          <w:rFonts w:ascii="Times New Roman" w:eastAsia="Times New Roman" w:hAnsi="Times New Roman" w:cs="Times New Roman"/>
          <w:bCs/>
          <w:lang w:eastAsia="ar-SA"/>
        </w:rPr>
        <w:t xml:space="preserve">system ostrzegania o możliwości </w:t>
      </w:r>
      <w:r w:rsidRPr="001B63FC">
        <w:rPr>
          <w:rFonts w:ascii="Times New Roman" w:eastAsia="Times New Roman" w:hAnsi="Times New Roman" w:cs="Times New Roman"/>
          <w:bCs/>
          <w:lang w:eastAsia="ar-SA"/>
        </w:rPr>
        <w:t>kolizji</w:t>
      </w:r>
      <w:r w:rsidR="001B63FC" w:rsidRPr="001B63F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1B63FC" w:rsidRPr="001B63FC">
        <w:rPr>
          <w:rFonts w:ascii="Times New Roman" w:eastAsia="Times New Roman" w:hAnsi="Times New Roman" w:cs="Times New Roman"/>
          <w:color w:val="000000"/>
          <w:lang w:eastAsia="ar-SA"/>
        </w:rPr>
        <w:t>"</w:t>
      </w:r>
      <w:r w:rsidR="001B63FC">
        <w:rPr>
          <w:rFonts w:ascii="Times New Roman" w:eastAsia="Times New Roman" w:hAnsi="Times New Roman" w:cs="Times New Roman"/>
          <w:color w:val="000000"/>
          <w:lang w:eastAsia="ar-SA"/>
        </w:rPr>
        <w:t>na</w:t>
      </w:r>
      <w:r w:rsidRPr="001B63FC">
        <w:rPr>
          <w:rFonts w:ascii="Times New Roman" w:eastAsia="Times New Roman" w:hAnsi="Times New Roman" w:cs="Times New Roman"/>
          <w:lang w:eastAsia="ar-SA"/>
        </w:rPr>
        <w:t>"</w:t>
      </w:r>
      <w:r w:rsidR="00993D18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B63FC">
        <w:rPr>
          <w:rFonts w:ascii="Times New Roman" w:eastAsia="Times New Roman" w:hAnsi="Times New Roman" w:cs="Times New Roman"/>
          <w:bCs/>
          <w:lang w:eastAsia="ar-SA"/>
        </w:rPr>
        <w:t>system ostrzegania o możliwości kolizji  l</w:t>
      </w:r>
      <w:r w:rsidRPr="001B63FC">
        <w:rPr>
          <w:rFonts w:ascii="Times New Roman" w:eastAsia="Times New Roman" w:hAnsi="Times New Roman" w:cs="Times New Roman"/>
          <w:color w:val="000000"/>
          <w:lang w:eastAsia="ar-SA"/>
        </w:rPr>
        <w:t xml:space="preserve">ub inne  rozwiązanie informujące o </w:t>
      </w:r>
      <w:r w:rsidRPr="001B63FC">
        <w:rPr>
          <w:rFonts w:ascii="Times New Roman" w:eastAsia="Times New Roman" w:hAnsi="Times New Roman" w:cs="Times New Roman"/>
          <w:bCs/>
          <w:lang w:eastAsia="ar-SA"/>
        </w:rPr>
        <w:t>możliwości kolizji</w:t>
      </w:r>
      <w:r w:rsidR="001B63F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1B63FC">
        <w:rPr>
          <w:rFonts w:ascii="Times New Roman" w:eastAsia="Times New Roman" w:hAnsi="Times New Roman" w:cs="Times New Roman"/>
          <w:color w:val="000000"/>
          <w:lang w:eastAsia="ar-SA"/>
        </w:rPr>
        <w:t xml:space="preserve">poprawiające </w:t>
      </w:r>
      <w:r w:rsidRPr="001B63FC">
        <w:rPr>
          <w:rFonts w:ascii="Times New Roman" w:eastAsia="Times New Roman" w:hAnsi="Times New Roman" w:cs="Times New Roman"/>
          <w:color w:val="000000"/>
          <w:lang w:eastAsia="ar-SA"/>
        </w:rPr>
        <w:t xml:space="preserve">bezpieczeństwo ambulansu zgodnie z wymogami </w:t>
      </w:r>
      <w:r w:rsidRPr="001B63FC">
        <w:rPr>
          <w:rFonts w:ascii="Times New Roman" w:eastAsia="Times New Roman" w:hAnsi="Times New Roman" w:cs="Times New Roman"/>
          <w:bCs/>
          <w:lang w:eastAsia="ar-SA"/>
        </w:rPr>
        <w:t>normy PN EN 1789+A2:2015</w:t>
      </w:r>
      <w:r w:rsidR="001B63FC">
        <w:rPr>
          <w:rFonts w:ascii="Times New Roman" w:eastAsia="Times New Roman" w:hAnsi="Times New Roman" w:cs="Times New Roman"/>
          <w:color w:val="000000"/>
          <w:lang w:eastAsia="ar-SA"/>
        </w:rPr>
        <w:t xml:space="preserve"> " </w:t>
      </w:r>
      <w:r w:rsidRPr="001B63FC">
        <w:rPr>
          <w:rFonts w:ascii="Times New Roman" w:eastAsia="Times New Roman" w:hAnsi="Times New Roman" w:cs="Times New Roman"/>
          <w:color w:val="000000"/>
          <w:lang w:eastAsia="ar-SA"/>
        </w:rPr>
        <w:t>?</w:t>
      </w:r>
      <w:r w:rsidR="001B63F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1B63FC">
        <w:rPr>
          <w:rFonts w:ascii="Times New Roman" w:eastAsia="Times New Roman" w:hAnsi="Times New Roman" w:cs="Times New Roman"/>
          <w:color w:val="000000"/>
          <w:lang w:eastAsia="ar-SA"/>
        </w:rPr>
        <w:t xml:space="preserve">Wyjaśniamy, proponowana przez nas zmiana jest bardziej sprawiedliwa w ocenie ofert. </w:t>
      </w:r>
    </w:p>
    <w:p w:rsidR="00D539D4" w:rsidRPr="001B63FC" w:rsidRDefault="00D539D4" w:rsidP="00BF4532">
      <w:pPr>
        <w:suppressAutoHyphens/>
        <w:spacing w:after="0" w:line="240" w:lineRule="auto"/>
        <w:ind w:left="2796" w:hanging="2796"/>
        <w:rPr>
          <w:rFonts w:ascii="Times New Roman" w:eastAsia="Times New Roman" w:hAnsi="Times New Roman" w:cs="Times New Roman"/>
          <w:color w:val="000000"/>
          <w:lang w:eastAsia="ar-SA"/>
        </w:rPr>
      </w:pPr>
      <w:r w:rsidRPr="001B63FC">
        <w:rPr>
          <w:rFonts w:ascii="Times New Roman" w:eastAsia="Times New Roman" w:hAnsi="Times New Roman" w:cs="Times New Roman"/>
          <w:color w:val="000000"/>
          <w:lang w:eastAsia="ar-SA"/>
        </w:rPr>
        <w:t>Prosimy o zmianę powyższego kryterium i umieszczenie proponowanego  zapisu.</w:t>
      </w:r>
    </w:p>
    <w:p w:rsidR="00D539D4" w:rsidRDefault="00D539D4" w:rsidP="00BF4532">
      <w:pPr>
        <w:suppressAutoHyphens/>
        <w:spacing w:after="0" w:line="240" w:lineRule="auto"/>
        <w:ind w:left="2796" w:hanging="2796"/>
        <w:rPr>
          <w:rFonts w:ascii="Times New Roman" w:eastAsia="Times New Roman" w:hAnsi="Times New Roman" w:cs="Times New Roman"/>
          <w:color w:val="000000"/>
          <w:lang w:eastAsia="ar-SA"/>
        </w:rPr>
      </w:pPr>
      <w:r w:rsidRPr="001B63FC">
        <w:rPr>
          <w:rFonts w:ascii="Times New Roman" w:eastAsia="Times New Roman" w:hAnsi="Times New Roman" w:cs="Times New Roman"/>
          <w:color w:val="000000"/>
          <w:lang w:eastAsia="ar-SA"/>
        </w:rPr>
        <w:t>Obecny zapis wskazuje na samochód Mercedes Sprinter.</w:t>
      </w:r>
    </w:p>
    <w:p w:rsidR="00993D18" w:rsidRDefault="00993D18" w:rsidP="00BF4532">
      <w:pPr>
        <w:suppressAutoHyphens/>
        <w:spacing w:after="0" w:line="240" w:lineRule="auto"/>
        <w:ind w:left="2796" w:hanging="2796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993D18" w:rsidRPr="0054104F" w:rsidRDefault="00993D18" w:rsidP="00BF4532">
      <w:pPr>
        <w:suppressAutoHyphens/>
        <w:spacing w:after="0" w:line="240" w:lineRule="auto"/>
        <w:ind w:left="2796" w:hanging="2796"/>
        <w:jc w:val="both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lang w:eastAsia="ar-SA"/>
        </w:rPr>
        <w:t>Odpowiedź na pytanie 41</w:t>
      </w:r>
      <w:r w:rsidRPr="0054104F">
        <w:rPr>
          <w:rFonts w:ascii="Times New Roman" w:eastAsia="Times New Roman" w:hAnsi="Times New Roman" w:cs="Times New Roman"/>
          <w:b/>
          <w:color w:val="000000"/>
          <w:lang w:eastAsia="ar-SA"/>
        </w:rPr>
        <w:t>. Zamawiający modyfikuje zapis w tabeli</w:t>
      </w:r>
      <w:r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 w pkt. III.33:</w:t>
      </w:r>
    </w:p>
    <w:p w:rsidR="00993D18" w:rsidRDefault="00993D18" w:rsidP="00BF4532">
      <w:pPr>
        <w:suppressAutoHyphens/>
        <w:spacing w:after="0" w:line="240" w:lineRule="auto"/>
        <w:ind w:left="2796" w:hanging="2796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993D18" w:rsidRDefault="00993D18" w:rsidP="00BF4532">
      <w:pPr>
        <w:suppressAutoHyphens/>
        <w:spacing w:after="0" w:line="240" w:lineRule="auto"/>
        <w:ind w:left="2796" w:hanging="2796"/>
        <w:rPr>
          <w:rFonts w:ascii="Times New Roman" w:eastAsia="Times New Roman" w:hAnsi="Times New Roman" w:cs="Times New Roman"/>
          <w:color w:val="000000"/>
          <w:lang w:eastAsia="ar-SA"/>
        </w:rPr>
      </w:pPr>
    </w:p>
    <w:tbl>
      <w:tblPr>
        <w:tblW w:w="50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4201"/>
        <w:gridCol w:w="1471"/>
        <w:gridCol w:w="1418"/>
        <w:gridCol w:w="1558"/>
      </w:tblGrid>
      <w:tr w:rsidR="00993D18" w:rsidRPr="00993D18" w:rsidTr="00CE67EB">
        <w:trPr>
          <w:cantSplit/>
          <w:trHeight w:val="20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8" w:rsidRPr="00993D18" w:rsidRDefault="00993D18" w:rsidP="00BF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8" w:rsidRPr="00993D18" w:rsidRDefault="00993D18" w:rsidP="00BF4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93D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WYMAGANIA KONSTRUKCYJNE NADWOZIA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8" w:rsidRPr="00993D18" w:rsidRDefault="00993D18" w:rsidP="00BF453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8" w:rsidRPr="00993D18" w:rsidRDefault="00993D18" w:rsidP="00BF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8" w:rsidRPr="00993D18" w:rsidRDefault="00993D18" w:rsidP="00BF453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93D18" w:rsidRPr="00993D18" w:rsidTr="00CE67EB">
        <w:trPr>
          <w:cantSplit/>
          <w:trHeight w:val="20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18" w:rsidRPr="00993D18" w:rsidRDefault="00993D18" w:rsidP="00BF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III.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18" w:rsidRPr="00993D18" w:rsidRDefault="00993D18" w:rsidP="00BF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93D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Wymagania ogólne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8" w:rsidRPr="00993D18" w:rsidRDefault="00993D18" w:rsidP="00BF453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8" w:rsidRPr="00993D18" w:rsidRDefault="00993D18" w:rsidP="00BF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8" w:rsidRPr="00993D18" w:rsidRDefault="00993D18" w:rsidP="00BF453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93D18" w:rsidRPr="002E4054" w:rsidTr="00993D18">
        <w:trPr>
          <w:cantSplit/>
          <w:trHeight w:val="20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993D18" w:rsidRPr="00993D18" w:rsidRDefault="00993D18" w:rsidP="00BF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993D18" w:rsidRPr="00993D18" w:rsidRDefault="00993D18" w:rsidP="00BF4532">
            <w:pPr>
              <w:tabs>
                <w:tab w:val="num" w:pos="900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3D18">
              <w:rPr>
                <w:rFonts w:ascii="Times New Roman" w:hAnsi="Times New Roman" w:cs="Times New Roman"/>
                <w:sz w:val="20"/>
                <w:szCs w:val="20"/>
              </w:rPr>
              <w:t>System ostrzegający o możliwości kolizji (wizualnie i dźwiękowo ostrzegający o zbyt małym odstępie od innego pojazdu lub przeszkody i za pomocą systemu wspomagania nagłego hamowania wspomagający kierowcę w gwałtownym hamowaniu)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993D18" w:rsidRPr="00993D18" w:rsidRDefault="00993D18" w:rsidP="00BF4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18">
              <w:rPr>
                <w:rFonts w:ascii="Times New Roman" w:hAnsi="Times New Roman" w:cs="Times New Roman"/>
                <w:sz w:val="20"/>
                <w:szCs w:val="20"/>
              </w:rPr>
              <w:t xml:space="preserve">TAK/ NIE </w:t>
            </w:r>
          </w:p>
          <w:p w:rsidR="00993D18" w:rsidRPr="00993D18" w:rsidRDefault="00993D18" w:rsidP="00BF4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18">
              <w:rPr>
                <w:rFonts w:ascii="Times New Roman" w:hAnsi="Times New Roman" w:cs="Times New Roman"/>
                <w:sz w:val="20"/>
                <w:szCs w:val="20"/>
              </w:rPr>
              <w:t>podać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993D18" w:rsidRPr="00993D18" w:rsidRDefault="00993D18" w:rsidP="00BF4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18">
              <w:rPr>
                <w:rFonts w:ascii="Times New Roman" w:hAnsi="Times New Roman" w:cs="Times New Roman"/>
                <w:sz w:val="20"/>
                <w:szCs w:val="20"/>
              </w:rPr>
              <w:t>TAK – 5 pkt</w:t>
            </w:r>
          </w:p>
          <w:p w:rsidR="00993D18" w:rsidRPr="00993D18" w:rsidRDefault="00993D18" w:rsidP="00BF4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18">
              <w:rPr>
                <w:rFonts w:ascii="Times New Roman" w:hAnsi="Times New Roman" w:cs="Times New Roman"/>
                <w:sz w:val="20"/>
                <w:szCs w:val="20"/>
              </w:rPr>
              <w:t>NIE – 0 pkt.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993D18" w:rsidRPr="00993D18" w:rsidRDefault="00993D18" w:rsidP="00BF4532">
            <w:pPr>
              <w:tabs>
                <w:tab w:val="right" w:pos="6838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00DA1" w:rsidRDefault="00100DA1" w:rsidP="00BF4532">
      <w:pPr>
        <w:suppressAutoHyphens/>
        <w:spacing w:after="0" w:line="240" w:lineRule="auto"/>
        <w:ind w:left="2796" w:hanging="2796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993D18" w:rsidRDefault="00993D18" w:rsidP="00BF4532">
      <w:pPr>
        <w:suppressAutoHyphens/>
        <w:spacing w:after="0" w:line="240" w:lineRule="auto"/>
        <w:ind w:left="2796" w:hanging="2796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>i nadaje mu nowe brzmienie</w:t>
      </w:r>
      <w:r w:rsidR="00100DA1">
        <w:rPr>
          <w:rFonts w:ascii="Times New Roman" w:eastAsia="Times New Roman" w:hAnsi="Times New Roman" w:cs="Times New Roman"/>
          <w:color w:val="000000"/>
          <w:lang w:eastAsia="ar-SA"/>
        </w:rPr>
        <w:t>:</w:t>
      </w:r>
    </w:p>
    <w:p w:rsidR="00993D18" w:rsidRDefault="00993D18" w:rsidP="00BF4532">
      <w:pPr>
        <w:suppressAutoHyphens/>
        <w:spacing w:after="0" w:line="240" w:lineRule="auto"/>
        <w:ind w:left="2796" w:hanging="2796"/>
        <w:rPr>
          <w:rFonts w:ascii="Times New Roman" w:eastAsia="Times New Roman" w:hAnsi="Times New Roman" w:cs="Times New Roman"/>
          <w:color w:val="000000"/>
          <w:lang w:eastAsia="ar-SA"/>
        </w:rPr>
      </w:pPr>
    </w:p>
    <w:tbl>
      <w:tblPr>
        <w:tblW w:w="50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4201"/>
        <w:gridCol w:w="1471"/>
        <w:gridCol w:w="1418"/>
        <w:gridCol w:w="1558"/>
      </w:tblGrid>
      <w:tr w:rsidR="00993D18" w:rsidRPr="00993D18" w:rsidTr="00CE67EB">
        <w:trPr>
          <w:cantSplit/>
          <w:trHeight w:val="20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8" w:rsidRPr="00993D18" w:rsidRDefault="00993D18" w:rsidP="00BF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8" w:rsidRPr="00993D18" w:rsidRDefault="00993D18" w:rsidP="00BF4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93D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WYMAGANIA KONSTRUKCYJNE NADWOZIA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8" w:rsidRPr="00993D18" w:rsidRDefault="00993D18" w:rsidP="00BF453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8" w:rsidRPr="00993D18" w:rsidRDefault="00993D18" w:rsidP="00BF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8" w:rsidRPr="00993D18" w:rsidRDefault="00993D18" w:rsidP="00BF453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93D18" w:rsidRPr="00993D18" w:rsidTr="00CE67EB">
        <w:trPr>
          <w:cantSplit/>
          <w:trHeight w:val="20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18" w:rsidRPr="00993D18" w:rsidRDefault="00993D18" w:rsidP="00BF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III.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18" w:rsidRPr="00993D18" w:rsidRDefault="00993D18" w:rsidP="00BF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93D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Wymagania ogólne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8" w:rsidRPr="00993D18" w:rsidRDefault="00993D18" w:rsidP="00BF453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8" w:rsidRPr="00993D18" w:rsidRDefault="00993D18" w:rsidP="00BF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8" w:rsidRPr="00993D18" w:rsidRDefault="00993D18" w:rsidP="00BF4532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93D18" w:rsidRPr="00993D18" w:rsidTr="00CE67EB">
        <w:trPr>
          <w:cantSplit/>
          <w:trHeight w:val="20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993D18" w:rsidRPr="00993D18" w:rsidRDefault="00993D18" w:rsidP="00BF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993D18" w:rsidRPr="00993D18" w:rsidRDefault="00993D18" w:rsidP="00BF4532">
            <w:pPr>
              <w:tabs>
                <w:tab w:val="num" w:pos="900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3D18">
              <w:rPr>
                <w:rFonts w:ascii="Times New Roman" w:hAnsi="Times New Roman" w:cs="Times New Roman"/>
                <w:sz w:val="20"/>
                <w:szCs w:val="20"/>
              </w:rPr>
              <w:t>System ostrzegający o możliwości kolizji (wizualnie i dźwiękowo ostrzegający o zbyt małym odstępie od innego pojazdu lub przeszkody i za pomocą systemu wspomagania nagłego hamowania wspomagający kierowcę w gwałtownym hamowaniu)</w:t>
            </w:r>
            <w:r w:rsidR="00100DA1">
              <w:rPr>
                <w:rFonts w:ascii="Times New Roman" w:hAnsi="Times New Roman" w:cs="Times New Roman"/>
                <w:sz w:val="20"/>
                <w:szCs w:val="20"/>
              </w:rPr>
              <w:t xml:space="preserve"> lub inne rozwiązanie fabryczne i</w:t>
            </w:r>
            <w:r w:rsidR="008768AF">
              <w:rPr>
                <w:rFonts w:ascii="Times New Roman" w:hAnsi="Times New Roman" w:cs="Times New Roman"/>
                <w:sz w:val="20"/>
                <w:szCs w:val="20"/>
              </w:rPr>
              <w:t xml:space="preserve">nformujące o możliwości </w:t>
            </w:r>
            <w:r w:rsidR="008768AF" w:rsidRPr="008768AF">
              <w:rPr>
                <w:rFonts w:ascii="Times New Roman" w:hAnsi="Times New Roman" w:cs="Times New Roman"/>
                <w:sz w:val="20"/>
                <w:szCs w:val="20"/>
              </w:rPr>
              <w:t xml:space="preserve">kolizji </w:t>
            </w:r>
            <w:r w:rsidR="008768AF" w:rsidRPr="00876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zgodnie z wymogami </w:t>
            </w:r>
            <w:r w:rsidR="008768AF" w:rsidRPr="008768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normy PN EN 1789+A2:2015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993D18" w:rsidRPr="00993D18" w:rsidRDefault="00993D18" w:rsidP="00BF4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18">
              <w:rPr>
                <w:rFonts w:ascii="Times New Roman" w:hAnsi="Times New Roman" w:cs="Times New Roman"/>
                <w:sz w:val="20"/>
                <w:szCs w:val="20"/>
              </w:rPr>
              <w:t xml:space="preserve">TAK/ NIE </w:t>
            </w:r>
          </w:p>
          <w:p w:rsidR="00993D18" w:rsidRPr="00993D18" w:rsidRDefault="00993D18" w:rsidP="00BF4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18">
              <w:rPr>
                <w:rFonts w:ascii="Times New Roman" w:hAnsi="Times New Roman" w:cs="Times New Roman"/>
                <w:sz w:val="20"/>
                <w:szCs w:val="20"/>
              </w:rPr>
              <w:t>podać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993D18" w:rsidRPr="00993D18" w:rsidRDefault="00993D18" w:rsidP="00BF4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18">
              <w:rPr>
                <w:rFonts w:ascii="Times New Roman" w:hAnsi="Times New Roman" w:cs="Times New Roman"/>
                <w:sz w:val="20"/>
                <w:szCs w:val="20"/>
              </w:rPr>
              <w:t>TAK – 5 pkt</w:t>
            </w:r>
          </w:p>
          <w:p w:rsidR="00993D18" w:rsidRPr="00993D18" w:rsidRDefault="00993D18" w:rsidP="00BF4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18">
              <w:rPr>
                <w:rFonts w:ascii="Times New Roman" w:hAnsi="Times New Roman" w:cs="Times New Roman"/>
                <w:sz w:val="20"/>
                <w:szCs w:val="20"/>
              </w:rPr>
              <w:t>NIE – 0 pkt.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993D18" w:rsidRPr="00993D18" w:rsidRDefault="00993D18" w:rsidP="00BF4532">
            <w:pPr>
              <w:tabs>
                <w:tab w:val="right" w:pos="6838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39D4" w:rsidRPr="00E11C1F" w:rsidRDefault="00D539D4" w:rsidP="004A68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D539D4" w:rsidRPr="001B63FC" w:rsidRDefault="001B63FC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B63FC">
        <w:rPr>
          <w:rFonts w:ascii="Times New Roman" w:eastAsia="Times New Roman" w:hAnsi="Times New Roman" w:cs="Times New Roman"/>
          <w:b/>
          <w:lang w:eastAsia="ar-SA"/>
        </w:rPr>
        <w:t>Pytanie 42.</w:t>
      </w:r>
    </w:p>
    <w:p w:rsidR="00D539D4" w:rsidRDefault="00D539D4" w:rsidP="00BF4532">
      <w:pPr>
        <w:suppressAutoHyphens/>
        <w:spacing w:after="0" w:line="240" w:lineRule="auto"/>
        <w:ind w:firstLine="36"/>
        <w:jc w:val="both"/>
        <w:rPr>
          <w:rFonts w:ascii="Times New Roman" w:eastAsia="Times New Roman" w:hAnsi="Times New Roman" w:cs="Times New Roman"/>
          <w:lang w:eastAsia="ar-SA"/>
        </w:rPr>
      </w:pPr>
      <w:r w:rsidRPr="00E11C1F">
        <w:rPr>
          <w:rFonts w:ascii="Times New Roman" w:eastAsia="Times New Roman" w:hAnsi="Times New Roman" w:cs="Times New Roman"/>
          <w:lang w:eastAsia="ar-SA"/>
        </w:rPr>
        <w:t>Czy Zamawiający dopuszcza do zaoferowania ambulans spełniający wymogi normy PN EN 1789 i NFZ,</w:t>
      </w:r>
      <w:r w:rsidR="001B63FC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E11C1F">
        <w:rPr>
          <w:rFonts w:ascii="Times New Roman" w:eastAsia="Times New Roman" w:hAnsi="Times New Roman" w:cs="Times New Roman"/>
          <w:lang w:eastAsia="ar-SA"/>
        </w:rPr>
        <w:t>który posiada  regulację kolumny kierownicy w  jednej płaszczyźnie, oraz  fotel kierowcy z regulacją w 3</w:t>
      </w:r>
      <w:r w:rsidR="001B63FC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E11C1F">
        <w:rPr>
          <w:rFonts w:ascii="Times New Roman" w:eastAsia="Times New Roman" w:hAnsi="Times New Roman" w:cs="Times New Roman"/>
          <w:lang w:eastAsia="ar-SA"/>
        </w:rPr>
        <w:t>płaszczyznach, plus dodatkowa  pełną regulację  oparcia oraz odcinka lędźwiowego, co w pełni</w:t>
      </w:r>
      <w:r w:rsidR="001B63FC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E11C1F">
        <w:rPr>
          <w:rFonts w:ascii="Times New Roman" w:eastAsia="Times New Roman" w:hAnsi="Times New Roman" w:cs="Times New Roman"/>
          <w:lang w:eastAsia="ar-SA"/>
        </w:rPr>
        <w:t>umożliwia zajęcie przez kierowcę właściwej pozycji względem kierownicy ?</w:t>
      </w:r>
    </w:p>
    <w:p w:rsidR="004A68A7" w:rsidRDefault="004A68A7" w:rsidP="00BF4532">
      <w:pPr>
        <w:suppressAutoHyphens/>
        <w:spacing w:after="0" w:line="240" w:lineRule="auto"/>
        <w:ind w:firstLine="36"/>
        <w:jc w:val="both"/>
        <w:rPr>
          <w:rFonts w:ascii="Times New Roman" w:eastAsia="Times New Roman" w:hAnsi="Times New Roman" w:cs="Times New Roman"/>
          <w:lang w:eastAsia="ar-SA"/>
        </w:rPr>
      </w:pPr>
    </w:p>
    <w:p w:rsidR="00100DA1" w:rsidRPr="00E11C1F" w:rsidRDefault="00100DA1" w:rsidP="00BF4532">
      <w:pPr>
        <w:suppressAutoHyphens/>
        <w:spacing w:after="0" w:line="240" w:lineRule="auto"/>
        <w:ind w:firstLine="3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lang w:eastAsia="ar-SA"/>
        </w:rPr>
        <w:t>Odpowiedź na pytanie 42</w:t>
      </w:r>
      <w:r w:rsidRPr="0054104F">
        <w:rPr>
          <w:rFonts w:ascii="Times New Roman" w:eastAsia="Times New Roman" w:hAnsi="Times New Roman" w:cs="Times New Roman"/>
          <w:b/>
          <w:color w:val="000000"/>
          <w:lang w:eastAsia="ar-SA"/>
        </w:rPr>
        <w:t>.</w:t>
      </w:r>
      <w:r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 Zgodnie z SIWZ.</w:t>
      </w:r>
    </w:p>
    <w:p w:rsidR="00D539D4" w:rsidRPr="00E11C1F" w:rsidRDefault="00D539D4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539D4" w:rsidRPr="001B63FC" w:rsidRDefault="001B63FC" w:rsidP="00BF4532">
      <w:pPr>
        <w:suppressAutoHyphens/>
        <w:spacing w:after="0" w:line="240" w:lineRule="auto"/>
        <w:ind w:left="2832" w:hanging="2796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B63FC">
        <w:rPr>
          <w:rFonts w:ascii="Times New Roman" w:eastAsia="Times New Roman" w:hAnsi="Times New Roman" w:cs="Times New Roman"/>
          <w:b/>
          <w:lang w:eastAsia="ar-SA"/>
        </w:rPr>
        <w:t>Pytanie 43.</w:t>
      </w:r>
    </w:p>
    <w:p w:rsidR="00D539D4" w:rsidRDefault="00D539D4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11C1F">
        <w:rPr>
          <w:rFonts w:ascii="Times New Roman" w:eastAsia="Times New Roman" w:hAnsi="Times New Roman" w:cs="Times New Roman"/>
          <w:lang w:eastAsia="ar-SA"/>
        </w:rPr>
        <w:lastRenderedPageBreak/>
        <w:t>Czy Zamawiający dopuszcza do zaoferowania ambulans spełniający wymogi normy PN EN 1789 i NFZ, który posiada Certyfikat Zgodności z w/w normą posiadający światła do jazdy dziennej  typu halogenowego  o zwiększonej jasności świecenia i żywotności ?</w:t>
      </w:r>
    </w:p>
    <w:p w:rsidR="004A68A7" w:rsidRDefault="004A68A7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4A68A7" w:rsidRPr="00B7454A" w:rsidRDefault="00100DA1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lang w:eastAsia="ar-SA"/>
        </w:rPr>
        <w:t>Odpowiedź na pytanie 43</w:t>
      </w:r>
      <w:r w:rsidRPr="0054104F">
        <w:rPr>
          <w:rFonts w:ascii="Times New Roman" w:eastAsia="Times New Roman" w:hAnsi="Times New Roman" w:cs="Times New Roman"/>
          <w:b/>
          <w:color w:val="000000"/>
          <w:lang w:eastAsia="ar-SA"/>
        </w:rPr>
        <w:t>.</w:t>
      </w:r>
      <w:r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 Zamawiający dopuszcza fabryczne światła do jazdy dziennej typu halogenowego.</w:t>
      </w:r>
      <w:bookmarkStart w:id="0" w:name="_GoBack"/>
      <w:bookmarkEnd w:id="0"/>
    </w:p>
    <w:p w:rsidR="004A68A7" w:rsidRDefault="004A68A7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D539D4" w:rsidRPr="001B63FC" w:rsidRDefault="001B63FC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B63FC">
        <w:rPr>
          <w:rFonts w:ascii="Times New Roman" w:eastAsia="Times New Roman" w:hAnsi="Times New Roman" w:cs="Times New Roman"/>
          <w:b/>
          <w:lang w:eastAsia="ar-SA"/>
        </w:rPr>
        <w:t>Pytanie 44.</w:t>
      </w:r>
    </w:p>
    <w:p w:rsidR="00D539D4" w:rsidRPr="00E11C1F" w:rsidRDefault="00D539D4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E11C1F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Czy Zamawiający dopuści na zasadzie równoważności nosze główne z transporterem renomowanej marki </w:t>
      </w:r>
      <w:proofErr w:type="spellStart"/>
      <w:r w:rsidRPr="00E11C1F">
        <w:rPr>
          <w:rFonts w:ascii="Times New Roman" w:eastAsia="Times New Roman" w:hAnsi="Times New Roman" w:cs="Times New Roman"/>
          <w:bCs/>
          <w:color w:val="000000"/>
          <w:lang w:eastAsia="ar-SA"/>
        </w:rPr>
        <w:t>Ferno</w:t>
      </w:r>
      <w:proofErr w:type="spellEnd"/>
      <w:r w:rsidRPr="00E11C1F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 charakteryzujące </w:t>
      </w:r>
      <w:r w:rsidR="004A68A7">
        <w:rPr>
          <w:rFonts w:ascii="Times New Roman" w:eastAsia="Times New Roman" w:hAnsi="Times New Roman" w:cs="Times New Roman"/>
          <w:bCs/>
          <w:color w:val="000000"/>
          <w:lang w:eastAsia="ar-SA"/>
        </w:rPr>
        <w:t>się następującymi parametrami?:</w:t>
      </w:r>
    </w:p>
    <w:p w:rsidR="00D539D4" w:rsidRPr="00E11C1F" w:rsidRDefault="00D539D4" w:rsidP="00BF453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E11C1F">
        <w:rPr>
          <w:rFonts w:ascii="Times New Roman" w:eastAsia="Times New Roman" w:hAnsi="Times New Roman" w:cs="Times New Roman"/>
          <w:bCs/>
          <w:color w:val="000000"/>
          <w:lang w:eastAsia="ar-SA"/>
        </w:rPr>
        <w:t>przystosowane do prowadzenia reanimacji, wyposażone w twardą płytę na całej długości pod materacem umożliwiającą ustawienie wszystkich dostępnych funkcji i pozycji transportowych;</w:t>
      </w:r>
    </w:p>
    <w:p w:rsidR="00D539D4" w:rsidRPr="00E11C1F" w:rsidRDefault="00D539D4" w:rsidP="00BF453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E11C1F">
        <w:rPr>
          <w:rFonts w:ascii="Times New Roman" w:eastAsia="Times New Roman" w:hAnsi="Times New Roman" w:cs="Times New Roman"/>
          <w:bCs/>
          <w:color w:val="000000"/>
          <w:lang w:eastAsia="ar-SA"/>
        </w:rPr>
        <w:t>nosze potrójnie łamane z możliwością ustawienia pozycji przeciwwstrząsowej i pozycji zmniejszającej napięcie mięśni brzucha;</w:t>
      </w:r>
    </w:p>
    <w:p w:rsidR="00D539D4" w:rsidRPr="00E11C1F" w:rsidRDefault="00D539D4" w:rsidP="00BF453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E11C1F">
        <w:rPr>
          <w:rFonts w:ascii="Times New Roman" w:eastAsia="Times New Roman" w:hAnsi="Times New Roman" w:cs="Times New Roman"/>
          <w:bCs/>
          <w:color w:val="000000"/>
          <w:lang w:eastAsia="ar-SA"/>
        </w:rPr>
        <w:t>z możliwością płynnej regulacji nachylenia oparcia pod plecami do kąta 90 stopni tj. do pozycji siedzącej ;</w:t>
      </w:r>
    </w:p>
    <w:p w:rsidR="00D539D4" w:rsidRPr="00E11C1F" w:rsidRDefault="00D539D4" w:rsidP="00BF453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E11C1F">
        <w:rPr>
          <w:rFonts w:ascii="Times New Roman" w:eastAsia="Times New Roman" w:hAnsi="Times New Roman" w:cs="Times New Roman"/>
          <w:bCs/>
          <w:color w:val="000000"/>
          <w:lang w:eastAsia="ar-SA"/>
        </w:rPr>
        <w:t>rama noszy pod głową pacjenta umożliwiająca odgięcie głowy do tyłu, przygięcie głowy do klatki piersiowej, ułożenie na wznak;</w:t>
      </w:r>
    </w:p>
    <w:p w:rsidR="00D539D4" w:rsidRPr="00E11C1F" w:rsidRDefault="00D539D4" w:rsidP="00BF453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E11C1F">
        <w:rPr>
          <w:rFonts w:ascii="Times New Roman" w:eastAsia="Times New Roman" w:hAnsi="Times New Roman" w:cs="Times New Roman"/>
          <w:bCs/>
          <w:color w:val="000000"/>
          <w:lang w:eastAsia="ar-SA"/>
        </w:rPr>
        <w:t>z zestawem pasów szelkowych i poprzecznych zabezpieczających pacjenta o regulowanej długości mocowanych bezpośrednio do ramy noszy;</w:t>
      </w:r>
    </w:p>
    <w:p w:rsidR="00D539D4" w:rsidRPr="00E11C1F" w:rsidRDefault="00D539D4" w:rsidP="00BF453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E11C1F">
        <w:rPr>
          <w:rFonts w:ascii="Times New Roman" w:eastAsia="Times New Roman" w:hAnsi="Times New Roman" w:cs="Times New Roman"/>
          <w:bCs/>
          <w:color w:val="000000"/>
          <w:lang w:eastAsia="ar-SA"/>
        </w:rPr>
        <w:t>możliwość montażu dodatkowego zestawem pasów lub uprzęży służącej do transportu małych dzieci na noszach w pozycji siedzącej lub leżącej</w:t>
      </w:r>
    </w:p>
    <w:p w:rsidR="00D539D4" w:rsidRPr="00E11C1F" w:rsidRDefault="00D539D4" w:rsidP="00BF453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E11C1F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ze składanymi poręczami bocznymi, z chowanymi przednimi i tylnymi rączkami do przenoszenia , z możliwością montażu do ramy noszy składanego wieszaka do kroplówki  </w:t>
      </w:r>
    </w:p>
    <w:p w:rsidR="00D539D4" w:rsidRPr="00E11C1F" w:rsidRDefault="00D539D4" w:rsidP="00BF453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E11C1F">
        <w:rPr>
          <w:rFonts w:ascii="Times New Roman" w:eastAsia="Times New Roman" w:hAnsi="Times New Roman" w:cs="Times New Roman"/>
          <w:bCs/>
          <w:color w:val="000000"/>
          <w:lang w:eastAsia="ar-SA"/>
        </w:rPr>
        <w:t>z możliwością wprowadzania noszy na transporter przodem lub tyłem do kierunku jazdy;</w:t>
      </w:r>
    </w:p>
    <w:p w:rsidR="00D539D4" w:rsidRPr="00E11C1F" w:rsidRDefault="00D539D4" w:rsidP="00BF453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E11C1F">
        <w:rPr>
          <w:rFonts w:ascii="Times New Roman" w:eastAsia="Times New Roman" w:hAnsi="Times New Roman" w:cs="Times New Roman"/>
          <w:bCs/>
          <w:color w:val="000000"/>
          <w:lang w:eastAsia="ar-SA"/>
        </w:rPr>
        <w:t>nosze są zabezpieczone przed korozją poprzez wykonanie ich z odpowiedniego materiału</w:t>
      </w:r>
    </w:p>
    <w:p w:rsidR="00D539D4" w:rsidRPr="00E11C1F" w:rsidRDefault="00D539D4" w:rsidP="00BF453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E11C1F">
        <w:rPr>
          <w:rFonts w:ascii="Times New Roman" w:eastAsia="Times New Roman" w:hAnsi="Times New Roman" w:cs="Times New Roman"/>
          <w:bCs/>
          <w:color w:val="000000"/>
          <w:lang w:eastAsia="ar-SA"/>
        </w:rPr>
        <w:t>z nie sprężynującym materacem z tworzywa sztucznego nie przyjmującym krwi, brudu , przystosowanym do dezynfekcji , umożliwiającym ustawienie wszystkich dostępnych pozycji transportowych</w:t>
      </w:r>
    </w:p>
    <w:p w:rsidR="00D539D4" w:rsidRPr="00E11C1F" w:rsidRDefault="00D539D4" w:rsidP="00BF453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E11C1F">
        <w:rPr>
          <w:rFonts w:ascii="Times New Roman" w:eastAsia="Times New Roman" w:hAnsi="Times New Roman" w:cs="Times New Roman"/>
          <w:bCs/>
          <w:color w:val="000000"/>
          <w:lang w:eastAsia="ar-SA"/>
        </w:rPr>
        <w:t>obciążenie dopuszczalne noszy 181 kg</w:t>
      </w:r>
    </w:p>
    <w:p w:rsidR="00D539D4" w:rsidRPr="00E11C1F" w:rsidRDefault="00D539D4" w:rsidP="00BF453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E11C1F">
        <w:rPr>
          <w:rFonts w:ascii="Times New Roman" w:eastAsia="Times New Roman" w:hAnsi="Times New Roman" w:cs="Times New Roman"/>
          <w:bCs/>
          <w:color w:val="000000"/>
          <w:lang w:eastAsia="ar-SA"/>
        </w:rPr>
        <w:t>waga oferowanych noszy 18 kg</w:t>
      </w:r>
    </w:p>
    <w:p w:rsidR="00D539D4" w:rsidRPr="00E11C1F" w:rsidRDefault="00D539D4" w:rsidP="00BF453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E11C1F">
        <w:rPr>
          <w:rFonts w:ascii="Times New Roman" w:eastAsia="Times New Roman" w:hAnsi="Times New Roman" w:cs="Times New Roman"/>
          <w:bCs/>
          <w:color w:val="000000"/>
          <w:lang w:eastAsia="ar-SA"/>
        </w:rPr>
        <w:t>z systemem składanego podwozia umożliwiającym  łatwy załadunek i rozładunek transportera do/z ambulansu;</w:t>
      </w:r>
    </w:p>
    <w:p w:rsidR="00D539D4" w:rsidRPr="00E11C1F" w:rsidRDefault="00D539D4" w:rsidP="00BF453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E11C1F">
        <w:rPr>
          <w:rFonts w:ascii="Times New Roman" w:eastAsia="Times New Roman" w:hAnsi="Times New Roman" w:cs="Times New Roman"/>
          <w:bCs/>
          <w:color w:val="000000"/>
          <w:lang w:eastAsia="ar-SA"/>
        </w:rPr>
        <w:t>regulacja wysokości w sześciu poziomach;</w:t>
      </w:r>
    </w:p>
    <w:p w:rsidR="00D539D4" w:rsidRPr="00E11C1F" w:rsidRDefault="00D539D4" w:rsidP="00BF453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E11C1F">
        <w:rPr>
          <w:rFonts w:ascii="Times New Roman" w:eastAsia="Times New Roman" w:hAnsi="Times New Roman" w:cs="Times New Roman"/>
          <w:bCs/>
          <w:color w:val="000000"/>
          <w:lang w:eastAsia="ar-SA"/>
        </w:rPr>
        <w:t>wszystkie kółka jezdne o średnicy 125mm,  2 kółka skrętne w zakresie 360 stopni, kółka umożliwiające jazdę zarówno w pomieszczeniach zamkniętych jak i poza nimi na utwardzonych nawierzchniach i na otwartych przestrzeniach.</w:t>
      </w:r>
    </w:p>
    <w:p w:rsidR="00D539D4" w:rsidRDefault="00D539D4" w:rsidP="00BF453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E11C1F">
        <w:rPr>
          <w:rFonts w:ascii="Times New Roman" w:eastAsia="Times New Roman" w:hAnsi="Times New Roman" w:cs="Times New Roman"/>
          <w:bCs/>
          <w:color w:val="000000"/>
          <w:lang w:eastAsia="ar-SA"/>
        </w:rPr>
        <w:t>waga transportera 22 kg  ?</w:t>
      </w:r>
    </w:p>
    <w:p w:rsidR="00993D18" w:rsidRPr="00993D18" w:rsidRDefault="00993D18" w:rsidP="00BF4532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lang w:eastAsia="ar-SA"/>
        </w:rPr>
      </w:pPr>
    </w:p>
    <w:p w:rsidR="00D539D4" w:rsidRPr="00993D18" w:rsidRDefault="00993D18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ar-SA"/>
        </w:rPr>
      </w:pPr>
      <w:r w:rsidRPr="00993D18">
        <w:rPr>
          <w:rFonts w:ascii="Times New Roman" w:hAnsi="Times New Roman" w:cs="Times New Roman"/>
          <w:b/>
        </w:rPr>
        <w:t xml:space="preserve">Odpowiedź na pytanie 44. </w:t>
      </w:r>
      <w:r w:rsidRPr="00993D18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Zapisy SIWZ bez zmian</w:t>
      </w:r>
    </w:p>
    <w:p w:rsidR="00D539D4" w:rsidRPr="00E11C1F" w:rsidRDefault="00D539D4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:rsidR="00D539D4" w:rsidRPr="001B63FC" w:rsidRDefault="001B63FC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B63FC">
        <w:rPr>
          <w:rFonts w:ascii="Times New Roman" w:eastAsia="Times New Roman" w:hAnsi="Times New Roman" w:cs="Times New Roman"/>
          <w:b/>
          <w:lang w:eastAsia="ar-SA"/>
        </w:rPr>
        <w:t>Pytanie 45.</w:t>
      </w:r>
    </w:p>
    <w:p w:rsidR="00D539D4" w:rsidRDefault="00D539D4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11C1F">
        <w:rPr>
          <w:rFonts w:ascii="Times New Roman" w:eastAsia="Times New Roman" w:hAnsi="Times New Roman" w:cs="Times New Roman"/>
          <w:lang w:eastAsia="ar-SA"/>
        </w:rPr>
        <w:t xml:space="preserve">Czy Zamawiający oczekuje  noszy zapewniających  prowadzenie ich na wprost i bokiem do  kierunku jazdy zarówno w pomieszczeniach zamkniętych, jak  i poza nimi na utwardzonych nawierzchniach, co zapewnia transporter posiadający wszystkie kółka jezdne obrotowe o 360 stopni, co ułatwia łatwe prowadzenie i </w:t>
      </w:r>
      <w:r w:rsidR="00993D18">
        <w:rPr>
          <w:rFonts w:ascii="Times New Roman" w:eastAsia="Times New Roman" w:hAnsi="Times New Roman" w:cs="Times New Roman"/>
          <w:lang w:eastAsia="ar-SA"/>
        </w:rPr>
        <w:t xml:space="preserve">obsługę przez zespół ambulansu </w:t>
      </w:r>
      <w:r w:rsidRPr="00E11C1F">
        <w:rPr>
          <w:rFonts w:ascii="Times New Roman" w:eastAsia="Times New Roman" w:hAnsi="Times New Roman" w:cs="Times New Roman"/>
          <w:lang w:eastAsia="ar-SA"/>
        </w:rPr>
        <w:t>?</w:t>
      </w:r>
    </w:p>
    <w:p w:rsidR="00993D18" w:rsidRDefault="00993D18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993D18" w:rsidRPr="00993D18" w:rsidRDefault="00993D18" w:rsidP="00BF45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ar-SA"/>
        </w:rPr>
      </w:pPr>
      <w:r>
        <w:rPr>
          <w:rFonts w:ascii="Times New Roman" w:hAnsi="Times New Roman" w:cs="Times New Roman"/>
          <w:b/>
        </w:rPr>
        <w:t>Odpowiedź na pytanie 45</w:t>
      </w:r>
      <w:r w:rsidRPr="00993D18">
        <w:rPr>
          <w:rFonts w:ascii="Times New Roman" w:hAnsi="Times New Roman" w:cs="Times New Roman"/>
          <w:b/>
        </w:rPr>
        <w:t xml:space="preserve">. </w:t>
      </w:r>
      <w:r w:rsidRPr="00993D18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 xml:space="preserve">godnie z </w:t>
      </w:r>
      <w:r w:rsidRPr="00993D18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 xml:space="preserve"> SIWZ </w:t>
      </w:r>
      <w:r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.</w:t>
      </w:r>
    </w:p>
    <w:p w:rsidR="00D539D4" w:rsidRPr="00E11C1F" w:rsidRDefault="00D539D4" w:rsidP="00BF45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D539D4" w:rsidRPr="00E11C1F" w:rsidRDefault="001B63FC" w:rsidP="00BF45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Pytanie 46 . </w:t>
      </w:r>
      <w:r w:rsidR="004A68A7">
        <w:rPr>
          <w:rFonts w:ascii="Times New Roman" w:eastAsia="Times New Roman" w:hAnsi="Times New Roman" w:cs="Times New Roman"/>
          <w:b/>
          <w:lang w:eastAsia="pl-PL"/>
        </w:rPr>
        <w:t>Dotyczy Nosze główne</w:t>
      </w:r>
    </w:p>
    <w:p w:rsidR="00D539D4" w:rsidRDefault="00D539D4" w:rsidP="00BF4532">
      <w:pPr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W związku z ogłoszonym postępowaniem pytamy, czy Zamawiający wymaga aby system transportu pacjenta wraz z mocowaniem transportera był zgodny z wymogami aktualnych zharmonizowanych norm </w:t>
      </w:r>
      <w:r w:rsidRPr="00E11C1F">
        <w:rPr>
          <w:rFonts w:ascii="Times New Roman" w:eastAsia="Calibri" w:hAnsi="Times New Roman" w:cs="Times New Roman"/>
          <w:b/>
        </w:rPr>
        <w:t>PN-EN 1865-1+A1:2015 i</w:t>
      </w:r>
      <w:r w:rsidRPr="00E11C1F">
        <w:rPr>
          <w:rFonts w:ascii="Times New Roman" w:eastAsia="Calibri" w:hAnsi="Times New Roman" w:cs="Times New Roman"/>
          <w:b/>
          <w:kern w:val="36"/>
          <w:lang w:eastAsia="pl-PL"/>
        </w:rPr>
        <w:t xml:space="preserve"> PN-EN 1789+A1:2011</w:t>
      </w:r>
      <w:r w:rsidRPr="00E11C1F">
        <w:rPr>
          <w:rFonts w:ascii="Times New Roman" w:eastAsia="Calibri" w:hAnsi="Times New Roman" w:cs="Times New Roman"/>
        </w:rPr>
        <w:t xml:space="preserve">, poświadczony </w:t>
      </w:r>
      <w:r w:rsidRPr="00E11C1F">
        <w:rPr>
          <w:rFonts w:ascii="Times New Roman" w:eastAsia="Calibri" w:hAnsi="Times New Roman" w:cs="Times New Roman"/>
        </w:rPr>
        <w:lastRenderedPageBreak/>
        <w:t>odpowiednim dokumentami tj. certyfikatem zgodności wystawionym przez niezależną jednostkę notyfikującą zgodnie z uprawnieniami wg dyrektywy medycznej 93/42/EEC?</w:t>
      </w:r>
    </w:p>
    <w:p w:rsidR="009624FE" w:rsidRDefault="009624FE" w:rsidP="00BF453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9624FE" w:rsidRDefault="009624FE" w:rsidP="00BF453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</w:rPr>
        <w:t>Odpowiedź</w:t>
      </w:r>
      <w:r w:rsidR="004A68A7">
        <w:rPr>
          <w:rFonts w:ascii="Times New Roman" w:hAnsi="Times New Roman" w:cs="Times New Roman"/>
          <w:b/>
        </w:rPr>
        <w:t xml:space="preserve"> na pytanie 46.1</w:t>
      </w:r>
      <w:r>
        <w:rPr>
          <w:rFonts w:ascii="Times New Roman" w:eastAsia="Calibri" w:hAnsi="Times New Roman" w:cs="Times New Roman"/>
          <w:b/>
        </w:rPr>
        <w:t xml:space="preserve">. </w:t>
      </w:r>
      <w:r w:rsidRPr="009624FE">
        <w:rPr>
          <w:rFonts w:ascii="Times New Roman" w:eastAsia="Calibri" w:hAnsi="Times New Roman" w:cs="Times New Roman"/>
          <w:b/>
        </w:rPr>
        <w:t>Zgodnie z obowiązującymi przepi</w:t>
      </w:r>
      <w:r>
        <w:rPr>
          <w:rFonts w:ascii="Times New Roman" w:eastAsia="Calibri" w:hAnsi="Times New Roman" w:cs="Times New Roman"/>
          <w:b/>
        </w:rPr>
        <w:t>s</w:t>
      </w:r>
      <w:r w:rsidRPr="009624FE">
        <w:rPr>
          <w:rFonts w:ascii="Times New Roman" w:eastAsia="Calibri" w:hAnsi="Times New Roman" w:cs="Times New Roman"/>
          <w:b/>
        </w:rPr>
        <w:t>ami.</w:t>
      </w:r>
    </w:p>
    <w:p w:rsidR="009624FE" w:rsidRPr="009624FE" w:rsidRDefault="009624FE" w:rsidP="00BF453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p w:rsidR="00D539D4" w:rsidRPr="00E11C1F" w:rsidRDefault="00D539D4" w:rsidP="00BF45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11C1F">
        <w:rPr>
          <w:rFonts w:ascii="Times New Roman" w:eastAsia="Times New Roman" w:hAnsi="Times New Roman" w:cs="Times New Roman"/>
          <w:lang w:eastAsia="pl-PL"/>
        </w:rPr>
        <w:t xml:space="preserve">Wyjaśniamy, iż zgodnie ze stanowiskiem Ministerstwa Zdrowia i NFZ oraz zgodnie z przepisami Ustawy o Państwowym Ratownictwie Medycznym Zespół Ratownictwa Medycznego (ZRM) wyposażony jest w specjalistyczny środek transportu sanitarnego, spełniający cechy techniczne i jakościowe określone w Polskich Normach przenoszących Europejskie Normy zharmonizowane, przynajmniej w zakresie minimalnym, który określa Norma i dotyczy to w szczególności wyposażenia medycznego. Normy powoływane są w sposób normatywny, co oznacza, że ich zastosowanie jest wymagane. </w:t>
      </w:r>
      <w:r w:rsidRPr="00E11C1F">
        <w:rPr>
          <w:rFonts w:ascii="Times New Roman" w:eastAsia="Times New Roman" w:hAnsi="Times New Roman" w:cs="Times New Roman"/>
          <w:b/>
          <w:lang w:eastAsia="pl-PL"/>
        </w:rPr>
        <w:t>Stosuje się najnowszą, aktualną wersję Norm,</w:t>
      </w:r>
      <w:r w:rsidRPr="00E11C1F">
        <w:rPr>
          <w:rFonts w:ascii="Times New Roman" w:eastAsia="Times New Roman" w:hAnsi="Times New Roman" w:cs="Times New Roman"/>
          <w:lang w:eastAsia="pl-PL"/>
        </w:rPr>
        <w:t xml:space="preserve"> dodatkowo zgodnie ze stanowiskiem PKN (Polski Komitet Normalizacyjny) spełnienie danej normy może potwierdzić jedynie organ wyznaczony w systemie oceny zgodności czyli specjalna jednostka certyfikowana uprawniona do weryfikacji wyrobu medycznego. W związku z tym tylko </w:t>
      </w:r>
      <w:r w:rsidRPr="00E11C1F">
        <w:rPr>
          <w:rFonts w:ascii="Times New Roman" w:eastAsia="Times New Roman" w:hAnsi="Times New Roman" w:cs="Times New Roman"/>
          <w:b/>
          <w:lang w:eastAsia="pl-PL"/>
        </w:rPr>
        <w:t>niezależna jednostka notyfikująca może potwierdzić, że nosze reanimacyjne spełniają wymagania norm PN EN 1789 i PN EN 1865</w:t>
      </w:r>
    </w:p>
    <w:p w:rsidR="00D539D4" w:rsidRPr="00E11C1F" w:rsidRDefault="00D539D4" w:rsidP="00BF45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pl-PL"/>
        </w:rPr>
      </w:pPr>
      <w:r w:rsidRPr="00E11C1F">
        <w:rPr>
          <w:rFonts w:ascii="Times New Roman" w:eastAsia="Times New Roman" w:hAnsi="Times New Roman" w:cs="Times New Roman"/>
          <w:lang w:eastAsia="pl-PL"/>
        </w:rPr>
        <w:t xml:space="preserve">Brak dokumentów jednoznacznie potwierdzających zgodność noszy z normami zharmonizowanymi stanowić może przeszkodę w uzyskaniu finansowania z NFZ, winno być zatem szczegółowo przez Zamawiającego weryfikowane. </w:t>
      </w:r>
    </w:p>
    <w:p w:rsidR="00D539D4" w:rsidRPr="00E11C1F" w:rsidRDefault="00D539D4" w:rsidP="00BF45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pl-PL"/>
        </w:rPr>
      </w:pPr>
      <w:r w:rsidRPr="00E11C1F">
        <w:rPr>
          <w:rFonts w:ascii="Times New Roman" w:eastAsia="Times New Roman" w:hAnsi="Times New Roman" w:cs="Times New Roman"/>
          <w:lang w:eastAsia="pl-PL"/>
        </w:rPr>
        <w:t>Dodatkowo zwracamy uwagę na fakt, że w przypadku np. zdarzenia drogowego z udziałem ambulansu w skład, którego będą wchodzić urządzenia niezgodne z aktualnymi zharmonizowanymi normami (stan na dzień zarejestrowania ambulansu jako pojazdu specjalnego) ambulans taki nie jest traktowany jako pojazd zgodny z normą PN EN 1789, traci status pojazdu specjalnego co może nieść za sobą konsekwencje finansowe i prawne.</w:t>
      </w:r>
    </w:p>
    <w:p w:rsidR="00D539D4" w:rsidRPr="00E11C1F" w:rsidRDefault="00D539D4" w:rsidP="00BF45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pl-PL"/>
        </w:rPr>
      </w:pPr>
    </w:p>
    <w:p w:rsidR="00D539D4" w:rsidRDefault="00D539D4" w:rsidP="00BF453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W związku z ogłoszonym postępowaniem pytamy, czy Zamawiający oczekuje aby dostarczone nosze wraz z transporterem miały możliwość prowadzenia bokiem poza pomieszczeniami – w terenie otwartym, taka funkcjonalność znacznie ułatwi obsługę noszy?</w:t>
      </w:r>
    </w:p>
    <w:p w:rsidR="009624FE" w:rsidRDefault="009624FE" w:rsidP="00BF453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:rsidR="009624FE" w:rsidRPr="009624FE" w:rsidRDefault="009624FE" w:rsidP="00BF453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</w:rPr>
        <w:t>Odpowiedź</w:t>
      </w:r>
      <w:r w:rsidR="004A68A7">
        <w:rPr>
          <w:rFonts w:ascii="Times New Roman" w:hAnsi="Times New Roman" w:cs="Times New Roman"/>
          <w:b/>
        </w:rPr>
        <w:t xml:space="preserve"> na pytanie 46.2</w:t>
      </w:r>
      <w:r>
        <w:rPr>
          <w:rFonts w:ascii="Times New Roman" w:hAnsi="Times New Roman" w:cs="Times New Roman"/>
          <w:b/>
        </w:rPr>
        <w:t>.</w:t>
      </w:r>
      <w:r w:rsidRPr="009624FE">
        <w:rPr>
          <w:rFonts w:ascii="Times New Roman" w:eastAsia="Calibri" w:hAnsi="Times New Roman" w:cs="Times New Roman"/>
          <w:b/>
        </w:rPr>
        <w:t xml:space="preserve"> Zgodnie z SIWZ.</w:t>
      </w:r>
    </w:p>
    <w:p w:rsidR="00D539D4" w:rsidRPr="00E11C1F" w:rsidRDefault="00D539D4" w:rsidP="00BF453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:rsidR="00D539D4" w:rsidRPr="00E11C1F" w:rsidRDefault="00D539D4" w:rsidP="00BF453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W związku z ogłoszonym postępowaniem pytamy, czy Zamawiający dopuści nosze wyposażone w system blokady goleni po złożeniu (celem np. przeniesienia całego zestawu) uruchamiany w momencie kiedy jest to potrzebne – za pomocą dedykowanej dźwigni?</w:t>
      </w:r>
    </w:p>
    <w:p w:rsidR="004A68A7" w:rsidRDefault="004A68A7" w:rsidP="00BF453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:rsidR="009624FE" w:rsidRDefault="009624FE" w:rsidP="00BF453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Odpowiedź</w:t>
      </w:r>
      <w:r w:rsidR="004A68A7">
        <w:rPr>
          <w:rFonts w:ascii="Times New Roman" w:hAnsi="Times New Roman" w:cs="Times New Roman"/>
          <w:b/>
        </w:rPr>
        <w:t xml:space="preserve"> na pytanie 46.3</w:t>
      </w:r>
      <w:r>
        <w:rPr>
          <w:rFonts w:ascii="Times New Roman" w:hAnsi="Times New Roman" w:cs="Times New Roman"/>
          <w:b/>
        </w:rPr>
        <w:t>. Tak Zamawiający dopuszcza.</w:t>
      </w:r>
    </w:p>
    <w:p w:rsidR="004A68A7" w:rsidRPr="00E11C1F" w:rsidRDefault="004A68A7" w:rsidP="00BF453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D539D4" w:rsidRDefault="00D539D4" w:rsidP="00BF453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W związku z ogłoszonym postępowaniem pytamy, czy Zamawiający oczekuje aby poręcze boczne były składane wzdłuż ramy noszy, ułatwi to pracę zwłaszcza w ciasnych przestrzeniach?</w:t>
      </w:r>
    </w:p>
    <w:p w:rsidR="004A68A7" w:rsidRDefault="004A68A7" w:rsidP="004A68A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:rsidR="00D539D4" w:rsidRDefault="009624FE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624FE">
        <w:rPr>
          <w:rFonts w:ascii="Times New Roman" w:hAnsi="Times New Roman" w:cs="Times New Roman"/>
          <w:b/>
        </w:rPr>
        <w:t>Odpowiedź</w:t>
      </w:r>
      <w:r w:rsidR="004A68A7">
        <w:rPr>
          <w:rFonts w:ascii="Times New Roman" w:hAnsi="Times New Roman" w:cs="Times New Roman"/>
          <w:b/>
        </w:rPr>
        <w:t xml:space="preserve"> na pytanie 46.4</w:t>
      </w:r>
      <w:r w:rsidR="00A72A04">
        <w:rPr>
          <w:rFonts w:ascii="Times New Roman" w:hAnsi="Times New Roman" w:cs="Times New Roman"/>
          <w:b/>
        </w:rPr>
        <w:t>.</w:t>
      </w:r>
      <w:r w:rsidRPr="009624FE">
        <w:rPr>
          <w:rFonts w:ascii="Times New Roman" w:hAnsi="Times New Roman" w:cs="Times New Roman"/>
          <w:b/>
        </w:rPr>
        <w:t xml:space="preserve"> Zamawiający dopuszcza.</w:t>
      </w:r>
    </w:p>
    <w:p w:rsidR="009624FE" w:rsidRPr="00E11C1F" w:rsidRDefault="009624FE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539D4" w:rsidRPr="004A68A7" w:rsidRDefault="001B63FC" w:rsidP="00BF453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Pytanie 47. </w:t>
      </w:r>
      <w:r w:rsidR="004A68A7">
        <w:rPr>
          <w:rFonts w:ascii="Times New Roman" w:eastAsia="Calibri" w:hAnsi="Times New Roman" w:cs="Times New Roman"/>
          <w:b/>
        </w:rPr>
        <w:t>Dotyczy Respirator:</w:t>
      </w:r>
    </w:p>
    <w:p w:rsidR="00D539D4" w:rsidRPr="0056261F" w:rsidRDefault="00D539D4" w:rsidP="0056261F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W związku z ogłoszonym postępowaniem pytamy, czy Zamawiający dopuści urządzenie renomowanego  europejskiego producenta firmy </w:t>
      </w:r>
      <w:proofErr w:type="spellStart"/>
      <w:r w:rsidRPr="00E11C1F">
        <w:rPr>
          <w:rFonts w:ascii="Times New Roman" w:eastAsia="Calibri" w:hAnsi="Times New Roman" w:cs="Times New Roman"/>
        </w:rPr>
        <w:t>Weinmann</w:t>
      </w:r>
      <w:proofErr w:type="spellEnd"/>
      <w:r w:rsidRPr="00E11C1F">
        <w:rPr>
          <w:rFonts w:ascii="Times New Roman" w:eastAsia="Calibri" w:hAnsi="Times New Roman" w:cs="Times New Roman"/>
        </w:rPr>
        <w:t xml:space="preserve"> model </w:t>
      </w:r>
      <w:proofErr w:type="spellStart"/>
      <w:r w:rsidRPr="00E11C1F">
        <w:rPr>
          <w:rFonts w:ascii="Times New Roman" w:eastAsia="Calibri" w:hAnsi="Times New Roman" w:cs="Times New Roman"/>
        </w:rPr>
        <w:t>Medumat</w:t>
      </w:r>
      <w:proofErr w:type="spellEnd"/>
      <w:r w:rsidRPr="00E11C1F">
        <w:rPr>
          <w:rFonts w:ascii="Times New Roman" w:eastAsia="Calibri" w:hAnsi="Times New Roman" w:cs="Times New Roman"/>
        </w:rPr>
        <w:t xml:space="preserve"> Standard 2, będący na wyposażeniu wielu ambulansów i szpitali w Polsce, charakteryzujący się następującymi parametrami: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Zasilanie pneumatyczno – bateryjne 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Respirator przeznaczony do wentylacji dorosłych, dzieci  i niemowląt od 5 kg masy ciała w trakcie transportu ambulansem i w trakcie transportu wewnątrzszpitalnego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Odporny na wstrząsy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Waga samego respiratora ok. 2,5 kg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Zasilanie w tlen o ciśnieniu od 2,7 do 6,0 bar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lastRenderedPageBreak/>
        <w:t xml:space="preserve">Zużycie gazu napędowego ok. 250 ml/min przy PEEP równym 0 </w:t>
      </w:r>
      <w:proofErr w:type="spellStart"/>
      <w:r w:rsidRPr="00E11C1F">
        <w:rPr>
          <w:rFonts w:ascii="Times New Roman" w:eastAsia="Calibri" w:hAnsi="Times New Roman" w:cs="Times New Roman"/>
        </w:rPr>
        <w:t>mbar</w:t>
      </w:r>
      <w:proofErr w:type="spellEnd"/>
      <w:r w:rsidRPr="00E11C1F">
        <w:rPr>
          <w:rFonts w:ascii="Times New Roman" w:eastAsia="Calibri" w:hAnsi="Times New Roman" w:cs="Times New Roman"/>
        </w:rPr>
        <w:t xml:space="preserve"> i ciśnieniu wdechowym 20 </w:t>
      </w:r>
      <w:proofErr w:type="spellStart"/>
      <w:r w:rsidRPr="00E11C1F">
        <w:rPr>
          <w:rFonts w:ascii="Times New Roman" w:eastAsia="Calibri" w:hAnsi="Times New Roman" w:cs="Times New Roman"/>
        </w:rPr>
        <w:t>mbar</w:t>
      </w:r>
      <w:proofErr w:type="spellEnd"/>
      <w:r w:rsidRPr="00E11C1F">
        <w:rPr>
          <w:rFonts w:ascii="Times New Roman" w:eastAsia="Calibri" w:hAnsi="Times New Roman" w:cs="Times New Roman"/>
        </w:rPr>
        <w:t xml:space="preserve"> – wentylacja osoby dorosłej zgodnie z ERC zużycie gazu ok. 25 ml na cykl oddechowy (przy 10 </w:t>
      </w:r>
      <w:proofErr w:type="spellStart"/>
      <w:r w:rsidRPr="00E11C1F">
        <w:rPr>
          <w:rFonts w:ascii="Times New Roman" w:eastAsia="Calibri" w:hAnsi="Times New Roman" w:cs="Times New Roman"/>
        </w:rPr>
        <w:t>odd</w:t>
      </w:r>
      <w:proofErr w:type="spellEnd"/>
      <w:r w:rsidRPr="00E11C1F">
        <w:rPr>
          <w:rFonts w:ascii="Times New Roman" w:eastAsia="Calibri" w:hAnsi="Times New Roman" w:cs="Times New Roman"/>
        </w:rPr>
        <w:t>/min)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Maksymalny przepływ wejściowy 80 l/min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Zasilanie 12V/230V w zestawie zasilacz 230V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Układ pacjenta z zaworem umożliwiający wentylację bierną 100% jednorurowy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Ładowanie od 0 do 95 % 3,5 h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Zasilanie z baterii  10 h w warunkach pracy ambulansu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Wentylacja 100% tlenem i </w:t>
      </w:r>
      <w:proofErr w:type="spellStart"/>
      <w:r w:rsidRPr="00E11C1F">
        <w:rPr>
          <w:rFonts w:ascii="Times New Roman" w:eastAsia="Calibri" w:hAnsi="Times New Roman" w:cs="Times New Roman"/>
        </w:rPr>
        <w:t>Air</w:t>
      </w:r>
      <w:proofErr w:type="spellEnd"/>
      <w:r w:rsidRPr="00E11C1F">
        <w:rPr>
          <w:rFonts w:ascii="Times New Roman" w:eastAsia="Calibri" w:hAnsi="Times New Roman" w:cs="Times New Roman"/>
        </w:rPr>
        <w:t xml:space="preserve"> Mix (stężenie O2 uzależnione od parametrów wentylacji i zawiera się w przedziale ok. 55% do 75%)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Zabezpieczenie przed przypadkową zmianą ustawień parametrów oddechowych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System testowy, pozwalający na sprawdzenie działania respiratora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Tryb CPR – oddech automatyczny (pacjent zaintubowany) lub oddech podawany ręcznie (cykl 30:2 lub 15:2), pauza na czas analizy rytmu, metronom sygnalizujący uciski (możliwość wyłączenia)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Możliwość wykonania oddechu spontanicznego na każdym etapie wentylacji – tryby IPPV i SIMV; bez blokowania automatycznie cyklu wentylacji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 Tryby wentylacji IPPV, SIMV, CPAP, RSI, CPR, </w:t>
      </w:r>
      <w:proofErr w:type="spellStart"/>
      <w:r w:rsidRPr="00E11C1F">
        <w:rPr>
          <w:rFonts w:ascii="Times New Roman" w:eastAsia="Calibri" w:hAnsi="Times New Roman" w:cs="Times New Roman"/>
        </w:rPr>
        <w:t>Demand</w:t>
      </w:r>
      <w:proofErr w:type="spellEnd"/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NIV dostępna w trybie CPAP, CPR, RSI, </w:t>
      </w:r>
      <w:proofErr w:type="spellStart"/>
      <w:r w:rsidRPr="00E11C1F">
        <w:rPr>
          <w:rFonts w:ascii="Times New Roman" w:eastAsia="Calibri" w:hAnsi="Times New Roman" w:cs="Times New Roman"/>
        </w:rPr>
        <w:t>Demand</w:t>
      </w:r>
      <w:proofErr w:type="spellEnd"/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Tryb </w:t>
      </w:r>
      <w:proofErr w:type="spellStart"/>
      <w:r w:rsidRPr="00E11C1F">
        <w:rPr>
          <w:rFonts w:ascii="Times New Roman" w:eastAsia="Calibri" w:hAnsi="Times New Roman" w:cs="Times New Roman"/>
        </w:rPr>
        <w:t>Demand</w:t>
      </w:r>
      <w:proofErr w:type="spellEnd"/>
      <w:r w:rsidRPr="00E11C1F">
        <w:rPr>
          <w:rFonts w:ascii="Times New Roman" w:eastAsia="Calibri" w:hAnsi="Times New Roman" w:cs="Times New Roman"/>
        </w:rPr>
        <w:t xml:space="preserve"> uruchamiany ręcznie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Tryb CPAP – regulacja PEEP i ciśnieniowa zastawka bezpieczeństwa, przepływ automatyczny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Tryb ratunkowy – natychmiastowe rozpoczęcie wentylacji dorośli/dzieci/niemowlęta z prekonfigurowanymi ustawieniami dla każdej grupy wiekowej 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Prekonfigurowane ustawienia dla trybu ratunkowego dorośli 600 ml/12 oddechów, dzieci 200 ml/20 oddechów, niemowlęta 100 ml/30 oddechów zgodne z ERC, z możliwością ustawienia własnych startowych parametrów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Częstotliwość oddechowa regulowana w zakresie 5-50 oddechów/min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Objętość oddechowa regulowana w zakresie  50 – 2000 ml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Ciśnienie PEEP regulowane w zakresie od 0 do 30 cmH</w:t>
      </w:r>
      <w:r w:rsidRPr="00E11C1F">
        <w:rPr>
          <w:rFonts w:ascii="Times New Roman" w:eastAsia="Calibri" w:hAnsi="Times New Roman" w:cs="Times New Roman"/>
          <w:vertAlign w:val="subscript"/>
        </w:rPr>
        <w:t>2</w:t>
      </w:r>
      <w:r w:rsidRPr="00E11C1F">
        <w:rPr>
          <w:rFonts w:ascii="Times New Roman" w:eastAsia="Calibri" w:hAnsi="Times New Roman" w:cs="Times New Roman"/>
        </w:rPr>
        <w:t>O – integralna funkcja respiratora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Ciśnienie w drogach oddechowych regulowane w zakresie 10-65 </w:t>
      </w:r>
      <w:proofErr w:type="spellStart"/>
      <w:r w:rsidRPr="00E11C1F">
        <w:rPr>
          <w:rFonts w:ascii="Times New Roman" w:eastAsia="Calibri" w:hAnsi="Times New Roman" w:cs="Times New Roman"/>
        </w:rPr>
        <w:t>mbar</w:t>
      </w:r>
      <w:proofErr w:type="spellEnd"/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Czułość </w:t>
      </w:r>
      <w:proofErr w:type="spellStart"/>
      <w:r w:rsidRPr="00E11C1F">
        <w:rPr>
          <w:rFonts w:ascii="Times New Roman" w:eastAsia="Calibri" w:hAnsi="Times New Roman" w:cs="Times New Roman"/>
        </w:rPr>
        <w:t>triggera</w:t>
      </w:r>
      <w:proofErr w:type="spellEnd"/>
      <w:r w:rsidRPr="00E11C1F">
        <w:rPr>
          <w:rFonts w:ascii="Times New Roman" w:eastAsia="Calibri" w:hAnsi="Times New Roman" w:cs="Times New Roman"/>
        </w:rPr>
        <w:t xml:space="preserve">: -1,3 </w:t>
      </w:r>
      <w:proofErr w:type="spellStart"/>
      <w:r w:rsidRPr="00E11C1F">
        <w:rPr>
          <w:rFonts w:ascii="Times New Roman" w:eastAsia="Calibri" w:hAnsi="Times New Roman" w:cs="Times New Roman"/>
        </w:rPr>
        <w:t>mbar</w:t>
      </w:r>
      <w:proofErr w:type="spellEnd"/>
      <w:r w:rsidRPr="00E11C1F">
        <w:rPr>
          <w:rFonts w:ascii="Times New Roman" w:eastAsia="Calibri" w:hAnsi="Times New Roman" w:cs="Times New Roman"/>
        </w:rPr>
        <w:t xml:space="preserve"> przy PEEP &gt; 0 i -0,8 </w:t>
      </w:r>
      <w:proofErr w:type="spellStart"/>
      <w:r w:rsidRPr="00E11C1F">
        <w:rPr>
          <w:rFonts w:ascii="Times New Roman" w:eastAsia="Calibri" w:hAnsi="Times New Roman" w:cs="Times New Roman"/>
        </w:rPr>
        <w:t>mbar</w:t>
      </w:r>
      <w:proofErr w:type="spellEnd"/>
      <w:r w:rsidRPr="00E11C1F">
        <w:rPr>
          <w:rFonts w:ascii="Times New Roman" w:eastAsia="Calibri" w:hAnsi="Times New Roman" w:cs="Times New Roman"/>
        </w:rPr>
        <w:t xml:space="preserve"> przy PEEP = 0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Bezdech 4-60 s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Zakres manometru od -5 do +70 cm H</w:t>
      </w:r>
      <w:r w:rsidRPr="00E11C1F">
        <w:rPr>
          <w:rFonts w:ascii="Times New Roman" w:eastAsia="Calibri" w:hAnsi="Times New Roman" w:cs="Times New Roman"/>
          <w:vertAlign w:val="subscript"/>
        </w:rPr>
        <w:t>2</w:t>
      </w:r>
      <w:r w:rsidRPr="00E11C1F">
        <w:rPr>
          <w:rFonts w:ascii="Times New Roman" w:eastAsia="Calibri" w:hAnsi="Times New Roman" w:cs="Times New Roman"/>
        </w:rPr>
        <w:t>O</w:t>
      </w:r>
    </w:p>
    <w:p w:rsidR="00D539D4" w:rsidRPr="00E11C1F" w:rsidRDefault="00D539D4" w:rsidP="00BF453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Stosunek I:E 1:1,7 wymuszony, w innych wypadkach zależny od wyzwalacza (±10%), 1:1 w RKO 30:2, 15:2 oraz RSI ręczny</w:t>
      </w:r>
    </w:p>
    <w:p w:rsidR="00D539D4" w:rsidRPr="00E11C1F" w:rsidRDefault="00D539D4" w:rsidP="00BF453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Czas wdechu od 0,45 s do 4,5 s</w:t>
      </w:r>
    </w:p>
    <w:p w:rsidR="00D539D4" w:rsidRPr="00E11C1F" w:rsidRDefault="00D539D4" w:rsidP="00BF453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Wyzwalacz automatyczny - ciśnieniowy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Zintegrowany kolorowy wyświetlacz TFT 5 cali do prezentacji parametrów nastawnych oraz manometru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Zakres temperatur pracy -18 – + 50˚ C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Przechowywanie -40 – +70˚ C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IP 54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Zgodny z normą RTCA DO 160 G</w:t>
      </w:r>
    </w:p>
    <w:p w:rsidR="00D539D4" w:rsidRPr="00E11C1F" w:rsidRDefault="00D539D4" w:rsidP="00BF453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Zgodny z normami EN 60601-1, EN 1789, EN 794-3, ISO 10651-3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Obrazowanie następujących parametrów: ciśnienie PEEP, ciśnienie maksymalne wdechowe, objętość oddechowa, objętość minutowa, częstość oddechowa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Alarmy dźwiękowe, wizualne oraz komunikaty informujące o rodzaju alarmu wyświetlane na ekranie w języku polskim.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Alarmy: bezdechu, nieszczelności układu, wysokiego/niskiego poziomu ciśnienia w drogach oddechowych, rozładowanego akumulatora/braku zasilania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Zapis danych na karcie pamięci: testy systemu, rejestr zdarzeń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lastRenderedPageBreak/>
        <w:t>Możliwość rozbudowy o opcję Bluetooth – eksport danych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Możliwość rozbudowy o pomiar kapnometrii</w:t>
      </w:r>
    </w:p>
    <w:p w:rsidR="00D539D4" w:rsidRPr="00E11C1F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Możliwość rozbudowy o tryby ciśnieniowe: kontrolowane i wspomagane: PCV, </w:t>
      </w:r>
      <w:proofErr w:type="spellStart"/>
      <w:r w:rsidRPr="00E11C1F">
        <w:rPr>
          <w:rFonts w:ascii="Times New Roman" w:eastAsia="Calibri" w:hAnsi="Times New Roman" w:cs="Times New Roman"/>
        </w:rPr>
        <w:t>BiLevel</w:t>
      </w:r>
      <w:proofErr w:type="spellEnd"/>
      <w:r w:rsidRPr="00E11C1F">
        <w:rPr>
          <w:rFonts w:ascii="Times New Roman" w:eastAsia="Calibri" w:hAnsi="Times New Roman" w:cs="Times New Roman"/>
        </w:rPr>
        <w:t>, PRVC, z opcją ASB (wspomaganie oddechu spontanicznego)</w:t>
      </w:r>
    </w:p>
    <w:p w:rsidR="00D539D4" w:rsidRDefault="00D539D4" w:rsidP="00BF4532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Tolerancja elektromagnetyczna zgodna z normami EN 60601-1-2, EN 61000-4 (części 2 - 6, 8 i 11), e</w:t>
      </w:r>
      <w:r w:rsidRPr="00E11C1F">
        <w:rPr>
          <w:rFonts w:ascii="Times New Roman" w:eastAsia="Calibri" w:hAnsi="Times New Roman" w:cs="Times New Roman"/>
          <w:color w:val="000000"/>
        </w:rPr>
        <w:t xml:space="preserve">liminacja zakłóceń PN EN 55011, odporność na zakłócenia </w:t>
      </w:r>
      <w:r w:rsidRPr="00E11C1F">
        <w:rPr>
          <w:rFonts w:ascii="Times New Roman" w:eastAsia="Calibri" w:hAnsi="Times New Roman" w:cs="Times New Roman"/>
        </w:rPr>
        <w:t>RTCA DO 160 G</w:t>
      </w:r>
    </w:p>
    <w:p w:rsidR="004A68A7" w:rsidRPr="00E11C1F" w:rsidRDefault="004A68A7" w:rsidP="004A68A7">
      <w:p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</w:rPr>
      </w:pPr>
    </w:p>
    <w:p w:rsidR="009624FE" w:rsidRPr="009624FE" w:rsidRDefault="009624FE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624FE">
        <w:rPr>
          <w:rFonts w:ascii="Times New Roman" w:hAnsi="Times New Roman" w:cs="Times New Roman"/>
          <w:b/>
        </w:rPr>
        <w:t>Odpowiedź</w:t>
      </w:r>
      <w:r>
        <w:rPr>
          <w:rFonts w:ascii="Times New Roman" w:hAnsi="Times New Roman" w:cs="Times New Roman"/>
          <w:b/>
        </w:rPr>
        <w:t xml:space="preserve"> na pytanie 47</w:t>
      </w:r>
      <w:r w:rsidRPr="009624FE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Zapisy SIWZ bez zmian</w:t>
      </w:r>
    </w:p>
    <w:p w:rsidR="00D539D4" w:rsidRPr="00E11C1F" w:rsidRDefault="00D539D4" w:rsidP="00BF453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D539D4" w:rsidRPr="00E11C1F" w:rsidRDefault="001B63FC" w:rsidP="00BF45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Pytanie 48. </w:t>
      </w:r>
      <w:r w:rsidR="004A68A7">
        <w:rPr>
          <w:rFonts w:ascii="Times New Roman" w:eastAsia="Times New Roman" w:hAnsi="Times New Roman" w:cs="Times New Roman"/>
          <w:b/>
          <w:lang w:eastAsia="pl-PL"/>
        </w:rPr>
        <w:t>Dotyczy Materac próżniowy:</w:t>
      </w:r>
    </w:p>
    <w:p w:rsidR="00D539D4" w:rsidRDefault="00D539D4" w:rsidP="00BF453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>W związku z ogłoszonym postępowaniem pytamy, czy Zamawiający dopuści materac próżniowy będący na wyposażeniu wielu ambulansów systemu o wymiarach ok. 230x80 cm, wyposażony w odpinaną podłogę z 12 uchwytami zgodny z pozostałymi zapisami OPZ?</w:t>
      </w:r>
    </w:p>
    <w:p w:rsidR="00BF4532" w:rsidRDefault="00BF4532" w:rsidP="00BF453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BF4532" w:rsidRDefault="00BF4532" w:rsidP="00BF453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9624FE">
        <w:rPr>
          <w:rFonts w:ascii="Times New Roman" w:hAnsi="Times New Roman" w:cs="Times New Roman"/>
          <w:b/>
        </w:rPr>
        <w:t>Odpowiedź</w:t>
      </w:r>
      <w:r>
        <w:rPr>
          <w:rFonts w:ascii="Times New Roman" w:hAnsi="Times New Roman" w:cs="Times New Roman"/>
          <w:b/>
        </w:rPr>
        <w:t xml:space="preserve"> na pytanie 48. Tak Zamawiający dopuszcza.</w:t>
      </w:r>
    </w:p>
    <w:p w:rsidR="001B63FC" w:rsidRPr="00E11C1F" w:rsidRDefault="001B63FC" w:rsidP="00BF453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:rsidR="00D539D4" w:rsidRPr="004A68A7" w:rsidRDefault="001B63FC" w:rsidP="00BF45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Pytanie 49. </w:t>
      </w:r>
      <w:r w:rsidR="004A68A7">
        <w:rPr>
          <w:rFonts w:ascii="Times New Roman" w:eastAsia="Times New Roman" w:hAnsi="Times New Roman" w:cs="Times New Roman"/>
          <w:b/>
          <w:lang w:eastAsia="pl-PL"/>
        </w:rPr>
        <w:t xml:space="preserve">Dotyczy Nosze </w:t>
      </w:r>
      <w:proofErr w:type="spellStart"/>
      <w:r w:rsidR="004A68A7">
        <w:rPr>
          <w:rFonts w:ascii="Times New Roman" w:eastAsia="Times New Roman" w:hAnsi="Times New Roman" w:cs="Times New Roman"/>
          <w:b/>
          <w:lang w:eastAsia="pl-PL"/>
        </w:rPr>
        <w:t>płachtowe</w:t>
      </w:r>
      <w:proofErr w:type="spellEnd"/>
      <w:r w:rsidR="004A68A7">
        <w:rPr>
          <w:rFonts w:ascii="Times New Roman" w:eastAsia="Times New Roman" w:hAnsi="Times New Roman" w:cs="Times New Roman"/>
          <w:b/>
          <w:lang w:eastAsia="pl-PL"/>
        </w:rPr>
        <w:t>:</w:t>
      </w:r>
    </w:p>
    <w:p w:rsidR="00D539D4" w:rsidRDefault="00D539D4" w:rsidP="00BF453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E11C1F">
        <w:rPr>
          <w:rFonts w:ascii="Times New Roman" w:eastAsia="Calibri" w:hAnsi="Times New Roman" w:cs="Times New Roman"/>
        </w:rPr>
        <w:t xml:space="preserve">W związku z ogłoszonym postępowaniem pytamy, czy Zamawiający dopuści nosze </w:t>
      </w:r>
      <w:proofErr w:type="spellStart"/>
      <w:r w:rsidRPr="00E11C1F">
        <w:rPr>
          <w:rFonts w:ascii="Times New Roman" w:eastAsia="Calibri" w:hAnsi="Times New Roman" w:cs="Times New Roman"/>
        </w:rPr>
        <w:t>płachtowe</w:t>
      </w:r>
      <w:proofErr w:type="spellEnd"/>
      <w:r w:rsidRPr="00E11C1F">
        <w:rPr>
          <w:rFonts w:ascii="Times New Roman" w:eastAsia="Calibri" w:hAnsi="Times New Roman" w:cs="Times New Roman"/>
        </w:rPr>
        <w:t xml:space="preserve">  wzmocnione na brzegach poprzez zakładkę i podwójne przeszycie zgodne z pozostałymi zapisami OPZ?</w:t>
      </w:r>
    </w:p>
    <w:p w:rsidR="00BF4532" w:rsidRDefault="00BF4532" w:rsidP="00BF453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:rsidR="00BF4532" w:rsidRDefault="00BF4532" w:rsidP="00BF453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F4532">
        <w:rPr>
          <w:rFonts w:ascii="Times New Roman" w:hAnsi="Times New Roman" w:cs="Times New Roman"/>
          <w:b/>
        </w:rPr>
        <w:t>Odpowiedź na pytanie</w:t>
      </w:r>
      <w:r>
        <w:rPr>
          <w:rFonts w:ascii="Times New Roman" w:hAnsi="Times New Roman" w:cs="Times New Roman"/>
          <w:b/>
        </w:rPr>
        <w:t xml:space="preserve"> 49</w:t>
      </w:r>
      <w:r w:rsidRPr="00BF4532">
        <w:rPr>
          <w:rFonts w:ascii="Times New Roman" w:hAnsi="Times New Roman" w:cs="Times New Roman"/>
          <w:b/>
        </w:rPr>
        <w:t>. Tak Zamawiający dopuszcza.</w:t>
      </w:r>
    </w:p>
    <w:p w:rsidR="004A68A7" w:rsidRDefault="004A68A7" w:rsidP="00BF453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A68A7" w:rsidRPr="0056261F" w:rsidRDefault="004A68A7" w:rsidP="0056261F">
      <w:pPr>
        <w:tabs>
          <w:tab w:val="right" w:pos="108"/>
          <w:tab w:val="left" w:pos="5495"/>
          <w:tab w:val="left" w:pos="7054"/>
          <w:tab w:val="left" w:pos="861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6261F">
        <w:rPr>
          <w:rFonts w:ascii="Times New Roman" w:hAnsi="Times New Roman" w:cs="Times New Roman"/>
          <w:b/>
        </w:rPr>
        <w:t>Zamawiający mod</w:t>
      </w:r>
      <w:r w:rsidR="0056261F" w:rsidRPr="0056261F">
        <w:rPr>
          <w:rFonts w:ascii="Times New Roman" w:hAnsi="Times New Roman" w:cs="Times New Roman"/>
          <w:b/>
        </w:rPr>
        <w:t xml:space="preserve">yfikuje zapisy tabeli nr 2 - </w:t>
      </w:r>
      <w:r w:rsidR="0056261F" w:rsidRPr="005626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Wymagania techniczne dla wyposażenia medycznego </w:t>
      </w:r>
      <w:r w:rsidR="0056261F" w:rsidRPr="0056261F">
        <w:rPr>
          <w:rFonts w:ascii="Times New Roman" w:hAnsi="Times New Roman" w:cs="Times New Roman"/>
          <w:b/>
        </w:rPr>
        <w:t>załącznika nr 2 do SIWZ</w:t>
      </w:r>
    </w:p>
    <w:p w:rsidR="004A68A7" w:rsidRDefault="004A68A7" w:rsidP="005626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A68A7" w:rsidRPr="0056261F" w:rsidRDefault="004A68A7" w:rsidP="0056261F">
      <w:pPr>
        <w:tabs>
          <w:tab w:val="right" w:pos="108"/>
          <w:tab w:val="left" w:pos="5495"/>
          <w:tab w:val="left" w:pos="7054"/>
          <w:tab w:val="left" w:pos="8613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56261F">
        <w:rPr>
          <w:rFonts w:ascii="Times New Roman" w:eastAsia="Times New Roman" w:hAnsi="Times New Roman" w:cs="Times New Roman"/>
          <w:b/>
          <w:lang w:eastAsia="pl-PL"/>
        </w:rPr>
        <w:t>Tabela nr 2 - Wymagania techniczne dla wyposażenia medycznego</w:t>
      </w:r>
    </w:p>
    <w:p w:rsidR="004A68A7" w:rsidRPr="004A68A7" w:rsidRDefault="004A68A7" w:rsidP="004A68A7">
      <w:pPr>
        <w:tabs>
          <w:tab w:val="right" w:pos="108"/>
          <w:tab w:val="left" w:pos="5495"/>
          <w:tab w:val="left" w:pos="7054"/>
          <w:tab w:val="left" w:pos="8613"/>
        </w:tabs>
        <w:spacing w:after="0" w:line="240" w:lineRule="auto"/>
        <w:ind w:left="-60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68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A68A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4A68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4185"/>
        <w:gridCol w:w="1625"/>
        <w:gridCol w:w="1384"/>
        <w:gridCol w:w="1494"/>
      </w:tblGrid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WYPOSAŻENIE MEDYCZNE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 w:type="page"/>
            </w: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WYMAGANE PARAMETRY TECHNICZNE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PUNKTACJA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PARAMETR OFEROWANY</w:t>
            </w: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NOSZE GŁÓWNE WIELOZADANIOWE NA TRANSPORTERZE WIELOPOZIOMOWYM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A68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4A68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eastAsia="pl-PL"/>
              </w:rPr>
              <w:t>NOSZE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Podać typ, model, producent, rok produkcji nie wcześniej niż 2019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Nosze główne reanimacyjne</w:t>
            </w: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 xml:space="preserve"> przystosowane do prowadzenia reanimacji (twarda płyta na całej ich długości)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Potrójnie łamane (z możliwością ustawienia pozycji siedzącej, przeciwwstrząsowej i pozycji zmniejszającej napięcie mięśni brzucha)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4A68A7" w:rsidRPr="004A68A7" w:rsidRDefault="004A68A7" w:rsidP="004A68A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 xml:space="preserve">Ustawianie w/w pozycji wspomagane sprężynami gazowymi.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TAK/NIE</w:t>
            </w: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footnoteReference w:id="1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Tak-5 pkt.</w:t>
            </w:r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Nie-0 pkt.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4A68A7" w:rsidRPr="004A68A7" w:rsidRDefault="004A68A7" w:rsidP="004A68A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Konstrukcja ramy noszy umożliwiająca wydłużenie leżyska pacjenta o minimum 20 cm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TAK/NIE</w:t>
            </w: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footnoteReference w:id="2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Tak-5 pkt.</w:t>
            </w:r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Nie-0 pkt.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Z możliwością płynnej regulacji kąta nachylenia oparcia pod plecami do min 80 stopni.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 xml:space="preserve">Z kompletem szybko </w:t>
            </w:r>
            <w:proofErr w:type="spellStart"/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rozpinalnych</w:t>
            </w:r>
            <w:proofErr w:type="spellEnd"/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 xml:space="preserve"> pasów zabezpieczających o regulowanej długości mocowanych bezpośrednio do ramy noszy (dotyczy również pasów szelkowych )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Z możliwością wprowadzania noszy na transporter, przodem i tyłem do kierunku jazdy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Z materacem z tworzywa sztucznego odpornego na środki dezynfekcyjne, materac ma umożliwić ustawianie wszystkich dostępnych pozycji, o powierzchni antypoślizgowej, nie absorbujący krwi i płynów, odporny na środki dezynfekujące, poduszka anatomiczna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Z chowanymi rączkami do przenoszenia umieszczonymi z przodu i tyłu noszy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Z dodatkowym zestawem pasów lub uprzęży służącej do transportu małych dzieci na noszach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Z poręczami bocznymi składanymi równolegle lub prostopadle do osi wzdłużnej noszy, składanie poręczy jedną ręką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Teleskopowo składany statyw na płyny infuzyjne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Trwałe oznaczenia graficzne elementów związanych z obsługą noszy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Odblaskowe oznaczenia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4A68A7" w:rsidRPr="004A68A7" w:rsidRDefault="004A68A7" w:rsidP="004A68A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 xml:space="preserve">Pod leżyskiem pacjenta fabryczna półka umożliwiająca przechowanie np. Dokumentacji medycznej lub rzeczy osobistych pacjenta o udźwigu min. 15 kg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TAK/NIE</w:t>
            </w:r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podać</w:t>
            </w: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footnoteReference w:id="3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TAK- 5pkt.</w:t>
            </w:r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NIE- 0 pkt.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4A68A7" w:rsidRPr="004A68A7" w:rsidRDefault="004A68A7" w:rsidP="004A68A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en-US" w:eastAsia="pl-PL"/>
              </w:rPr>
              <w:t>Udźwig</w:t>
            </w:r>
            <w:proofErr w:type="spellEnd"/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minimum 250 kg,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footnoteReference w:id="4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250 kg – 0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pkt</w:t>
            </w:r>
            <w:proofErr w:type="spellEnd"/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&gt;250 kg -5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pkt</w:t>
            </w:r>
            <w:proofErr w:type="spellEnd"/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val="en-US" w:eastAsia="pl-PL"/>
              </w:rPr>
            </w:pPr>
            <w:proofErr w:type="spellStart"/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val="en-US" w:eastAsia="pl-PL"/>
              </w:rPr>
              <w:t>waga</w:t>
            </w:r>
            <w:proofErr w:type="spellEnd"/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val="en-US" w:eastAsia="pl-PL"/>
              </w:rPr>
              <w:t xml:space="preserve"> max. 25 kg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I.2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LAWETA NOSZY GŁÓWNYCH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Podać typ, model, producent, rok produkcji nie wcześniej niż 2019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 xml:space="preserve">Laweta pod nosze główne z przesuwem bocznym min 30 cm, wysuwem na zewnątrz przedziału medycznego z jednoczesnym pochyłem umożliwiającym łatwe wprowadzenie noszy do ambulansu, z możliwością przechyłu lawety wraz z noszami do pozycji </w:t>
            </w:r>
            <w:proofErr w:type="spellStart"/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>Trendelenburga</w:t>
            </w:r>
            <w:proofErr w:type="spellEnd"/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 xml:space="preserve"> w trakcie jazdy pojazdu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I.3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TRANSPORTER WIELOPOZIOMOWY POD NOSZE GŁÓWNE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Podać typ, model, producent, rok produkcji nie wcześniej niż 2019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>Z systemem szybkiego i bezpiecznego połączenia z noszami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>Wielostopniowa min. 6 poziomowa regulacja wysokości transportera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4A68A7" w:rsidRPr="004A68A7" w:rsidRDefault="004A68A7" w:rsidP="004A68A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>System redukcji ciężaru, wspomagający personel przy podnoszeniu transportera z pozycji złożonej do rozłożonej, np. poprzez sprężynę gazową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TAK/NIE </w:t>
            </w: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footnoteReference w:id="5"/>
            </w:r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TAK- 5pkt.</w:t>
            </w:r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NIE- 0 pkt.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>Możliwość ustawienia pozycji drenażowych (</w:t>
            </w:r>
            <w:proofErr w:type="spellStart"/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>Trendelenburga</w:t>
            </w:r>
            <w:proofErr w:type="spellEnd"/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 xml:space="preserve"> i Fowlera na min. 3 poziomach pochylenia)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>System bezpiecznej obsługi – niezależne składanie goleni przednich i tylnych i podtrzymanie ciężaru całego zestawu jedną parą goleni przy wprowadzaniu i wyprowadzaniu noszy z /do ambulansu pozwalający na bezpieczne wprowadzenie/wyprowadzenie noszy nawet przez jedną osobę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>Transporter wyposażony w automatyczny system blokady (nie wymagający od użytkownika żadnych dodatkowych czynności związanych z wciskaniem przycisków, uruchamianiem blokad) goleni po złożeniu do minimalnej wysokości, w celu przeniesienia całego zestawu w tej pozycji.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4A68A7" w:rsidRPr="004A68A7" w:rsidRDefault="004A68A7" w:rsidP="004A68A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>Możliwość prowadzenia transportera w bok do kierunku jazdy, przez jedną osobę z dowolnej strony noszy -opisać oferowany system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TAK/NIE </w:t>
            </w: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footnoteReference w:id="6"/>
            </w:r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TAK- 5pkt.</w:t>
            </w:r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NIE- 0 pkt.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>Wyposażony w 4 kółka jezdne o średnicy min. 200 mm, obrotowe w zakresie 360 stopni, ułatwiające prowadzenie noszy  na wszystkich rodzajach podłoża, min 2 kółka wyposażone w hamulce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>System blokowania kół – koła skrętne lub zablokowane w pozycji do jazdy na wprost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>Konstrukcja noszy i transportera zabezpieczona przed korozją - (podać sposób zabezpieczenia)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4A68A7" w:rsidRPr="004A68A7" w:rsidRDefault="004A68A7" w:rsidP="004A68A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 xml:space="preserve">Minimum 2 dodatkowe uchylne uchwyty transportera, poprawiające ergonomie pracy w przypadku pracy z pacjentami o znacznej wadze.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TAK/NIE</w:t>
            </w: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footnoteReference w:id="7"/>
            </w:r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TAK- 5pkt.</w:t>
            </w:r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NIE- 0 pkt.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>Udźwig minimum 250 kg +waga noszy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val="en-US" w:eastAsia="pl-PL"/>
              </w:rPr>
              <w:t>waga</w:t>
            </w:r>
            <w:proofErr w:type="spellEnd"/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val="en-US" w:eastAsia="pl-PL"/>
              </w:rPr>
              <w:t>transportera</w:t>
            </w:r>
            <w:proofErr w:type="spellEnd"/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val="en-US" w:eastAsia="pl-PL"/>
              </w:rPr>
              <w:t xml:space="preserve"> max. 28 kg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Trwałe oznaczenia graficzne elementów związanych z obsługą transportera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19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producent zaleca wykonywanie przeglądów technicznych?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 TAK podać częstotliwość wykonania przeglądów technicznych zalecanych przez producenta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TAK/NIE </w:t>
            </w:r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Podać jeśli zalecane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KRZESEŁKO KARDIOLOGICZNE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Podać typ, model, producent, rok produkcji nie wcześniej niż 2019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Wykonane z wytrzymałego materiału odpornego na korozję i działanie płynów ustrojowych i dezynfekcyjnych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Wyposażone w rozkładany system płozowy ułatwiający transport pacjenta po schodach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Wyposażone w górny uchwyt regulowany teleskopowo w min. 3 pozycjach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Wyposażone w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demontowalne</w:t>
            </w:r>
            <w:proofErr w:type="spellEnd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siedzisko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Siedzisko i oparcie wykonane z mocnego materiału odpornego na bakterie, grzyby, zmywalnego i umożliwiające dezynfekcję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Składane, z blokadą przypadkowego złożenia w trakcie transportu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Wyposażone w cztery kółka transportowe w tym min. 2 obrotowe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Koła przednie skrętne 360 stopni z hamulcami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52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Koła tylne min. </w:t>
            </w:r>
            <w:r w:rsidRPr="004A68A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150 </w:t>
            </w:r>
            <w:r w:rsidRPr="004A68A7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pl-PL"/>
              </w:rPr>
              <w:t>175</w:t>
            </w: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mm, umożliwiające wygodne przemieszczanie pacjenta wraz z krzesełkiem po nierównym terenie</w:t>
            </w:r>
          </w:p>
          <w:p w:rsidR="00736652" w:rsidRPr="004A68A7" w:rsidRDefault="00736652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Zmiana zgodnie z odpowiedziami z dnia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05.06.2019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Wyposażone w uchwyt do przenoszenia pacjenta  wraz z krzesełkiem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Minimum trzy pasy zabezpieczające pacjenta umożliwiające szybkie ich rozpięcie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4A68A7" w:rsidRPr="004A68A7" w:rsidRDefault="004A68A7" w:rsidP="004A68A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Dopuszczalne obciążenie min. 180 kg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footnoteReference w:id="8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180 kg – 0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pkt</w:t>
            </w:r>
            <w:proofErr w:type="spellEnd"/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&gt;180 kg -5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pkt</w:t>
            </w:r>
            <w:proofErr w:type="spellEnd"/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0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producent zaleca wykonywanie przeglądów technicznych?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 TAK podać częstotliwość wykonania przeglądów technicznych zalecanych przez producenta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TAK/NIE </w:t>
            </w:r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Podać jeśli zalecane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URZĄDZENIE DO MECHANICZNEGO MASAŻU KLATKI PIERSIOWEJ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4A68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Podać typ, model, producent, rok produkcji nie wcześniej niż 2019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III.1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PARAMETRY PRACY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Cykl pracy: 50% kompresja / 50 % dekompresja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Częstość kompresji zawarta w zakresie 100 – 120 uciśnięć na minutę osiągalna w przedziale temperatur (+ 15</w:t>
            </w:r>
            <w:r w:rsidRPr="004A68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°C do + 35°) zgodnie z wytycznymi ERC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Głębokość kompresji: w zakresie między 5 a 6 cm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Zgodnie z wytycznymi ERC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Aktywna dekompresja – wspomaganie odprężenia klatki piersiowej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III.2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ZASILANIE I WARUNKI PRACY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Działanie urządzenia w pełni elektryczne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Źródło zasilania: </w:t>
            </w: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- akumulator wewnętrzny                         </w:t>
            </w: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 zasilanie urządzenia z 12 V DC (ze ściany karetki)</w:t>
            </w: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- zasilanie z gniazda sieci 230 V ~AC    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4A68A7" w:rsidRPr="004A68A7" w:rsidRDefault="004A68A7" w:rsidP="004A68A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Możliwość wykonywania ciągłej, nieprzerwanej kompresji w trakcie transportu pacjenta przy zasilaniu z akumulatora wewnętrznego  min. 45 min.    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footnoteReference w:id="9"/>
            </w:r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 min. - 0 pkt.;</w:t>
            </w: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&gt; 45 min. - 5 pkt.;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Możliwość wykonania defibrylacji bez konieczności zdejmowania urządzenia z pacjenta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III.3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CHARAKTERYSTYKA PRODUKTU I WYPOSAŻENIE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Wyposażenie aparatu:</w:t>
            </w: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 Torba lub plecak</w:t>
            </w: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- deska pod plecy, 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 deska transparentna w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rtg</w:t>
            </w:r>
            <w:proofErr w:type="spellEnd"/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 podkładka stabilizująca pod głowę</w:t>
            </w: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 pasy do mocowania rąk pacjenta do urządzenia</w:t>
            </w: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 elementy bezpośredniego kontaktu z pacjentem przy masażu (min. 16 szt.)</w:t>
            </w: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- akumulator </w:t>
            </w: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 ładowarka do akumulatorów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Wymiary urządzenia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Moduł radiowy Bluetooth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4A68A7" w:rsidRPr="004A68A7" w:rsidRDefault="004A68A7" w:rsidP="004A68A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Waga urządzenia z kompletnym wyposażeniem max. 11 kg  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footnoteReference w:id="10"/>
            </w:r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kg - 0 pkt.;</w:t>
            </w: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&lt;11 kg - 2 pkt.;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producent zaleca wykonywanie przeglądów technicznych?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 TAK podać częstotliwość wykonania przeglądów technicznych zalecanych przez producenta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TAK/NIE </w:t>
            </w:r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Podać jeśli zalecane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Defibrylator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Podać typ, model, producent, rok produkcji nie wcześniej niż 2019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Aparat przenośny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Zasilanie akumulatorowe z baterii bez efektu pamięci i z zasilacza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Zasilacz wbudowany, lub jako moduł zewnętrzny.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Możliwość ładowania 230V oraz 12V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Czas pracy urządzenia na jednym akumulatorze – min. 180 minut monitorowania lub min. 200 defibrylacji x 200J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Ciężar defibrylatora poniżej 10 kg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Codzienny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autotest</w:t>
            </w:r>
            <w:proofErr w:type="spellEnd"/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bez udziału użytkownika, bez konieczności włączania urządzenia.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Norma IP 44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Defibrylacja synchroniczna i asynchroniczna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Defibrylacja w trybie ręcznym i AED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Dwufazowa fala defibrylacji w zakresie energii od 2 do 360 J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Dostępne poziomy energii zewnętrznej min.25.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Automatyczna regulacja parametrów defibrylacji z uwzględnieniem impedancji ciała pacjenta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Defibrylacja przez łyżki twarde mocowane w obudowie defibrylatora i elektrody naklejane transparentne w RTG, w wyposażeniu łyżki dziecięce.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Łyżki twarde z regulacją energii defibrylacji, wyposażone w przycisk umożliwiający drukowanie. Mocowanie łyżek twardych bezpośrednio w obudowie urządzenia.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Stymulacja przezskórna w trybie sztywnym i na żądanie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Częstość stymulacji 40-170 impulsów/minutę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Regulacja prądu stymulacji min. 0-150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Odczyt 3 i 12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odprowadzeń</w:t>
            </w:r>
            <w:proofErr w:type="spellEnd"/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EKG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Automatyczna interpretacja i diagnoza 12-odprowadzeniowego badania EKG uwzględniająca wiek i płeć pacjenta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Alarmy częstości akcji serca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Zakres pomiaru tętna od 20-300 u/min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Zakres wzmocnienia sygnału EKG min. Od 0,25 do 4cm/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Mv</w:t>
            </w:r>
            <w:proofErr w:type="spellEnd"/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minimum 8 poziomów wzmocnienia.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Prezentacja zapisu EKG – minimum 3 kanały na ekranie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Ekran kolorowy o przekątnej minimum 8”.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Wydruk EKG na papierze o szerokości min. 100mm.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Pamięć wewnętrzna wszystkich rejestrowanych danych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Transmisja danych przez modem do stacji odbiorczych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Moduł pomiaru SpO2 w zakresie 50-100% z czujnikiem typu klips dla dorosłych i dzieci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Moduł ciśnienia nieinwazyjnego NIBP z mankietem dla dorosłych.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Możliwość rozbudowy o moduł EtCO2 z zakresem pomiaru min od 0 do 99 mmHg z automatyczną kalibracja bez udziału użytkownika.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Możliwość rozbudowy o moduł nieinwazyjnego pomiaru stężenia methemoglobiny i karboksyhemoglobiny za pomocą czujnika typu klips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Możliwość rozbudowy o moduł IBP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Możliwość rozbudowy o moduł pomiaru temperatury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Możliwość rozbudowy o modem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WiFi</w:t>
            </w:r>
            <w:proofErr w:type="spellEnd"/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/3G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Defibrylator w pełni kompatybilny z systemem teletransmisji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Lifenet</w:t>
            </w:r>
            <w:proofErr w:type="spellEnd"/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będącym w posiadaniu Zamawiającego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Torba transportowa do defibrylatora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Półka pod defibrylator umożliwiająca bezpieczne zamontowanie defibrylatora w karetce na czas transportu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producent zaleca wykonywanie przeglądów technicznych?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 TAK podać częstotliwość wykonania przeglądów technicznych zalecanych przez producenta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TAK/NIE </w:t>
            </w:r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Podać jeśli zalecane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RESPIRATOR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Podać typ, model, producent, rok produkcji nie wcześniej niż 2019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Wentylacja zastępcza, terapia tlenowa, PEEP, CPAP w jednym kompaktowym aparacie. Możliwość pracy w najbardziej wymagającym środowisku: karetki pogotowia, samoloty i śmigłowce, transport szpitalny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wyposażony w przewód zasilający, jednorazowy obwód jednoramienny (5 szt.) z wewnętrzną linią monitorowania ciśnienia, filtrem i zastawką pacjenta oraz baterię zasilającą moduł alarmów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System bezpiecznego montażu w karetce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CHARAKTERYSTYCZNE CECHY PRODUKTU: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dwa tryby wentylacji: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Demand</w:t>
            </w:r>
            <w:proofErr w:type="spellEnd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CMV/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Demand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niezależna płynna regulacja częstości i objętości oddechowej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wentylacja manualna z ograniczeniem objętości oddechowej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płynna regulacja ciśnienia granicznego w układzie pacjenta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funkcja PEEP/CPAP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dwa poziomy stężenia tlenu w mieszaninie oddechowej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terapia tlenowa, zintegrowany przepływomierz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wbudowany manometr z fluorescencyjną tarczą, monitorowanie ciśnienia wdechowego i wydechowego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ciśnieniowy zawór bezpieczeństwa zintegrowany z alarmem dźwiękowym wysokiego ciśnienia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zasilanie i sterowanie wyłącznie pneumatyczne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wskaźnik niskiego ciśnienia gazu zasilającego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system elektronicznych wskaźników oraz alarmów dźwiękowych  i wizualnych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odporny na działanie wody oraz niskich i wysokich temperatur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torba transportowa do respiratora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producent zaleca wykonywanie przeglądów technicznych?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 TAK podać częstotliwość wykonania przeglądów technicznych zalecanych przez producenta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TAK/NIE </w:t>
            </w:r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Podać jeśli zalecane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VI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Nosze podbierakowe aluminiowe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Podać typ, model, producent, rok produkcji nie wcześniej niż 2019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Wykonane z łatwego w czyszczeniu i odpornego na płyny wysokiej jakości aluminium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Wielostopniowa regulacja długości noszy, umożliwiająca dopasowanie ich do wymiarów pacjenta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Konstrukcja zamków spinających łopaty wykluczająca możliwość przypadkowego ich rozpięcia oraz umożliwiająca ich spięcie nawet pod pewnym kątem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Minimum trzy pasy zabezpieczające o regulowanej długości mocowane do ramy noszy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Min. 10 uchwytów zdystansowanych od podłoża znajdujących się na obwodzie noszy służących do przenoszenia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Możliwość złożenia noszy na pół celem łatwiejszego transportu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Udźwig minimum </w:t>
            </w:r>
            <w:r w:rsidRPr="004A68A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159 </w:t>
            </w:r>
            <w:r w:rsidRPr="004A68A7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pl-PL"/>
              </w:rPr>
              <w:t>170</w:t>
            </w:r>
            <w:r w:rsidRPr="004A68A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kg</w:t>
            </w:r>
          </w:p>
          <w:p w:rsidR="004A68A7" w:rsidRPr="004A68A7" w:rsidRDefault="004A68A7" w:rsidP="00736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Zmiana zgodnie z odpowiedziami z dnia </w:t>
            </w:r>
            <w:r w:rsidR="0073665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05.06.2019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producent zaleca wykonywanie przeglądów technicznych?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 TAK podać częstotliwość wykonania przeglądów technicznych zalecanych przez producenta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TAK/NIE </w:t>
            </w:r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Podać jeśli zalecane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VII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Deska ortopedyczna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Podać typ, model, producent, rok produkcji nie wcześniej niż 2019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>Wykonana z wysoce odpornego tworzywa sztucznego, zmywalne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>przepuszczalne dla promieni X w 100%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>Zawierająca wbudowane w zarys deski uchwyty do przenoszenia pacjenta – min. 14 uchwytów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458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>Deska pozbawiona elementów jak wgłębienia czy zatrzaski, które mogłyby kumulować zanieczyszczenia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>Na wyposażeniu pasy z metalowymi zapięciami , zakończonymi metalowymi, obrotowymi karabińczykami, regulowanej długości, kodowane kolorami – 4 szt.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>Na wyposażeniu ,,klockowy” system unieruchomienia głowy, złożony z podkładki pod głowę, dwóch klocków stabilizujących głowę z otworami na uszy i pasków mocujących głowę. Specjalnie zabezpieczone krawędzie przystosowane do założenia usztywnienia głowy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>Hermetyczne pełne krawędzie, ergonomiczne wzmocnione narożniki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>Waga kompletnej deski do 10 kg – podać wagę w kg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>Obciążenie deski min. 150 kg  -podać wagę w kg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>Bezpieczny sposób zamontowania deski ortopedycznej w ambulansie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producent zaleca wykonywanie przeglądów technicznych?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 TAK podać częstotliwość wykonania przeglądów technicznych zalecanych przez producenta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TAK/NIE </w:t>
            </w:r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Podać jeśli zalecane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VIII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Materac próżniowy z odpinaną podłogą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Podać typ, model, producent, rok produkcji nie wcześniej niż 2019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powierzchnia wykonana z materiału łatwo zmywalnego, nie absorbującego brudu i wilgoci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Materac próżniowy z systemem pikowanych komór wewnętrznych uniemożliwiających przesuwanie się granulatu pod ciężarem pacjenta.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Konstrukcja oparta o niezależne komory uniemożliwiająca załamywanie się usztywnionego materaca podczas podnoszenia chorego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Całkowicie przenikalny dla promieni X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Dodatkowa odpinana podłoga wyposażona w 10 uchwytów umożliwiających transport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Rozmiar </w:t>
            </w:r>
            <w:r w:rsidRPr="004A68A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min. 80x210 cm </w:t>
            </w:r>
          </w:p>
          <w:p w:rsidR="004A68A7" w:rsidRPr="004A68A7" w:rsidRDefault="004A68A7" w:rsidP="00736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Zmiana zgodnie z odpowiedziami z dnia </w:t>
            </w:r>
            <w:r w:rsidR="0073665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05.06.2019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Min. 4 pasy poprzeczne zabezpieczające umożliwiające bezpieczny transport pacjenta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Wyposażenie: 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pompka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pokrowiec na materac / torba transportowa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zestaw naprawczy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producent zaleca wykonywanie przeglądów technicznych?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 TAK podać częstotliwość wykonania przeglądów technicznych zalecanych przez producenta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TAK/NIE </w:t>
            </w:r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Podać jeśli zalecane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IX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NOSZE PŁACHTOWE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Podać typ, model, producent, rok produkcji nie wcześniej niż 2019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Wykonane z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łatwozmywalnego</w:t>
            </w:r>
            <w:proofErr w:type="spellEnd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dezynfekowanego materiału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A68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Na brzegach </w:t>
            </w:r>
            <w:r w:rsidRPr="004A68A7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wzmocnienia wykonane z taśmy lub w całości wykonane z jednego kawałka winylu wzmocnionego wtopionym włóknem lub nosze wzmocnione na brzegach poprzez zakładkę i podwójne przeszycie </w:t>
            </w:r>
          </w:p>
          <w:p w:rsidR="004A68A7" w:rsidRPr="004A68A7" w:rsidRDefault="004A68A7" w:rsidP="00736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68A7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Zmiana zgodnie z odpowiedziami z dnia </w:t>
            </w:r>
            <w:r w:rsidR="0073665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05.06.2019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 uchwytów do przenoszenia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Kieszeń na nogi stabilizujący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Rozmiar </w:t>
            </w:r>
            <w:r w:rsidRPr="004A68A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min. 80x200 cm</w:t>
            </w:r>
          </w:p>
          <w:p w:rsidR="004A68A7" w:rsidRPr="004A68A7" w:rsidRDefault="004A68A7" w:rsidP="00736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Zmiana zgodnie z odpowiedziami z dnia </w:t>
            </w:r>
            <w:r w:rsidR="0073665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05.06.2019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Udźwig min 150 kg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6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producent zaleca wykonywanie przeglądów technicznych?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 TAK podać częstotliwość wykonania przeglądów technicznych zalecanych przez producenta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TAK/NIE </w:t>
            </w:r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Podać jeśli zalecane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SSAK AKUMULATOROWY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Podać typ, model, producent, rok produkcji nie wcześniej niż 2019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Ssak akumulatorowo- sieciowy, przenośny , zasilany 230V i 12V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Zintegrowany uchwyt do przenoszenia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Przepływ </w:t>
            </w:r>
            <w:r w:rsidRPr="004A68A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min 30L/min.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Zmiana z</w:t>
            </w:r>
            <w:r w:rsidR="0073665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godnie z odpowiedziami z dnia </w:t>
            </w:r>
            <w:r w:rsidR="0073665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05.06.2019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Obudowa wykonana z tworzywa o wysokiej odporności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komplecie słój o pojemności 1 L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autoklawowalny</w:t>
            </w:r>
            <w:proofErr w:type="spellEnd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z filtrem antybakteryjnym i zabezpieczeniem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przeciwprzelewowym</w:t>
            </w:r>
            <w:proofErr w:type="spellEnd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przewodem ssącym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Wielostopniowe zabezpieczenie przed wnikaniem płynów do wnętrza urządzenia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Bezpieczny montaż w karetce – w komplecie mocowanie ścienne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7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producent zaleca wykonywanie przeglądów technicznych?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 TAK podać częstotliwość wykonania przeglądów technicznych zalecanych przez producenta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TAK/NIE </w:t>
            </w:r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Podać jeśli zalecane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XI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PULSOKSYMETR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Podać typ, model, producent, rok produkcji nie wcześniej niż 2019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Lekki, łatwy w obsłudze, wyposażony we wskaźnik perfuzji, jakości sygnału, alarmy pulsu i saturacji, przeznaczony do krótkich pomiarów kontrolnych jak i pomiarów długoczasowych zarówno u dorosłych jak i dzieci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Zakres pomiaru SpO2 1-100%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Zakres pomiaru pulsu min.25-240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bpm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Czujniki: standardowy klips dla dorosłych wielokrotnego użytku oraz klips dla dzieci o wadze od 10 kg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8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Częstotliwość wykonania przeglądów technicznych zalecanych przez producenta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8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producent zaleca wykonywanie przeglądów technicznych?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 TAK podać częstotliwość wykonania przeglądów technicznych zalecanych przez producenta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TAK/NIE </w:t>
            </w:r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Podać jeśli zalecane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XII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Pompa infuzyjna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strzykawkowa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Podać typ, model, producent, rok produkcji nie wcześniej niż 2019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Pompa jedno</w:t>
            </w:r>
            <w:r w:rsidR="00A038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strzykawkowa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Możliwość ustawienia prędkości, prędkości i objętości, prędkości i czasu lub objętości i czasu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Możliwość podglądu  i zmiany parametrów w trakcie infuzji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Praca ze strzykawkami 10-60ml różnych producentów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Funkcja bezpiecznego podawania dawki uderzeniowej BOLUS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Wielostopniowy pomiar okluzji z funkcją ABS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Wbudowana biblioteka leków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Wbudowany system testów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Duży czytelny wyświetlacz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Możliwość długotrwałej pracy z akumulatora</w:t>
            </w:r>
          </w:p>
          <w:p w:rsidR="00A03862" w:rsidRPr="00A03862" w:rsidRDefault="00A03862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A0386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Zasilanie 230 V i 12V</w:t>
            </w:r>
          </w:p>
          <w:p w:rsidR="00A03862" w:rsidRPr="004A68A7" w:rsidRDefault="00A03862" w:rsidP="00736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0386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Modyfikacja z dnia </w:t>
            </w:r>
            <w:r w:rsidR="0073665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05.06.2019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29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producent zaleca wykonywanie przeglądów technicznych?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 TAK podać częstotliwość wykonania przeglądów technicznych zalecanych przez producenta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TAK/NIE </w:t>
            </w:r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Podać jeśli zalecane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XIII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KAPNOGRAF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Podać typ, model, producent, rok produkcji nie wcześniej niż 2019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Pomiar końcowo- wydechowego stężenia dwutlenku węgla (EtCO2) i częstości oddechów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Umożliwiający potwierdzenie poprawnego umiejscowienia rurki intubacyjnej, ocenę głębokości i skuteczności uciśnięć klatki piersiowej i rozpoznanie spontanicznego powrotu krążenia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komplecie niezbędne złączki dla dorosłych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Wytrzymały, wodoodporny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Alarmy dźwiękowe i graficzne informujące o braku i niedrożności złączki, braku oddechu, niskim poziomie naładowania baterii oraz wysokim i niskim poziomie EtCO2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Zasilanie bateryjne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30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producent zaleca wykonywanie przeglądów technicznych?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 TAK podać częstotliwość wykonania przeglądów technicznych zalecanych przez producenta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TAK/NIE </w:t>
            </w:r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Podać jeśli zalecane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XIV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CIŚNIENIOMIERZ ŚCIENNY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Podać typ, model, producent, rok produkcji nie wcześniej niż 2019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Ciśnieniomierz stacjonarny zegarowy przystosowany do pracy w ambulansie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komplecie kosz na mankiety, uchwyt do montażu, mankiet dla dorosłych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Duży czytelny zegar o średnicy min. 17 cm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Zakres pomiaru – 0-300 mm Hg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Podziałka pomiaru skalowana co 2 mmHg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3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producent zaleca wykonywanie przeglądów technicznych?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 TAK podać częstotliwość wykonania przeglądów technicznych zalecanych przez producenta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TAK/NIE </w:t>
            </w:r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Podać jeśli zalecane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XV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PLECAK RATOWNIKA MEDYCZNEGO z wyposażeniem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4A68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/>
              </w:rPr>
              <w:t>Podać typ, model, producent, rok produkcji nie wcześniej niż 2019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Plecak ratownika przeznaczony dla zespołów karetek wykonany z CORDURY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Plecak o konstrukcji wielokomorowej, zapewniającej właściwą segregację sprzętu, umożliwiający wykonywanie wszystkich procedur ratowniczych podczas prowadzenia resuscytacji krążeniowo-oddechowej (poza ambulansem) , z możliwością transportu w ręku, na ramieniu, na plecach z dodatkowym pasem brzusznym. Szelki muszą posiadać możliwość regulacji długości, z wbudowanymi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organizerami</w:t>
            </w:r>
            <w:proofErr w:type="spellEnd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 zestaw intubacyjny kompletny konstrukcji umożliwiającej rozróżnienie sprzętu bez konieczności wyjmowania go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komplecie: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ampularium</w:t>
            </w:r>
            <w:proofErr w:type="spellEnd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montowane na rzepy w plecaku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worek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samororozprężalny</w:t>
            </w:r>
            <w:proofErr w:type="spellEnd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zastawką dla dorosłych z rezerwuarem tlenu oraz maskami dla dorosłych w dwóch rozmiarach, jednokrotnego użytku, w opakowaniu szczelnie zamkniętym z informacją o dacie przydatności do użytku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worek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samororozprężalny</w:t>
            </w:r>
            <w:proofErr w:type="spellEnd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zastawką dla dzieci z rezerwuarem tlenu oraz maseczką dla dzieci w dwóch rozmiarach, jednokrotnego użytku, w opakowaniu szczelnie zamkniętym z informacją o dacie przydatności do użytku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mankiet do szybkich przetoczeń 500 ml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laryngoskop światłowodowy z łyżkami dla dorosłych 3,4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laryngoskop światłowodowy z łyżkami dla dzieci 00,0,1,2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stetoskop anestezjologiczny, głowica pokryta powłoczką antyalergiczną, miękkie wymienne oliwki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termometr bezdotykowy elektroniczny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ciśnieniomierz zegarowy z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manometremz</w:t>
            </w:r>
            <w:proofErr w:type="spellEnd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mankietem dla dorosłych oraz kompletem mankietów dla dzieci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automatyczne wkłucie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doszpikowe</w:t>
            </w:r>
            <w:proofErr w:type="spellEnd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dla dorosłych i pediatryczne, automatyczne, sterylne, jednorazowe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staza</w:t>
            </w:r>
            <w:proofErr w:type="spellEnd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uciskowa taktyczna – do tamowania krwotoków w sytuacji zranienia kończyn z masywnym krwawieniem tętniczym lub żylnym, system zamknięcia zabezpieczający przed przypadkowym rozpięciem w wyniku zahaczenia opaską o elementy otoczenia, łatwa w utrzymaniu czystości, z miejscem umożliwiającym zapisanie godziny założenia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rurki ustno gardłowe w różnych rozmiarach dla dzieci i dorosłych – komplet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kleszczyki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Magilla</w:t>
            </w:r>
            <w:proofErr w:type="spellEnd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dla dorosłych, 9”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kleszczyki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Magilla</w:t>
            </w:r>
            <w:proofErr w:type="spellEnd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dla dzieci, 7,25”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zestaw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nebulizacyjny</w:t>
            </w:r>
            <w:proofErr w:type="spellEnd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dla dzieci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zestaw do konikotomii dla dorosłych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-zestaw do konikotomii dla dzieci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igła do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odbarczania</w:t>
            </w:r>
            <w:proofErr w:type="spellEnd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odmy prężnej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zestaw porodowy/ położniczy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zestaw opatrunków na oparzenia – przeznaczony do oparzeń o krytycznym znaczeniu, ułatwiające szybkie udzielenie pierwszej pomocy dorosłym lub dzieciom w przypadku oparzeń twarzy i rąk, opatrunki wykonane w min. 95% z czystej, demineralizowanej wody, z zastosowaniem włókniny wełnianej z przeplotem jako nośnika żelu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opatrunek wentylowy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zbijak nóż wyposażony w ostrze do cięcia pasów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nożyczki ratownicze profesjonalne, przeznaczone do wybijania szyb, przecinania pasów bezpieczeństwa oraz ubrań, wykonane ze stali nierdzewnej, krawędzie </w:t>
            </w:r>
            <w:proofErr w:type="spellStart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tnącenożyc</w:t>
            </w:r>
            <w:proofErr w:type="spellEnd"/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obudowane tworzywem sztucznym, umożliwiające rozcinanie ubrań na ślepo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uchwyt do rurki intubacyjnej dla dorosłych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uchwyt do rurki intubacyjnej dla dzieci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numPr>
                <w:ilvl w:val="0"/>
                <w:numId w:val="3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producent zaleca wykonywanie przeglądów technicznych?</w:t>
            </w:r>
          </w:p>
          <w:p w:rsidR="004A68A7" w:rsidRPr="004A68A7" w:rsidRDefault="004A68A7" w:rsidP="004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 TAK podać częstotliwość wykonania przeglądów technicznych zalecanych przez producenta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TAK/NIE </w:t>
            </w:r>
          </w:p>
          <w:p w:rsidR="004A68A7" w:rsidRPr="004A68A7" w:rsidRDefault="004A68A7" w:rsidP="004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Podać jeśli zalecane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B.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68A7" w:rsidRPr="004A68A7" w:rsidTr="004A68A7">
        <w:trPr>
          <w:cantSplit/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Instrukcja obsługi i użytkowania w języku polskim, w formie papierowej i elektronicznej, skrócona wersja instrukcji obsługi i BHP w formie zalaminowanej (jeżeli Wykonawca posiada), paszport techniczny, karta gwarancyjna, wykaz punktów serwisowych, kopie dokumentów wraz z tłumaczeniem w przypadku oryginału w języku obcym: Certyfikat CE (jeżeli dotyczy) oraz Deklaracja Zgodności – wystawiona przez producenta</w:t>
            </w:r>
            <w:r w:rsidRPr="004A68A7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 wykazu czynności serwisowych, które mogą być wykonywane przez użytkownika samodzielnie nieskutkujące utratą gwarancji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 z dostawą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A7" w:rsidRPr="004A68A7" w:rsidRDefault="004A68A7" w:rsidP="004A68A7">
            <w:pPr>
              <w:tabs>
                <w:tab w:val="right" w:pos="6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4A68A7" w:rsidRPr="00E11C1F" w:rsidRDefault="004A68A7" w:rsidP="00BF45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539D4" w:rsidRPr="00E11C1F" w:rsidRDefault="00D539D4" w:rsidP="00BF45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BF4532" w:rsidRPr="00BF4532" w:rsidRDefault="00BF4532" w:rsidP="004A68A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  <w:lang w:eastAsia="pl-PL"/>
        </w:rPr>
      </w:pPr>
      <w:r w:rsidRPr="00BF4532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u w:val="single"/>
          <w:lang w:eastAsia="pl-PL"/>
        </w:rPr>
        <w:t xml:space="preserve">Na Wykonawcy ciąży obowiązek uwzględnienia modyfikacji w treści oferty i odpowiedniego zmodyfikowania Załączników do SIWZ. </w:t>
      </w:r>
    </w:p>
    <w:p w:rsidR="00BF4532" w:rsidRPr="00BF4532" w:rsidRDefault="00BF4532" w:rsidP="004A68A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u w:val="single"/>
          <w:lang w:eastAsia="pl-PL"/>
        </w:rPr>
      </w:pPr>
      <w:r w:rsidRPr="00BF4532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u w:val="single"/>
          <w:lang w:eastAsia="pl-PL"/>
        </w:rPr>
        <w:t>W razie zaoferowania przedmiotu zamówienia innego niż pierwotnie wyspecyfikowanego a dopuszczonego przez Zamawiającego w wyniku wyjaśnień treści SIWZ czy w przypadku modyfikacji SIWZ Wykonawca zobowiązany jest do zaznaczenia źródła tej zmiany (należy wskazać datę odpowiedzi lub modyfikacji i ewentualnie nr pytania).</w:t>
      </w:r>
    </w:p>
    <w:p w:rsidR="00BF4532" w:rsidRPr="00BF4532" w:rsidRDefault="00BF4532" w:rsidP="00BF45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BF4532" w:rsidRPr="00BF4532" w:rsidRDefault="00BF4532" w:rsidP="00BF4532">
      <w:pPr>
        <w:spacing w:after="0" w:line="240" w:lineRule="auto"/>
        <w:ind w:left="5387"/>
        <w:rPr>
          <w:rFonts w:ascii="Times New Roman" w:eastAsia="Calibri" w:hAnsi="Times New Roman" w:cs="Times New Roman"/>
          <w:sz w:val="16"/>
          <w:szCs w:val="16"/>
        </w:rPr>
      </w:pPr>
      <w:r w:rsidRPr="00BF4532">
        <w:rPr>
          <w:rFonts w:ascii="Times New Roman" w:eastAsia="Calibri" w:hAnsi="Times New Roman" w:cs="Times New Roman"/>
          <w:sz w:val="16"/>
          <w:szCs w:val="16"/>
        </w:rPr>
        <w:tab/>
        <w:t xml:space="preserve">                  ……………………………………………………………</w:t>
      </w:r>
    </w:p>
    <w:p w:rsidR="00BF4532" w:rsidRPr="00BF4532" w:rsidRDefault="00BF4532" w:rsidP="00BF4532">
      <w:pPr>
        <w:spacing w:after="0" w:line="240" w:lineRule="auto"/>
        <w:ind w:left="5387"/>
        <w:rPr>
          <w:rFonts w:ascii="Times New Roman" w:eastAsia="Calibri" w:hAnsi="Times New Roman" w:cs="Times New Roman"/>
          <w:color w:val="FFFFFF"/>
          <w:sz w:val="16"/>
          <w:szCs w:val="16"/>
        </w:rPr>
      </w:pPr>
      <w:r w:rsidRPr="00BF4532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BF4532">
        <w:rPr>
          <w:rFonts w:ascii="Times New Roman" w:eastAsia="Calibri" w:hAnsi="Times New Roman" w:cs="Times New Roman"/>
          <w:color w:val="FFFFFF"/>
          <w:sz w:val="16"/>
          <w:szCs w:val="16"/>
        </w:rPr>
        <w:t>………………………………….…………….</w:t>
      </w:r>
    </w:p>
    <w:p w:rsidR="00BF4532" w:rsidRPr="00BF4532" w:rsidRDefault="00BF4532" w:rsidP="00BF4532">
      <w:pPr>
        <w:spacing w:line="240" w:lineRule="auto"/>
        <w:ind w:left="5103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BF4532">
        <w:rPr>
          <w:rFonts w:ascii="Times New Roman" w:eastAsia="Calibri" w:hAnsi="Times New Roman" w:cs="Times New Roman"/>
          <w:i/>
          <w:color w:val="FFFFFF"/>
          <w:sz w:val="16"/>
          <w:szCs w:val="16"/>
        </w:rPr>
        <w:t xml:space="preserve">(podpis </w:t>
      </w:r>
      <w:r w:rsidRPr="00BF4532">
        <w:rPr>
          <w:rFonts w:ascii="Times New Roman" w:eastAsia="Calibri" w:hAnsi="Times New Roman" w:cs="Times New Roman"/>
          <w:sz w:val="18"/>
          <w:szCs w:val="18"/>
        </w:rPr>
        <w:t>(podpis i  pieczęć  Kierownika Zamawiającego lub osoby upoważnionej)</w:t>
      </w:r>
    </w:p>
    <w:p w:rsidR="00BF4532" w:rsidRPr="00BF4532" w:rsidRDefault="00BF4532" w:rsidP="00BF4532">
      <w:pPr>
        <w:spacing w:line="240" w:lineRule="auto"/>
        <w:ind w:left="5103"/>
        <w:jc w:val="right"/>
        <w:rPr>
          <w:rFonts w:ascii="Times New Roman" w:eastAsia="Calibri" w:hAnsi="Times New Roman" w:cs="Times New Roman"/>
          <w:sz w:val="16"/>
          <w:szCs w:val="16"/>
        </w:rPr>
      </w:pPr>
    </w:p>
    <w:p w:rsidR="00BF4532" w:rsidRPr="00BF4532" w:rsidRDefault="00BF4532" w:rsidP="00BF4532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i/>
          <w:color w:val="FFFFFF"/>
          <w:sz w:val="16"/>
          <w:szCs w:val="16"/>
        </w:rPr>
      </w:pPr>
      <w:proofErr w:type="spellStart"/>
      <w:r w:rsidRPr="00BF4532">
        <w:rPr>
          <w:rFonts w:ascii="Times New Roman" w:eastAsia="Calibri" w:hAnsi="Times New Roman" w:cs="Times New Roman"/>
          <w:i/>
          <w:color w:val="FFFFFF"/>
          <w:sz w:val="16"/>
          <w:szCs w:val="16"/>
        </w:rPr>
        <w:t>eczęć</w:t>
      </w:r>
      <w:proofErr w:type="spellEnd"/>
      <w:r w:rsidRPr="00BF4532">
        <w:rPr>
          <w:rFonts w:ascii="Times New Roman" w:eastAsia="Calibri" w:hAnsi="Times New Roman" w:cs="Times New Roman"/>
          <w:i/>
          <w:color w:val="FFFFFF"/>
          <w:sz w:val="16"/>
          <w:szCs w:val="16"/>
        </w:rPr>
        <w:t xml:space="preserve"> Kierownika Zamawiającego</w:t>
      </w:r>
    </w:p>
    <w:p w:rsidR="00BF4532" w:rsidRPr="00BF4532" w:rsidRDefault="00BF4532" w:rsidP="00BF45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F45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Podpisy członków komisji przetargowej:</w:t>
      </w:r>
    </w:p>
    <w:p w:rsidR="00BF4532" w:rsidRPr="00BF4532" w:rsidRDefault="00BF4532" w:rsidP="00BF4532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4532" w:rsidRPr="00BF4532" w:rsidRDefault="00BF4532" w:rsidP="00BF453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532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 Komisji 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Sylwia Komorek</w:t>
      </w:r>
      <w:r w:rsidRPr="00BF45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</w:t>
      </w:r>
      <w:r w:rsidRPr="00BF45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……………………………..</w:t>
      </w:r>
    </w:p>
    <w:p w:rsidR="00BF4532" w:rsidRPr="00BF4532" w:rsidRDefault="00BF4532" w:rsidP="00BF4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4532" w:rsidRPr="00BF4532" w:rsidRDefault="00BF4532" w:rsidP="00BF453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532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 Komisji 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Krzysztof Cedro </w:t>
      </w:r>
      <w:r w:rsidRPr="00BF4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BF45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BF45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…………………….………..</w:t>
      </w:r>
    </w:p>
    <w:p w:rsidR="00BF4532" w:rsidRPr="00BF4532" w:rsidRDefault="00BF4532" w:rsidP="00BF4532">
      <w:pPr>
        <w:tabs>
          <w:tab w:val="left" w:pos="4536"/>
        </w:tabs>
        <w:spacing w:after="0" w:line="240" w:lineRule="auto"/>
        <w:ind w:left="4536" w:firstLine="114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4532" w:rsidRPr="00BF4532" w:rsidRDefault="00BF4532" w:rsidP="00BF453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532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 Komisji – Jac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ek Janiszewski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F4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…………………….………..</w:t>
      </w:r>
    </w:p>
    <w:p w:rsidR="00BF4532" w:rsidRPr="00BF4532" w:rsidRDefault="00BF4532" w:rsidP="00BF4532">
      <w:pPr>
        <w:tabs>
          <w:tab w:val="left" w:pos="4536"/>
        </w:tabs>
        <w:spacing w:after="0" w:line="240" w:lineRule="auto"/>
        <w:ind w:left="4536" w:firstLine="114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4532" w:rsidRPr="00BF4532" w:rsidRDefault="00BF4532" w:rsidP="00BF4532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/>
          <w:sz w:val="24"/>
        </w:rPr>
      </w:pPr>
      <w:r w:rsidRPr="00BF4532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 – Sylwia Dz</w:t>
      </w:r>
      <w:r w:rsidR="008768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ikowska - Jaworska  </w:t>
      </w:r>
      <w:r w:rsidRPr="00BF4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……………………………..</w:t>
      </w:r>
    </w:p>
    <w:p w:rsidR="00D539D4" w:rsidRPr="00E11C1F" w:rsidRDefault="00D539D4" w:rsidP="00BF4532">
      <w:pPr>
        <w:spacing w:line="240" w:lineRule="auto"/>
        <w:jc w:val="both"/>
        <w:rPr>
          <w:rFonts w:ascii="Times New Roman" w:hAnsi="Times New Roman" w:cs="Times New Roman"/>
        </w:rPr>
      </w:pPr>
    </w:p>
    <w:sectPr w:rsidR="00D539D4" w:rsidRPr="00E11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45C" w:rsidRDefault="00DA545C" w:rsidP="0054104F">
      <w:pPr>
        <w:spacing w:after="0" w:line="240" w:lineRule="auto"/>
      </w:pPr>
      <w:r>
        <w:separator/>
      </w:r>
    </w:p>
  </w:endnote>
  <w:endnote w:type="continuationSeparator" w:id="0">
    <w:p w:rsidR="00DA545C" w:rsidRDefault="00DA545C" w:rsidP="00541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45C" w:rsidRDefault="00DA545C" w:rsidP="0054104F">
      <w:pPr>
        <w:spacing w:after="0" w:line="240" w:lineRule="auto"/>
      </w:pPr>
      <w:r>
        <w:separator/>
      </w:r>
    </w:p>
  </w:footnote>
  <w:footnote w:type="continuationSeparator" w:id="0">
    <w:p w:rsidR="00DA545C" w:rsidRDefault="00DA545C" w:rsidP="0054104F">
      <w:pPr>
        <w:spacing w:after="0" w:line="240" w:lineRule="auto"/>
      </w:pPr>
      <w:r>
        <w:continuationSeparator/>
      </w:r>
    </w:p>
  </w:footnote>
  <w:footnote w:id="1">
    <w:p w:rsidR="00BA0BF5" w:rsidRDefault="00BA0BF5" w:rsidP="004A68A7">
      <w:pPr>
        <w:pStyle w:val="Tekstprzypisudolnego"/>
        <w:rPr>
          <w:b/>
          <w:bCs/>
          <w:i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b/>
          <w:u w:val="single"/>
        </w:rPr>
        <w:t>Parametry podlegające ocenie i niebędące jednocześnie parametrami  wymaganymi</w:t>
      </w:r>
      <w:r>
        <w:rPr>
          <w:b/>
          <w:i/>
        </w:rPr>
        <w:t>,</w:t>
      </w:r>
      <w:r>
        <w:rPr>
          <w:b/>
          <w:bCs/>
          <w:i/>
        </w:rPr>
        <w:t xml:space="preserve"> wymagane załączenie </w:t>
      </w:r>
      <w:r>
        <w:rPr>
          <w:b/>
          <w:bCs/>
          <w:i/>
          <w:u w:val="single"/>
        </w:rPr>
        <w:t>do oferty</w:t>
      </w:r>
      <w:r>
        <w:rPr>
          <w:b/>
          <w:bCs/>
          <w:i/>
        </w:rPr>
        <w:t xml:space="preserve"> materiałów informacyjnych – zgodnie z Rozdz. IV ust.2 pkt 1) SIWZ.</w:t>
      </w:r>
    </w:p>
    <w:p w:rsidR="00BA0BF5" w:rsidRDefault="00BA0BF5" w:rsidP="004A68A7">
      <w:pPr>
        <w:pStyle w:val="Tekstprzypisudolnego"/>
        <w:rPr>
          <w:b/>
          <w:bCs/>
          <w:i/>
        </w:rPr>
      </w:pPr>
      <w:r>
        <w:rPr>
          <w:b/>
          <w:i/>
        </w:rPr>
        <w:t xml:space="preserve">Brak tych dokumentów w ofercie nie spowoduje odrzucenia oferty - Wykonawca otrzyma „0” pkt. </w:t>
      </w:r>
      <w:r>
        <w:rPr>
          <w:b/>
          <w:bCs/>
          <w:i/>
        </w:rPr>
        <w:t xml:space="preserve"> Materiały informacyjne nie podlegają uzupełnieniu w trybie art. 26. ust. 3 PZP.</w:t>
      </w:r>
    </w:p>
    <w:p w:rsidR="00BA0BF5" w:rsidRDefault="00BA0BF5" w:rsidP="004A68A7">
      <w:pPr>
        <w:pStyle w:val="Tekstprzypisudolnego"/>
        <w:rPr>
          <w:b/>
          <w:i/>
        </w:rPr>
      </w:pPr>
      <w:r>
        <w:rPr>
          <w:b/>
          <w:i/>
        </w:rPr>
        <w:t>** odpowiedź NIE w kolumnie „parametr wymagany” ” lub „parametr oferowany” - nie spowoduje odrzucenia oferty.</w:t>
      </w:r>
    </w:p>
    <w:p w:rsidR="00BA0BF5" w:rsidRDefault="00BA0BF5" w:rsidP="004A68A7">
      <w:pPr>
        <w:pStyle w:val="Tekstprzypisudolnego"/>
      </w:pPr>
    </w:p>
  </w:footnote>
  <w:footnote w:id="2">
    <w:p w:rsidR="00BA0BF5" w:rsidRDefault="00BA0BF5" w:rsidP="004A68A7">
      <w:pPr>
        <w:pStyle w:val="Tekstprzypisudolnego"/>
        <w:rPr>
          <w:b/>
          <w:bCs/>
          <w:i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b/>
          <w:u w:val="single"/>
        </w:rPr>
        <w:t>Parametry podlegające ocenie i niebędące jednocześnie parametrami  wymaganymi</w:t>
      </w:r>
      <w:r>
        <w:rPr>
          <w:b/>
          <w:i/>
        </w:rPr>
        <w:t>,</w:t>
      </w:r>
      <w:r>
        <w:rPr>
          <w:b/>
          <w:bCs/>
          <w:i/>
        </w:rPr>
        <w:t xml:space="preserve"> wymagane załączenie </w:t>
      </w:r>
      <w:r>
        <w:rPr>
          <w:b/>
          <w:bCs/>
          <w:i/>
          <w:u w:val="single"/>
        </w:rPr>
        <w:t>do oferty</w:t>
      </w:r>
      <w:r>
        <w:rPr>
          <w:b/>
          <w:bCs/>
          <w:i/>
        </w:rPr>
        <w:t xml:space="preserve"> materiałów informacyjnych – zgodnie z Rozdz. IV ust.2 pkt 1) SIWZ.</w:t>
      </w:r>
    </w:p>
    <w:p w:rsidR="00BA0BF5" w:rsidRDefault="00BA0BF5" w:rsidP="004A68A7">
      <w:pPr>
        <w:pStyle w:val="Tekstprzypisudolnego"/>
        <w:rPr>
          <w:b/>
          <w:bCs/>
          <w:i/>
        </w:rPr>
      </w:pPr>
      <w:r>
        <w:rPr>
          <w:b/>
          <w:i/>
        </w:rPr>
        <w:t xml:space="preserve">Brak tych dokumentów w ofercie nie spowoduje odrzucenia oferty - Wykonawca otrzyma „0” pkt. </w:t>
      </w:r>
      <w:r>
        <w:rPr>
          <w:b/>
          <w:bCs/>
          <w:i/>
        </w:rPr>
        <w:t xml:space="preserve"> Materiały informacyjne nie podlegają uzupełnieniu w trybie art. 26. ust. 3 PZP.</w:t>
      </w:r>
    </w:p>
    <w:p w:rsidR="00BA0BF5" w:rsidRDefault="00BA0BF5" w:rsidP="004A68A7">
      <w:pPr>
        <w:pStyle w:val="Tekstprzypisudolnego"/>
        <w:rPr>
          <w:b/>
          <w:i/>
        </w:rPr>
      </w:pPr>
      <w:r>
        <w:rPr>
          <w:b/>
          <w:i/>
        </w:rPr>
        <w:t>** odpowiedź NIE w kolumnie „parametr wymagany” ” lub „parametr oferowany” - nie spowoduje odrzucenia oferty.</w:t>
      </w:r>
    </w:p>
    <w:p w:rsidR="00BA0BF5" w:rsidRDefault="00BA0BF5" w:rsidP="004A68A7">
      <w:pPr>
        <w:pStyle w:val="Tekstprzypisudolnego"/>
      </w:pPr>
    </w:p>
  </w:footnote>
  <w:footnote w:id="3">
    <w:p w:rsidR="00BA0BF5" w:rsidRDefault="00BA0BF5" w:rsidP="004A68A7">
      <w:pPr>
        <w:pStyle w:val="Tekstprzypisudolnego"/>
        <w:rPr>
          <w:b/>
          <w:bCs/>
          <w:i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b/>
          <w:u w:val="single"/>
        </w:rPr>
        <w:t>Parametry podlegające ocenie i niebędące jednocześnie parametrami  wymaganymi</w:t>
      </w:r>
      <w:r>
        <w:rPr>
          <w:b/>
          <w:i/>
        </w:rPr>
        <w:t>,</w:t>
      </w:r>
      <w:r>
        <w:rPr>
          <w:b/>
          <w:bCs/>
          <w:i/>
        </w:rPr>
        <w:t xml:space="preserve"> wymagane załączenie </w:t>
      </w:r>
      <w:r>
        <w:rPr>
          <w:b/>
          <w:bCs/>
          <w:i/>
          <w:u w:val="single"/>
        </w:rPr>
        <w:t>do oferty</w:t>
      </w:r>
      <w:r>
        <w:rPr>
          <w:b/>
          <w:bCs/>
          <w:i/>
        </w:rPr>
        <w:t xml:space="preserve"> materiałów informacyjnych – zgodnie z Rozdz. IV ust.2 pkt 1) SIWZ.</w:t>
      </w:r>
    </w:p>
    <w:p w:rsidR="00BA0BF5" w:rsidRDefault="00BA0BF5" w:rsidP="004A68A7">
      <w:pPr>
        <w:pStyle w:val="Tekstprzypisudolnego"/>
        <w:rPr>
          <w:b/>
          <w:bCs/>
          <w:i/>
        </w:rPr>
      </w:pPr>
      <w:r>
        <w:rPr>
          <w:b/>
          <w:i/>
        </w:rPr>
        <w:t xml:space="preserve">Brak tych dokumentów w ofercie nie spowoduje odrzucenia oferty - Wykonawca otrzyma „0” pkt. </w:t>
      </w:r>
      <w:r>
        <w:rPr>
          <w:b/>
          <w:bCs/>
          <w:i/>
        </w:rPr>
        <w:t xml:space="preserve"> Materiały informacyjne nie podlegają uzupełnieniu w trybie art. 26. ust. 3 PZP.</w:t>
      </w:r>
    </w:p>
    <w:p w:rsidR="00BA0BF5" w:rsidRDefault="00BA0BF5" w:rsidP="004A68A7">
      <w:pPr>
        <w:pStyle w:val="Tekstprzypisudolnego"/>
        <w:rPr>
          <w:b/>
          <w:i/>
        </w:rPr>
      </w:pPr>
      <w:r>
        <w:rPr>
          <w:b/>
          <w:i/>
        </w:rPr>
        <w:t>** odpowiedź NIE w kolumnie „parametr wymagany” ” lub „parametr oferowany” - nie spowoduje odrzucenia oferty.</w:t>
      </w:r>
    </w:p>
    <w:p w:rsidR="00BA0BF5" w:rsidRDefault="00BA0BF5" w:rsidP="004A68A7">
      <w:pPr>
        <w:pStyle w:val="Tekstprzypisudolnego"/>
      </w:pPr>
    </w:p>
  </w:footnote>
  <w:footnote w:id="4">
    <w:p w:rsidR="00BA0BF5" w:rsidRDefault="00BA0BF5" w:rsidP="004A68A7">
      <w:pPr>
        <w:pStyle w:val="Tekstprzypisudolnego"/>
        <w:rPr>
          <w:b/>
          <w:bCs/>
          <w:i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b/>
          <w:bCs/>
          <w:u w:val="single"/>
        </w:rPr>
        <w:t>Parametry wymagane i jednocześnie podlegające ocenie</w:t>
      </w:r>
      <w:r>
        <w:rPr>
          <w:b/>
          <w:bCs/>
          <w:i/>
        </w:rPr>
        <w:t xml:space="preserve"> –wymagane załączenie </w:t>
      </w:r>
      <w:r>
        <w:rPr>
          <w:b/>
          <w:bCs/>
          <w:i/>
          <w:u w:val="single"/>
        </w:rPr>
        <w:t>do oferty</w:t>
      </w:r>
      <w:r>
        <w:rPr>
          <w:b/>
          <w:bCs/>
          <w:i/>
        </w:rPr>
        <w:t xml:space="preserve"> materiałów informacyjnych – zgodnie z Rozdz. IV ust.2 pkt 1). </w:t>
      </w:r>
    </w:p>
    <w:p w:rsidR="00BA0BF5" w:rsidRDefault="00BA0BF5" w:rsidP="004A68A7">
      <w:pPr>
        <w:pStyle w:val="Tekstprzypisudolnego"/>
        <w:rPr>
          <w:b/>
          <w:bCs/>
          <w:i/>
        </w:rPr>
      </w:pPr>
      <w:r>
        <w:rPr>
          <w:b/>
          <w:bCs/>
          <w:i/>
        </w:rPr>
        <w:t>UWAGA  - b</w:t>
      </w:r>
      <w:r>
        <w:rPr>
          <w:b/>
          <w:i/>
        </w:rPr>
        <w:t>rak tych dokumentów w ofercie spowoduje odrzucenie oferty.</w:t>
      </w:r>
    </w:p>
    <w:p w:rsidR="00BA0BF5" w:rsidRDefault="00BA0BF5" w:rsidP="004A68A7">
      <w:pPr>
        <w:pStyle w:val="Tekstprzypisudolnego"/>
        <w:rPr>
          <w:b/>
          <w:i/>
        </w:rPr>
      </w:pPr>
      <w:r>
        <w:rPr>
          <w:b/>
          <w:bCs/>
          <w:i/>
        </w:rPr>
        <w:t>Materiały informacyjne nie podlegają uzupełnieniu w trybie art. 26. ust. 3 PZP.</w:t>
      </w:r>
    </w:p>
    <w:p w:rsidR="00BA0BF5" w:rsidRDefault="00BA0BF5" w:rsidP="004A68A7">
      <w:pPr>
        <w:pStyle w:val="Tekstprzypisudolnego"/>
        <w:rPr>
          <w:b/>
          <w:i/>
        </w:rPr>
      </w:pPr>
      <w:r>
        <w:rPr>
          <w:b/>
          <w:i/>
        </w:rPr>
        <w:t>Odpowiedź NIE w kolumnie „parametr wymagany” ” lub „parametr oferowany”    spowoduje odrzucenie oferty</w:t>
      </w:r>
    </w:p>
    <w:p w:rsidR="00BA0BF5" w:rsidRDefault="00BA0BF5" w:rsidP="004A68A7">
      <w:pPr>
        <w:pStyle w:val="Tekstprzypisudolnego"/>
        <w:rPr>
          <w:b/>
          <w:bCs/>
          <w:i/>
        </w:rPr>
      </w:pPr>
    </w:p>
  </w:footnote>
  <w:footnote w:id="5">
    <w:p w:rsidR="00BA0BF5" w:rsidRDefault="00BA0BF5" w:rsidP="004A68A7">
      <w:pPr>
        <w:pStyle w:val="Tekstprzypisudolnego"/>
        <w:rPr>
          <w:b/>
          <w:bCs/>
          <w:i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b/>
          <w:u w:val="single"/>
        </w:rPr>
        <w:t>Parametry podlegające ocenie i niebędące jednocześnie parametrami  wymaganymi</w:t>
      </w:r>
      <w:r>
        <w:rPr>
          <w:b/>
          <w:i/>
        </w:rPr>
        <w:t>,</w:t>
      </w:r>
      <w:r>
        <w:rPr>
          <w:b/>
          <w:bCs/>
          <w:i/>
        </w:rPr>
        <w:t xml:space="preserve"> wymagane załączenie </w:t>
      </w:r>
      <w:r>
        <w:rPr>
          <w:b/>
          <w:bCs/>
          <w:i/>
          <w:u w:val="single"/>
        </w:rPr>
        <w:t>do oferty</w:t>
      </w:r>
      <w:r>
        <w:rPr>
          <w:b/>
          <w:bCs/>
          <w:i/>
        </w:rPr>
        <w:t xml:space="preserve"> materiałów informacyjnych – zgodnie z Rozdz. IV ust.2 pkt 1) SIWZ.</w:t>
      </w:r>
    </w:p>
    <w:p w:rsidR="00BA0BF5" w:rsidRDefault="00BA0BF5" w:rsidP="004A68A7">
      <w:pPr>
        <w:pStyle w:val="Tekstprzypisudolnego"/>
        <w:rPr>
          <w:b/>
          <w:bCs/>
          <w:i/>
        </w:rPr>
      </w:pPr>
      <w:r>
        <w:rPr>
          <w:b/>
          <w:i/>
        </w:rPr>
        <w:t xml:space="preserve">Brak tych dokumentów w ofercie nie spowoduje odrzucenia oferty - Wykonawca otrzyma „0” pkt. </w:t>
      </w:r>
      <w:r>
        <w:rPr>
          <w:b/>
          <w:bCs/>
          <w:i/>
        </w:rPr>
        <w:t xml:space="preserve"> Materiały informacyjne nie podlegają uzupełnieniu w trybie art. 26. ust. 3 PZP.</w:t>
      </w:r>
    </w:p>
    <w:p w:rsidR="00BA0BF5" w:rsidRDefault="00BA0BF5" w:rsidP="004A68A7">
      <w:pPr>
        <w:pStyle w:val="Tekstprzypisudolnego"/>
        <w:rPr>
          <w:b/>
          <w:i/>
        </w:rPr>
      </w:pPr>
      <w:r>
        <w:rPr>
          <w:b/>
          <w:i/>
        </w:rPr>
        <w:t>** odpowiedź NIE w kolumnie „parametr wymagany” ” lub „parametr oferowany” - nie spowoduje odrzucenia oferty.</w:t>
      </w:r>
    </w:p>
    <w:p w:rsidR="00BA0BF5" w:rsidRDefault="00BA0BF5" w:rsidP="004A68A7">
      <w:pPr>
        <w:pStyle w:val="Tekstprzypisudolnego"/>
      </w:pPr>
    </w:p>
  </w:footnote>
  <w:footnote w:id="6">
    <w:p w:rsidR="00BA0BF5" w:rsidRDefault="00BA0BF5" w:rsidP="004A68A7">
      <w:pPr>
        <w:pStyle w:val="Tekstprzypisudolnego"/>
        <w:rPr>
          <w:b/>
          <w:bCs/>
          <w:i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b/>
          <w:u w:val="single"/>
        </w:rPr>
        <w:t>Parametry podlegające ocenie i niebędące jednocześnie parametrami  wymaganymi</w:t>
      </w:r>
      <w:r>
        <w:rPr>
          <w:b/>
          <w:i/>
        </w:rPr>
        <w:t>,</w:t>
      </w:r>
      <w:r>
        <w:rPr>
          <w:b/>
          <w:bCs/>
          <w:i/>
        </w:rPr>
        <w:t xml:space="preserve"> wymagane załączenie </w:t>
      </w:r>
      <w:r>
        <w:rPr>
          <w:b/>
          <w:bCs/>
          <w:i/>
          <w:u w:val="single"/>
        </w:rPr>
        <w:t>do oferty</w:t>
      </w:r>
      <w:r>
        <w:rPr>
          <w:b/>
          <w:bCs/>
          <w:i/>
        </w:rPr>
        <w:t xml:space="preserve"> materiałów informacyjnych – zgodnie z Rozdz. IV ust.2 pkt 1) SIWZ.</w:t>
      </w:r>
    </w:p>
    <w:p w:rsidR="00BA0BF5" w:rsidRDefault="00BA0BF5" w:rsidP="004A68A7">
      <w:pPr>
        <w:pStyle w:val="Tekstprzypisudolnego"/>
        <w:rPr>
          <w:b/>
          <w:bCs/>
          <w:i/>
        </w:rPr>
      </w:pPr>
      <w:r>
        <w:rPr>
          <w:b/>
          <w:i/>
        </w:rPr>
        <w:t xml:space="preserve">Brak tych dokumentów w ofercie nie spowoduje odrzucenia oferty - Wykonawca otrzyma „0” pkt. </w:t>
      </w:r>
      <w:r>
        <w:rPr>
          <w:b/>
          <w:bCs/>
          <w:i/>
        </w:rPr>
        <w:t xml:space="preserve"> Materiały informacyjne nie podlegają uzupełnieniu w trybie art. 26. ust. 3 PZP.</w:t>
      </w:r>
    </w:p>
    <w:p w:rsidR="00BA0BF5" w:rsidRDefault="00BA0BF5" w:rsidP="004A68A7">
      <w:pPr>
        <w:pStyle w:val="Tekstprzypisudolnego"/>
        <w:rPr>
          <w:b/>
          <w:i/>
        </w:rPr>
      </w:pPr>
      <w:r>
        <w:rPr>
          <w:b/>
          <w:i/>
        </w:rPr>
        <w:t>** odpowiedź NIE w kolumnie „parametr wymagany” ” lub „parametr oferowany” - nie spowoduje odrzucenia oferty.</w:t>
      </w:r>
    </w:p>
    <w:p w:rsidR="00BA0BF5" w:rsidRDefault="00BA0BF5" w:rsidP="004A68A7">
      <w:pPr>
        <w:pStyle w:val="Tekstprzypisudolnego"/>
      </w:pPr>
    </w:p>
  </w:footnote>
  <w:footnote w:id="7">
    <w:p w:rsidR="00BA0BF5" w:rsidRDefault="00BA0BF5" w:rsidP="004A68A7">
      <w:pPr>
        <w:pStyle w:val="Tekstprzypisudolnego"/>
        <w:rPr>
          <w:b/>
          <w:bCs/>
          <w:i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b/>
          <w:u w:val="single"/>
        </w:rPr>
        <w:t>Parametry podlegające ocenie i niebędące jednocześnie parametrami  wymaganymi</w:t>
      </w:r>
      <w:r>
        <w:rPr>
          <w:b/>
          <w:i/>
        </w:rPr>
        <w:t>,</w:t>
      </w:r>
      <w:r>
        <w:rPr>
          <w:b/>
          <w:bCs/>
          <w:i/>
        </w:rPr>
        <w:t xml:space="preserve"> wymagane załączenie </w:t>
      </w:r>
      <w:r>
        <w:rPr>
          <w:b/>
          <w:bCs/>
          <w:i/>
          <w:u w:val="single"/>
        </w:rPr>
        <w:t>do oferty</w:t>
      </w:r>
      <w:r>
        <w:rPr>
          <w:b/>
          <w:bCs/>
          <w:i/>
        </w:rPr>
        <w:t xml:space="preserve"> materiałów informacyjnych – zgodnie z Rozdz. IV ust.2 pkt 1) SIWZ.</w:t>
      </w:r>
    </w:p>
    <w:p w:rsidR="00BA0BF5" w:rsidRDefault="00BA0BF5" w:rsidP="004A68A7">
      <w:pPr>
        <w:pStyle w:val="Tekstprzypisudolnego"/>
        <w:rPr>
          <w:b/>
          <w:bCs/>
          <w:i/>
        </w:rPr>
      </w:pPr>
      <w:r>
        <w:rPr>
          <w:b/>
          <w:i/>
        </w:rPr>
        <w:t xml:space="preserve">Brak tych dokumentów w ofercie nie spowoduje odrzucenia oferty - Wykonawca otrzyma „0” pkt. </w:t>
      </w:r>
      <w:r>
        <w:rPr>
          <w:b/>
          <w:bCs/>
          <w:i/>
        </w:rPr>
        <w:t xml:space="preserve"> Materiały informacyjne nie podlegają uzupełnieniu w trybie art. 26. ust. 3 PZP.</w:t>
      </w:r>
    </w:p>
    <w:p w:rsidR="00BA0BF5" w:rsidRDefault="00BA0BF5" w:rsidP="004A68A7">
      <w:pPr>
        <w:pStyle w:val="Tekstprzypisudolnego"/>
        <w:rPr>
          <w:b/>
          <w:i/>
        </w:rPr>
      </w:pPr>
      <w:r>
        <w:rPr>
          <w:b/>
          <w:i/>
        </w:rPr>
        <w:t>** odpowiedź NIE w kolumnie „parametr wymagany” ” lub „parametr oferowany” - nie spowoduje odrzucenia oferty.</w:t>
      </w:r>
    </w:p>
    <w:p w:rsidR="00BA0BF5" w:rsidRDefault="00BA0BF5" w:rsidP="004A68A7">
      <w:pPr>
        <w:pStyle w:val="Tekstprzypisudolnego"/>
      </w:pPr>
    </w:p>
  </w:footnote>
  <w:footnote w:id="8">
    <w:p w:rsidR="00BA0BF5" w:rsidRDefault="00BA0BF5" w:rsidP="004A68A7">
      <w:pPr>
        <w:pStyle w:val="Tekstprzypisudolnego"/>
        <w:rPr>
          <w:b/>
          <w:bCs/>
          <w:i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b/>
          <w:bCs/>
          <w:u w:val="single"/>
        </w:rPr>
        <w:t>Parametry wymagane i jednocześnie podlegające ocenie</w:t>
      </w:r>
      <w:r>
        <w:rPr>
          <w:b/>
          <w:bCs/>
          <w:i/>
        </w:rPr>
        <w:t xml:space="preserve"> –wymagane załączenie </w:t>
      </w:r>
      <w:r>
        <w:rPr>
          <w:b/>
          <w:bCs/>
          <w:i/>
          <w:u w:val="single"/>
        </w:rPr>
        <w:t>do oferty</w:t>
      </w:r>
      <w:r>
        <w:rPr>
          <w:b/>
          <w:bCs/>
          <w:i/>
        </w:rPr>
        <w:t xml:space="preserve"> materiałów informacyjnych – zgodnie z Rozdz. IV ust.2 pkt 1). </w:t>
      </w:r>
    </w:p>
    <w:p w:rsidR="00BA0BF5" w:rsidRDefault="00BA0BF5" w:rsidP="004A68A7">
      <w:pPr>
        <w:pStyle w:val="Tekstprzypisudolnego"/>
        <w:rPr>
          <w:b/>
          <w:bCs/>
          <w:i/>
        </w:rPr>
      </w:pPr>
      <w:r>
        <w:rPr>
          <w:b/>
          <w:bCs/>
          <w:i/>
        </w:rPr>
        <w:t>UWAGA  - b</w:t>
      </w:r>
      <w:r>
        <w:rPr>
          <w:b/>
          <w:i/>
        </w:rPr>
        <w:t>rak tych dokumentów w ofercie spowoduje odrzucenie oferty.</w:t>
      </w:r>
    </w:p>
    <w:p w:rsidR="00BA0BF5" w:rsidRDefault="00BA0BF5" w:rsidP="004A68A7">
      <w:pPr>
        <w:pStyle w:val="Tekstprzypisudolnego"/>
        <w:rPr>
          <w:b/>
          <w:i/>
        </w:rPr>
      </w:pPr>
      <w:r>
        <w:rPr>
          <w:b/>
          <w:bCs/>
          <w:i/>
        </w:rPr>
        <w:t>Materiały informacyjne nie podlegają uzupełnieniu w trybie art. 26. ust. 3 PZP.</w:t>
      </w:r>
    </w:p>
    <w:p w:rsidR="00BA0BF5" w:rsidRDefault="00BA0BF5" w:rsidP="004A68A7">
      <w:pPr>
        <w:pStyle w:val="Tekstprzypisudolnego"/>
        <w:rPr>
          <w:b/>
          <w:bCs/>
          <w:i/>
        </w:rPr>
      </w:pPr>
      <w:r>
        <w:rPr>
          <w:b/>
          <w:i/>
        </w:rPr>
        <w:t>Odpowiedź NIE w kolumnie „parametr wymagany” ” lub „parametr oferowany”    spowoduje odrzucenie oferty</w:t>
      </w:r>
    </w:p>
    <w:p w:rsidR="00BA0BF5" w:rsidRDefault="00BA0BF5" w:rsidP="004A68A7">
      <w:pPr>
        <w:pStyle w:val="Tekstprzypisudolnego"/>
      </w:pPr>
    </w:p>
  </w:footnote>
  <w:footnote w:id="9">
    <w:p w:rsidR="00BA0BF5" w:rsidRDefault="00BA0BF5" w:rsidP="004A68A7">
      <w:pPr>
        <w:pStyle w:val="Tekstprzypisudolnego"/>
        <w:rPr>
          <w:b/>
          <w:bCs/>
          <w:i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b/>
          <w:bCs/>
          <w:u w:val="single"/>
        </w:rPr>
        <w:t>Parametry wymagane i jednocześnie podlegające ocenie</w:t>
      </w:r>
      <w:r>
        <w:rPr>
          <w:b/>
          <w:bCs/>
          <w:i/>
        </w:rPr>
        <w:t xml:space="preserve"> –wymagane załączenie </w:t>
      </w:r>
      <w:r>
        <w:rPr>
          <w:b/>
          <w:bCs/>
          <w:i/>
          <w:u w:val="single"/>
        </w:rPr>
        <w:t>do oferty</w:t>
      </w:r>
      <w:r>
        <w:rPr>
          <w:b/>
          <w:bCs/>
          <w:i/>
        </w:rPr>
        <w:t xml:space="preserve"> materiałów informacyjnych – zgodnie z Rozdz. IV ust.2 pkt 1). </w:t>
      </w:r>
    </w:p>
    <w:p w:rsidR="00BA0BF5" w:rsidRDefault="00BA0BF5" w:rsidP="004A68A7">
      <w:pPr>
        <w:pStyle w:val="Tekstprzypisudolnego"/>
        <w:rPr>
          <w:b/>
          <w:bCs/>
          <w:i/>
        </w:rPr>
      </w:pPr>
      <w:r>
        <w:rPr>
          <w:b/>
          <w:bCs/>
          <w:i/>
        </w:rPr>
        <w:t>UWAGA  - b</w:t>
      </w:r>
      <w:r>
        <w:rPr>
          <w:b/>
          <w:i/>
        </w:rPr>
        <w:t>rak tych dokumentów w ofercie spowoduje odrzucenie oferty.</w:t>
      </w:r>
    </w:p>
    <w:p w:rsidR="00BA0BF5" w:rsidRDefault="00BA0BF5" w:rsidP="004A68A7">
      <w:pPr>
        <w:pStyle w:val="Tekstprzypisudolnego"/>
        <w:rPr>
          <w:b/>
          <w:i/>
        </w:rPr>
      </w:pPr>
      <w:r>
        <w:rPr>
          <w:b/>
          <w:bCs/>
          <w:i/>
        </w:rPr>
        <w:t>Materiały informacyjne nie podlegają uzupełnieniu w trybie art. 26. ust. 3 PZP.</w:t>
      </w:r>
    </w:p>
    <w:p w:rsidR="00BA0BF5" w:rsidRDefault="00BA0BF5" w:rsidP="004A68A7">
      <w:pPr>
        <w:pStyle w:val="Tekstprzypisudolnego"/>
        <w:rPr>
          <w:b/>
          <w:bCs/>
          <w:i/>
        </w:rPr>
      </w:pPr>
      <w:r>
        <w:rPr>
          <w:b/>
          <w:i/>
        </w:rPr>
        <w:t>Odpowiedź NIE w kolumnie „parametr wymagany” ” lub „parametr oferowany”    spowoduje odrzucenie oferty</w:t>
      </w:r>
    </w:p>
    <w:p w:rsidR="00BA0BF5" w:rsidRDefault="00BA0BF5" w:rsidP="004A68A7">
      <w:pPr>
        <w:pStyle w:val="Tekstprzypisudolnego"/>
      </w:pPr>
    </w:p>
  </w:footnote>
  <w:footnote w:id="10">
    <w:p w:rsidR="00BA0BF5" w:rsidRDefault="00BA0BF5" w:rsidP="004A68A7">
      <w:pPr>
        <w:pStyle w:val="Tekstprzypisudolnego"/>
        <w:rPr>
          <w:b/>
          <w:bCs/>
          <w:i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b/>
          <w:bCs/>
          <w:u w:val="single"/>
        </w:rPr>
        <w:t>Parametry wymagane i jednocześnie podlegające ocenie</w:t>
      </w:r>
      <w:r>
        <w:rPr>
          <w:b/>
          <w:bCs/>
          <w:i/>
        </w:rPr>
        <w:t xml:space="preserve"> –wymagane załączenie </w:t>
      </w:r>
      <w:r>
        <w:rPr>
          <w:b/>
          <w:bCs/>
          <w:i/>
          <w:u w:val="single"/>
        </w:rPr>
        <w:t>do oferty</w:t>
      </w:r>
      <w:r>
        <w:rPr>
          <w:b/>
          <w:bCs/>
          <w:i/>
        </w:rPr>
        <w:t xml:space="preserve"> materiałów informacyjnych – zgodnie z Rozdz. IV ust.2 pkt 1). </w:t>
      </w:r>
    </w:p>
    <w:p w:rsidR="00BA0BF5" w:rsidRDefault="00BA0BF5" w:rsidP="004A68A7">
      <w:pPr>
        <w:pStyle w:val="Tekstprzypisudolnego"/>
        <w:rPr>
          <w:b/>
          <w:bCs/>
          <w:i/>
        </w:rPr>
      </w:pPr>
      <w:r>
        <w:rPr>
          <w:b/>
          <w:bCs/>
          <w:i/>
        </w:rPr>
        <w:t>UWAGA  - b</w:t>
      </w:r>
      <w:r>
        <w:rPr>
          <w:b/>
          <w:i/>
        </w:rPr>
        <w:t>rak tych dokumentów w ofercie spowoduje odrzucenie oferty.</w:t>
      </w:r>
    </w:p>
    <w:p w:rsidR="00BA0BF5" w:rsidRDefault="00BA0BF5" w:rsidP="004A68A7">
      <w:pPr>
        <w:pStyle w:val="Tekstprzypisudolnego"/>
        <w:rPr>
          <w:b/>
          <w:i/>
        </w:rPr>
      </w:pPr>
      <w:r>
        <w:rPr>
          <w:b/>
          <w:bCs/>
          <w:i/>
        </w:rPr>
        <w:t>Materiały informacyjne nie podlegają uzupełnieniu w trybie art. 26. ust. 3 PZP.</w:t>
      </w:r>
    </w:p>
    <w:p w:rsidR="00BA0BF5" w:rsidRDefault="00BA0BF5" w:rsidP="004A68A7">
      <w:pPr>
        <w:pStyle w:val="Tekstprzypisudolnego"/>
        <w:rPr>
          <w:b/>
          <w:bCs/>
          <w:i/>
        </w:rPr>
      </w:pPr>
      <w:r>
        <w:rPr>
          <w:b/>
          <w:i/>
        </w:rPr>
        <w:t>Odpowiedź NIE w kolumnie „parametr wymagany” ” lub „parametr oferowany”    spowoduje odrzucenie oferty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39B4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AC30C4B"/>
    <w:multiLevelType w:val="hybridMultilevel"/>
    <w:tmpl w:val="13E81DEE"/>
    <w:lvl w:ilvl="0" w:tplc="B798B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31213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C8E5B54"/>
    <w:multiLevelType w:val="hybridMultilevel"/>
    <w:tmpl w:val="6C94FDDA"/>
    <w:styleLink w:val="WW8Num45112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634DE8"/>
    <w:multiLevelType w:val="hybridMultilevel"/>
    <w:tmpl w:val="FDB6B8A4"/>
    <w:lvl w:ilvl="0" w:tplc="0FFA4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86C0A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78164ED"/>
    <w:multiLevelType w:val="hybridMultilevel"/>
    <w:tmpl w:val="76121DFE"/>
    <w:styleLink w:val="WW8Num45121112"/>
    <w:lvl w:ilvl="0" w:tplc="187835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82E64"/>
    <w:multiLevelType w:val="hybridMultilevel"/>
    <w:tmpl w:val="9200B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02B6B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1C0769ED"/>
    <w:multiLevelType w:val="hybridMultilevel"/>
    <w:tmpl w:val="D3BA4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DE2A6A"/>
    <w:multiLevelType w:val="hybridMultilevel"/>
    <w:tmpl w:val="6F1044CC"/>
    <w:lvl w:ilvl="0" w:tplc="026EA534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12C5A"/>
    <w:multiLevelType w:val="hybridMultilevel"/>
    <w:tmpl w:val="D0B429E0"/>
    <w:lvl w:ilvl="0" w:tplc="E01087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071453"/>
    <w:multiLevelType w:val="hybridMultilevel"/>
    <w:tmpl w:val="5178DA96"/>
    <w:styleLink w:val="WW8Num45111"/>
    <w:lvl w:ilvl="0" w:tplc="69C4F14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0C1594"/>
    <w:multiLevelType w:val="singleLevel"/>
    <w:tmpl w:val="3E4EB074"/>
    <w:styleLink w:val="WW8Num29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CD238F1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D13700C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31E729DE"/>
    <w:multiLevelType w:val="hybridMultilevel"/>
    <w:tmpl w:val="CF602D26"/>
    <w:lvl w:ilvl="0" w:tplc="20326404">
      <w:start w:val="10"/>
      <w:numFmt w:val="decimal"/>
      <w:lvlText w:val="%1."/>
      <w:lvlJc w:val="left"/>
      <w:pPr>
        <w:tabs>
          <w:tab w:val="num" w:pos="2497"/>
        </w:tabs>
        <w:ind w:left="1477" w:hanging="147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0C2638"/>
    <w:multiLevelType w:val="hybridMultilevel"/>
    <w:tmpl w:val="6708F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A46AA4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32C022B6"/>
    <w:multiLevelType w:val="hybridMultilevel"/>
    <w:tmpl w:val="C75A4870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>
    <w:nsid w:val="33144573"/>
    <w:multiLevelType w:val="hybridMultilevel"/>
    <w:tmpl w:val="B772FE94"/>
    <w:styleLink w:val="WW8Num45141"/>
    <w:lvl w:ilvl="0" w:tplc="1D3C01F6">
      <w:start w:val="2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E01EC9"/>
    <w:multiLevelType w:val="hybridMultilevel"/>
    <w:tmpl w:val="9200B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8A55E4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Paragraf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>
    <w:nsid w:val="3B944CCB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7BD5E7A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9D6511D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AE56698"/>
    <w:multiLevelType w:val="multilevel"/>
    <w:tmpl w:val="632AE29C"/>
    <w:styleLink w:val="WW8Num2913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4D5613B7"/>
    <w:multiLevelType w:val="multilevel"/>
    <w:tmpl w:val="04440956"/>
    <w:styleLink w:val="WW8Num29113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28">
    <w:nsid w:val="4F884956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50965037"/>
    <w:multiLevelType w:val="hybridMultilevel"/>
    <w:tmpl w:val="102A65D4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0" w:firstLine="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2497"/>
        </w:tabs>
        <w:ind w:left="1477" w:hanging="1477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7B3EE0"/>
    <w:multiLevelType w:val="hybridMultilevel"/>
    <w:tmpl w:val="BAE09DAE"/>
    <w:lvl w:ilvl="0" w:tplc="37D2D7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1A74F6"/>
    <w:multiLevelType w:val="multilevel"/>
    <w:tmpl w:val="2CFE8142"/>
    <w:styleLink w:val="WW8Num45112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FD006B8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086473A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61703F60"/>
    <w:multiLevelType w:val="multilevel"/>
    <w:tmpl w:val="EB0818EC"/>
    <w:styleLink w:val="WW8Num451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3A278F9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6748718D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>
    <w:nsid w:val="68A26390"/>
    <w:multiLevelType w:val="hybridMultilevel"/>
    <w:tmpl w:val="725470F8"/>
    <w:styleLink w:val="WW8Num29122"/>
    <w:lvl w:ilvl="0" w:tplc="FFFFFFFF">
      <w:start w:val="1"/>
      <w:numFmt w:val="decimal"/>
      <w:lvlText w:val="%1."/>
      <w:lvlJc w:val="right"/>
      <w:pPr>
        <w:ind w:left="720" w:hanging="360"/>
      </w:pPr>
    </w:lvl>
    <w:lvl w:ilvl="1" w:tplc="743A507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7A4931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6B8C37DE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6E7D7FD2"/>
    <w:multiLevelType w:val="hybridMultilevel"/>
    <w:tmpl w:val="EA1E3F86"/>
    <w:styleLink w:val="WW8Num29212"/>
    <w:lvl w:ilvl="0" w:tplc="91F278A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206A0B"/>
    <w:multiLevelType w:val="hybridMultilevel"/>
    <w:tmpl w:val="AC92E830"/>
    <w:styleLink w:val="WW8Num291131"/>
    <w:lvl w:ilvl="0" w:tplc="2CB2FA8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5A7717"/>
    <w:multiLevelType w:val="singleLevel"/>
    <w:tmpl w:val="10ACD782"/>
    <w:lvl w:ilvl="0">
      <w:start w:val="1"/>
      <w:numFmt w:val="bullet"/>
      <w:pStyle w:val="Listapunktowana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70E30B53"/>
    <w:multiLevelType w:val="multilevel"/>
    <w:tmpl w:val="3CEEE5F8"/>
    <w:styleLink w:val="WW8Num45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4EA041F"/>
    <w:multiLevelType w:val="hybridMultilevel"/>
    <w:tmpl w:val="FBFEEE08"/>
    <w:styleLink w:val="WW8Num291132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75093BF1"/>
    <w:multiLevelType w:val="singleLevel"/>
    <w:tmpl w:val="A80C7290"/>
    <w:styleLink w:val="WW8Num2913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6">
    <w:nsid w:val="79DC4700"/>
    <w:multiLevelType w:val="singleLevel"/>
    <w:tmpl w:val="C866AD4E"/>
    <w:styleLink w:val="WW8Num2912123"/>
    <w:lvl w:ilvl="0">
      <w:start w:val="1"/>
      <w:numFmt w:val="decimal"/>
      <w:lvlText w:val="%1)"/>
      <w:lvlJc w:val="left"/>
      <w:pPr>
        <w:ind w:left="1146" w:hanging="360"/>
      </w:pPr>
      <w:rPr>
        <w:i w:val="0"/>
      </w:rPr>
    </w:lvl>
  </w:abstractNum>
  <w:abstractNum w:abstractNumId="47">
    <w:nsid w:val="7AD20E06"/>
    <w:multiLevelType w:val="hybridMultilevel"/>
    <w:tmpl w:val="7D4897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9F188B"/>
    <w:multiLevelType w:val="multilevel"/>
    <w:tmpl w:val="632AE29C"/>
    <w:styleLink w:val="WW8Num45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9">
    <w:nsid w:val="7FF415F5"/>
    <w:multiLevelType w:val="hybridMultilevel"/>
    <w:tmpl w:val="FB86CC14"/>
    <w:styleLink w:val="WW8Num2923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9"/>
  </w:num>
  <w:num w:numId="4">
    <w:abstractNumId w:val="30"/>
  </w:num>
  <w:num w:numId="5">
    <w:abstractNumId w:val="1"/>
  </w:num>
  <w:num w:numId="6">
    <w:abstractNumId w:val="17"/>
  </w:num>
  <w:num w:numId="7">
    <w:abstractNumId w:val="11"/>
  </w:num>
  <w:num w:numId="8">
    <w:abstractNumId w:val="7"/>
  </w:num>
  <w:num w:numId="9">
    <w:abstractNumId w:val="21"/>
  </w:num>
  <w:num w:numId="10">
    <w:abstractNumId w:val="29"/>
  </w:num>
  <w:num w:numId="11">
    <w:abstractNumId w:val="16"/>
  </w:num>
  <w:num w:numId="12">
    <w:abstractNumId w:val="47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6"/>
  </w:num>
  <w:num w:numId="35">
    <w:abstractNumId w:val="12"/>
  </w:num>
  <w:num w:numId="36">
    <w:abstractNumId w:val="13"/>
  </w:num>
  <w:num w:numId="37">
    <w:abstractNumId w:val="20"/>
  </w:num>
  <w:num w:numId="38">
    <w:abstractNumId w:val="26"/>
  </w:num>
  <w:num w:numId="39">
    <w:abstractNumId w:val="27"/>
  </w:num>
  <w:num w:numId="40">
    <w:abstractNumId w:val="31"/>
  </w:num>
  <w:num w:numId="41">
    <w:abstractNumId w:val="34"/>
  </w:num>
  <w:num w:numId="42">
    <w:abstractNumId w:val="37"/>
  </w:num>
  <w:num w:numId="43">
    <w:abstractNumId w:val="40"/>
  </w:num>
  <w:num w:numId="44">
    <w:abstractNumId w:val="41"/>
  </w:num>
  <w:num w:numId="45">
    <w:abstractNumId w:val="43"/>
  </w:num>
  <w:num w:numId="46">
    <w:abstractNumId w:val="44"/>
  </w:num>
  <w:num w:numId="47">
    <w:abstractNumId w:val="45"/>
  </w:num>
  <w:num w:numId="48">
    <w:abstractNumId w:val="46"/>
  </w:num>
  <w:num w:numId="49">
    <w:abstractNumId w:val="48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077"/>
    <w:rsid w:val="00011880"/>
    <w:rsid w:val="00042B1B"/>
    <w:rsid w:val="000E5BA3"/>
    <w:rsid w:val="000E6DAB"/>
    <w:rsid w:val="00100DA1"/>
    <w:rsid w:val="00107FF2"/>
    <w:rsid w:val="001276C1"/>
    <w:rsid w:val="001B63FC"/>
    <w:rsid w:val="001E6835"/>
    <w:rsid w:val="002D5A24"/>
    <w:rsid w:val="00413FD7"/>
    <w:rsid w:val="004A68A7"/>
    <w:rsid w:val="0054104F"/>
    <w:rsid w:val="00546902"/>
    <w:rsid w:val="00562077"/>
    <w:rsid w:val="0056261F"/>
    <w:rsid w:val="005A2D17"/>
    <w:rsid w:val="005C261F"/>
    <w:rsid w:val="00701FA6"/>
    <w:rsid w:val="00736652"/>
    <w:rsid w:val="007D4B56"/>
    <w:rsid w:val="008768AF"/>
    <w:rsid w:val="008D432B"/>
    <w:rsid w:val="009624FE"/>
    <w:rsid w:val="00993D18"/>
    <w:rsid w:val="009F573E"/>
    <w:rsid w:val="00A03862"/>
    <w:rsid w:val="00A72A04"/>
    <w:rsid w:val="00AD40D1"/>
    <w:rsid w:val="00B7454A"/>
    <w:rsid w:val="00BA0BF5"/>
    <w:rsid w:val="00BF4532"/>
    <w:rsid w:val="00CE67EB"/>
    <w:rsid w:val="00D539D4"/>
    <w:rsid w:val="00D60707"/>
    <w:rsid w:val="00D7711E"/>
    <w:rsid w:val="00D86339"/>
    <w:rsid w:val="00DA545C"/>
    <w:rsid w:val="00DE0D38"/>
    <w:rsid w:val="00DF31FB"/>
    <w:rsid w:val="00E11C1F"/>
    <w:rsid w:val="00F034A7"/>
    <w:rsid w:val="00F127A0"/>
    <w:rsid w:val="00F262E1"/>
    <w:rsid w:val="00FB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0" w:qFormat="1"/>
    <w:lsdException w:name="heading 5" w:uiPriority="0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A68A7"/>
    <w:pPr>
      <w:keepNext/>
      <w:numPr>
        <w:numId w:val="13"/>
      </w:numPr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68A7"/>
    <w:pPr>
      <w:keepNext/>
      <w:numPr>
        <w:ilvl w:val="1"/>
        <w:numId w:val="13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1"/>
    <w:uiPriority w:val="99"/>
    <w:semiHidden/>
    <w:unhideWhenUsed/>
    <w:qFormat/>
    <w:rsid w:val="004A68A7"/>
    <w:pPr>
      <w:keepNext/>
      <w:numPr>
        <w:ilvl w:val="2"/>
        <w:numId w:val="13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A68A7"/>
    <w:pPr>
      <w:keepNext/>
      <w:numPr>
        <w:ilvl w:val="3"/>
        <w:numId w:val="13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Nagwek5">
    <w:name w:val="heading 5"/>
    <w:basedOn w:val="Normalny"/>
    <w:next w:val="Normalny"/>
    <w:link w:val="Nagwek5Znak2"/>
    <w:semiHidden/>
    <w:unhideWhenUsed/>
    <w:qFormat/>
    <w:rsid w:val="004A68A7"/>
    <w:pPr>
      <w:keepNext/>
      <w:numPr>
        <w:ilvl w:val="4"/>
        <w:numId w:val="13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18"/>
      <w:szCs w:val="24"/>
      <w:lang w:eastAsia="pl-PL"/>
    </w:rPr>
  </w:style>
  <w:style w:type="paragraph" w:styleId="Nagwek6">
    <w:name w:val="heading 6"/>
    <w:basedOn w:val="Normalny"/>
    <w:next w:val="Normalny"/>
    <w:link w:val="Nagwek6Znak1"/>
    <w:uiPriority w:val="99"/>
    <w:semiHidden/>
    <w:unhideWhenUsed/>
    <w:qFormat/>
    <w:rsid w:val="004A68A7"/>
    <w:pPr>
      <w:keepNext/>
      <w:numPr>
        <w:ilvl w:val="5"/>
        <w:numId w:val="13"/>
      </w:numPr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68A7"/>
    <w:pPr>
      <w:keepNext/>
      <w:numPr>
        <w:ilvl w:val="6"/>
        <w:numId w:val="13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4A68A7"/>
    <w:pPr>
      <w:keepNext/>
      <w:numPr>
        <w:ilvl w:val="7"/>
        <w:numId w:val="13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4A68A7"/>
    <w:pPr>
      <w:keepNext/>
      <w:numPr>
        <w:ilvl w:val="8"/>
        <w:numId w:val="13"/>
      </w:numPr>
      <w:spacing w:after="0" w:line="240" w:lineRule="auto"/>
      <w:outlineLvl w:val="8"/>
    </w:pPr>
    <w:rPr>
      <w:rFonts w:ascii="Times New Roman" w:eastAsia="Times New Roman" w:hAnsi="Times New Roman" w:cs="Times New Roman"/>
      <w:b/>
      <w:color w:val="0000FF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D539D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539D4"/>
  </w:style>
  <w:style w:type="paragraph" w:styleId="Bezodstpw">
    <w:name w:val="No Spacing"/>
    <w:link w:val="BezodstpwZnak"/>
    <w:uiPriority w:val="99"/>
    <w:qFormat/>
    <w:rsid w:val="008D432B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1"/>
    <w:uiPriority w:val="99"/>
    <w:rsid w:val="00541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semiHidden/>
    <w:rsid w:val="0054104F"/>
    <w:rPr>
      <w:sz w:val="20"/>
      <w:szCs w:val="20"/>
    </w:rPr>
  </w:style>
  <w:style w:type="character" w:styleId="Odwoanieprzypisudolnego">
    <w:name w:val="footnote reference"/>
    <w:uiPriority w:val="99"/>
    <w:rsid w:val="0054104F"/>
    <w:rPr>
      <w:vertAlign w:val="superscript"/>
    </w:rPr>
  </w:style>
  <w:style w:type="character" w:customStyle="1" w:styleId="TekstprzypisudolnegoZnak1">
    <w:name w:val="Tekst przypisu dolnego Znak1"/>
    <w:link w:val="Tekstprzypisudolnego"/>
    <w:uiPriority w:val="99"/>
    <w:locked/>
    <w:rsid w:val="005410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Podsis rysunku,BulletC,Bullet Number,List Paragraph1,List Paragraph2,ISCG Numerowanie,lp11,List Paragraph11,Bullet 1,Use Case List Paragraph,Body MS Bullet,Colorful List Accent 1,Medium Grid 1 Accent 2,Medium Grid 1 - Accent 21,L1"/>
    <w:basedOn w:val="Normalny"/>
    <w:link w:val="AkapitzlistZnak"/>
    <w:uiPriority w:val="34"/>
    <w:qFormat/>
    <w:rsid w:val="009624F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4A68A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68A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uiPriority w:val="99"/>
    <w:semiHidden/>
    <w:rsid w:val="004A68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semiHidden/>
    <w:rsid w:val="004A68A7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semiHidden/>
    <w:rsid w:val="004A68A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uiPriority w:val="99"/>
    <w:semiHidden/>
    <w:rsid w:val="004A68A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68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4A68A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4A68A7"/>
    <w:rPr>
      <w:rFonts w:ascii="Times New Roman" w:eastAsia="Times New Roman" w:hAnsi="Times New Roman" w:cs="Times New Roman"/>
      <w:b/>
      <w:color w:val="0000FF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4A68A7"/>
  </w:style>
  <w:style w:type="character" w:styleId="Hipercze">
    <w:name w:val="Hyperlink"/>
    <w:uiPriority w:val="99"/>
    <w:semiHidden/>
    <w:unhideWhenUsed/>
    <w:rsid w:val="004A68A7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4A68A7"/>
    <w:rPr>
      <w:color w:val="800080"/>
      <w:u w:val="single"/>
    </w:rPr>
  </w:style>
  <w:style w:type="character" w:styleId="Uwydatnienie">
    <w:name w:val="Emphasis"/>
    <w:uiPriority w:val="20"/>
    <w:qFormat/>
    <w:rsid w:val="004A68A7"/>
    <w:rPr>
      <w:b/>
      <w:bCs/>
      <w:i w:val="0"/>
      <w:iCs w:val="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4A68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4A68A7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4A68A7"/>
    <w:pPr>
      <w:spacing w:before="100" w:after="100" w:line="240" w:lineRule="auto"/>
      <w:jc w:val="both"/>
    </w:pPr>
    <w:rPr>
      <w:rFonts w:ascii="Times New Roman" w:eastAsia="Times New Roman" w:hAnsi="Times New Roman" w:cs="Times New Roman"/>
      <w:color w:val="FFFFFF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4A6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4A68A7"/>
    <w:rPr>
      <w:sz w:val="20"/>
      <w:szCs w:val="20"/>
    </w:rPr>
  </w:style>
  <w:style w:type="paragraph" w:styleId="Nagwek">
    <w:name w:val="header"/>
    <w:basedOn w:val="Normalny"/>
    <w:link w:val="NagwekZnak2"/>
    <w:uiPriority w:val="99"/>
    <w:semiHidden/>
    <w:unhideWhenUsed/>
    <w:rsid w:val="004A68A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uiPriority w:val="99"/>
    <w:semiHidden/>
    <w:rsid w:val="004A68A7"/>
  </w:style>
  <w:style w:type="paragraph" w:styleId="Stopka">
    <w:name w:val="footer"/>
    <w:basedOn w:val="Normalny"/>
    <w:link w:val="StopkaZnak1"/>
    <w:uiPriority w:val="99"/>
    <w:semiHidden/>
    <w:unhideWhenUsed/>
    <w:rsid w:val="004A68A7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semiHidden/>
    <w:rsid w:val="004A68A7"/>
  </w:style>
  <w:style w:type="paragraph" w:styleId="Legenda">
    <w:name w:val="caption"/>
    <w:basedOn w:val="Normalny"/>
    <w:next w:val="Normalny"/>
    <w:uiPriority w:val="99"/>
    <w:semiHidden/>
    <w:unhideWhenUsed/>
    <w:qFormat/>
    <w:rsid w:val="004A68A7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6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68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uiPriority w:val="99"/>
    <w:semiHidden/>
    <w:unhideWhenUsed/>
    <w:rsid w:val="004A68A7"/>
    <w:pPr>
      <w:numPr>
        <w:numId w:val="14"/>
      </w:numPr>
      <w:tabs>
        <w:tab w:val="clear" w:pos="360"/>
        <w:tab w:val="num" w:pos="643"/>
        <w:tab w:val="num" w:pos="720"/>
      </w:tabs>
      <w:spacing w:after="0" w:line="240" w:lineRule="auto"/>
      <w:ind w:left="64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1"/>
    <w:uiPriority w:val="99"/>
    <w:qFormat/>
    <w:rsid w:val="004A68A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rsid w:val="004A68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wcity">
    <w:name w:val="Body Text Indent"/>
    <w:basedOn w:val="Normalny"/>
    <w:link w:val="TekstpodstawowywcityZnak1"/>
    <w:uiPriority w:val="99"/>
    <w:semiHidden/>
    <w:unhideWhenUsed/>
    <w:rsid w:val="004A68A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semiHidden/>
    <w:rsid w:val="004A68A7"/>
  </w:style>
  <w:style w:type="paragraph" w:styleId="Lista-kontynuacja">
    <w:name w:val="List Continue"/>
    <w:basedOn w:val="Normalny"/>
    <w:uiPriority w:val="99"/>
    <w:semiHidden/>
    <w:unhideWhenUsed/>
    <w:rsid w:val="004A68A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2">
    <w:name w:val="List Continue 2"/>
    <w:basedOn w:val="Lista-kontynuacja"/>
    <w:uiPriority w:val="99"/>
    <w:semiHidden/>
    <w:unhideWhenUsed/>
    <w:rsid w:val="004A68A7"/>
    <w:pPr>
      <w:spacing w:after="160"/>
      <w:ind w:left="1080" w:hanging="360"/>
    </w:pPr>
    <w:rPr>
      <w:rFonts w:ascii="Garamond" w:hAnsi="Garamond"/>
      <w:sz w:val="24"/>
    </w:rPr>
  </w:style>
  <w:style w:type="paragraph" w:styleId="Podtytu">
    <w:name w:val="Subtitle"/>
    <w:basedOn w:val="Normalny"/>
    <w:link w:val="PodtytuZnak"/>
    <w:uiPriority w:val="99"/>
    <w:qFormat/>
    <w:rsid w:val="004A68A7"/>
    <w:pPr>
      <w:spacing w:after="0" w:line="240" w:lineRule="auto"/>
      <w:jc w:val="center"/>
    </w:pPr>
    <w:rPr>
      <w:rFonts w:ascii="Garamond" w:eastAsia="Times New Roman" w:hAnsi="Garamond" w:cs="Times New Roman"/>
      <w:b/>
      <w:sz w:val="96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4A68A7"/>
    <w:rPr>
      <w:rFonts w:ascii="Garamond" w:eastAsia="Times New Roman" w:hAnsi="Garamond" w:cs="Times New Roman"/>
      <w:b/>
      <w:sz w:val="96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A68A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A68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A68A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A68A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A68A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A68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A68A7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A68A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Mapadokumentu">
    <w:name w:val="Document Map"/>
    <w:basedOn w:val="Normalny"/>
    <w:link w:val="MapadokumentuZnak1"/>
    <w:uiPriority w:val="99"/>
    <w:semiHidden/>
    <w:unhideWhenUsed/>
    <w:rsid w:val="004A68A7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1"/>
    <w:uiPriority w:val="99"/>
    <w:semiHidden/>
    <w:rsid w:val="004A68A7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A68A7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A68A7"/>
    <w:rPr>
      <w:rFonts w:ascii="Courier New" w:eastAsia="Times New Roman" w:hAnsi="Courier New" w:cs="Times New Roman"/>
      <w:sz w:val="20"/>
      <w:szCs w:val="24"/>
      <w:lang w:eastAsia="pl-PL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4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4A68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68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68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68A7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68A7"/>
    <w:rPr>
      <w:rFonts w:ascii="Tahoma" w:eastAsia="Times New Roman" w:hAnsi="Tahoma" w:cs="Times New Roman"/>
      <w:sz w:val="16"/>
      <w:szCs w:val="16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4A68A7"/>
  </w:style>
  <w:style w:type="character" w:customStyle="1" w:styleId="AkapitzlistZnak">
    <w:name w:val="Akapit z listą Znak"/>
    <w:aliases w:val="Podsis rysunku Znak,BulletC Znak,Bullet Number Znak,List Paragraph1 Znak,List Paragraph2 Znak,ISCG Numerowanie Znak,lp11 Znak,List Paragraph11 Znak,Bullet 1 Znak,Use Case List Paragraph Znak,Body MS Bullet Znak,L1 Znak"/>
    <w:link w:val="Akapitzlist"/>
    <w:uiPriority w:val="34"/>
    <w:qFormat/>
    <w:locked/>
    <w:rsid w:val="004A68A7"/>
  </w:style>
  <w:style w:type="paragraph" w:customStyle="1" w:styleId="Bartek">
    <w:name w:val="Bartek"/>
    <w:basedOn w:val="Normalny"/>
    <w:uiPriority w:val="99"/>
    <w:rsid w:val="004A68A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NormalnyWeb1">
    <w:name w:val="Normalny (Web)1"/>
    <w:basedOn w:val="Normalny"/>
    <w:uiPriority w:val="99"/>
    <w:rsid w:val="004A68A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4A68A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Text">
    <w:name w:val="Default Text"/>
    <w:basedOn w:val="Normalny"/>
    <w:uiPriority w:val="99"/>
    <w:rsid w:val="004A6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xl38">
    <w:name w:val="xl38"/>
    <w:basedOn w:val="Normalny"/>
    <w:uiPriority w:val="99"/>
    <w:rsid w:val="004A68A7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apadokumentu1">
    <w:name w:val="Mapa dokumentu1"/>
    <w:basedOn w:val="Normalny"/>
    <w:link w:val="MapadokumentuZnak"/>
    <w:uiPriority w:val="99"/>
    <w:rsid w:val="004A68A7"/>
    <w:pPr>
      <w:shd w:val="clear" w:color="auto" w:fill="00008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lockquote">
    <w:name w:val="Blockquote"/>
    <w:basedOn w:val="Normalny"/>
    <w:uiPriority w:val="99"/>
    <w:rsid w:val="004A68A7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H1">
    <w:name w:val="H1"/>
    <w:basedOn w:val="Normalny"/>
    <w:next w:val="Normalny"/>
    <w:uiPriority w:val="99"/>
    <w:rsid w:val="004A68A7"/>
    <w:pPr>
      <w:keepNext/>
      <w:snapToGrid w:val="0"/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kern w:val="36"/>
      <w:sz w:val="48"/>
      <w:szCs w:val="20"/>
      <w:lang w:eastAsia="pl-PL"/>
    </w:rPr>
  </w:style>
  <w:style w:type="paragraph" w:customStyle="1" w:styleId="Nagwektabeli">
    <w:name w:val="Nagłówek tabeli"/>
    <w:basedOn w:val="Normalny"/>
    <w:uiPriority w:val="99"/>
    <w:rsid w:val="004A68A7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BodyTextIndentChar">
    <w:name w:val="Body Text Indent Char"/>
    <w:link w:val="Tekstpodstawowywcity1"/>
    <w:locked/>
    <w:rsid w:val="004A68A7"/>
    <w:rPr>
      <w:rFonts w:ascii="Garamond" w:eastAsia="Calibri" w:hAnsi="Garamond" w:cs="Times New Roman"/>
      <w:sz w:val="20"/>
      <w:szCs w:val="20"/>
      <w:lang w:eastAsia="pl-PL"/>
    </w:rPr>
  </w:style>
  <w:style w:type="paragraph" w:customStyle="1" w:styleId="Tekstpodstawowywcity1">
    <w:name w:val="Tekst podstawowy wcięty1"/>
    <w:basedOn w:val="Normalny"/>
    <w:link w:val="BodyTextIndentChar"/>
    <w:rsid w:val="004A68A7"/>
    <w:pPr>
      <w:spacing w:after="0" w:line="360" w:lineRule="auto"/>
      <w:ind w:left="360"/>
    </w:pPr>
    <w:rPr>
      <w:rFonts w:ascii="Garamond" w:eastAsia="Calibri" w:hAnsi="Garamond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4A68A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ustep">
    <w:name w:val="ustep"/>
    <w:basedOn w:val="Normalny"/>
    <w:uiPriority w:val="99"/>
    <w:rsid w:val="004A68A7"/>
    <w:pPr>
      <w:tabs>
        <w:tab w:val="num" w:pos="1209"/>
      </w:tabs>
      <w:spacing w:before="120" w:after="0" w:line="240" w:lineRule="auto"/>
      <w:ind w:left="1209" w:hanging="360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uiPriority w:val="99"/>
    <w:rsid w:val="004A68A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bsatzTableFormat">
    <w:name w:val="AbsatzTableFormat"/>
    <w:basedOn w:val="Normalny"/>
    <w:uiPriority w:val="99"/>
    <w:rsid w:val="004A68A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Zawartotabeli">
    <w:name w:val="WW-Zawartość tabeli"/>
    <w:basedOn w:val="Tekstpodstawowy"/>
    <w:uiPriority w:val="99"/>
    <w:rsid w:val="004A68A7"/>
    <w:pPr>
      <w:widowControl w:val="0"/>
      <w:suppressLineNumbers/>
      <w:suppressAutoHyphens/>
      <w:spacing w:line="240" w:lineRule="auto"/>
      <w:ind w:left="681" w:hanging="284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Default">
    <w:name w:val="Default"/>
    <w:uiPriority w:val="99"/>
    <w:rsid w:val="004A68A7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</w:rPr>
  </w:style>
  <w:style w:type="paragraph" w:customStyle="1" w:styleId="data">
    <w:name w:val="data"/>
    <w:basedOn w:val="Normalny"/>
    <w:uiPriority w:val="99"/>
    <w:rsid w:val="004A68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Nagwek10">
    <w:name w:val="Nagłówek1"/>
    <w:basedOn w:val="Normalny"/>
    <w:next w:val="Tekstpodstawowy"/>
    <w:uiPriority w:val="99"/>
    <w:rsid w:val="004A68A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tyl">
    <w:name w:val="styl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Web1">
    <w:name w:val="Normal (Web)1"/>
    <w:basedOn w:val="Normalny"/>
    <w:uiPriority w:val="99"/>
    <w:rsid w:val="004A68A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2">
    <w:name w:val="Akapit z listą2"/>
    <w:basedOn w:val="Normalny"/>
    <w:uiPriority w:val="99"/>
    <w:rsid w:val="004A68A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Bezodstpw1"/>
    <w:locked/>
    <w:rsid w:val="004A68A7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Bezodstpw1">
    <w:name w:val="Bez odstępów1"/>
    <w:link w:val="NoSpacingChar1"/>
    <w:qFormat/>
    <w:rsid w:val="004A68A7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Standardowywlewo">
    <w:name w:val="Standardowy w lewo"/>
    <w:basedOn w:val="Normalny"/>
    <w:uiPriority w:val="99"/>
    <w:rsid w:val="004A68A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orota">
    <w:name w:val="Dorota"/>
    <w:basedOn w:val="Normalny"/>
    <w:uiPriority w:val="99"/>
    <w:rsid w:val="004A68A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uiPriority w:val="99"/>
    <w:rsid w:val="004A68A7"/>
    <w:pPr>
      <w:suppressAutoHyphens/>
      <w:spacing w:after="0" w:line="288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zh-CN"/>
    </w:rPr>
  </w:style>
  <w:style w:type="paragraph" w:customStyle="1" w:styleId="Zwykytekst1">
    <w:name w:val="Zwykły tekst1"/>
    <w:basedOn w:val="Normalny"/>
    <w:uiPriority w:val="99"/>
    <w:rsid w:val="004A68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Tekstblokowy1">
    <w:name w:val="Tekst blokowy1"/>
    <w:basedOn w:val="Normalny"/>
    <w:uiPriority w:val="99"/>
    <w:rsid w:val="004A68A7"/>
    <w:pPr>
      <w:suppressAutoHyphens/>
      <w:spacing w:after="0" w:line="240" w:lineRule="auto"/>
      <w:ind w:left="1701" w:right="-709" w:hanging="1701"/>
    </w:pPr>
    <w:rPr>
      <w:rFonts w:ascii="Arial" w:eastAsia="Times New Roman" w:hAnsi="Arial" w:cs="Calibri"/>
      <w:b/>
      <w:sz w:val="20"/>
      <w:szCs w:val="20"/>
      <w:lang w:eastAsia="ar-SA"/>
    </w:rPr>
  </w:style>
  <w:style w:type="paragraph" w:customStyle="1" w:styleId="Tekstdymka1">
    <w:name w:val="Tekst dymka1"/>
    <w:basedOn w:val="Normalny"/>
    <w:uiPriority w:val="99"/>
    <w:rsid w:val="004A68A7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Indeks">
    <w:name w:val="Indeks"/>
    <w:basedOn w:val="Normalny"/>
    <w:uiPriority w:val="99"/>
    <w:rsid w:val="004A68A7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Standard">
    <w:name w:val="Standard"/>
    <w:uiPriority w:val="99"/>
    <w:rsid w:val="004A68A7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Lista-kontynuacja23">
    <w:name w:val="Lista - kontynuacja 23"/>
    <w:basedOn w:val="Normalny"/>
    <w:uiPriority w:val="99"/>
    <w:rsid w:val="004A68A7"/>
    <w:pPr>
      <w:suppressAutoHyphens/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">
    <w:name w:val="Body"/>
    <w:uiPriority w:val="99"/>
    <w:rsid w:val="004A68A7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pl-PL"/>
    </w:rPr>
  </w:style>
  <w:style w:type="paragraph" w:customStyle="1" w:styleId="Style46">
    <w:name w:val="Style46"/>
    <w:basedOn w:val="Normalny"/>
    <w:uiPriority w:val="99"/>
    <w:rsid w:val="004A68A7"/>
    <w:pPr>
      <w:widowControl w:val="0"/>
      <w:autoSpaceDE w:val="0"/>
      <w:autoSpaceDN w:val="0"/>
      <w:adjustRightInd w:val="0"/>
      <w:spacing w:after="0" w:line="250" w:lineRule="exact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39">
    <w:name w:val="Style39"/>
    <w:basedOn w:val="Normalny"/>
    <w:uiPriority w:val="99"/>
    <w:rsid w:val="004A68A7"/>
    <w:pPr>
      <w:widowControl w:val="0"/>
      <w:autoSpaceDE w:val="0"/>
      <w:autoSpaceDN w:val="0"/>
      <w:adjustRightInd w:val="0"/>
      <w:spacing w:after="0" w:line="242" w:lineRule="exact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4A68A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4A68A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uiPriority w:val="99"/>
    <w:rsid w:val="004A68A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4A68A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4A68A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4A68A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msonormal0">
    <w:name w:val="msonormal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4">
    <w:name w:val="xl84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6">
    <w:name w:val="xl86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7">
    <w:name w:val="xl87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88">
    <w:name w:val="xl88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9">
    <w:name w:val="xl89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0">
    <w:name w:val="xl90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1">
    <w:name w:val="xl91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2">
    <w:name w:val="xl92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7">
    <w:name w:val="font7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8">
    <w:name w:val="font8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font9">
    <w:name w:val="font9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4A68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4A68A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4A68A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4A68A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4A68A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0">
    <w:name w:val="xl100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1">
    <w:name w:val="xl101"/>
    <w:basedOn w:val="Normalny"/>
    <w:uiPriority w:val="99"/>
    <w:rsid w:val="004A68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uiPriority w:val="99"/>
    <w:rsid w:val="004A68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10">
    <w:name w:val="font10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103">
    <w:name w:val="xl103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24"/>
      <w:szCs w:val="24"/>
      <w:lang w:eastAsia="pl-PL"/>
    </w:rPr>
  </w:style>
  <w:style w:type="paragraph" w:customStyle="1" w:styleId="xl104">
    <w:name w:val="xl104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24"/>
      <w:szCs w:val="24"/>
      <w:lang w:eastAsia="pl-PL"/>
    </w:rPr>
  </w:style>
  <w:style w:type="paragraph" w:customStyle="1" w:styleId="xl105">
    <w:name w:val="xl105"/>
    <w:basedOn w:val="Normalny"/>
    <w:uiPriority w:val="99"/>
    <w:rsid w:val="004A68A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4A68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CC"/>
      <w:sz w:val="24"/>
      <w:szCs w:val="24"/>
      <w:lang w:eastAsia="pl-PL"/>
    </w:rPr>
  </w:style>
  <w:style w:type="paragraph" w:customStyle="1" w:styleId="xl107">
    <w:name w:val="xl107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24"/>
      <w:szCs w:val="24"/>
      <w:lang w:eastAsia="pl-PL"/>
    </w:rPr>
  </w:style>
  <w:style w:type="paragraph" w:customStyle="1" w:styleId="xl108">
    <w:name w:val="xl108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uiPriority w:val="99"/>
    <w:rsid w:val="004A68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0">
    <w:name w:val="xl110"/>
    <w:basedOn w:val="Normalny"/>
    <w:uiPriority w:val="99"/>
    <w:rsid w:val="004A68A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24"/>
      <w:szCs w:val="24"/>
      <w:lang w:eastAsia="pl-PL"/>
    </w:rPr>
  </w:style>
  <w:style w:type="paragraph" w:customStyle="1" w:styleId="xl111">
    <w:name w:val="xl111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2">
    <w:name w:val="xl112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3">
    <w:name w:val="xl113"/>
    <w:basedOn w:val="Normalny"/>
    <w:uiPriority w:val="99"/>
    <w:rsid w:val="004A68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4">
    <w:name w:val="xl114"/>
    <w:basedOn w:val="Normalny"/>
    <w:uiPriority w:val="99"/>
    <w:rsid w:val="004A68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5">
    <w:name w:val="xl115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  <w:lang w:eastAsia="pl-PL"/>
    </w:rPr>
  </w:style>
  <w:style w:type="paragraph" w:customStyle="1" w:styleId="xl116">
    <w:name w:val="xl116"/>
    <w:basedOn w:val="Normalny"/>
    <w:uiPriority w:val="99"/>
    <w:rsid w:val="004A68A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24"/>
      <w:szCs w:val="24"/>
      <w:lang w:eastAsia="pl-PL"/>
    </w:rPr>
  </w:style>
  <w:style w:type="paragraph" w:customStyle="1" w:styleId="xl117">
    <w:name w:val="xl117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8">
    <w:name w:val="xl118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9">
    <w:name w:val="xl119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0">
    <w:name w:val="xl120"/>
    <w:basedOn w:val="Normalny"/>
    <w:uiPriority w:val="99"/>
    <w:rsid w:val="004A68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1">
    <w:name w:val="xl121"/>
    <w:basedOn w:val="Normalny"/>
    <w:uiPriority w:val="99"/>
    <w:rsid w:val="004A68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2">
    <w:name w:val="xl122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123">
    <w:name w:val="xl123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Style22">
    <w:name w:val="Style22"/>
    <w:basedOn w:val="Normalny"/>
    <w:uiPriority w:val="99"/>
    <w:rsid w:val="004A68A7"/>
    <w:pPr>
      <w:widowControl w:val="0"/>
      <w:autoSpaceDE w:val="0"/>
      <w:autoSpaceDN w:val="0"/>
      <w:adjustRightInd w:val="0"/>
      <w:spacing w:after="0" w:line="208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7">
    <w:name w:val="Style37"/>
    <w:basedOn w:val="Normalny"/>
    <w:uiPriority w:val="99"/>
    <w:rsid w:val="004A68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4A68A7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4A68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yliczanie1">
    <w:name w:val="Wyliczanie_1"/>
    <w:basedOn w:val="Normalny"/>
    <w:uiPriority w:val="99"/>
    <w:rsid w:val="004A68A7"/>
    <w:pPr>
      <w:spacing w:after="0" w:line="360" w:lineRule="auto"/>
      <w:ind w:left="283" w:hanging="283"/>
      <w:jc w:val="both"/>
    </w:pPr>
    <w:rPr>
      <w:rFonts w:ascii="Times New Roman" w:eastAsia="Times New Roman" w:hAnsi="Times New Roman" w:cs="Times New Roman"/>
      <w:spacing w:val="-3"/>
      <w:sz w:val="26"/>
      <w:szCs w:val="20"/>
      <w:lang w:eastAsia="pl-PL"/>
    </w:rPr>
  </w:style>
  <w:style w:type="paragraph" w:customStyle="1" w:styleId="Wyliczkreska">
    <w:name w:val="Wylicz_kreska"/>
    <w:basedOn w:val="Normalny"/>
    <w:uiPriority w:val="99"/>
    <w:rsid w:val="004A68A7"/>
    <w:pPr>
      <w:suppressAutoHyphens/>
      <w:spacing w:after="0" w:line="360" w:lineRule="auto"/>
      <w:ind w:left="720" w:hanging="18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Nagwek21">
    <w:name w:val="Nagłówek 21"/>
    <w:basedOn w:val="Normalny"/>
    <w:next w:val="Normalny"/>
    <w:uiPriority w:val="99"/>
    <w:qFormat/>
    <w:locked/>
    <w:rsid w:val="004A68A7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styleId="Odwoaniedokomentarza">
    <w:name w:val="annotation reference"/>
    <w:semiHidden/>
    <w:unhideWhenUsed/>
    <w:rsid w:val="004A68A7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4A68A7"/>
    <w:rPr>
      <w:vertAlign w:val="superscript"/>
    </w:rPr>
  </w:style>
  <w:style w:type="character" w:customStyle="1" w:styleId="TekstpodstawowywcityZnak1">
    <w:name w:val="Tekst podstawowy wcięty Znak1"/>
    <w:link w:val="Tekstpodstawowywcity"/>
    <w:uiPriority w:val="99"/>
    <w:semiHidden/>
    <w:locked/>
    <w:rsid w:val="004A68A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Term">
    <w:name w:val="tw4winTerm"/>
    <w:uiPriority w:val="99"/>
    <w:rsid w:val="004A68A7"/>
    <w:rPr>
      <w:color w:val="0000FF"/>
    </w:rPr>
  </w:style>
  <w:style w:type="character" w:customStyle="1" w:styleId="TekstkomentarzaZnak1">
    <w:name w:val="Tekst komentarza Znak1"/>
    <w:link w:val="Tekstkomentarza"/>
    <w:uiPriority w:val="99"/>
    <w:semiHidden/>
    <w:locked/>
    <w:rsid w:val="004A68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1">
    <w:name w:val="Nagłówek 3 Znak1"/>
    <w:link w:val="Nagwek3"/>
    <w:uiPriority w:val="99"/>
    <w:semiHidden/>
    <w:locked/>
    <w:rsid w:val="004A68A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1">
    <w:name w:val="Tytuł Znak1"/>
    <w:link w:val="Tytu"/>
    <w:uiPriority w:val="99"/>
    <w:locked/>
    <w:rsid w:val="004A68A7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2">
    <w:name w:val="Nagłówek 3 Znak2"/>
    <w:locked/>
    <w:rsid w:val="004A68A7"/>
    <w:rPr>
      <w:rFonts w:ascii="Times New Roman" w:eastAsia="Times New Roman" w:hAnsi="Times New Roman" w:cs="Times New Roman" w:hint="default"/>
      <w:sz w:val="24"/>
    </w:rPr>
  </w:style>
  <w:style w:type="character" w:customStyle="1" w:styleId="TekstprzypisudolnegoZnak2">
    <w:name w:val="Tekst przypisu dolnego Znak2"/>
    <w:uiPriority w:val="99"/>
    <w:semiHidden/>
    <w:locked/>
    <w:rsid w:val="004A68A7"/>
    <w:rPr>
      <w:rFonts w:ascii="Times New Roman" w:eastAsia="Times New Roman" w:hAnsi="Times New Roman" w:cs="Times New Roman" w:hint="default"/>
    </w:rPr>
  </w:style>
  <w:style w:type="character" w:customStyle="1" w:styleId="Nagwek5Znak2">
    <w:name w:val="Nagłówek 5 Znak2"/>
    <w:link w:val="Nagwek5"/>
    <w:semiHidden/>
    <w:locked/>
    <w:rsid w:val="004A68A7"/>
    <w:rPr>
      <w:rFonts w:ascii="Times New Roman" w:eastAsia="Times New Roman" w:hAnsi="Times New Roman" w:cs="Times New Roman"/>
      <w:b/>
      <w:sz w:val="18"/>
      <w:szCs w:val="24"/>
      <w:lang w:eastAsia="pl-PL"/>
    </w:rPr>
  </w:style>
  <w:style w:type="character" w:customStyle="1" w:styleId="content12h">
    <w:name w:val="content12h"/>
    <w:uiPriority w:val="99"/>
    <w:rsid w:val="004A68A7"/>
  </w:style>
  <w:style w:type="character" w:customStyle="1" w:styleId="Nagwek5Znak1">
    <w:name w:val="Nagłówek 5 Znak1"/>
    <w:rsid w:val="004A68A7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Nagwek9Znak1">
    <w:name w:val="Nagłówek 9 Znak1"/>
    <w:uiPriority w:val="99"/>
    <w:rsid w:val="004A68A7"/>
    <w:rPr>
      <w:rFonts w:ascii="Times New Roman" w:hAnsi="Times New Roman" w:cs="Times New Roman" w:hint="default"/>
      <w:b/>
      <w:bCs w:val="0"/>
      <w:color w:val="0000FF"/>
      <w:sz w:val="24"/>
    </w:rPr>
  </w:style>
  <w:style w:type="character" w:customStyle="1" w:styleId="n31">
    <w:name w:val="n31"/>
    <w:uiPriority w:val="99"/>
    <w:rsid w:val="004A68A7"/>
    <w:rPr>
      <w:rFonts w:ascii="Verdana" w:hAnsi="Verdana" w:cs="Times New Roman" w:hint="default"/>
      <w:b/>
      <w:bCs/>
      <w:color w:val="auto"/>
      <w:sz w:val="21"/>
      <w:szCs w:val="21"/>
    </w:rPr>
  </w:style>
  <w:style w:type="character" w:customStyle="1" w:styleId="x-btn-noiconx-box-item">
    <w:name w:val="x-btn-noicon x-box-item"/>
    <w:uiPriority w:val="99"/>
    <w:rsid w:val="004A68A7"/>
    <w:rPr>
      <w:rFonts w:ascii="Times New Roman" w:hAnsi="Times New Roman" w:cs="Times New Roman" w:hint="default"/>
    </w:rPr>
  </w:style>
  <w:style w:type="character" w:customStyle="1" w:styleId="googqs-tidbit-0">
    <w:name w:val="goog_qs-tidbit-0"/>
    <w:uiPriority w:val="99"/>
    <w:rsid w:val="004A68A7"/>
    <w:rPr>
      <w:rFonts w:ascii="Times New Roman" w:hAnsi="Times New Roman" w:cs="Times New Roman" w:hint="default"/>
    </w:rPr>
  </w:style>
  <w:style w:type="character" w:customStyle="1" w:styleId="Nagwek6Znak1">
    <w:name w:val="Nagłówek 6 Znak1"/>
    <w:link w:val="Nagwek6"/>
    <w:uiPriority w:val="99"/>
    <w:semiHidden/>
    <w:locked/>
    <w:rsid w:val="004A68A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Znak2">
    <w:name w:val="Nagłówek Znak2"/>
    <w:link w:val="Nagwek"/>
    <w:uiPriority w:val="99"/>
    <w:semiHidden/>
    <w:locked/>
    <w:rsid w:val="004A68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1">
    <w:name w:val="Nagłówek Znak1"/>
    <w:uiPriority w:val="99"/>
    <w:locked/>
    <w:rsid w:val="004A68A7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apple-converted-space">
    <w:name w:val="apple-converted-space"/>
    <w:rsid w:val="004A68A7"/>
    <w:rPr>
      <w:rFonts w:ascii="Times New Roman" w:hAnsi="Times New Roman" w:cs="Times New Roman" w:hint="default"/>
    </w:rPr>
  </w:style>
  <w:style w:type="character" w:customStyle="1" w:styleId="txt-new">
    <w:name w:val="txt-new"/>
    <w:rsid w:val="004A68A7"/>
  </w:style>
  <w:style w:type="character" w:customStyle="1" w:styleId="FontStyle70">
    <w:name w:val="Font Style70"/>
    <w:uiPriority w:val="99"/>
    <w:rsid w:val="004A68A7"/>
    <w:rPr>
      <w:rFonts w:ascii="Calibri" w:hAnsi="Calibri" w:cs="Calibri" w:hint="default"/>
      <w:sz w:val="18"/>
      <w:szCs w:val="18"/>
    </w:rPr>
  </w:style>
  <w:style w:type="character" w:customStyle="1" w:styleId="StopkaZnak1">
    <w:name w:val="Stopka Znak1"/>
    <w:link w:val="Stopka"/>
    <w:uiPriority w:val="99"/>
    <w:semiHidden/>
    <w:locked/>
    <w:rsid w:val="004A68A7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MapadokumentuZnak1">
    <w:name w:val="Mapa dokumentu Znak1"/>
    <w:basedOn w:val="Domylnaczcionkaakapitu"/>
    <w:link w:val="Mapadokumentu"/>
    <w:uiPriority w:val="99"/>
    <w:semiHidden/>
    <w:locked/>
    <w:rsid w:val="004A68A7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character" w:customStyle="1" w:styleId="BezodstpwZnak1">
    <w:name w:val="Bez odstępów Znak1"/>
    <w:uiPriority w:val="99"/>
    <w:locked/>
    <w:rsid w:val="004A68A7"/>
    <w:rPr>
      <w:rFonts w:ascii="Times New Roman" w:eastAsia="Times New Roman" w:hAnsi="Times New Roman" w:cs="Times New Roman" w:hint="default"/>
      <w:sz w:val="24"/>
      <w:szCs w:val="24"/>
      <w:lang w:eastAsia="pl-PL" w:bidi="ar-SA"/>
    </w:rPr>
  </w:style>
  <w:style w:type="character" w:customStyle="1" w:styleId="ng-binding">
    <w:name w:val="ng-binding"/>
    <w:rsid w:val="004A68A7"/>
  </w:style>
  <w:style w:type="character" w:customStyle="1" w:styleId="TekstpodstawowyZnak1">
    <w:name w:val="Tekst podstawowy Znak1"/>
    <w:uiPriority w:val="99"/>
    <w:semiHidden/>
    <w:locked/>
    <w:rsid w:val="004A68A7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customStyle="1" w:styleId="FontStyle57">
    <w:name w:val="Font Style57"/>
    <w:rsid w:val="004A68A7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58">
    <w:name w:val="Font Style58"/>
    <w:rsid w:val="004A68A7"/>
    <w:rPr>
      <w:rFonts w:ascii="Times New Roman" w:hAnsi="Times New Roman" w:cs="Times New Roman" w:hint="default"/>
      <w:sz w:val="16"/>
      <w:szCs w:val="16"/>
    </w:rPr>
  </w:style>
  <w:style w:type="table" w:styleId="Tabela-Siatka">
    <w:name w:val="Table Grid"/>
    <w:basedOn w:val="Standardowy"/>
    <w:uiPriority w:val="99"/>
    <w:rsid w:val="004A68A7"/>
    <w:pPr>
      <w:spacing w:after="0" w:line="240" w:lineRule="auto"/>
    </w:pPr>
    <w:rPr>
      <w:rFonts w:ascii="Garamond" w:eastAsia="Times New Roman" w:hAnsi="Garamond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uiPriority w:val="59"/>
    <w:rsid w:val="004A6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4A6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uiPriority w:val="59"/>
    <w:rsid w:val="004A6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1">
    <w:name w:val="Tabela - Siatka51"/>
    <w:basedOn w:val="Standardowy"/>
    <w:uiPriority w:val="59"/>
    <w:rsid w:val="004A6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4A68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45112">
    <w:name w:val="WW8Num45112"/>
    <w:rsid w:val="004A68A7"/>
    <w:pPr>
      <w:numPr>
        <w:numId w:val="33"/>
      </w:numPr>
    </w:pPr>
  </w:style>
  <w:style w:type="numbering" w:customStyle="1" w:styleId="WW8Num45121112">
    <w:name w:val="WW8Num45121112"/>
    <w:rsid w:val="004A68A7"/>
    <w:pPr>
      <w:numPr>
        <w:numId w:val="34"/>
      </w:numPr>
    </w:pPr>
  </w:style>
  <w:style w:type="numbering" w:customStyle="1" w:styleId="WW8Num45111">
    <w:name w:val="WW8Num45111"/>
    <w:rsid w:val="004A68A7"/>
    <w:pPr>
      <w:numPr>
        <w:numId w:val="35"/>
      </w:numPr>
    </w:pPr>
  </w:style>
  <w:style w:type="numbering" w:customStyle="1" w:styleId="WW8Num2932">
    <w:name w:val="WW8Num2932"/>
    <w:rsid w:val="004A68A7"/>
    <w:pPr>
      <w:numPr>
        <w:numId w:val="36"/>
      </w:numPr>
    </w:pPr>
  </w:style>
  <w:style w:type="numbering" w:customStyle="1" w:styleId="WW8Num45141">
    <w:name w:val="WW8Num45141"/>
    <w:rsid w:val="004A68A7"/>
    <w:pPr>
      <w:numPr>
        <w:numId w:val="37"/>
      </w:numPr>
    </w:pPr>
  </w:style>
  <w:style w:type="numbering" w:customStyle="1" w:styleId="WW8Num291321">
    <w:name w:val="WW8Num291321"/>
    <w:rsid w:val="004A68A7"/>
    <w:pPr>
      <w:numPr>
        <w:numId w:val="38"/>
      </w:numPr>
    </w:pPr>
  </w:style>
  <w:style w:type="numbering" w:customStyle="1" w:styleId="WW8Num29113">
    <w:name w:val="WW8Num29113"/>
    <w:rsid w:val="004A68A7"/>
    <w:pPr>
      <w:numPr>
        <w:numId w:val="39"/>
      </w:numPr>
    </w:pPr>
  </w:style>
  <w:style w:type="numbering" w:customStyle="1" w:styleId="WW8Num451122">
    <w:name w:val="WW8Num451122"/>
    <w:rsid w:val="004A68A7"/>
    <w:pPr>
      <w:numPr>
        <w:numId w:val="40"/>
      </w:numPr>
    </w:pPr>
  </w:style>
  <w:style w:type="numbering" w:customStyle="1" w:styleId="WW8Num45113">
    <w:name w:val="WW8Num45113"/>
    <w:rsid w:val="004A68A7"/>
    <w:pPr>
      <w:numPr>
        <w:numId w:val="41"/>
      </w:numPr>
    </w:pPr>
  </w:style>
  <w:style w:type="numbering" w:customStyle="1" w:styleId="WW8Num29122">
    <w:name w:val="WW8Num29122"/>
    <w:rsid w:val="004A68A7"/>
    <w:pPr>
      <w:numPr>
        <w:numId w:val="42"/>
      </w:numPr>
    </w:pPr>
  </w:style>
  <w:style w:type="numbering" w:customStyle="1" w:styleId="WW8Num29212">
    <w:name w:val="WW8Num29212"/>
    <w:rsid w:val="004A68A7"/>
    <w:pPr>
      <w:numPr>
        <w:numId w:val="43"/>
      </w:numPr>
    </w:pPr>
  </w:style>
  <w:style w:type="numbering" w:customStyle="1" w:styleId="WW8Num291131">
    <w:name w:val="WW8Num291131"/>
    <w:rsid w:val="004A68A7"/>
    <w:pPr>
      <w:numPr>
        <w:numId w:val="44"/>
      </w:numPr>
    </w:pPr>
  </w:style>
  <w:style w:type="numbering" w:customStyle="1" w:styleId="WW8Num4522">
    <w:name w:val="WW8Num4522"/>
    <w:rsid w:val="004A68A7"/>
    <w:pPr>
      <w:numPr>
        <w:numId w:val="45"/>
      </w:numPr>
    </w:pPr>
  </w:style>
  <w:style w:type="numbering" w:customStyle="1" w:styleId="WW8Num291132">
    <w:name w:val="WW8Num291132"/>
    <w:rsid w:val="004A68A7"/>
    <w:pPr>
      <w:numPr>
        <w:numId w:val="46"/>
      </w:numPr>
    </w:pPr>
  </w:style>
  <w:style w:type="numbering" w:customStyle="1" w:styleId="WW8Num29132">
    <w:name w:val="WW8Num29132"/>
    <w:rsid w:val="004A68A7"/>
    <w:pPr>
      <w:numPr>
        <w:numId w:val="47"/>
      </w:numPr>
    </w:pPr>
  </w:style>
  <w:style w:type="numbering" w:customStyle="1" w:styleId="WW8Num2912123">
    <w:name w:val="WW8Num2912123"/>
    <w:rsid w:val="004A68A7"/>
    <w:pPr>
      <w:numPr>
        <w:numId w:val="48"/>
      </w:numPr>
    </w:pPr>
  </w:style>
  <w:style w:type="numbering" w:customStyle="1" w:styleId="WW8Num4511">
    <w:name w:val="WW8Num4511"/>
    <w:rsid w:val="004A68A7"/>
    <w:pPr>
      <w:numPr>
        <w:numId w:val="49"/>
      </w:numPr>
    </w:pPr>
  </w:style>
  <w:style w:type="numbering" w:customStyle="1" w:styleId="WW8Num2923">
    <w:name w:val="WW8Num2923"/>
    <w:rsid w:val="004A68A7"/>
    <w:pPr>
      <w:numPr>
        <w:numId w:val="5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0" w:qFormat="1"/>
    <w:lsdException w:name="heading 5" w:uiPriority="0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A68A7"/>
    <w:pPr>
      <w:keepNext/>
      <w:numPr>
        <w:numId w:val="13"/>
      </w:numPr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68A7"/>
    <w:pPr>
      <w:keepNext/>
      <w:numPr>
        <w:ilvl w:val="1"/>
        <w:numId w:val="13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1"/>
    <w:uiPriority w:val="99"/>
    <w:semiHidden/>
    <w:unhideWhenUsed/>
    <w:qFormat/>
    <w:rsid w:val="004A68A7"/>
    <w:pPr>
      <w:keepNext/>
      <w:numPr>
        <w:ilvl w:val="2"/>
        <w:numId w:val="13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A68A7"/>
    <w:pPr>
      <w:keepNext/>
      <w:numPr>
        <w:ilvl w:val="3"/>
        <w:numId w:val="13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Nagwek5">
    <w:name w:val="heading 5"/>
    <w:basedOn w:val="Normalny"/>
    <w:next w:val="Normalny"/>
    <w:link w:val="Nagwek5Znak2"/>
    <w:semiHidden/>
    <w:unhideWhenUsed/>
    <w:qFormat/>
    <w:rsid w:val="004A68A7"/>
    <w:pPr>
      <w:keepNext/>
      <w:numPr>
        <w:ilvl w:val="4"/>
        <w:numId w:val="13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18"/>
      <w:szCs w:val="24"/>
      <w:lang w:eastAsia="pl-PL"/>
    </w:rPr>
  </w:style>
  <w:style w:type="paragraph" w:styleId="Nagwek6">
    <w:name w:val="heading 6"/>
    <w:basedOn w:val="Normalny"/>
    <w:next w:val="Normalny"/>
    <w:link w:val="Nagwek6Znak1"/>
    <w:uiPriority w:val="99"/>
    <w:semiHidden/>
    <w:unhideWhenUsed/>
    <w:qFormat/>
    <w:rsid w:val="004A68A7"/>
    <w:pPr>
      <w:keepNext/>
      <w:numPr>
        <w:ilvl w:val="5"/>
        <w:numId w:val="13"/>
      </w:numPr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68A7"/>
    <w:pPr>
      <w:keepNext/>
      <w:numPr>
        <w:ilvl w:val="6"/>
        <w:numId w:val="13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4A68A7"/>
    <w:pPr>
      <w:keepNext/>
      <w:numPr>
        <w:ilvl w:val="7"/>
        <w:numId w:val="13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4A68A7"/>
    <w:pPr>
      <w:keepNext/>
      <w:numPr>
        <w:ilvl w:val="8"/>
        <w:numId w:val="13"/>
      </w:numPr>
      <w:spacing w:after="0" w:line="240" w:lineRule="auto"/>
      <w:outlineLvl w:val="8"/>
    </w:pPr>
    <w:rPr>
      <w:rFonts w:ascii="Times New Roman" w:eastAsia="Times New Roman" w:hAnsi="Times New Roman" w:cs="Times New Roman"/>
      <w:b/>
      <w:color w:val="0000FF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D539D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539D4"/>
  </w:style>
  <w:style w:type="paragraph" w:styleId="Bezodstpw">
    <w:name w:val="No Spacing"/>
    <w:link w:val="BezodstpwZnak"/>
    <w:uiPriority w:val="99"/>
    <w:qFormat/>
    <w:rsid w:val="008D432B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1"/>
    <w:uiPriority w:val="99"/>
    <w:rsid w:val="00541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semiHidden/>
    <w:rsid w:val="0054104F"/>
    <w:rPr>
      <w:sz w:val="20"/>
      <w:szCs w:val="20"/>
    </w:rPr>
  </w:style>
  <w:style w:type="character" w:styleId="Odwoanieprzypisudolnego">
    <w:name w:val="footnote reference"/>
    <w:uiPriority w:val="99"/>
    <w:rsid w:val="0054104F"/>
    <w:rPr>
      <w:vertAlign w:val="superscript"/>
    </w:rPr>
  </w:style>
  <w:style w:type="character" w:customStyle="1" w:styleId="TekstprzypisudolnegoZnak1">
    <w:name w:val="Tekst przypisu dolnego Znak1"/>
    <w:link w:val="Tekstprzypisudolnego"/>
    <w:uiPriority w:val="99"/>
    <w:locked/>
    <w:rsid w:val="005410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Podsis rysunku,BulletC,Bullet Number,List Paragraph1,List Paragraph2,ISCG Numerowanie,lp11,List Paragraph11,Bullet 1,Use Case List Paragraph,Body MS Bullet,Colorful List Accent 1,Medium Grid 1 Accent 2,Medium Grid 1 - Accent 21,L1"/>
    <w:basedOn w:val="Normalny"/>
    <w:link w:val="AkapitzlistZnak"/>
    <w:uiPriority w:val="34"/>
    <w:qFormat/>
    <w:rsid w:val="009624F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4A68A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68A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uiPriority w:val="99"/>
    <w:semiHidden/>
    <w:rsid w:val="004A68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semiHidden/>
    <w:rsid w:val="004A68A7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semiHidden/>
    <w:rsid w:val="004A68A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uiPriority w:val="99"/>
    <w:semiHidden/>
    <w:rsid w:val="004A68A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68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4A68A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4A68A7"/>
    <w:rPr>
      <w:rFonts w:ascii="Times New Roman" w:eastAsia="Times New Roman" w:hAnsi="Times New Roman" w:cs="Times New Roman"/>
      <w:b/>
      <w:color w:val="0000FF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4A68A7"/>
  </w:style>
  <w:style w:type="character" w:styleId="Hipercze">
    <w:name w:val="Hyperlink"/>
    <w:uiPriority w:val="99"/>
    <w:semiHidden/>
    <w:unhideWhenUsed/>
    <w:rsid w:val="004A68A7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4A68A7"/>
    <w:rPr>
      <w:color w:val="800080"/>
      <w:u w:val="single"/>
    </w:rPr>
  </w:style>
  <w:style w:type="character" w:styleId="Uwydatnienie">
    <w:name w:val="Emphasis"/>
    <w:uiPriority w:val="20"/>
    <w:qFormat/>
    <w:rsid w:val="004A68A7"/>
    <w:rPr>
      <w:b/>
      <w:bCs/>
      <w:i w:val="0"/>
      <w:iCs w:val="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4A68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4A68A7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4A68A7"/>
    <w:pPr>
      <w:spacing w:before="100" w:after="100" w:line="240" w:lineRule="auto"/>
      <w:jc w:val="both"/>
    </w:pPr>
    <w:rPr>
      <w:rFonts w:ascii="Times New Roman" w:eastAsia="Times New Roman" w:hAnsi="Times New Roman" w:cs="Times New Roman"/>
      <w:color w:val="FFFFFF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4A6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4A68A7"/>
    <w:rPr>
      <w:sz w:val="20"/>
      <w:szCs w:val="20"/>
    </w:rPr>
  </w:style>
  <w:style w:type="paragraph" w:styleId="Nagwek">
    <w:name w:val="header"/>
    <w:basedOn w:val="Normalny"/>
    <w:link w:val="NagwekZnak2"/>
    <w:uiPriority w:val="99"/>
    <w:semiHidden/>
    <w:unhideWhenUsed/>
    <w:rsid w:val="004A68A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uiPriority w:val="99"/>
    <w:semiHidden/>
    <w:rsid w:val="004A68A7"/>
  </w:style>
  <w:style w:type="paragraph" w:styleId="Stopka">
    <w:name w:val="footer"/>
    <w:basedOn w:val="Normalny"/>
    <w:link w:val="StopkaZnak1"/>
    <w:uiPriority w:val="99"/>
    <w:semiHidden/>
    <w:unhideWhenUsed/>
    <w:rsid w:val="004A68A7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semiHidden/>
    <w:rsid w:val="004A68A7"/>
  </w:style>
  <w:style w:type="paragraph" w:styleId="Legenda">
    <w:name w:val="caption"/>
    <w:basedOn w:val="Normalny"/>
    <w:next w:val="Normalny"/>
    <w:uiPriority w:val="99"/>
    <w:semiHidden/>
    <w:unhideWhenUsed/>
    <w:qFormat/>
    <w:rsid w:val="004A68A7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6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68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uiPriority w:val="99"/>
    <w:semiHidden/>
    <w:unhideWhenUsed/>
    <w:rsid w:val="004A68A7"/>
    <w:pPr>
      <w:numPr>
        <w:numId w:val="14"/>
      </w:numPr>
      <w:tabs>
        <w:tab w:val="clear" w:pos="360"/>
        <w:tab w:val="num" w:pos="643"/>
        <w:tab w:val="num" w:pos="720"/>
      </w:tabs>
      <w:spacing w:after="0" w:line="240" w:lineRule="auto"/>
      <w:ind w:left="64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1"/>
    <w:uiPriority w:val="99"/>
    <w:qFormat/>
    <w:rsid w:val="004A68A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rsid w:val="004A68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wcity">
    <w:name w:val="Body Text Indent"/>
    <w:basedOn w:val="Normalny"/>
    <w:link w:val="TekstpodstawowywcityZnak1"/>
    <w:uiPriority w:val="99"/>
    <w:semiHidden/>
    <w:unhideWhenUsed/>
    <w:rsid w:val="004A68A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semiHidden/>
    <w:rsid w:val="004A68A7"/>
  </w:style>
  <w:style w:type="paragraph" w:styleId="Lista-kontynuacja">
    <w:name w:val="List Continue"/>
    <w:basedOn w:val="Normalny"/>
    <w:uiPriority w:val="99"/>
    <w:semiHidden/>
    <w:unhideWhenUsed/>
    <w:rsid w:val="004A68A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2">
    <w:name w:val="List Continue 2"/>
    <w:basedOn w:val="Lista-kontynuacja"/>
    <w:uiPriority w:val="99"/>
    <w:semiHidden/>
    <w:unhideWhenUsed/>
    <w:rsid w:val="004A68A7"/>
    <w:pPr>
      <w:spacing w:after="160"/>
      <w:ind w:left="1080" w:hanging="360"/>
    </w:pPr>
    <w:rPr>
      <w:rFonts w:ascii="Garamond" w:hAnsi="Garamond"/>
      <w:sz w:val="24"/>
    </w:rPr>
  </w:style>
  <w:style w:type="paragraph" w:styleId="Podtytu">
    <w:name w:val="Subtitle"/>
    <w:basedOn w:val="Normalny"/>
    <w:link w:val="PodtytuZnak"/>
    <w:uiPriority w:val="99"/>
    <w:qFormat/>
    <w:rsid w:val="004A68A7"/>
    <w:pPr>
      <w:spacing w:after="0" w:line="240" w:lineRule="auto"/>
      <w:jc w:val="center"/>
    </w:pPr>
    <w:rPr>
      <w:rFonts w:ascii="Garamond" w:eastAsia="Times New Roman" w:hAnsi="Garamond" w:cs="Times New Roman"/>
      <w:b/>
      <w:sz w:val="96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4A68A7"/>
    <w:rPr>
      <w:rFonts w:ascii="Garamond" w:eastAsia="Times New Roman" w:hAnsi="Garamond" w:cs="Times New Roman"/>
      <w:b/>
      <w:sz w:val="96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A68A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A68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A68A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A68A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A68A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A68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A68A7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A68A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Mapadokumentu">
    <w:name w:val="Document Map"/>
    <w:basedOn w:val="Normalny"/>
    <w:link w:val="MapadokumentuZnak1"/>
    <w:uiPriority w:val="99"/>
    <w:semiHidden/>
    <w:unhideWhenUsed/>
    <w:rsid w:val="004A68A7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1"/>
    <w:uiPriority w:val="99"/>
    <w:semiHidden/>
    <w:rsid w:val="004A68A7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A68A7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A68A7"/>
    <w:rPr>
      <w:rFonts w:ascii="Courier New" w:eastAsia="Times New Roman" w:hAnsi="Courier New" w:cs="Times New Roman"/>
      <w:sz w:val="20"/>
      <w:szCs w:val="24"/>
      <w:lang w:eastAsia="pl-PL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4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4A68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68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68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68A7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68A7"/>
    <w:rPr>
      <w:rFonts w:ascii="Tahoma" w:eastAsia="Times New Roman" w:hAnsi="Tahoma" w:cs="Times New Roman"/>
      <w:sz w:val="16"/>
      <w:szCs w:val="16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4A68A7"/>
  </w:style>
  <w:style w:type="character" w:customStyle="1" w:styleId="AkapitzlistZnak">
    <w:name w:val="Akapit z listą Znak"/>
    <w:aliases w:val="Podsis rysunku Znak,BulletC Znak,Bullet Number Znak,List Paragraph1 Znak,List Paragraph2 Znak,ISCG Numerowanie Znak,lp11 Znak,List Paragraph11 Znak,Bullet 1 Znak,Use Case List Paragraph Znak,Body MS Bullet Znak,L1 Znak"/>
    <w:link w:val="Akapitzlist"/>
    <w:uiPriority w:val="34"/>
    <w:qFormat/>
    <w:locked/>
    <w:rsid w:val="004A68A7"/>
  </w:style>
  <w:style w:type="paragraph" w:customStyle="1" w:styleId="Bartek">
    <w:name w:val="Bartek"/>
    <w:basedOn w:val="Normalny"/>
    <w:uiPriority w:val="99"/>
    <w:rsid w:val="004A68A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NormalnyWeb1">
    <w:name w:val="Normalny (Web)1"/>
    <w:basedOn w:val="Normalny"/>
    <w:uiPriority w:val="99"/>
    <w:rsid w:val="004A68A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4A68A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Text">
    <w:name w:val="Default Text"/>
    <w:basedOn w:val="Normalny"/>
    <w:uiPriority w:val="99"/>
    <w:rsid w:val="004A6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xl38">
    <w:name w:val="xl38"/>
    <w:basedOn w:val="Normalny"/>
    <w:uiPriority w:val="99"/>
    <w:rsid w:val="004A68A7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apadokumentu1">
    <w:name w:val="Mapa dokumentu1"/>
    <w:basedOn w:val="Normalny"/>
    <w:link w:val="MapadokumentuZnak"/>
    <w:uiPriority w:val="99"/>
    <w:rsid w:val="004A68A7"/>
    <w:pPr>
      <w:shd w:val="clear" w:color="auto" w:fill="00008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lockquote">
    <w:name w:val="Blockquote"/>
    <w:basedOn w:val="Normalny"/>
    <w:uiPriority w:val="99"/>
    <w:rsid w:val="004A68A7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H1">
    <w:name w:val="H1"/>
    <w:basedOn w:val="Normalny"/>
    <w:next w:val="Normalny"/>
    <w:uiPriority w:val="99"/>
    <w:rsid w:val="004A68A7"/>
    <w:pPr>
      <w:keepNext/>
      <w:snapToGrid w:val="0"/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kern w:val="36"/>
      <w:sz w:val="48"/>
      <w:szCs w:val="20"/>
      <w:lang w:eastAsia="pl-PL"/>
    </w:rPr>
  </w:style>
  <w:style w:type="paragraph" w:customStyle="1" w:styleId="Nagwektabeli">
    <w:name w:val="Nagłówek tabeli"/>
    <w:basedOn w:val="Normalny"/>
    <w:uiPriority w:val="99"/>
    <w:rsid w:val="004A68A7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BodyTextIndentChar">
    <w:name w:val="Body Text Indent Char"/>
    <w:link w:val="Tekstpodstawowywcity1"/>
    <w:locked/>
    <w:rsid w:val="004A68A7"/>
    <w:rPr>
      <w:rFonts w:ascii="Garamond" w:eastAsia="Calibri" w:hAnsi="Garamond" w:cs="Times New Roman"/>
      <w:sz w:val="20"/>
      <w:szCs w:val="20"/>
      <w:lang w:eastAsia="pl-PL"/>
    </w:rPr>
  </w:style>
  <w:style w:type="paragraph" w:customStyle="1" w:styleId="Tekstpodstawowywcity1">
    <w:name w:val="Tekst podstawowy wcięty1"/>
    <w:basedOn w:val="Normalny"/>
    <w:link w:val="BodyTextIndentChar"/>
    <w:rsid w:val="004A68A7"/>
    <w:pPr>
      <w:spacing w:after="0" w:line="360" w:lineRule="auto"/>
      <w:ind w:left="360"/>
    </w:pPr>
    <w:rPr>
      <w:rFonts w:ascii="Garamond" w:eastAsia="Calibri" w:hAnsi="Garamond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4A68A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ustep">
    <w:name w:val="ustep"/>
    <w:basedOn w:val="Normalny"/>
    <w:uiPriority w:val="99"/>
    <w:rsid w:val="004A68A7"/>
    <w:pPr>
      <w:tabs>
        <w:tab w:val="num" w:pos="1209"/>
      </w:tabs>
      <w:spacing w:before="120" w:after="0" w:line="240" w:lineRule="auto"/>
      <w:ind w:left="1209" w:hanging="360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uiPriority w:val="99"/>
    <w:rsid w:val="004A68A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bsatzTableFormat">
    <w:name w:val="AbsatzTableFormat"/>
    <w:basedOn w:val="Normalny"/>
    <w:uiPriority w:val="99"/>
    <w:rsid w:val="004A68A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Zawartotabeli">
    <w:name w:val="WW-Zawartość tabeli"/>
    <w:basedOn w:val="Tekstpodstawowy"/>
    <w:uiPriority w:val="99"/>
    <w:rsid w:val="004A68A7"/>
    <w:pPr>
      <w:widowControl w:val="0"/>
      <w:suppressLineNumbers/>
      <w:suppressAutoHyphens/>
      <w:spacing w:line="240" w:lineRule="auto"/>
      <w:ind w:left="681" w:hanging="284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Default">
    <w:name w:val="Default"/>
    <w:uiPriority w:val="99"/>
    <w:rsid w:val="004A68A7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</w:rPr>
  </w:style>
  <w:style w:type="paragraph" w:customStyle="1" w:styleId="data">
    <w:name w:val="data"/>
    <w:basedOn w:val="Normalny"/>
    <w:uiPriority w:val="99"/>
    <w:rsid w:val="004A68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Nagwek10">
    <w:name w:val="Nagłówek1"/>
    <w:basedOn w:val="Normalny"/>
    <w:next w:val="Tekstpodstawowy"/>
    <w:uiPriority w:val="99"/>
    <w:rsid w:val="004A68A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tyl">
    <w:name w:val="styl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Web1">
    <w:name w:val="Normal (Web)1"/>
    <w:basedOn w:val="Normalny"/>
    <w:uiPriority w:val="99"/>
    <w:rsid w:val="004A68A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2">
    <w:name w:val="Akapit z listą2"/>
    <w:basedOn w:val="Normalny"/>
    <w:uiPriority w:val="99"/>
    <w:rsid w:val="004A68A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Bezodstpw1"/>
    <w:locked/>
    <w:rsid w:val="004A68A7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Bezodstpw1">
    <w:name w:val="Bez odstępów1"/>
    <w:link w:val="NoSpacingChar1"/>
    <w:qFormat/>
    <w:rsid w:val="004A68A7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Standardowywlewo">
    <w:name w:val="Standardowy w lewo"/>
    <w:basedOn w:val="Normalny"/>
    <w:uiPriority w:val="99"/>
    <w:rsid w:val="004A68A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orota">
    <w:name w:val="Dorota"/>
    <w:basedOn w:val="Normalny"/>
    <w:uiPriority w:val="99"/>
    <w:rsid w:val="004A68A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uiPriority w:val="99"/>
    <w:rsid w:val="004A68A7"/>
    <w:pPr>
      <w:suppressAutoHyphens/>
      <w:spacing w:after="0" w:line="288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zh-CN"/>
    </w:rPr>
  </w:style>
  <w:style w:type="paragraph" w:customStyle="1" w:styleId="Zwykytekst1">
    <w:name w:val="Zwykły tekst1"/>
    <w:basedOn w:val="Normalny"/>
    <w:uiPriority w:val="99"/>
    <w:rsid w:val="004A68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Tekstblokowy1">
    <w:name w:val="Tekst blokowy1"/>
    <w:basedOn w:val="Normalny"/>
    <w:uiPriority w:val="99"/>
    <w:rsid w:val="004A68A7"/>
    <w:pPr>
      <w:suppressAutoHyphens/>
      <w:spacing w:after="0" w:line="240" w:lineRule="auto"/>
      <w:ind w:left="1701" w:right="-709" w:hanging="1701"/>
    </w:pPr>
    <w:rPr>
      <w:rFonts w:ascii="Arial" w:eastAsia="Times New Roman" w:hAnsi="Arial" w:cs="Calibri"/>
      <w:b/>
      <w:sz w:val="20"/>
      <w:szCs w:val="20"/>
      <w:lang w:eastAsia="ar-SA"/>
    </w:rPr>
  </w:style>
  <w:style w:type="paragraph" w:customStyle="1" w:styleId="Tekstdymka1">
    <w:name w:val="Tekst dymka1"/>
    <w:basedOn w:val="Normalny"/>
    <w:uiPriority w:val="99"/>
    <w:rsid w:val="004A68A7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Indeks">
    <w:name w:val="Indeks"/>
    <w:basedOn w:val="Normalny"/>
    <w:uiPriority w:val="99"/>
    <w:rsid w:val="004A68A7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Standard">
    <w:name w:val="Standard"/>
    <w:uiPriority w:val="99"/>
    <w:rsid w:val="004A68A7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Lista-kontynuacja23">
    <w:name w:val="Lista - kontynuacja 23"/>
    <w:basedOn w:val="Normalny"/>
    <w:uiPriority w:val="99"/>
    <w:rsid w:val="004A68A7"/>
    <w:pPr>
      <w:suppressAutoHyphens/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">
    <w:name w:val="Body"/>
    <w:uiPriority w:val="99"/>
    <w:rsid w:val="004A68A7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pl-PL"/>
    </w:rPr>
  </w:style>
  <w:style w:type="paragraph" w:customStyle="1" w:styleId="Style46">
    <w:name w:val="Style46"/>
    <w:basedOn w:val="Normalny"/>
    <w:uiPriority w:val="99"/>
    <w:rsid w:val="004A68A7"/>
    <w:pPr>
      <w:widowControl w:val="0"/>
      <w:autoSpaceDE w:val="0"/>
      <w:autoSpaceDN w:val="0"/>
      <w:adjustRightInd w:val="0"/>
      <w:spacing w:after="0" w:line="250" w:lineRule="exact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39">
    <w:name w:val="Style39"/>
    <w:basedOn w:val="Normalny"/>
    <w:uiPriority w:val="99"/>
    <w:rsid w:val="004A68A7"/>
    <w:pPr>
      <w:widowControl w:val="0"/>
      <w:autoSpaceDE w:val="0"/>
      <w:autoSpaceDN w:val="0"/>
      <w:adjustRightInd w:val="0"/>
      <w:spacing w:after="0" w:line="242" w:lineRule="exact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4A68A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4A68A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uiPriority w:val="99"/>
    <w:rsid w:val="004A68A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4A68A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4A68A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4A68A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msonormal0">
    <w:name w:val="msonormal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4">
    <w:name w:val="xl84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6">
    <w:name w:val="xl86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7">
    <w:name w:val="xl87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88">
    <w:name w:val="xl88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9">
    <w:name w:val="xl89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0">
    <w:name w:val="xl90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1">
    <w:name w:val="xl91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2">
    <w:name w:val="xl92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7">
    <w:name w:val="font7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8">
    <w:name w:val="font8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font9">
    <w:name w:val="font9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4A68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4A68A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4A68A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4A68A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4A68A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0">
    <w:name w:val="xl100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1">
    <w:name w:val="xl101"/>
    <w:basedOn w:val="Normalny"/>
    <w:uiPriority w:val="99"/>
    <w:rsid w:val="004A68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uiPriority w:val="99"/>
    <w:rsid w:val="004A68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10">
    <w:name w:val="font10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103">
    <w:name w:val="xl103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24"/>
      <w:szCs w:val="24"/>
      <w:lang w:eastAsia="pl-PL"/>
    </w:rPr>
  </w:style>
  <w:style w:type="paragraph" w:customStyle="1" w:styleId="xl104">
    <w:name w:val="xl104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24"/>
      <w:szCs w:val="24"/>
      <w:lang w:eastAsia="pl-PL"/>
    </w:rPr>
  </w:style>
  <w:style w:type="paragraph" w:customStyle="1" w:styleId="xl105">
    <w:name w:val="xl105"/>
    <w:basedOn w:val="Normalny"/>
    <w:uiPriority w:val="99"/>
    <w:rsid w:val="004A68A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4A68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CC"/>
      <w:sz w:val="24"/>
      <w:szCs w:val="24"/>
      <w:lang w:eastAsia="pl-PL"/>
    </w:rPr>
  </w:style>
  <w:style w:type="paragraph" w:customStyle="1" w:styleId="xl107">
    <w:name w:val="xl107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24"/>
      <w:szCs w:val="24"/>
      <w:lang w:eastAsia="pl-PL"/>
    </w:rPr>
  </w:style>
  <w:style w:type="paragraph" w:customStyle="1" w:styleId="xl108">
    <w:name w:val="xl108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uiPriority w:val="99"/>
    <w:rsid w:val="004A68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0">
    <w:name w:val="xl110"/>
    <w:basedOn w:val="Normalny"/>
    <w:uiPriority w:val="99"/>
    <w:rsid w:val="004A68A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24"/>
      <w:szCs w:val="24"/>
      <w:lang w:eastAsia="pl-PL"/>
    </w:rPr>
  </w:style>
  <w:style w:type="paragraph" w:customStyle="1" w:styleId="xl111">
    <w:name w:val="xl111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2">
    <w:name w:val="xl112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3">
    <w:name w:val="xl113"/>
    <w:basedOn w:val="Normalny"/>
    <w:uiPriority w:val="99"/>
    <w:rsid w:val="004A68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4">
    <w:name w:val="xl114"/>
    <w:basedOn w:val="Normalny"/>
    <w:uiPriority w:val="99"/>
    <w:rsid w:val="004A68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5">
    <w:name w:val="xl115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  <w:lang w:eastAsia="pl-PL"/>
    </w:rPr>
  </w:style>
  <w:style w:type="paragraph" w:customStyle="1" w:styleId="xl116">
    <w:name w:val="xl116"/>
    <w:basedOn w:val="Normalny"/>
    <w:uiPriority w:val="99"/>
    <w:rsid w:val="004A68A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24"/>
      <w:szCs w:val="24"/>
      <w:lang w:eastAsia="pl-PL"/>
    </w:rPr>
  </w:style>
  <w:style w:type="paragraph" w:customStyle="1" w:styleId="xl117">
    <w:name w:val="xl117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8">
    <w:name w:val="xl118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9">
    <w:name w:val="xl119"/>
    <w:basedOn w:val="Normalny"/>
    <w:uiPriority w:val="99"/>
    <w:rsid w:val="004A68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0">
    <w:name w:val="xl120"/>
    <w:basedOn w:val="Normalny"/>
    <w:uiPriority w:val="99"/>
    <w:rsid w:val="004A68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1">
    <w:name w:val="xl121"/>
    <w:basedOn w:val="Normalny"/>
    <w:uiPriority w:val="99"/>
    <w:rsid w:val="004A68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2">
    <w:name w:val="xl122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123">
    <w:name w:val="xl123"/>
    <w:basedOn w:val="Normalny"/>
    <w:uiPriority w:val="99"/>
    <w:rsid w:val="004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Style22">
    <w:name w:val="Style22"/>
    <w:basedOn w:val="Normalny"/>
    <w:uiPriority w:val="99"/>
    <w:rsid w:val="004A68A7"/>
    <w:pPr>
      <w:widowControl w:val="0"/>
      <w:autoSpaceDE w:val="0"/>
      <w:autoSpaceDN w:val="0"/>
      <w:adjustRightInd w:val="0"/>
      <w:spacing w:after="0" w:line="208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7">
    <w:name w:val="Style37"/>
    <w:basedOn w:val="Normalny"/>
    <w:uiPriority w:val="99"/>
    <w:rsid w:val="004A68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4A68A7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4A68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yliczanie1">
    <w:name w:val="Wyliczanie_1"/>
    <w:basedOn w:val="Normalny"/>
    <w:uiPriority w:val="99"/>
    <w:rsid w:val="004A68A7"/>
    <w:pPr>
      <w:spacing w:after="0" w:line="360" w:lineRule="auto"/>
      <w:ind w:left="283" w:hanging="283"/>
      <w:jc w:val="both"/>
    </w:pPr>
    <w:rPr>
      <w:rFonts w:ascii="Times New Roman" w:eastAsia="Times New Roman" w:hAnsi="Times New Roman" w:cs="Times New Roman"/>
      <w:spacing w:val="-3"/>
      <w:sz w:val="26"/>
      <w:szCs w:val="20"/>
      <w:lang w:eastAsia="pl-PL"/>
    </w:rPr>
  </w:style>
  <w:style w:type="paragraph" w:customStyle="1" w:styleId="Wyliczkreska">
    <w:name w:val="Wylicz_kreska"/>
    <w:basedOn w:val="Normalny"/>
    <w:uiPriority w:val="99"/>
    <w:rsid w:val="004A68A7"/>
    <w:pPr>
      <w:suppressAutoHyphens/>
      <w:spacing w:after="0" w:line="360" w:lineRule="auto"/>
      <w:ind w:left="720" w:hanging="18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Nagwek21">
    <w:name w:val="Nagłówek 21"/>
    <w:basedOn w:val="Normalny"/>
    <w:next w:val="Normalny"/>
    <w:uiPriority w:val="99"/>
    <w:qFormat/>
    <w:locked/>
    <w:rsid w:val="004A68A7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styleId="Odwoaniedokomentarza">
    <w:name w:val="annotation reference"/>
    <w:semiHidden/>
    <w:unhideWhenUsed/>
    <w:rsid w:val="004A68A7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4A68A7"/>
    <w:rPr>
      <w:vertAlign w:val="superscript"/>
    </w:rPr>
  </w:style>
  <w:style w:type="character" w:customStyle="1" w:styleId="TekstpodstawowywcityZnak1">
    <w:name w:val="Tekst podstawowy wcięty Znak1"/>
    <w:link w:val="Tekstpodstawowywcity"/>
    <w:uiPriority w:val="99"/>
    <w:semiHidden/>
    <w:locked/>
    <w:rsid w:val="004A68A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Term">
    <w:name w:val="tw4winTerm"/>
    <w:uiPriority w:val="99"/>
    <w:rsid w:val="004A68A7"/>
    <w:rPr>
      <w:color w:val="0000FF"/>
    </w:rPr>
  </w:style>
  <w:style w:type="character" w:customStyle="1" w:styleId="TekstkomentarzaZnak1">
    <w:name w:val="Tekst komentarza Znak1"/>
    <w:link w:val="Tekstkomentarza"/>
    <w:uiPriority w:val="99"/>
    <w:semiHidden/>
    <w:locked/>
    <w:rsid w:val="004A68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1">
    <w:name w:val="Nagłówek 3 Znak1"/>
    <w:link w:val="Nagwek3"/>
    <w:uiPriority w:val="99"/>
    <w:semiHidden/>
    <w:locked/>
    <w:rsid w:val="004A68A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1">
    <w:name w:val="Tytuł Znak1"/>
    <w:link w:val="Tytu"/>
    <w:uiPriority w:val="99"/>
    <w:locked/>
    <w:rsid w:val="004A68A7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2">
    <w:name w:val="Nagłówek 3 Znak2"/>
    <w:locked/>
    <w:rsid w:val="004A68A7"/>
    <w:rPr>
      <w:rFonts w:ascii="Times New Roman" w:eastAsia="Times New Roman" w:hAnsi="Times New Roman" w:cs="Times New Roman" w:hint="default"/>
      <w:sz w:val="24"/>
    </w:rPr>
  </w:style>
  <w:style w:type="character" w:customStyle="1" w:styleId="TekstprzypisudolnegoZnak2">
    <w:name w:val="Tekst przypisu dolnego Znak2"/>
    <w:uiPriority w:val="99"/>
    <w:semiHidden/>
    <w:locked/>
    <w:rsid w:val="004A68A7"/>
    <w:rPr>
      <w:rFonts w:ascii="Times New Roman" w:eastAsia="Times New Roman" w:hAnsi="Times New Roman" w:cs="Times New Roman" w:hint="default"/>
    </w:rPr>
  </w:style>
  <w:style w:type="character" w:customStyle="1" w:styleId="Nagwek5Znak2">
    <w:name w:val="Nagłówek 5 Znak2"/>
    <w:link w:val="Nagwek5"/>
    <w:semiHidden/>
    <w:locked/>
    <w:rsid w:val="004A68A7"/>
    <w:rPr>
      <w:rFonts w:ascii="Times New Roman" w:eastAsia="Times New Roman" w:hAnsi="Times New Roman" w:cs="Times New Roman"/>
      <w:b/>
      <w:sz w:val="18"/>
      <w:szCs w:val="24"/>
      <w:lang w:eastAsia="pl-PL"/>
    </w:rPr>
  </w:style>
  <w:style w:type="character" w:customStyle="1" w:styleId="content12h">
    <w:name w:val="content12h"/>
    <w:uiPriority w:val="99"/>
    <w:rsid w:val="004A68A7"/>
  </w:style>
  <w:style w:type="character" w:customStyle="1" w:styleId="Nagwek5Znak1">
    <w:name w:val="Nagłówek 5 Znak1"/>
    <w:rsid w:val="004A68A7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Nagwek9Znak1">
    <w:name w:val="Nagłówek 9 Znak1"/>
    <w:uiPriority w:val="99"/>
    <w:rsid w:val="004A68A7"/>
    <w:rPr>
      <w:rFonts w:ascii="Times New Roman" w:hAnsi="Times New Roman" w:cs="Times New Roman" w:hint="default"/>
      <w:b/>
      <w:bCs w:val="0"/>
      <w:color w:val="0000FF"/>
      <w:sz w:val="24"/>
    </w:rPr>
  </w:style>
  <w:style w:type="character" w:customStyle="1" w:styleId="n31">
    <w:name w:val="n31"/>
    <w:uiPriority w:val="99"/>
    <w:rsid w:val="004A68A7"/>
    <w:rPr>
      <w:rFonts w:ascii="Verdana" w:hAnsi="Verdana" w:cs="Times New Roman" w:hint="default"/>
      <w:b/>
      <w:bCs/>
      <w:color w:val="auto"/>
      <w:sz w:val="21"/>
      <w:szCs w:val="21"/>
    </w:rPr>
  </w:style>
  <w:style w:type="character" w:customStyle="1" w:styleId="x-btn-noiconx-box-item">
    <w:name w:val="x-btn-noicon x-box-item"/>
    <w:uiPriority w:val="99"/>
    <w:rsid w:val="004A68A7"/>
    <w:rPr>
      <w:rFonts w:ascii="Times New Roman" w:hAnsi="Times New Roman" w:cs="Times New Roman" w:hint="default"/>
    </w:rPr>
  </w:style>
  <w:style w:type="character" w:customStyle="1" w:styleId="googqs-tidbit-0">
    <w:name w:val="goog_qs-tidbit-0"/>
    <w:uiPriority w:val="99"/>
    <w:rsid w:val="004A68A7"/>
    <w:rPr>
      <w:rFonts w:ascii="Times New Roman" w:hAnsi="Times New Roman" w:cs="Times New Roman" w:hint="default"/>
    </w:rPr>
  </w:style>
  <w:style w:type="character" w:customStyle="1" w:styleId="Nagwek6Znak1">
    <w:name w:val="Nagłówek 6 Znak1"/>
    <w:link w:val="Nagwek6"/>
    <w:uiPriority w:val="99"/>
    <w:semiHidden/>
    <w:locked/>
    <w:rsid w:val="004A68A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Znak2">
    <w:name w:val="Nagłówek Znak2"/>
    <w:link w:val="Nagwek"/>
    <w:uiPriority w:val="99"/>
    <w:semiHidden/>
    <w:locked/>
    <w:rsid w:val="004A68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1">
    <w:name w:val="Nagłówek Znak1"/>
    <w:uiPriority w:val="99"/>
    <w:locked/>
    <w:rsid w:val="004A68A7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apple-converted-space">
    <w:name w:val="apple-converted-space"/>
    <w:rsid w:val="004A68A7"/>
    <w:rPr>
      <w:rFonts w:ascii="Times New Roman" w:hAnsi="Times New Roman" w:cs="Times New Roman" w:hint="default"/>
    </w:rPr>
  </w:style>
  <w:style w:type="character" w:customStyle="1" w:styleId="txt-new">
    <w:name w:val="txt-new"/>
    <w:rsid w:val="004A68A7"/>
  </w:style>
  <w:style w:type="character" w:customStyle="1" w:styleId="FontStyle70">
    <w:name w:val="Font Style70"/>
    <w:uiPriority w:val="99"/>
    <w:rsid w:val="004A68A7"/>
    <w:rPr>
      <w:rFonts w:ascii="Calibri" w:hAnsi="Calibri" w:cs="Calibri" w:hint="default"/>
      <w:sz w:val="18"/>
      <w:szCs w:val="18"/>
    </w:rPr>
  </w:style>
  <w:style w:type="character" w:customStyle="1" w:styleId="StopkaZnak1">
    <w:name w:val="Stopka Znak1"/>
    <w:link w:val="Stopka"/>
    <w:uiPriority w:val="99"/>
    <w:semiHidden/>
    <w:locked/>
    <w:rsid w:val="004A68A7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MapadokumentuZnak1">
    <w:name w:val="Mapa dokumentu Znak1"/>
    <w:basedOn w:val="Domylnaczcionkaakapitu"/>
    <w:link w:val="Mapadokumentu"/>
    <w:uiPriority w:val="99"/>
    <w:semiHidden/>
    <w:locked/>
    <w:rsid w:val="004A68A7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character" w:customStyle="1" w:styleId="BezodstpwZnak1">
    <w:name w:val="Bez odstępów Znak1"/>
    <w:uiPriority w:val="99"/>
    <w:locked/>
    <w:rsid w:val="004A68A7"/>
    <w:rPr>
      <w:rFonts w:ascii="Times New Roman" w:eastAsia="Times New Roman" w:hAnsi="Times New Roman" w:cs="Times New Roman" w:hint="default"/>
      <w:sz w:val="24"/>
      <w:szCs w:val="24"/>
      <w:lang w:eastAsia="pl-PL" w:bidi="ar-SA"/>
    </w:rPr>
  </w:style>
  <w:style w:type="character" w:customStyle="1" w:styleId="ng-binding">
    <w:name w:val="ng-binding"/>
    <w:rsid w:val="004A68A7"/>
  </w:style>
  <w:style w:type="character" w:customStyle="1" w:styleId="TekstpodstawowyZnak1">
    <w:name w:val="Tekst podstawowy Znak1"/>
    <w:uiPriority w:val="99"/>
    <w:semiHidden/>
    <w:locked/>
    <w:rsid w:val="004A68A7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customStyle="1" w:styleId="FontStyle57">
    <w:name w:val="Font Style57"/>
    <w:rsid w:val="004A68A7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58">
    <w:name w:val="Font Style58"/>
    <w:rsid w:val="004A68A7"/>
    <w:rPr>
      <w:rFonts w:ascii="Times New Roman" w:hAnsi="Times New Roman" w:cs="Times New Roman" w:hint="default"/>
      <w:sz w:val="16"/>
      <w:szCs w:val="16"/>
    </w:rPr>
  </w:style>
  <w:style w:type="table" w:styleId="Tabela-Siatka">
    <w:name w:val="Table Grid"/>
    <w:basedOn w:val="Standardowy"/>
    <w:uiPriority w:val="99"/>
    <w:rsid w:val="004A68A7"/>
    <w:pPr>
      <w:spacing w:after="0" w:line="240" w:lineRule="auto"/>
    </w:pPr>
    <w:rPr>
      <w:rFonts w:ascii="Garamond" w:eastAsia="Times New Roman" w:hAnsi="Garamond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uiPriority w:val="59"/>
    <w:rsid w:val="004A6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4A6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uiPriority w:val="59"/>
    <w:rsid w:val="004A6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1">
    <w:name w:val="Tabela - Siatka51"/>
    <w:basedOn w:val="Standardowy"/>
    <w:uiPriority w:val="59"/>
    <w:rsid w:val="004A6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4A68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45112">
    <w:name w:val="WW8Num45112"/>
    <w:rsid w:val="004A68A7"/>
    <w:pPr>
      <w:numPr>
        <w:numId w:val="33"/>
      </w:numPr>
    </w:pPr>
  </w:style>
  <w:style w:type="numbering" w:customStyle="1" w:styleId="WW8Num45121112">
    <w:name w:val="WW8Num45121112"/>
    <w:rsid w:val="004A68A7"/>
    <w:pPr>
      <w:numPr>
        <w:numId w:val="34"/>
      </w:numPr>
    </w:pPr>
  </w:style>
  <w:style w:type="numbering" w:customStyle="1" w:styleId="WW8Num45111">
    <w:name w:val="WW8Num45111"/>
    <w:rsid w:val="004A68A7"/>
    <w:pPr>
      <w:numPr>
        <w:numId w:val="35"/>
      </w:numPr>
    </w:pPr>
  </w:style>
  <w:style w:type="numbering" w:customStyle="1" w:styleId="WW8Num2932">
    <w:name w:val="WW8Num2932"/>
    <w:rsid w:val="004A68A7"/>
    <w:pPr>
      <w:numPr>
        <w:numId w:val="36"/>
      </w:numPr>
    </w:pPr>
  </w:style>
  <w:style w:type="numbering" w:customStyle="1" w:styleId="WW8Num45141">
    <w:name w:val="WW8Num45141"/>
    <w:rsid w:val="004A68A7"/>
    <w:pPr>
      <w:numPr>
        <w:numId w:val="37"/>
      </w:numPr>
    </w:pPr>
  </w:style>
  <w:style w:type="numbering" w:customStyle="1" w:styleId="WW8Num291321">
    <w:name w:val="WW8Num291321"/>
    <w:rsid w:val="004A68A7"/>
    <w:pPr>
      <w:numPr>
        <w:numId w:val="38"/>
      </w:numPr>
    </w:pPr>
  </w:style>
  <w:style w:type="numbering" w:customStyle="1" w:styleId="WW8Num29113">
    <w:name w:val="WW8Num29113"/>
    <w:rsid w:val="004A68A7"/>
    <w:pPr>
      <w:numPr>
        <w:numId w:val="39"/>
      </w:numPr>
    </w:pPr>
  </w:style>
  <w:style w:type="numbering" w:customStyle="1" w:styleId="WW8Num451122">
    <w:name w:val="WW8Num451122"/>
    <w:rsid w:val="004A68A7"/>
    <w:pPr>
      <w:numPr>
        <w:numId w:val="40"/>
      </w:numPr>
    </w:pPr>
  </w:style>
  <w:style w:type="numbering" w:customStyle="1" w:styleId="WW8Num45113">
    <w:name w:val="WW8Num45113"/>
    <w:rsid w:val="004A68A7"/>
    <w:pPr>
      <w:numPr>
        <w:numId w:val="41"/>
      </w:numPr>
    </w:pPr>
  </w:style>
  <w:style w:type="numbering" w:customStyle="1" w:styleId="WW8Num29122">
    <w:name w:val="WW8Num29122"/>
    <w:rsid w:val="004A68A7"/>
    <w:pPr>
      <w:numPr>
        <w:numId w:val="42"/>
      </w:numPr>
    </w:pPr>
  </w:style>
  <w:style w:type="numbering" w:customStyle="1" w:styleId="WW8Num29212">
    <w:name w:val="WW8Num29212"/>
    <w:rsid w:val="004A68A7"/>
    <w:pPr>
      <w:numPr>
        <w:numId w:val="43"/>
      </w:numPr>
    </w:pPr>
  </w:style>
  <w:style w:type="numbering" w:customStyle="1" w:styleId="WW8Num291131">
    <w:name w:val="WW8Num291131"/>
    <w:rsid w:val="004A68A7"/>
    <w:pPr>
      <w:numPr>
        <w:numId w:val="44"/>
      </w:numPr>
    </w:pPr>
  </w:style>
  <w:style w:type="numbering" w:customStyle="1" w:styleId="WW8Num4522">
    <w:name w:val="WW8Num4522"/>
    <w:rsid w:val="004A68A7"/>
    <w:pPr>
      <w:numPr>
        <w:numId w:val="45"/>
      </w:numPr>
    </w:pPr>
  </w:style>
  <w:style w:type="numbering" w:customStyle="1" w:styleId="WW8Num291132">
    <w:name w:val="WW8Num291132"/>
    <w:rsid w:val="004A68A7"/>
    <w:pPr>
      <w:numPr>
        <w:numId w:val="46"/>
      </w:numPr>
    </w:pPr>
  </w:style>
  <w:style w:type="numbering" w:customStyle="1" w:styleId="WW8Num29132">
    <w:name w:val="WW8Num29132"/>
    <w:rsid w:val="004A68A7"/>
    <w:pPr>
      <w:numPr>
        <w:numId w:val="47"/>
      </w:numPr>
    </w:pPr>
  </w:style>
  <w:style w:type="numbering" w:customStyle="1" w:styleId="WW8Num2912123">
    <w:name w:val="WW8Num2912123"/>
    <w:rsid w:val="004A68A7"/>
    <w:pPr>
      <w:numPr>
        <w:numId w:val="48"/>
      </w:numPr>
    </w:pPr>
  </w:style>
  <w:style w:type="numbering" w:customStyle="1" w:styleId="WW8Num4511">
    <w:name w:val="WW8Num4511"/>
    <w:rsid w:val="004A68A7"/>
    <w:pPr>
      <w:numPr>
        <w:numId w:val="49"/>
      </w:numPr>
    </w:pPr>
  </w:style>
  <w:style w:type="numbering" w:customStyle="1" w:styleId="WW8Num2923">
    <w:name w:val="WW8Num2923"/>
    <w:rsid w:val="004A68A7"/>
    <w:pPr>
      <w:numPr>
        <w:numId w:val="5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8925</Words>
  <Characters>53555</Characters>
  <Application>Microsoft Office Word</Application>
  <DocSecurity>0</DocSecurity>
  <Lines>446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monika.k</dc:creator>
  <cp:lastModifiedBy>monika.k</cp:lastModifiedBy>
  <cp:revision>8</cp:revision>
  <cp:lastPrinted>2019-06-04T07:13:00Z</cp:lastPrinted>
  <dcterms:created xsi:type="dcterms:W3CDTF">2019-06-05T07:38:00Z</dcterms:created>
  <dcterms:modified xsi:type="dcterms:W3CDTF">2019-06-05T08:02:00Z</dcterms:modified>
</cp:coreProperties>
</file>