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DC" w:rsidRPr="00D913DC" w:rsidRDefault="00D913DC" w:rsidP="00D913DC">
      <w:pPr>
        <w:pBdr>
          <w:bottom w:val="single" w:sz="6" w:space="1" w:color="auto"/>
        </w:pBdr>
        <w:spacing w:after="0" w:line="240" w:lineRule="auto"/>
        <w:jc w:val="center"/>
        <w:rPr>
          <w:rFonts w:ascii="Arial" w:eastAsia="Times New Roman" w:hAnsi="Arial" w:cs="Arial"/>
          <w:vanish/>
          <w:sz w:val="16"/>
          <w:szCs w:val="16"/>
          <w:lang w:eastAsia="pl-PL"/>
        </w:rPr>
      </w:pPr>
      <w:r w:rsidRPr="00D913DC">
        <w:rPr>
          <w:rFonts w:ascii="Arial" w:eastAsia="Times New Roman" w:hAnsi="Arial" w:cs="Arial"/>
          <w:vanish/>
          <w:sz w:val="16"/>
          <w:szCs w:val="16"/>
          <w:lang w:eastAsia="pl-PL"/>
        </w:rPr>
        <w:t>Początek formularza</w:t>
      </w:r>
    </w:p>
    <w:p w:rsidR="00D913DC" w:rsidRPr="00D913DC" w:rsidRDefault="00D913DC" w:rsidP="00D913DC">
      <w:pPr>
        <w:spacing w:after="24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Ogłoszenie nr 547811-N-2019 z dnia 2019-05-15 r. </w:t>
      </w:r>
    </w:p>
    <w:p w:rsidR="00D913DC" w:rsidRPr="00D913DC" w:rsidRDefault="00D913DC" w:rsidP="00D913DC">
      <w:pPr>
        <w:spacing w:after="0" w:line="240" w:lineRule="auto"/>
        <w:jc w:val="center"/>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4 Wojskowy Szpital Kliniczny z Polikliniką Samodzielny Publiczny Zakład Opieki Zdrowotnej: Dostawa maceratorów do utylizacji naczyń z pulpy celulozowej oraz maceratorów do utylizacji pieluch jednorazowego użytku oraz myjni do kaczek i basenów</w:t>
      </w:r>
      <w:r w:rsidRPr="00D913DC">
        <w:rPr>
          <w:rFonts w:ascii="Times New Roman" w:eastAsia="Times New Roman" w:hAnsi="Times New Roman" w:cs="Times New Roman"/>
          <w:sz w:val="24"/>
          <w:szCs w:val="24"/>
          <w:lang w:eastAsia="pl-PL"/>
        </w:rPr>
        <w:br/>
        <w:t xml:space="preserve">OGŁOSZENIE O ZAMÓWIENIU - Dostawy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Zamieszczanie ogłoszenia:</w:t>
      </w:r>
      <w:r w:rsidRPr="00D913DC">
        <w:rPr>
          <w:rFonts w:ascii="Times New Roman" w:eastAsia="Times New Roman" w:hAnsi="Times New Roman" w:cs="Times New Roman"/>
          <w:sz w:val="24"/>
          <w:szCs w:val="24"/>
          <w:lang w:eastAsia="pl-PL"/>
        </w:rPr>
        <w:t xml:space="preserve"> Zamieszczanie obowiązkowe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Ogłoszenie dotyczy:</w:t>
      </w:r>
      <w:r w:rsidRPr="00D913DC">
        <w:rPr>
          <w:rFonts w:ascii="Times New Roman" w:eastAsia="Times New Roman" w:hAnsi="Times New Roman" w:cs="Times New Roman"/>
          <w:sz w:val="24"/>
          <w:szCs w:val="24"/>
          <w:lang w:eastAsia="pl-PL"/>
        </w:rPr>
        <w:t xml:space="preserve"> Zamówienia publicznego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Nazwa projektu lub programu</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u w:val="single"/>
          <w:lang w:eastAsia="pl-PL"/>
        </w:rPr>
        <w:t>SEKCJA I: ZAMAWIAJĄCY</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Postępowanie przeprowadza centralny zamawiający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Informacje na temat podmiotu któremu zamawiający powierzył/powierzyli prowadzenie postępowania:</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Postępowanie jest przeprowadzane wspólnie przez zamawiających</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Informacje dodatkowe:</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 1) NAZWA I ADRES: </w:t>
      </w:r>
      <w:r w:rsidRPr="00D913DC">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D913DC">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D913DC">
        <w:rPr>
          <w:rFonts w:ascii="Times New Roman" w:eastAsia="Times New Roman" w:hAnsi="Times New Roman" w:cs="Times New Roman"/>
          <w:sz w:val="24"/>
          <w:szCs w:val="24"/>
          <w:lang w:eastAsia="pl-PL"/>
        </w:rPr>
        <w:br/>
        <w:t xml:space="preserve">Adres strony internetowej (URL): www.4wsk.pl </w:t>
      </w:r>
      <w:r w:rsidRPr="00D913DC">
        <w:rPr>
          <w:rFonts w:ascii="Times New Roman" w:eastAsia="Times New Roman" w:hAnsi="Times New Roman" w:cs="Times New Roman"/>
          <w:sz w:val="24"/>
          <w:szCs w:val="24"/>
          <w:lang w:eastAsia="pl-PL"/>
        </w:rPr>
        <w:br/>
        <w:t xml:space="preserve">Adres profilu nabywcy: </w:t>
      </w:r>
      <w:r w:rsidRPr="00D913D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 2) RODZAJ ZAMAWIAJĄCEGO: </w:t>
      </w:r>
      <w:r w:rsidRPr="00D913DC">
        <w:rPr>
          <w:rFonts w:ascii="Times New Roman" w:eastAsia="Times New Roman" w:hAnsi="Times New Roman" w:cs="Times New Roman"/>
          <w:sz w:val="24"/>
          <w:szCs w:val="24"/>
          <w:lang w:eastAsia="pl-PL"/>
        </w:rPr>
        <w:t xml:space="preserve">Inny (proszę określić): </w:t>
      </w:r>
      <w:r w:rsidRPr="00D913DC">
        <w:rPr>
          <w:rFonts w:ascii="Times New Roman" w:eastAsia="Times New Roman" w:hAnsi="Times New Roman" w:cs="Times New Roman"/>
          <w:sz w:val="24"/>
          <w:szCs w:val="24"/>
          <w:lang w:eastAsia="pl-PL"/>
        </w:rPr>
        <w:br/>
        <w:t xml:space="preserve">Samodzielny Publiczny Zakład Opieki Zdrowotnej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I.3) WSPÓLNE UDZIELANIE ZAMÓWIENIA </w:t>
      </w:r>
      <w:r w:rsidRPr="00D913DC">
        <w:rPr>
          <w:rFonts w:ascii="Times New Roman" w:eastAsia="Times New Roman" w:hAnsi="Times New Roman" w:cs="Times New Roman"/>
          <w:b/>
          <w:bCs/>
          <w:i/>
          <w:iCs/>
          <w:sz w:val="24"/>
          <w:szCs w:val="24"/>
          <w:lang w:eastAsia="pl-PL"/>
        </w:rPr>
        <w:t>(jeżeli dotyczy)</w:t>
      </w:r>
      <w:r w:rsidRPr="00D913DC">
        <w:rPr>
          <w:rFonts w:ascii="Times New Roman" w:eastAsia="Times New Roman" w:hAnsi="Times New Roman" w:cs="Times New Roman"/>
          <w:b/>
          <w:bCs/>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I.4) KOMUNIKACJA: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Tak </w:t>
      </w:r>
      <w:r w:rsidRPr="00D913DC">
        <w:rPr>
          <w:rFonts w:ascii="Times New Roman" w:eastAsia="Times New Roman" w:hAnsi="Times New Roman" w:cs="Times New Roman"/>
          <w:sz w:val="24"/>
          <w:szCs w:val="24"/>
          <w:lang w:eastAsia="pl-PL"/>
        </w:rPr>
        <w:br/>
        <w:t xml:space="preserve">www.4wsk.pl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Tak </w:t>
      </w:r>
      <w:r w:rsidRPr="00D913DC">
        <w:rPr>
          <w:rFonts w:ascii="Times New Roman" w:eastAsia="Times New Roman" w:hAnsi="Times New Roman" w:cs="Times New Roman"/>
          <w:sz w:val="24"/>
          <w:szCs w:val="24"/>
          <w:lang w:eastAsia="pl-PL"/>
        </w:rPr>
        <w:br/>
        <w:t xml:space="preserve">www.4wsk.pl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Oferty lub wnioski o dopuszczenie do udziału w postępowaniu należy przesyłać:</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Elektronicznie</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adres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Nie </w:t>
      </w:r>
      <w:r w:rsidRPr="00D913DC">
        <w:rPr>
          <w:rFonts w:ascii="Times New Roman" w:eastAsia="Times New Roman" w:hAnsi="Times New Roman" w:cs="Times New Roman"/>
          <w:sz w:val="24"/>
          <w:szCs w:val="24"/>
          <w:lang w:eastAsia="pl-PL"/>
        </w:rPr>
        <w:br/>
        <w:t xml:space="preserve">Inny sposób: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w:t>
      </w:r>
      <w:r w:rsidRPr="00D913DC">
        <w:rPr>
          <w:rFonts w:ascii="Times New Roman" w:eastAsia="Times New Roman" w:hAnsi="Times New Roman" w:cs="Times New Roman"/>
          <w:sz w:val="24"/>
          <w:szCs w:val="24"/>
          <w:lang w:eastAsia="pl-PL"/>
        </w:rPr>
        <w:br/>
        <w:t xml:space="preserve">Inny sposób: </w:t>
      </w:r>
      <w:r w:rsidRPr="00D913DC">
        <w:rPr>
          <w:rFonts w:ascii="Times New Roman" w:eastAsia="Times New Roman" w:hAnsi="Times New Roman" w:cs="Times New Roman"/>
          <w:sz w:val="24"/>
          <w:szCs w:val="24"/>
          <w:lang w:eastAsia="pl-PL"/>
        </w:rPr>
        <w:br/>
        <w:t xml:space="preserve">forma pisemna </w:t>
      </w:r>
      <w:r w:rsidRPr="00D913DC">
        <w:rPr>
          <w:rFonts w:ascii="Times New Roman" w:eastAsia="Times New Roman" w:hAnsi="Times New Roman" w:cs="Times New Roman"/>
          <w:sz w:val="24"/>
          <w:szCs w:val="24"/>
          <w:lang w:eastAsia="pl-PL"/>
        </w:rPr>
        <w:br/>
        <w:t xml:space="preserve">Adres: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u w:val="single"/>
          <w:lang w:eastAsia="pl-PL"/>
        </w:rPr>
        <w:t xml:space="preserve">SEKCJA II: PRZEDMIOT ZAMÓWIENIA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II.1) Nazwa nadana zamówieniu przez zamawiającego: </w:t>
      </w:r>
      <w:r w:rsidRPr="00D913DC">
        <w:rPr>
          <w:rFonts w:ascii="Times New Roman" w:eastAsia="Times New Roman" w:hAnsi="Times New Roman" w:cs="Times New Roman"/>
          <w:sz w:val="24"/>
          <w:szCs w:val="24"/>
          <w:lang w:eastAsia="pl-PL"/>
        </w:rPr>
        <w:t xml:space="preserve">Dostawa maceratorów do utylizacji naczyń z pulpy celulozowej oraz maceratorów do utylizacji pieluch jednorazowego użytku oraz myjni do kaczek i basenów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Numer referencyjny: </w:t>
      </w:r>
      <w:r w:rsidRPr="00D913DC">
        <w:rPr>
          <w:rFonts w:ascii="Times New Roman" w:eastAsia="Times New Roman" w:hAnsi="Times New Roman" w:cs="Times New Roman"/>
          <w:sz w:val="24"/>
          <w:szCs w:val="24"/>
          <w:lang w:eastAsia="pl-PL"/>
        </w:rPr>
        <w:t xml:space="preserve">4WSzKzP.SZP.2612.34.2019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913DC" w:rsidRPr="00D913DC" w:rsidRDefault="00D913DC" w:rsidP="00D913DC">
      <w:pPr>
        <w:spacing w:after="0" w:line="240" w:lineRule="auto"/>
        <w:jc w:val="both"/>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II.2) Rodzaj zamówienia: </w:t>
      </w:r>
      <w:r w:rsidRPr="00D913DC">
        <w:rPr>
          <w:rFonts w:ascii="Times New Roman" w:eastAsia="Times New Roman" w:hAnsi="Times New Roman" w:cs="Times New Roman"/>
          <w:sz w:val="24"/>
          <w:szCs w:val="24"/>
          <w:lang w:eastAsia="pl-PL"/>
        </w:rPr>
        <w:t xml:space="preserve">Dostawy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II.3) Informacja o możliwości składania ofert częściowych</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Zamówienie podzielone jest na części: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Tak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Oferty lub wnioski o dopuszczenie do udziału w postępowaniu można składać w odniesieniu do:</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wszystkich części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II.4) Krótki opis przedmiotu zamówienia </w:t>
      </w:r>
      <w:r w:rsidRPr="00D913D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913D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913DC">
        <w:rPr>
          <w:rFonts w:ascii="Times New Roman" w:eastAsia="Times New Roman" w:hAnsi="Times New Roman" w:cs="Times New Roman"/>
          <w:sz w:val="24"/>
          <w:szCs w:val="24"/>
          <w:lang w:eastAsia="pl-PL"/>
        </w:rPr>
        <w:t xml:space="preserve">Dostawa maceratorów do utylizacji naczyń z pulpy celulozowej oraz maceratorów do utylizacji pieluch jednorazowego użytku oraz myjni do kaczek i basenów opisanych w 2 pakietach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II.5) Główny kod CPV: </w:t>
      </w:r>
      <w:r w:rsidRPr="00D913DC">
        <w:rPr>
          <w:rFonts w:ascii="Times New Roman" w:eastAsia="Times New Roman" w:hAnsi="Times New Roman" w:cs="Times New Roman"/>
          <w:sz w:val="24"/>
          <w:szCs w:val="24"/>
          <w:lang w:eastAsia="pl-PL"/>
        </w:rPr>
        <w:t xml:space="preserve">33191000-5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Dodatkowe kody CPV:</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II.6) Całkowita wartość zamówienia </w:t>
      </w:r>
      <w:r w:rsidRPr="00D913DC">
        <w:rPr>
          <w:rFonts w:ascii="Times New Roman" w:eastAsia="Times New Roman" w:hAnsi="Times New Roman" w:cs="Times New Roman"/>
          <w:i/>
          <w:iCs/>
          <w:sz w:val="24"/>
          <w:szCs w:val="24"/>
          <w:lang w:eastAsia="pl-PL"/>
        </w:rPr>
        <w:t>(jeżeli zamawiający podaje informacje o wartości zamówienia)</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Wartość bez VAT: </w:t>
      </w:r>
      <w:r w:rsidRPr="00D913DC">
        <w:rPr>
          <w:rFonts w:ascii="Times New Roman" w:eastAsia="Times New Roman" w:hAnsi="Times New Roman" w:cs="Times New Roman"/>
          <w:sz w:val="24"/>
          <w:szCs w:val="24"/>
          <w:lang w:eastAsia="pl-PL"/>
        </w:rPr>
        <w:br/>
        <w:t xml:space="preserve">Waluta: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lastRenderedPageBreak/>
        <w:br/>
      </w:r>
      <w:r w:rsidRPr="00D913D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913DC">
        <w:rPr>
          <w:rFonts w:ascii="Times New Roman" w:eastAsia="Times New Roman" w:hAnsi="Times New Roman" w:cs="Times New Roman"/>
          <w:b/>
          <w:bCs/>
          <w:sz w:val="24"/>
          <w:szCs w:val="24"/>
          <w:lang w:eastAsia="pl-PL"/>
        </w:rPr>
        <w:t>Pzp</w:t>
      </w:r>
      <w:proofErr w:type="spellEnd"/>
      <w:r w:rsidRPr="00D913DC">
        <w:rPr>
          <w:rFonts w:ascii="Times New Roman" w:eastAsia="Times New Roman" w:hAnsi="Times New Roman" w:cs="Times New Roman"/>
          <w:b/>
          <w:bCs/>
          <w:sz w:val="24"/>
          <w:szCs w:val="24"/>
          <w:lang w:eastAsia="pl-PL"/>
        </w:rPr>
        <w:t xml:space="preserve">: </w:t>
      </w: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miesiącach:   </w:t>
      </w:r>
      <w:r w:rsidRPr="00D913DC">
        <w:rPr>
          <w:rFonts w:ascii="Times New Roman" w:eastAsia="Times New Roman" w:hAnsi="Times New Roman" w:cs="Times New Roman"/>
          <w:i/>
          <w:iCs/>
          <w:sz w:val="24"/>
          <w:szCs w:val="24"/>
          <w:lang w:eastAsia="pl-PL"/>
        </w:rPr>
        <w:t xml:space="preserve"> lub </w:t>
      </w:r>
      <w:r w:rsidRPr="00D913DC">
        <w:rPr>
          <w:rFonts w:ascii="Times New Roman" w:eastAsia="Times New Roman" w:hAnsi="Times New Roman" w:cs="Times New Roman"/>
          <w:b/>
          <w:bCs/>
          <w:sz w:val="24"/>
          <w:szCs w:val="24"/>
          <w:lang w:eastAsia="pl-PL"/>
        </w:rPr>
        <w:t>dniach:</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i/>
          <w:iCs/>
          <w:sz w:val="24"/>
          <w:szCs w:val="24"/>
          <w:lang w:eastAsia="pl-PL"/>
        </w:rPr>
        <w:t>lub</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data rozpoczęcia: </w:t>
      </w:r>
      <w:r w:rsidRPr="00D913DC">
        <w:rPr>
          <w:rFonts w:ascii="Times New Roman" w:eastAsia="Times New Roman" w:hAnsi="Times New Roman" w:cs="Times New Roman"/>
          <w:sz w:val="24"/>
          <w:szCs w:val="24"/>
          <w:lang w:eastAsia="pl-PL"/>
        </w:rPr>
        <w:t> </w:t>
      </w:r>
      <w:r w:rsidRPr="00D913DC">
        <w:rPr>
          <w:rFonts w:ascii="Times New Roman" w:eastAsia="Times New Roman" w:hAnsi="Times New Roman" w:cs="Times New Roman"/>
          <w:i/>
          <w:iCs/>
          <w:sz w:val="24"/>
          <w:szCs w:val="24"/>
          <w:lang w:eastAsia="pl-PL"/>
        </w:rPr>
        <w:t xml:space="preserve"> lub </w:t>
      </w:r>
      <w:r w:rsidRPr="00D913DC">
        <w:rPr>
          <w:rFonts w:ascii="Times New Roman" w:eastAsia="Times New Roman" w:hAnsi="Times New Roman" w:cs="Times New Roman"/>
          <w:b/>
          <w:bCs/>
          <w:sz w:val="24"/>
          <w:szCs w:val="24"/>
          <w:lang w:eastAsia="pl-PL"/>
        </w:rPr>
        <w:t xml:space="preserve">zakończenia: </w:t>
      </w:r>
      <w:r w:rsidRPr="00D913DC">
        <w:rPr>
          <w:rFonts w:ascii="Times New Roman" w:eastAsia="Times New Roman" w:hAnsi="Times New Roman" w:cs="Times New Roman"/>
          <w:sz w:val="24"/>
          <w:szCs w:val="24"/>
          <w:lang w:eastAsia="pl-PL"/>
        </w:rPr>
        <w:t xml:space="preserve">2019-12-31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Data zakończenia</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2019-12-31</w:t>
            </w:r>
          </w:p>
        </w:tc>
      </w:tr>
    </w:tbl>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II.9) Informacje dodatkowe: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III.1) WARUNKI UDZIAŁU W POSTĘPOWANIU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Określenie warunków: </w:t>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III.1.2) Sytuacja finansowa lub ekonomiczna </w:t>
      </w:r>
      <w:r w:rsidRPr="00D913DC">
        <w:rPr>
          <w:rFonts w:ascii="Times New Roman" w:eastAsia="Times New Roman" w:hAnsi="Times New Roman" w:cs="Times New Roman"/>
          <w:sz w:val="24"/>
          <w:szCs w:val="24"/>
          <w:lang w:eastAsia="pl-PL"/>
        </w:rPr>
        <w:br/>
        <w:t xml:space="preserve">Określenie warunków: </w:t>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III.1.3) Zdolność techniczna lub zawodowa </w:t>
      </w:r>
      <w:r w:rsidRPr="00D913DC">
        <w:rPr>
          <w:rFonts w:ascii="Times New Roman" w:eastAsia="Times New Roman" w:hAnsi="Times New Roman" w:cs="Times New Roman"/>
          <w:sz w:val="24"/>
          <w:szCs w:val="24"/>
          <w:lang w:eastAsia="pl-PL"/>
        </w:rPr>
        <w:br/>
        <w:t xml:space="preserve">Określenie warunków: </w:t>
      </w:r>
      <w:r w:rsidRPr="00D913D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913DC">
        <w:rPr>
          <w:rFonts w:ascii="Times New Roman" w:eastAsia="Times New Roman" w:hAnsi="Times New Roman" w:cs="Times New Roman"/>
          <w:sz w:val="24"/>
          <w:szCs w:val="24"/>
          <w:lang w:eastAsia="pl-PL"/>
        </w:rPr>
        <w:br/>
        <w:t xml:space="preserve">Informacje dodatkowe: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III.2) PODSTAWY WYKLUCZENIA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913DC">
        <w:rPr>
          <w:rFonts w:ascii="Times New Roman" w:eastAsia="Times New Roman" w:hAnsi="Times New Roman" w:cs="Times New Roman"/>
          <w:b/>
          <w:bCs/>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913DC">
        <w:rPr>
          <w:rFonts w:ascii="Times New Roman" w:eastAsia="Times New Roman" w:hAnsi="Times New Roman" w:cs="Times New Roman"/>
          <w:b/>
          <w:bCs/>
          <w:sz w:val="24"/>
          <w:szCs w:val="24"/>
          <w:lang w:eastAsia="pl-PL"/>
        </w:rPr>
        <w:t>Pzp</w:t>
      </w:r>
      <w:proofErr w:type="spellEnd"/>
      <w:r w:rsidRPr="00D913D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913DC">
        <w:rPr>
          <w:rFonts w:ascii="Times New Roman" w:eastAsia="Times New Roman" w:hAnsi="Times New Roman" w:cs="Times New Roman"/>
          <w:sz w:val="24"/>
          <w:szCs w:val="24"/>
          <w:lang w:eastAsia="pl-PL"/>
        </w:rPr>
        <w:t>Pzp</w:t>
      </w:r>
      <w:proofErr w:type="spellEnd"/>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D913DC">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913DC">
        <w:rPr>
          <w:rFonts w:ascii="Times New Roman" w:eastAsia="Times New Roman" w:hAnsi="Times New Roman" w:cs="Times New Roman"/>
          <w:sz w:val="24"/>
          <w:szCs w:val="24"/>
          <w:lang w:eastAsia="pl-PL"/>
        </w:rPr>
        <w:br/>
        <w:t xml:space="preserve">Tak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Oświadczenie o spełnianiu kryteriów selekcji </w:t>
      </w:r>
      <w:r w:rsidRPr="00D913DC">
        <w:rPr>
          <w:rFonts w:ascii="Times New Roman" w:eastAsia="Times New Roman" w:hAnsi="Times New Roman" w:cs="Times New Roman"/>
          <w:sz w:val="24"/>
          <w:szCs w:val="24"/>
          <w:lang w:eastAsia="pl-PL"/>
        </w:rPr>
        <w:br/>
        <w:t xml:space="preserve">Nie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1) Do oferty należy załączyć w celu potwierdzenia braku podstaw do wykluczenia i spełniania warunków udziału w postępowaniu: Wykonawca wskaże stronę internetową (Załącznik nr 5 do SIWZ), z której można pobrać odpis z właściwego rejestru jeżeli odrębne przepisy wymagają wpisu do rejestru,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III.5.1) W ZAKRESIE SPEŁNIANIA WARUNKÓW UDZIAŁU W POSTĘPOWANIU:</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III.5.2) W ZAKRESIE KRYTERIÓW SELEKCJI:</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1) Do oferty należy załączyć dokładny opis oferowanego przedmiotu zamówienia, potwierdzający spełnienie parametrów podlegających ocenie – w języku polskim w formie prospektów, katalogów, instrukcji obsługi, itp.: </w:t>
      </w:r>
      <w:r w:rsidRPr="00D913DC">
        <w:rPr>
          <w:rFonts w:ascii="Times New Roman" w:eastAsia="Times New Roman" w:hAnsi="Times New Roman" w:cs="Times New Roman"/>
          <w:sz w:val="24"/>
          <w:szCs w:val="24"/>
          <w:lang w:eastAsia="pl-PL"/>
        </w:rPr>
        <w:sym w:font="Symbol" w:char="F02D"/>
      </w:r>
      <w:r w:rsidRPr="00D913DC">
        <w:rPr>
          <w:rFonts w:ascii="Times New Roman" w:eastAsia="Times New Roman" w:hAnsi="Times New Roman" w:cs="Times New Roman"/>
          <w:sz w:val="24"/>
          <w:szCs w:val="24"/>
          <w:lang w:eastAsia="pl-PL"/>
        </w:rPr>
        <w:t xml:space="preserve"> w przypadku parametrów wymaganych i jednocześnie podlegających ocenie przez Zamawiającego brak tych dokumentów spowoduje odrzucenie oferty; </w:t>
      </w:r>
      <w:r w:rsidRPr="00D913DC">
        <w:rPr>
          <w:rFonts w:ascii="Times New Roman" w:eastAsia="Times New Roman" w:hAnsi="Times New Roman" w:cs="Times New Roman"/>
          <w:sz w:val="24"/>
          <w:szCs w:val="24"/>
          <w:lang w:eastAsia="pl-PL"/>
        </w:rPr>
        <w:sym w:font="Symbol" w:char="F02D"/>
      </w:r>
      <w:r w:rsidRPr="00D913DC">
        <w:rPr>
          <w:rFonts w:ascii="Times New Roman" w:eastAsia="Times New Roman" w:hAnsi="Times New Roman" w:cs="Times New Roman"/>
          <w:sz w:val="24"/>
          <w:szCs w:val="24"/>
          <w:lang w:eastAsia="pl-PL"/>
        </w:rPr>
        <w:t xml:space="preserve"> w przypadku parametrów podlegających ocenie i nie będących jednocześnie parametrami wymaganymi, jeżeli Wykonawca nie załączy dokumentów do oferty lub z treści tych dokumentów nie wynika potwierdzenie zaoferowanego parametru - otrzymuje 0 pkt. za dany parametr. Dokumenty należy złożyć wraz z ofertą pod rygorem nieważności w oryginale lub kopii potwierdzonej za zgodność z oryginałem. Powyższe dokumenty stanowią treść oferty i nie podlegają uzupełnieniu na podstawie art. 26 ust. 3 PZP. 2) Dokładny opis oferowanego przedmiotu zamówienia, potwierdzający spełnienie parametrów (PARAMETRÓW WYMAGANYCH a nie podlegających ocenie przez Zamawiającego) w formie np. prospektów, katalogów, itp. w języku polskim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ust.3 PZP)- 3) W przypadku wyrobów medycznych, zgodnie z ustawą z dnia 20.05.2010r. o wyrobach medycznych (</w:t>
      </w:r>
      <w:proofErr w:type="spellStart"/>
      <w:r w:rsidRPr="00D913DC">
        <w:rPr>
          <w:rFonts w:ascii="Times New Roman" w:eastAsia="Times New Roman" w:hAnsi="Times New Roman" w:cs="Times New Roman"/>
          <w:sz w:val="24"/>
          <w:szCs w:val="24"/>
          <w:lang w:eastAsia="pl-PL"/>
        </w:rPr>
        <w:t>t.j</w:t>
      </w:r>
      <w:proofErr w:type="spellEnd"/>
      <w:r w:rsidRPr="00D913DC">
        <w:rPr>
          <w:rFonts w:ascii="Times New Roman" w:eastAsia="Times New Roman" w:hAnsi="Times New Roman" w:cs="Times New Roman"/>
          <w:sz w:val="24"/>
          <w:szCs w:val="24"/>
          <w:lang w:eastAsia="pl-PL"/>
        </w:rPr>
        <w:t xml:space="preserve">. Dz. U. z 2019r. poz.175 ), Zamawiający żąda ważnych i aktualnych na dzień złożenia dokumentów dot. przedmiotu zamówienia na każdy oferowany produkt, w postaci Deklaracji Zgodności wydanej przez producenta, Certyfikatu CE wydanego przez jednostkę notyfikującą (jeżeli dotyczy) oraz Formularza Powiadomienia / Zgłoszenia do rejestru Wyrobów Medycznych. Dokumenty należy dostarczyć na wezwanie Zamawiającego, w terminie 5 dni od daty wezwania (dotyczy Wykonawcy, którego ofertę </w:t>
      </w:r>
      <w:r w:rsidRPr="00D913DC">
        <w:rPr>
          <w:rFonts w:ascii="Times New Roman" w:eastAsia="Times New Roman" w:hAnsi="Times New Roman" w:cs="Times New Roman"/>
          <w:sz w:val="24"/>
          <w:szCs w:val="24"/>
          <w:lang w:eastAsia="pl-PL"/>
        </w:rPr>
        <w:lastRenderedPageBreak/>
        <w:t>oceniono za najkorzystniejszą); w przypadku braku powyższych dokumentów oferta zostanie odrzucona jako nie spełniająca wymogów Zamawiającego (z zastrzeżeniem art. 26 ust. 3 PZP).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listowna lub kurierska – takie potwierdzenie stanowi dowód nadania. UWAGA ! Zamawiający prosi o dostarczenie wraz z ofertą Załącznika nr 2 również w formacie *.</w:t>
      </w:r>
      <w:proofErr w:type="spellStart"/>
      <w:r w:rsidRPr="00D913DC">
        <w:rPr>
          <w:rFonts w:ascii="Times New Roman" w:eastAsia="Times New Roman" w:hAnsi="Times New Roman" w:cs="Times New Roman"/>
          <w:sz w:val="24"/>
          <w:szCs w:val="24"/>
          <w:lang w:eastAsia="pl-PL"/>
        </w:rPr>
        <w:t>doc</w:t>
      </w:r>
      <w:proofErr w:type="spellEnd"/>
      <w:r w:rsidRPr="00D913DC">
        <w:rPr>
          <w:rFonts w:ascii="Times New Roman" w:eastAsia="Times New Roman" w:hAnsi="Times New Roman" w:cs="Times New Roman"/>
          <w:sz w:val="24"/>
          <w:szCs w:val="24"/>
          <w:lang w:eastAsia="pl-PL"/>
        </w:rPr>
        <w:t xml:space="preserve"> lub *.xls na płycie CD.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III.7) INNE DOKUMENTY NIE WYMIENIONE W pkt III.3) - III.6)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u w:val="single"/>
          <w:lang w:eastAsia="pl-PL"/>
        </w:rPr>
        <w:t xml:space="preserve">SEKCJA IV: PROCEDURA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IV.1) OPIS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IV.1.1) Tryb udzielenia zamówienia: </w:t>
      </w:r>
      <w:r w:rsidRPr="00D913DC">
        <w:rPr>
          <w:rFonts w:ascii="Times New Roman" w:eastAsia="Times New Roman" w:hAnsi="Times New Roman" w:cs="Times New Roman"/>
          <w:sz w:val="24"/>
          <w:szCs w:val="24"/>
          <w:lang w:eastAsia="pl-PL"/>
        </w:rPr>
        <w:t xml:space="preserve">Przetarg nieograniczony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IV.1.2) Zamawiający żąda wniesienia wadium:</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Informacja na temat wadium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IV.1.3) Przewiduje się udzielenie zaliczek na poczet wykonania zamówienia:</w:t>
      </w:r>
      <w:r w:rsidRPr="00D913DC">
        <w:rPr>
          <w:rFonts w:ascii="Times New Roman" w:eastAsia="Times New Roman" w:hAnsi="Times New Roman" w:cs="Times New Roman"/>
          <w:sz w:val="24"/>
          <w:szCs w:val="24"/>
          <w:lang w:eastAsia="pl-PL"/>
        </w:rPr>
        <w:t xml:space="preserv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Należy podać informacje na temat udzielania zaliczek: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913DC">
        <w:rPr>
          <w:rFonts w:ascii="Times New Roman" w:eastAsia="Times New Roman" w:hAnsi="Times New Roman" w:cs="Times New Roman"/>
          <w:sz w:val="24"/>
          <w:szCs w:val="24"/>
          <w:lang w:eastAsia="pl-PL"/>
        </w:rPr>
        <w:br/>
        <w:t xml:space="preserve">Nie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lastRenderedPageBreak/>
        <w:t xml:space="preserve">Informacje dodatkowe: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IV.1.5.) Wymaga się złożenia oferty wariantowej: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Nie </w:t>
      </w:r>
      <w:r w:rsidRPr="00D913DC">
        <w:rPr>
          <w:rFonts w:ascii="Times New Roman" w:eastAsia="Times New Roman" w:hAnsi="Times New Roman" w:cs="Times New Roman"/>
          <w:sz w:val="24"/>
          <w:szCs w:val="24"/>
          <w:lang w:eastAsia="pl-PL"/>
        </w:rPr>
        <w:br/>
        <w:t xml:space="preserve">Dopuszcza się złożenie oferty wariantowej </w:t>
      </w:r>
      <w:r w:rsidRPr="00D913DC">
        <w:rPr>
          <w:rFonts w:ascii="Times New Roman" w:eastAsia="Times New Roman" w:hAnsi="Times New Roman" w:cs="Times New Roman"/>
          <w:sz w:val="24"/>
          <w:szCs w:val="24"/>
          <w:lang w:eastAsia="pl-PL"/>
        </w:rPr>
        <w:br/>
        <w:t xml:space="preserve">Nie </w:t>
      </w:r>
      <w:r w:rsidRPr="00D913D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Liczba wykonawców   </w:t>
      </w:r>
      <w:r w:rsidRPr="00D913DC">
        <w:rPr>
          <w:rFonts w:ascii="Times New Roman" w:eastAsia="Times New Roman" w:hAnsi="Times New Roman" w:cs="Times New Roman"/>
          <w:sz w:val="24"/>
          <w:szCs w:val="24"/>
          <w:lang w:eastAsia="pl-PL"/>
        </w:rPr>
        <w:br/>
        <w:t xml:space="preserve">Przewidywana minimalna liczba wykonawców </w:t>
      </w:r>
      <w:r w:rsidRPr="00D913DC">
        <w:rPr>
          <w:rFonts w:ascii="Times New Roman" w:eastAsia="Times New Roman" w:hAnsi="Times New Roman" w:cs="Times New Roman"/>
          <w:sz w:val="24"/>
          <w:szCs w:val="24"/>
          <w:lang w:eastAsia="pl-PL"/>
        </w:rPr>
        <w:br/>
        <w:t xml:space="preserve">Maksymalna liczba wykonawców   </w:t>
      </w:r>
      <w:r w:rsidRPr="00D913DC">
        <w:rPr>
          <w:rFonts w:ascii="Times New Roman" w:eastAsia="Times New Roman" w:hAnsi="Times New Roman" w:cs="Times New Roman"/>
          <w:sz w:val="24"/>
          <w:szCs w:val="24"/>
          <w:lang w:eastAsia="pl-PL"/>
        </w:rPr>
        <w:br/>
        <w:t xml:space="preserve">Kryteria selekcji wykonawców: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IV.1.7) Informacje na temat umowy ramowej lub dynamicznego systemu zakupów: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Umowa ramowa będzie zawarta: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Czy przewiduje się ograniczenie liczby uczestników umowy ramowej: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Przewidziana maksymalna liczba uczestników umowy ramowej: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Zamówienie obejmuje ustanowienie dynamicznego systemu zakupów: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IV.1.8) Aukcja elektroniczna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Przewidziane jest przeprowadzenie aukcji elektronicznej </w:t>
      </w:r>
      <w:r w:rsidRPr="00D913DC">
        <w:rPr>
          <w:rFonts w:ascii="Times New Roman" w:eastAsia="Times New Roman" w:hAnsi="Times New Roman" w:cs="Times New Roman"/>
          <w:i/>
          <w:iCs/>
          <w:sz w:val="24"/>
          <w:szCs w:val="24"/>
          <w:lang w:eastAsia="pl-PL"/>
        </w:rPr>
        <w:t xml:space="preserve">(przetarg nieograniczony, przetarg ograniczony, negocjacje z ogłoszeniem) </w:t>
      </w:r>
      <w:r w:rsidRPr="00D913DC">
        <w:rPr>
          <w:rFonts w:ascii="Times New Roman" w:eastAsia="Times New Roman" w:hAnsi="Times New Roman" w:cs="Times New Roman"/>
          <w:sz w:val="24"/>
          <w:szCs w:val="24"/>
          <w:lang w:eastAsia="pl-PL"/>
        </w:rPr>
        <w:br/>
        <w:t xml:space="preserve">Należy podać adres strony internetowej, na której aukcja będzie prowadzona: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913DC">
        <w:rPr>
          <w:rFonts w:ascii="Times New Roman" w:eastAsia="Times New Roman" w:hAnsi="Times New Roman" w:cs="Times New Roman"/>
          <w:sz w:val="24"/>
          <w:szCs w:val="24"/>
          <w:lang w:eastAsia="pl-PL"/>
        </w:rPr>
        <w:br/>
        <w:t xml:space="preserve">Informacje dotyczące przebiegu aukcji elektronicznej: </w:t>
      </w:r>
      <w:r w:rsidRPr="00D913D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913D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913DC">
        <w:rPr>
          <w:rFonts w:ascii="Times New Roman" w:eastAsia="Times New Roman" w:hAnsi="Times New Roman" w:cs="Times New Roman"/>
          <w:sz w:val="24"/>
          <w:szCs w:val="24"/>
          <w:lang w:eastAsia="pl-PL"/>
        </w:rPr>
        <w:br/>
        <w:t xml:space="preserve">Wymagania dotyczące rejestracji i identyfikacji wykonawców w aukcji elektronicznej: </w:t>
      </w:r>
      <w:r w:rsidRPr="00D913DC">
        <w:rPr>
          <w:rFonts w:ascii="Times New Roman" w:eastAsia="Times New Roman" w:hAnsi="Times New Roman" w:cs="Times New Roman"/>
          <w:sz w:val="24"/>
          <w:szCs w:val="24"/>
          <w:lang w:eastAsia="pl-PL"/>
        </w:rPr>
        <w:br/>
        <w:t xml:space="preserve">Informacje o liczbie etapów aukcji elektronicznej i czasie ich trwania: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Czas trwania: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913DC">
        <w:rPr>
          <w:rFonts w:ascii="Times New Roman" w:eastAsia="Times New Roman" w:hAnsi="Times New Roman" w:cs="Times New Roman"/>
          <w:sz w:val="24"/>
          <w:szCs w:val="24"/>
          <w:lang w:eastAsia="pl-PL"/>
        </w:rPr>
        <w:br/>
        <w:t xml:space="preserve">Warunki zamknięcia aukcji elektronicznej: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IV.2) KRYTERIA OCENY OFERT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IV.2.1) Kryteria oceny ofert: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IV.2.2) Kryteria</w:t>
      </w:r>
      <w:r w:rsidRPr="00D913D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Znaczenie</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60,00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Termin/wymiar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16,00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Ocena techniczna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20,00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Wysokość kary umownej za opóźnienie w dostawie sprzętu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4,00</w:t>
            </w:r>
          </w:p>
        </w:tc>
      </w:tr>
    </w:tbl>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913DC">
        <w:rPr>
          <w:rFonts w:ascii="Times New Roman" w:eastAsia="Times New Roman" w:hAnsi="Times New Roman" w:cs="Times New Roman"/>
          <w:b/>
          <w:bCs/>
          <w:sz w:val="24"/>
          <w:szCs w:val="24"/>
          <w:lang w:eastAsia="pl-PL"/>
        </w:rPr>
        <w:t>Pzp</w:t>
      </w:r>
      <w:proofErr w:type="spellEnd"/>
      <w:r w:rsidRPr="00D913DC">
        <w:rPr>
          <w:rFonts w:ascii="Times New Roman" w:eastAsia="Times New Roman" w:hAnsi="Times New Roman" w:cs="Times New Roman"/>
          <w:b/>
          <w:bCs/>
          <w:sz w:val="24"/>
          <w:szCs w:val="24"/>
          <w:lang w:eastAsia="pl-PL"/>
        </w:rPr>
        <w:t xml:space="preserve"> </w:t>
      </w:r>
      <w:r w:rsidRPr="00D913DC">
        <w:rPr>
          <w:rFonts w:ascii="Times New Roman" w:eastAsia="Times New Roman" w:hAnsi="Times New Roman" w:cs="Times New Roman"/>
          <w:sz w:val="24"/>
          <w:szCs w:val="24"/>
          <w:lang w:eastAsia="pl-PL"/>
        </w:rPr>
        <w:t xml:space="preserve">(przetarg nieograniczony) </w:t>
      </w:r>
      <w:r w:rsidRPr="00D913DC">
        <w:rPr>
          <w:rFonts w:ascii="Times New Roman" w:eastAsia="Times New Roman" w:hAnsi="Times New Roman" w:cs="Times New Roman"/>
          <w:sz w:val="24"/>
          <w:szCs w:val="24"/>
          <w:lang w:eastAsia="pl-PL"/>
        </w:rPr>
        <w:br/>
        <w:t xml:space="preserve">Tak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IV.3) Negocjacje z ogłoszeniem, dialog konkurencyjny, partnerstwo innowacyjne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IV.3.1) Informacje na temat negocjacji z ogłoszeniem</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Minimalne wymagania, które muszą spełniać wszystkie oferty: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913DC">
        <w:rPr>
          <w:rFonts w:ascii="Times New Roman" w:eastAsia="Times New Roman" w:hAnsi="Times New Roman" w:cs="Times New Roman"/>
          <w:sz w:val="24"/>
          <w:szCs w:val="24"/>
          <w:lang w:eastAsia="pl-PL"/>
        </w:rPr>
        <w:br/>
        <w:t xml:space="preserve">Przewidziany jest podział negocjacji na etapy w celu ograniczenia liczby ofert: </w:t>
      </w:r>
      <w:r w:rsidRPr="00D913DC">
        <w:rPr>
          <w:rFonts w:ascii="Times New Roman" w:eastAsia="Times New Roman" w:hAnsi="Times New Roman" w:cs="Times New Roman"/>
          <w:sz w:val="24"/>
          <w:szCs w:val="24"/>
          <w:lang w:eastAsia="pl-PL"/>
        </w:rPr>
        <w:br/>
        <w:t xml:space="preserve">Należy podać informacje na temat etapów negocjacji (w tym liczbę etapów):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IV.3.2) Informacje na temat dialogu konkurencyjnego</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D913DC">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Wstępny harmonogram postępowania: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Podział dialogu na etapy w celu ograniczenia liczby rozwiązań: </w:t>
      </w:r>
      <w:r w:rsidRPr="00D913DC">
        <w:rPr>
          <w:rFonts w:ascii="Times New Roman" w:eastAsia="Times New Roman" w:hAnsi="Times New Roman" w:cs="Times New Roman"/>
          <w:sz w:val="24"/>
          <w:szCs w:val="24"/>
          <w:lang w:eastAsia="pl-PL"/>
        </w:rPr>
        <w:br/>
        <w:t xml:space="preserve">Należy podać informacje na temat etapów dialogu: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IV.3.3) Informacje na temat partnerstwa innowacyjnego</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Informacje dodatkowe: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IV.4) Licytacja elektroniczna </w:t>
      </w:r>
      <w:r w:rsidRPr="00D913DC">
        <w:rPr>
          <w:rFonts w:ascii="Times New Roman" w:eastAsia="Times New Roman" w:hAnsi="Times New Roman" w:cs="Times New Roman"/>
          <w:sz w:val="24"/>
          <w:szCs w:val="24"/>
          <w:lang w:eastAsia="pl-PL"/>
        </w:rPr>
        <w:br/>
        <w:t xml:space="preserve">Adres strony internetowej, na której będzie prowadzona licytacja elektroniczna: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Informacje o liczbie etapów licytacji elektronicznej i czasie ich trwania: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Czas trwania: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Termin składania wniosków o dopuszczenie do udziału w licytacji elektronicznej: </w:t>
      </w:r>
      <w:r w:rsidRPr="00D913DC">
        <w:rPr>
          <w:rFonts w:ascii="Times New Roman" w:eastAsia="Times New Roman" w:hAnsi="Times New Roman" w:cs="Times New Roman"/>
          <w:sz w:val="24"/>
          <w:szCs w:val="24"/>
          <w:lang w:eastAsia="pl-PL"/>
        </w:rPr>
        <w:br/>
        <w:t xml:space="preserve">Data: godzina: </w:t>
      </w:r>
      <w:r w:rsidRPr="00D913DC">
        <w:rPr>
          <w:rFonts w:ascii="Times New Roman" w:eastAsia="Times New Roman" w:hAnsi="Times New Roman" w:cs="Times New Roman"/>
          <w:sz w:val="24"/>
          <w:szCs w:val="24"/>
          <w:lang w:eastAsia="pl-PL"/>
        </w:rPr>
        <w:br/>
        <w:t xml:space="preserve">Termin otwarcia licytacji elektronicznej: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Termin i warunki zamknięcia licytacji elektronicznej: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Wymagania dotyczące zabezpieczenia należytego wykonania umowy: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t xml:space="preserve">Informacje dodatkowe: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IV.5) ZMIANA UMOWY</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913DC">
        <w:rPr>
          <w:rFonts w:ascii="Times New Roman" w:eastAsia="Times New Roman" w:hAnsi="Times New Roman" w:cs="Times New Roman"/>
          <w:sz w:val="24"/>
          <w:szCs w:val="24"/>
          <w:lang w:eastAsia="pl-PL"/>
        </w:rPr>
        <w:t xml:space="preserve"> Tak </w:t>
      </w:r>
      <w:r w:rsidRPr="00D913DC">
        <w:rPr>
          <w:rFonts w:ascii="Times New Roman" w:eastAsia="Times New Roman" w:hAnsi="Times New Roman" w:cs="Times New Roman"/>
          <w:sz w:val="24"/>
          <w:szCs w:val="24"/>
          <w:lang w:eastAsia="pl-PL"/>
        </w:rPr>
        <w:br/>
        <w:t xml:space="preserve">Należy wskazać zakres, charakter zmian oraz warunki wprowadzenia zmian: </w:t>
      </w:r>
      <w:r w:rsidRPr="00D913DC">
        <w:rPr>
          <w:rFonts w:ascii="Times New Roman" w:eastAsia="Times New Roman" w:hAnsi="Times New Roman" w:cs="Times New Roman"/>
          <w:sz w:val="24"/>
          <w:szCs w:val="24"/>
          <w:lang w:eastAsia="pl-PL"/>
        </w:rPr>
        <w:br/>
        <w:t>Przedmiotowo istotne elementy umowy (</w:t>
      </w:r>
      <w:proofErr w:type="spellStart"/>
      <w:r w:rsidRPr="00D913DC">
        <w:rPr>
          <w:rFonts w:ascii="Times New Roman" w:eastAsia="Times New Roman" w:hAnsi="Times New Roman" w:cs="Times New Roman"/>
          <w:sz w:val="24"/>
          <w:szCs w:val="24"/>
          <w:lang w:eastAsia="pl-PL"/>
        </w:rPr>
        <w:t>essentialia</w:t>
      </w:r>
      <w:proofErr w:type="spellEnd"/>
      <w:r w:rsidRPr="00D913DC">
        <w:rPr>
          <w:rFonts w:ascii="Times New Roman" w:eastAsia="Times New Roman" w:hAnsi="Times New Roman" w:cs="Times New Roman"/>
          <w:sz w:val="24"/>
          <w:szCs w:val="24"/>
          <w:lang w:eastAsia="pl-PL"/>
        </w:rPr>
        <w:t xml:space="preserve"> </w:t>
      </w:r>
      <w:proofErr w:type="spellStart"/>
      <w:r w:rsidRPr="00D913DC">
        <w:rPr>
          <w:rFonts w:ascii="Times New Roman" w:eastAsia="Times New Roman" w:hAnsi="Times New Roman" w:cs="Times New Roman"/>
          <w:sz w:val="24"/>
          <w:szCs w:val="24"/>
          <w:lang w:eastAsia="pl-PL"/>
        </w:rPr>
        <w:t>negotii</w:t>
      </w:r>
      <w:proofErr w:type="spellEnd"/>
      <w:r w:rsidRPr="00D913DC">
        <w:rPr>
          <w:rFonts w:ascii="Times New Roman" w:eastAsia="Times New Roman" w:hAnsi="Times New Roman" w:cs="Times New Roman"/>
          <w:sz w:val="24"/>
          <w:szCs w:val="24"/>
          <w:lang w:eastAsia="pl-PL"/>
        </w:rPr>
        <w:t xml:space="preserve">) związane ze sposobem realizacji </w:t>
      </w:r>
      <w:r w:rsidRPr="00D913DC">
        <w:rPr>
          <w:rFonts w:ascii="Times New Roman" w:eastAsia="Times New Roman" w:hAnsi="Times New Roman" w:cs="Times New Roman"/>
          <w:sz w:val="24"/>
          <w:szCs w:val="24"/>
          <w:lang w:eastAsia="pl-PL"/>
        </w:rPr>
        <w:lastRenderedPageBreak/>
        <w:t>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D913DC">
        <w:rPr>
          <w:rFonts w:ascii="Times New Roman" w:eastAsia="Times New Roman" w:hAnsi="Times New Roman" w:cs="Times New Roman"/>
          <w:sz w:val="24"/>
          <w:szCs w:val="24"/>
          <w:lang w:eastAsia="pl-PL"/>
        </w:rPr>
        <w:t>t.j</w:t>
      </w:r>
      <w:proofErr w:type="spellEnd"/>
      <w:r w:rsidRPr="00D913DC">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D913DC">
        <w:rPr>
          <w:rFonts w:ascii="Times New Roman" w:eastAsia="Times New Roman" w:hAnsi="Times New Roman" w:cs="Times New Roman"/>
          <w:sz w:val="24"/>
          <w:szCs w:val="24"/>
          <w:lang w:eastAsia="pl-PL"/>
        </w:rPr>
        <w:t>t.j</w:t>
      </w:r>
      <w:proofErr w:type="spellEnd"/>
      <w:r w:rsidRPr="00D913DC">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 przypadku niewykorzystania wartości umowy Zamawiający dopuszcza w formie aneksu wydłużenie terminu obowiązywania umowy nie więcej jednak niż o 6 miesięcy od daty jej zakończenia. 6. Zamawiający dopuszcza zmianę zapisów umowy w przypadku zmiany numerów katalogowych przez producenta przy jednoczesnym zastrzeżeniu braku zmian cen na wyższe oraz jednoczesnym podtrzymaniu co najmniej parametrów przedmiotu zamawianego. 7. Zamawiający dopuszcza w formie aneksu zmianę umowy w przypadku zaniechania produkcji określonego gatunku lub wprowadzenia przedmiotu umowy nowej generacji. Dostarczony zamiennik/równoważnik musi spełniać co najmniej wszystkie wymagania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Wynagrodzenie nie </w:t>
      </w:r>
      <w:r w:rsidRPr="00D913DC">
        <w:rPr>
          <w:rFonts w:ascii="Times New Roman" w:eastAsia="Times New Roman" w:hAnsi="Times New Roman" w:cs="Times New Roman"/>
          <w:sz w:val="24"/>
          <w:szCs w:val="24"/>
          <w:lang w:eastAsia="pl-PL"/>
        </w:rPr>
        <w:lastRenderedPageBreak/>
        <w:t>podlega waloryzacji przez okres 12 miesięcy. Wynagrodzenie Wykonawcy, o którym mowa w: Załączniku nr 3, (wzór umowy) może podlegać waloryzacji w trakcie obowiązywania umowy w przypadku: 1) zmiany wysokości minimalnego wynagrodzenia za pracę ustalonego na podstawie art. 2 ust. 3-5 ustawy z dnia 10 października 2002 r. o minimalnym wynagrodzeniu za pracę (</w:t>
      </w:r>
      <w:proofErr w:type="spellStart"/>
      <w:r w:rsidRPr="00D913DC">
        <w:rPr>
          <w:rFonts w:ascii="Times New Roman" w:eastAsia="Times New Roman" w:hAnsi="Times New Roman" w:cs="Times New Roman"/>
          <w:sz w:val="24"/>
          <w:szCs w:val="24"/>
          <w:lang w:eastAsia="pl-PL"/>
        </w:rPr>
        <w:t>t.j</w:t>
      </w:r>
      <w:proofErr w:type="spellEnd"/>
      <w:r w:rsidRPr="00D913DC">
        <w:rPr>
          <w:rFonts w:ascii="Times New Roman" w:eastAsia="Times New Roman" w:hAnsi="Times New Roman" w:cs="Times New Roman"/>
          <w:sz w:val="24"/>
          <w:szCs w:val="24"/>
          <w:lang w:eastAsia="pl-PL"/>
        </w:rPr>
        <w:t xml:space="preserve">. Dz.U. z 2018r., poz. 2177); 2) zmiany zasad podlegania ubezpieczeniom społecznym lub ubezpieczeniu zdrowotnemu lub wysokości stawki składki na ubezpieczenia społeczne lub zdrowotne; 3) zmiany zasad gromadzenia i wysokości wpłat do pracowniczych planów kapitałowych, o których mowa w ustawie z dnia 4 października 2018r. o pracowniczych planach kapitałowych (Dz. U. z 2018r., poz. 2215); 4)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3571 k.c. 10. Zmiana siedziby Wykonawcy nie stanowi zmiany treści umowy i nie wymaga aneksu do umowy.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IV.6) INFORMACJE ADMINISTRACYJNE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IV.6.1) Sposób udostępniania informacji o charakterze poufnym </w:t>
      </w:r>
      <w:r w:rsidRPr="00D913DC">
        <w:rPr>
          <w:rFonts w:ascii="Times New Roman" w:eastAsia="Times New Roman" w:hAnsi="Times New Roman" w:cs="Times New Roman"/>
          <w:i/>
          <w:iCs/>
          <w:sz w:val="24"/>
          <w:szCs w:val="24"/>
          <w:lang w:eastAsia="pl-PL"/>
        </w:rPr>
        <w:t xml:space="preserve">(jeżeli dotyczy):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Środki służące ochronie informacji o charakterze poufnym</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913DC">
        <w:rPr>
          <w:rFonts w:ascii="Times New Roman" w:eastAsia="Times New Roman" w:hAnsi="Times New Roman" w:cs="Times New Roman"/>
          <w:sz w:val="24"/>
          <w:szCs w:val="24"/>
          <w:lang w:eastAsia="pl-PL"/>
        </w:rPr>
        <w:br/>
        <w:t xml:space="preserve">Data: 2019-05-24, godzina: 10:30, </w:t>
      </w:r>
      <w:r w:rsidRPr="00D913D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913DC">
        <w:rPr>
          <w:rFonts w:ascii="Times New Roman" w:eastAsia="Times New Roman" w:hAnsi="Times New Roman" w:cs="Times New Roman"/>
          <w:sz w:val="24"/>
          <w:szCs w:val="24"/>
          <w:lang w:eastAsia="pl-PL"/>
        </w:rPr>
        <w:br/>
        <w:t xml:space="preserve">Nie </w:t>
      </w:r>
      <w:r w:rsidRPr="00D913DC">
        <w:rPr>
          <w:rFonts w:ascii="Times New Roman" w:eastAsia="Times New Roman" w:hAnsi="Times New Roman" w:cs="Times New Roman"/>
          <w:sz w:val="24"/>
          <w:szCs w:val="24"/>
          <w:lang w:eastAsia="pl-PL"/>
        </w:rPr>
        <w:br/>
        <w:t xml:space="preserve">Wskazać powody: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913DC">
        <w:rPr>
          <w:rFonts w:ascii="Times New Roman" w:eastAsia="Times New Roman" w:hAnsi="Times New Roman" w:cs="Times New Roman"/>
          <w:sz w:val="24"/>
          <w:szCs w:val="24"/>
          <w:lang w:eastAsia="pl-PL"/>
        </w:rPr>
        <w:br/>
        <w:t xml:space="preserve">&gt; PL polski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IV.6.3) Termin związania ofertą: </w:t>
      </w:r>
      <w:r w:rsidRPr="00D913DC">
        <w:rPr>
          <w:rFonts w:ascii="Times New Roman" w:eastAsia="Times New Roman" w:hAnsi="Times New Roman" w:cs="Times New Roman"/>
          <w:sz w:val="24"/>
          <w:szCs w:val="24"/>
          <w:lang w:eastAsia="pl-PL"/>
        </w:rPr>
        <w:t xml:space="preserve">do: okres w dniach: 30 (od ostatecznego terminu składania ofert)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913DC">
        <w:rPr>
          <w:rFonts w:ascii="Times New Roman" w:eastAsia="Times New Roman" w:hAnsi="Times New Roman" w:cs="Times New Roman"/>
          <w:sz w:val="24"/>
          <w:szCs w:val="24"/>
          <w:lang w:eastAsia="pl-PL"/>
        </w:rPr>
        <w:t xml:space="preserve"> Nie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913DC">
        <w:rPr>
          <w:rFonts w:ascii="Times New Roman" w:eastAsia="Times New Roman" w:hAnsi="Times New Roman" w:cs="Times New Roman"/>
          <w:sz w:val="24"/>
          <w:szCs w:val="24"/>
          <w:lang w:eastAsia="pl-PL"/>
        </w:rPr>
        <w:t xml:space="preserve"> Nie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IV.6.6) Informacje dodatkowe:</w:t>
      </w:r>
      <w:r w:rsidRPr="00D913DC">
        <w:rPr>
          <w:rFonts w:ascii="Times New Roman" w:eastAsia="Times New Roman" w:hAnsi="Times New Roman" w:cs="Times New Roman"/>
          <w:sz w:val="24"/>
          <w:szCs w:val="24"/>
          <w:lang w:eastAsia="pl-PL"/>
        </w:rPr>
        <w:t xml:space="preserve"> </w:t>
      </w:r>
      <w:r w:rsidRPr="00D913DC">
        <w:rPr>
          <w:rFonts w:ascii="Times New Roman" w:eastAsia="Times New Roman" w:hAnsi="Times New Roman" w:cs="Times New Roman"/>
          <w:sz w:val="24"/>
          <w:szCs w:val="24"/>
          <w:lang w:eastAsia="pl-PL"/>
        </w:rPr>
        <w:br/>
      </w:r>
    </w:p>
    <w:p w:rsidR="00D913DC" w:rsidRPr="00D913DC" w:rsidRDefault="00D913DC" w:rsidP="00D913DC">
      <w:pPr>
        <w:spacing w:after="0" w:line="240" w:lineRule="auto"/>
        <w:jc w:val="center"/>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u w:val="single"/>
          <w:lang w:eastAsia="pl-PL"/>
        </w:rPr>
        <w:t xml:space="preserve">ZAŁĄCZNIK I - INFORMACJE DOTYCZĄCE OFERT CZĘŚCIOWYCH </w:t>
      </w:r>
    </w:p>
    <w:p w:rsidR="00D913DC" w:rsidRPr="00D913DC" w:rsidRDefault="00D913DC" w:rsidP="00D913DC">
      <w:pPr>
        <w:spacing w:after="0" w:line="240" w:lineRule="auto"/>
        <w:rPr>
          <w:rFonts w:ascii="Times New Roman" w:eastAsia="Times New Roman" w:hAnsi="Times New Roman" w:cs="Times New Roman"/>
          <w:sz w:val="24"/>
          <w:szCs w:val="24"/>
          <w:lang w:eastAsia="pl-PL"/>
        </w:rPr>
      </w:pPr>
    </w:p>
    <w:p w:rsidR="00D913DC" w:rsidRPr="00D913DC" w:rsidRDefault="00D913DC" w:rsidP="00D913D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D913DC" w:rsidRPr="00D913DC" w:rsidTr="00D913DC">
        <w:trPr>
          <w:tblCellSpacing w:w="15" w:type="dxa"/>
        </w:trPr>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Część nr: </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1</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Nazwa: </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Pakiet 1</w:t>
            </w:r>
          </w:p>
        </w:tc>
      </w:tr>
    </w:tbl>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lastRenderedPageBreak/>
        <w:t xml:space="preserve">1) Krótki opis przedmiotu zamówienia </w:t>
      </w:r>
      <w:r w:rsidRPr="00D913D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913D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913DC">
        <w:rPr>
          <w:rFonts w:ascii="Times New Roman" w:eastAsia="Times New Roman" w:hAnsi="Times New Roman" w:cs="Times New Roman"/>
          <w:b/>
          <w:bCs/>
          <w:sz w:val="24"/>
          <w:szCs w:val="24"/>
          <w:lang w:eastAsia="pl-PL"/>
        </w:rPr>
        <w:t>budowlane:</w:t>
      </w:r>
      <w:r w:rsidRPr="00D913DC">
        <w:rPr>
          <w:rFonts w:ascii="Times New Roman" w:eastAsia="Times New Roman" w:hAnsi="Times New Roman" w:cs="Times New Roman"/>
          <w:sz w:val="24"/>
          <w:szCs w:val="24"/>
          <w:lang w:eastAsia="pl-PL"/>
        </w:rPr>
        <w:t>Dostawa</w:t>
      </w:r>
      <w:proofErr w:type="spellEnd"/>
      <w:r w:rsidRPr="00D913DC">
        <w:rPr>
          <w:rFonts w:ascii="Times New Roman" w:eastAsia="Times New Roman" w:hAnsi="Times New Roman" w:cs="Times New Roman"/>
          <w:sz w:val="24"/>
          <w:szCs w:val="24"/>
          <w:lang w:eastAsia="pl-PL"/>
        </w:rPr>
        <w:t xml:space="preserve"> maceratorów do utylizacji naczyń z pulpy celulozowej oraz maceratorów do utylizacji pieluch jednorazowego użytku</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2) Wspólny Słownik Zamówień(CPV): </w:t>
      </w:r>
      <w:r w:rsidRPr="00D913DC">
        <w:rPr>
          <w:rFonts w:ascii="Times New Roman" w:eastAsia="Times New Roman" w:hAnsi="Times New Roman" w:cs="Times New Roman"/>
          <w:sz w:val="24"/>
          <w:szCs w:val="24"/>
          <w:lang w:eastAsia="pl-PL"/>
        </w:rPr>
        <w:t xml:space="preserve">33191000-5,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3) Wartość części zamówienia(jeżeli zamawiający podaje informacje o wartości zamówienia):</w:t>
      </w:r>
      <w:r w:rsidRPr="00D913DC">
        <w:rPr>
          <w:rFonts w:ascii="Times New Roman" w:eastAsia="Times New Roman" w:hAnsi="Times New Roman" w:cs="Times New Roman"/>
          <w:sz w:val="24"/>
          <w:szCs w:val="24"/>
          <w:lang w:eastAsia="pl-PL"/>
        </w:rPr>
        <w:br/>
        <w:t xml:space="preserve">Wartość bez VAT: </w:t>
      </w:r>
      <w:r w:rsidRPr="00D913DC">
        <w:rPr>
          <w:rFonts w:ascii="Times New Roman" w:eastAsia="Times New Roman" w:hAnsi="Times New Roman" w:cs="Times New Roman"/>
          <w:sz w:val="24"/>
          <w:szCs w:val="24"/>
          <w:lang w:eastAsia="pl-PL"/>
        </w:rPr>
        <w:br/>
        <w:t xml:space="preserve">Waluta: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4) Czas trwania lub termin wykonania: </w:t>
      </w:r>
      <w:r w:rsidRPr="00D913DC">
        <w:rPr>
          <w:rFonts w:ascii="Times New Roman" w:eastAsia="Times New Roman" w:hAnsi="Times New Roman" w:cs="Times New Roman"/>
          <w:sz w:val="24"/>
          <w:szCs w:val="24"/>
          <w:lang w:eastAsia="pl-PL"/>
        </w:rPr>
        <w:br/>
        <w:t xml:space="preserve">okres w miesiącach: </w:t>
      </w:r>
      <w:r w:rsidRPr="00D913DC">
        <w:rPr>
          <w:rFonts w:ascii="Times New Roman" w:eastAsia="Times New Roman" w:hAnsi="Times New Roman" w:cs="Times New Roman"/>
          <w:sz w:val="24"/>
          <w:szCs w:val="24"/>
          <w:lang w:eastAsia="pl-PL"/>
        </w:rPr>
        <w:br/>
        <w:t xml:space="preserve">okres w dniach: </w:t>
      </w:r>
      <w:r w:rsidRPr="00D913DC">
        <w:rPr>
          <w:rFonts w:ascii="Times New Roman" w:eastAsia="Times New Roman" w:hAnsi="Times New Roman" w:cs="Times New Roman"/>
          <w:sz w:val="24"/>
          <w:szCs w:val="24"/>
          <w:lang w:eastAsia="pl-PL"/>
        </w:rPr>
        <w:br/>
        <w:t xml:space="preserve">data rozpoczęcia: </w:t>
      </w:r>
      <w:r w:rsidRPr="00D913DC">
        <w:rPr>
          <w:rFonts w:ascii="Times New Roman" w:eastAsia="Times New Roman" w:hAnsi="Times New Roman" w:cs="Times New Roman"/>
          <w:sz w:val="24"/>
          <w:szCs w:val="24"/>
          <w:lang w:eastAsia="pl-PL"/>
        </w:rPr>
        <w:br/>
        <w:t>data zakończenia: 2019-12-31</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Znaczenie</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60,00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Termin/wymiar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16,00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Ocena techniczna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20,00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Wysokość kary umownej za opóźnienie w dostawie sprzętu za każdy dzień opóźnienia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4,00</w:t>
            </w:r>
          </w:p>
        </w:tc>
      </w:tr>
    </w:tbl>
    <w:p w:rsidR="00D913DC" w:rsidRPr="00D913DC" w:rsidRDefault="00D913DC" w:rsidP="00D913DC">
      <w:pPr>
        <w:spacing w:after="24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6) INFORMACJE DODATKOWE:</w:t>
      </w:r>
      <w:r w:rsidRPr="00D913D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D913DC" w:rsidRPr="00D913DC" w:rsidTr="00D913DC">
        <w:trPr>
          <w:tblCellSpacing w:w="15" w:type="dxa"/>
        </w:trPr>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Część nr: </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2</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Nazwa: </w:t>
            </w:r>
          </w:p>
        </w:tc>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Pakiet 2</w:t>
            </w:r>
          </w:p>
        </w:tc>
      </w:tr>
    </w:tbl>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b/>
          <w:bCs/>
          <w:sz w:val="24"/>
          <w:szCs w:val="24"/>
          <w:lang w:eastAsia="pl-PL"/>
        </w:rPr>
        <w:t xml:space="preserve">1) Krótki opis przedmiotu zamówienia </w:t>
      </w:r>
      <w:r w:rsidRPr="00D913D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913D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913DC">
        <w:rPr>
          <w:rFonts w:ascii="Times New Roman" w:eastAsia="Times New Roman" w:hAnsi="Times New Roman" w:cs="Times New Roman"/>
          <w:b/>
          <w:bCs/>
          <w:sz w:val="24"/>
          <w:szCs w:val="24"/>
          <w:lang w:eastAsia="pl-PL"/>
        </w:rPr>
        <w:t>budowlane:</w:t>
      </w:r>
      <w:r w:rsidRPr="00D913DC">
        <w:rPr>
          <w:rFonts w:ascii="Times New Roman" w:eastAsia="Times New Roman" w:hAnsi="Times New Roman" w:cs="Times New Roman"/>
          <w:sz w:val="24"/>
          <w:szCs w:val="24"/>
          <w:lang w:eastAsia="pl-PL"/>
        </w:rPr>
        <w:t>Dostawa</w:t>
      </w:r>
      <w:proofErr w:type="spellEnd"/>
      <w:r w:rsidRPr="00D913DC">
        <w:rPr>
          <w:rFonts w:ascii="Times New Roman" w:eastAsia="Times New Roman" w:hAnsi="Times New Roman" w:cs="Times New Roman"/>
          <w:sz w:val="24"/>
          <w:szCs w:val="24"/>
          <w:lang w:eastAsia="pl-PL"/>
        </w:rPr>
        <w:t xml:space="preserve"> myjni do kaczek i basenów</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2) Wspólny Słownik Zamówień(CPV): </w:t>
      </w:r>
      <w:r w:rsidRPr="00D913DC">
        <w:rPr>
          <w:rFonts w:ascii="Times New Roman" w:eastAsia="Times New Roman" w:hAnsi="Times New Roman" w:cs="Times New Roman"/>
          <w:sz w:val="24"/>
          <w:szCs w:val="24"/>
          <w:lang w:eastAsia="pl-PL"/>
        </w:rPr>
        <w:t xml:space="preserve">33191000-5,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3) Wartość części zamówienia(jeżeli zamawiający podaje informacje o wartości zamówienia):</w:t>
      </w:r>
      <w:r w:rsidRPr="00D913DC">
        <w:rPr>
          <w:rFonts w:ascii="Times New Roman" w:eastAsia="Times New Roman" w:hAnsi="Times New Roman" w:cs="Times New Roman"/>
          <w:sz w:val="24"/>
          <w:szCs w:val="24"/>
          <w:lang w:eastAsia="pl-PL"/>
        </w:rPr>
        <w:br/>
        <w:t xml:space="preserve">Wartość bez VAT: </w:t>
      </w:r>
      <w:r w:rsidRPr="00D913DC">
        <w:rPr>
          <w:rFonts w:ascii="Times New Roman" w:eastAsia="Times New Roman" w:hAnsi="Times New Roman" w:cs="Times New Roman"/>
          <w:sz w:val="24"/>
          <w:szCs w:val="24"/>
          <w:lang w:eastAsia="pl-PL"/>
        </w:rPr>
        <w:br/>
        <w:t xml:space="preserve">Waluta: </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4) Czas trwania lub termin wykonania: </w:t>
      </w:r>
      <w:r w:rsidRPr="00D913DC">
        <w:rPr>
          <w:rFonts w:ascii="Times New Roman" w:eastAsia="Times New Roman" w:hAnsi="Times New Roman" w:cs="Times New Roman"/>
          <w:sz w:val="24"/>
          <w:szCs w:val="24"/>
          <w:lang w:eastAsia="pl-PL"/>
        </w:rPr>
        <w:br/>
        <w:t xml:space="preserve">okres w miesiącach: </w:t>
      </w:r>
      <w:r w:rsidRPr="00D913DC">
        <w:rPr>
          <w:rFonts w:ascii="Times New Roman" w:eastAsia="Times New Roman" w:hAnsi="Times New Roman" w:cs="Times New Roman"/>
          <w:sz w:val="24"/>
          <w:szCs w:val="24"/>
          <w:lang w:eastAsia="pl-PL"/>
        </w:rPr>
        <w:br/>
        <w:t xml:space="preserve">okres w dniach: </w:t>
      </w:r>
      <w:r w:rsidRPr="00D913DC">
        <w:rPr>
          <w:rFonts w:ascii="Times New Roman" w:eastAsia="Times New Roman" w:hAnsi="Times New Roman" w:cs="Times New Roman"/>
          <w:sz w:val="24"/>
          <w:szCs w:val="24"/>
          <w:lang w:eastAsia="pl-PL"/>
        </w:rPr>
        <w:br/>
        <w:t xml:space="preserve">data rozpoczęcia: </w:t>
      </w:r>
      <w:r w:rsidRPr="00D913DC">
        <w:rPr>
          <w:rFonts w:ascii="Times New Roman" w:eastAsia="Times New Roman" w:hAnsi="Times New Roman" w:cs="Times New Roman"/>
          <w:sz w:val="24"/>
          <w:szCs w:val="24"/>
          <w:lang w:eastAsia="pl-PL"/>
        </w:rPr>
        <w:br/>
        <w:t>data zakończenia: 2019-12-31</w:t>
      </w: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Znaczenie</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60,00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Termin/wymiar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16,00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lastRenderedPageBreak/>
              <w:t>Ocena techniczna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20,00</w:t>
            </w:r>
          </w:p>
        </w:tc>
      </w:tr>
      <w:tr w:rsidR="00D913DC" w:rsidRPr="00D913DC" w:rsidTr="00D913D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Wysokość kary umownej za opóźnienie w dostawie sprzętu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t>4,00</w:t>
            </w:r>
          </w:p>
        </w:tc>
      </w:tr>
    </w:tbl>
    <w:p w:rsidR="00D913DC" w:rsidRPr="00D913DC" w:rsidRDefault="00D913DC" w:rsidP="00D913DC">
      <w:pPr>
        <w:spacing w:after="240" w:line="240" w:lineRule="auto"/>
        <w:rPr>
          <w:rFonts w:ascii="Times New Roman" w:eastAsia="Times New Roman" w:hAnsi="Times New Roman" w:cs="Times New Roman"/>
          <w:sz w:val="24"/>
          <w:szCs w:val="24"/>
          <w:lang w:eastAsia="pl-PL"/>
        </w:rPr>
      </w:pPr>
      <w:r w:rsidRPr="00D913DC">
        <w:rPr>
          <w:rFonts w:ascii="Times New Roman" w:eastAsia="Times New Roman" w:hAnsi="Times New Roman" w:cs="Times New Roman"/>
          <w:sz w:val="24"/>
          <w:szCs w:val="24"/>
          <w:lang w:eastAsia="pl-PL"/>
        </w:rPr>
        <w:br/>
      </w:r>
      <w:r w:rsidRPr="00D913DC">
        <w:rPr>
          <w:rFonts w:ascii="Times New Roman" w:eastAsia="Times New Roman" w:hAnsi="Times New Roman" w:cs="Times New Roman"/>
          <w:b/>
          <w:bCs/>
          <w:sz w:val="24"/>
          <w:szCs w:val="24"/>
          <w:lang w:eastAsia="pl-PL"/>
        </w:rPr>
        <w:t>6) INFORMACJE DODATKOWE:</w:t>
      </w:r>
      <w:r w:rsidRPr="00D913DC">
        <w:rPr>
          <w:rFonts w:ascii="Times New Roman" w:eastAsia="Times New Roman" w:hAnsi="Times New Roman" w:cs="Times New Roman"/>
          <w:sz w:val="24"/>
          <w:szCs w:val="24"/>
          <w:lang w:eastAsia="pl-PL"/>
        </w:rPr>
        <w:br/>
      </w:r>
    </w:p>
    <w:p w:rsidR="00D913DC" w:rsidRPr="00D913DC" w:rsidRDefault="00D913DC" w:rsidP="00D913DC">
      <w:pPr>
        <w:spacing w:after="240" w:line="240" w:lineRule="auto"/>
        <w:rPr>
          <w:rFonts w:ascii="Times New Roman" w:eastAsia="Times New Roman" w:hAnsi="Times New Roman" w:cs="Times New Roman"/>
          <w:sz w:val="24"/>
          <w:szCs w:val="24"/>
          <w:lang w:eastAsia="pl-PL"/>
        </w:rPr>
      </w:pPr>
    </w:p>
    <w:p w:rsidR="00D913DC" w:rsidRPr="00D913DC" w:rsidRDefault="00D913DC" w:rsidP="00D913D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913DC" w:rsidRPr="00D913DC" w:rsidTr="00D913DC">
        <w:trPr>
          <w:tblCellSpacing w:w="15" w:type="dxa"/>
        </w:trPr>
        <w:tc>
          <w:tcPr>
            <w:tcW w:w="0" w:type="auto"/>
            <w:vAlign w:val="center"/>
            <w:hideMark/>
          </w:tcPr>
          <w:p w:rsidR="00D913DC" w:rsidRPr="00D913DC" w:rsidRDefault="00D913DC" w:rsidP="00D913DC">
            <w:pPr>
              <w:spacing w:after="0" w:line="240" w:lineRule="auto"/>
              <w:rPr>
                <w:rFonts w:ascii="Times New Roman" w:eastAsia="Times New Roman" w:hAnsi="Times New Roman" w:cs="Times New Roman"/>
                <w:sz w:val="24"/>
                <w:szCs w:val="24"/>
                <w:lang w:eastAsia="pl-PL"/>
              </w:rPr>
            </w:pPr>
          </w:p>
        </w:tc>
      </w:tr>
    </w:tbl>
    <w:p w:rsidR="00D913DC" w:rsidRPr="00D913DC" w:rsidRDefault="00D913DC" w:rsidP="00D913DC">
      <w:pPr>
        <w:pBdr>
          <w:top w:val="single" w:sz="6" w:space="1" w:color="auto"/>
        </w:pBdr>
        <w:spacing w:after="0" w:line="240" w:lineRule="auto"/>
        <w:jc w:val="center"/>
        <w:rPr>
          <w:rFonts w:ascii="Arial" w:eastAsia="Times New Roman" w:hAnsi="Arial" w:cs="Arial"/>
          <w:vanish/>
          <w:sz w:val="16"/>
          <w:szCs w:val="16"/>
          <w:lang w:eastAsia="pl-PL"/>
        </w:rPr>
      </w:pPr>
      <w:r w:rsidRPr="00D913DC">
        <w:rPr>
          <w:rFonts w:ascii="Arial" w:eastAsia="Times New Roman" w:hAnsi="Arial" w:cs="Arial"/>
          <w:vanish/>
          <w:sz w:val="16"/>
          <w:szCs w:val="16"/>
          <w:lang w:eastAsia="pl-PL"/>
        </w:rPr>
        <w:t>Dół formularza</w:t>
      </w:r>
    </w:p>
    <w:p w:rsidR="00D913DC" w:rsidRPr="00D913DC" w:rsidRDefault="00D913DC" w:rsidP="00D913DC">
      <w:pPr>
        <w:pBdr>
          <w:bottom w:val="single" w:sz="6" w:space="1" w:color="auto"/>
        </w:pBdr>
        <w:spacing w:after="0" w:line="240" w:lineRule="auto"/>
        <w:jc w:val="center"/>
        <w:rPr>
          <w:rFonts w:ascii="Arial" w:eastAsia="Times New Roman" w:hAnsi="Arial" w:cs="Arial"/>
          <w:vanish/>
          <w:sz w:val="16"/>
          <w:szCs w:val="16"/>
          <w:lang w:eastAsia="pl-PL"/>
        </w:rPr>
      </w:pPr>
      <w:r w:rsidRPr="00D913DC">
        <w:rPr>
          <w:rFonts w:ascii="Arial" w:eastAsia="Times New Roman" w:hAnsi="Arial" w:cs="Arial"/>
          <w:vanish/>
          <w:sz w:val="16"/>
          <w:szCs w:val="16"/>
          <w:lang w:eastAsia="pl-PL"/>
        </w:rPr>
        <w:t>Początek formularza</w:t>
      </w:r>
    </w:p>
    <w:p w:rsidR="00D913DC" w:rsidRPr="00D913DC" w:rsidRDefault="00D913DC" w:rsidP="00D913DC">
      <w:pPr>
        <w:pBdr>
          <w:top w:val="single" w:sz="6" w:space="1" w:color="auto"/>
        </w:pBdr>
        <w:spacing w:after="0" w:line="240" w:lineRule="auto"/>
        <w:jc w:val="center"/>
        <w:rPr>
          <w:rFonts w:ascii="Arial" w:eastAsia="Times New Roman" w:hAnsi="Arial" w:cs="Arial"/>
          <w:vanish/>
          <w:sz w:val="16"/>
          <w:szCs w:val="16"/>
          <w:lang w:eastAsia="pl-PL"/>
        </w:rPr>
      </w:pPr>
      <w:r w:rsidRPr="00D913DC">
        <w:rPr>
          <w:rFonts w:ascii="Arial" w:eastAsia="Times New Roman" w:hAnsi="Arial" w:cs="Arial"/>
          <w:vanish/>
          <w:sz w:val="16"/>
          <w:szCs w:val="16"/>
          <w:lang w:eastAsia="pl-PL"/>
        </w:rPr>
        <w:t>Dół formularza</w:t>
      </w:r>
    </w:p>
    <w:p w:rsidR="008E1DC4" w:rsidRDefault="008E1DC4">
      <w:bookmarkStart w:id="0" w:name="_GoBack"/>
      <w:bookmarkEnd w:id="0"/>
    </w:p>
    <w:sectPr w:rsidR="008E1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DC"/>
    <w:rsid w:val="008E1DC4"/>
    <w:rsid w:val="00D91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913D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913D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913D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913DC"/>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913D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913D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913D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913DC"/>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48065">
      <w:bodyDiv w:val="1"/>
      <w:marLeft w:val="0"/>
      <w:marRight w:val="0"/>
      <w:marTop w:val="0"/>
      <w:marBottom w:val="0"/>
      <w:divBdr>
        <w:top w:val="none" w:sz="0" w:space="0" w:color="auto"/>
        <w:left w:val="none" w:sz="0" w:space="0" w:color="auto"/>
        <w:bottom w:val="none" w:sz="0" w:space="0" w:color="auto"/>
        <w:right w:val="none" w:sz="0" w:space="0" w:color="auto"/>
      </w:divBdr>
      <w:divsChild>
        <w:div w:id="214511187">
          <w:marLeft w:val="0"/>
          <w:marRight w:val="0"/>
          <w:marTop w:val="0"/>
          <w:marBottom w:val="0"/>
          <w:divBdr>
            <w:top w:val="none" w:sz="0" w:space="0" w:color="auto"/>
            <w:left w:val="none" w:sz="0" w:space="0" w:color="auto"/>
            <w:bottom w:val="none" w:sz="0" w:space="0" w:color="auto"/>
            <w:right w:val="none" w:sz="0" w:space="0" w:color="auto"/>
          </w:divBdr>
          <w:divsChild>
            <w:div w:id="1123966040">
              <w:marLeft w:val="0"/>
              <w:marRight w:val="0"/>
              <w:marTop w:val="0"/>
              <w:marBottom w:val="0"/>
              <w:divBdr>
                <w:top w:val="none" w:sz="0" w:space="0" w:color="auto"/>
                <w:left w:val="none" w:sz="0" w:space="0" w:color="auto"/>
                <w:bottom w:val="none" w:sz="0" w:space="0" w:color="auto"/>
                <w:right w:val="none" w:sz="0" w:space="0" w:color="auto"/>
              </w:divBdr>
              <w:divsChild>
                <w:div w:id="1658068776">
                  <w:marLeft w:val="0"/>
                  <w:marRight w:val="0"/>
                  <w:marTop w:val="0"/>
                  <w:marBottom w:val="0"/>
                  <w:divBdr>
                    <w:top w:val="none" w:sz="0" w:space="0" w:color="auto"/>
                    <w:left w:val="none" w:sz="0" w:space="0" w:color="auto"/>
                    <w:bottom w:val="none" w:sz="0" w:space="0" w:color="auto"/>
                    <w:right w:val="none" w:sz="0" w:space="0" w:color="auto"/>
                  </w:divBdr>
                </w:div>
                <w:div w:id="1584146452">
                  <w:marLeft w:val="0"/>
                  <w:marRight w:val="0"/>
                  <w:marTop w:val="0"/>
                  <w:marBottom w:val="0"/>
                  <w:divBdr>
                    <w:top w:val="none" w:sz="0" w:space="0" w:color="auto"/>
                    <w:left w:val="none" w:sz="0" w:space="0" w:color="auto"/>
                    <w:bottom w:val="none" w:sz="0" w:space="0" w:color="auto"/>
                    <w:right w:val="none" w:sz="0" w:space="0" w:color="auto"/>
                  </w:divBdr>
                </w:div>
                <w:div w:id="970137234">
                  <w:marLeft w:val="0"/>
                  <w:marRight w:val="0"/>
                  <w:marTop w:val="0"/>
                  <w:marBottom w:val="0"/>
                  <w:divBdr>
                    <w:top w:val="none" w:sz="0" w:space="0" w:color="auto"/>
                    <w:left w:val="none" w:sz="0" w:space="0" w:color="auto"/>
                    <w:bottom w:val="none" w:sz="0" w:space="0" w:color="auto"/>
                    <w:right w:val="none" w:sz="0" w:space="0" w:color="auto"/>
                  </w:divBdr>
                  <w:divsChild>
                    <w:div w:id="597493175">
                      <w:marLeft w:val="0"/>
                      <w:marRight w:val="0"/>
                      <w:marTop w:val="0"/>
                      <w:marBottom w:val="0"/>
                      <w:divBdr>
                        <w:top w:val="none" w:sz="0" w:space="0" w:color="auto"/>
                        <w:left w:val="none" w:sz="0" w:space="0" w:color="auto"/>
                        <w:bottom w:val="none" w:sz="0" w:space="0" w:color="auto"/>
                        <w:right w:val="none" w:sz="0" w:space="0" w:color="auto"/>
                      </w:divBdr>
                    </w:div>
                  </w:divsChild>
                </w:div>
                <w:div w:id="868496483">
                  <w:marLeft w:val="0"/>
                  <w:marRight w:val="0"/>
                  <w:marTop w:val="0"/>
                  <w:marBottom w:val="0"/>
                  <w:divBdr>
                    <w:top w:val="none" w:sz="0" w:space="0" w:color="auto"/>
                    <w:left w:val="none" w:sz="0" w:space="0" w:color="auto"/>
                    <w:bottom w:val="none" w:sz="0" w:space="0" w:color="auto"/>
                    <w:right w:val="none" w:sz="0" w:space="0" w:color="auto"/>
                  </w:divBdr>
                  <w:divsChild>
                    <w:div w:id="1570649743">
                      <w:marLeft w:val="0"/>
                      <w:marRight w:val="0"/>
                      <w:marTop w:val="0"/>
                      <w:marBottom w:val="0"/>
                      <w:divBdr>
                        <w:top w:val="none" w:sz="0" w:space="0" w:color="auto"/>
                        <w:left w:val="none" w:sz="0" w:space="0" w:color="auto"/>
                        <w:bottom w:val="none" w:sz="0" w:space="0" w:color="auto"/>
                        <w:right w:val="none" w:sz="0" w:space="0" w:color="auto"/>
                      </w:divBdr>
                    </w:div>
                  </w:divsChild>
                </w:div>
                <w:div w:id="966475533">
                  <w:marLeft w:val="0"/>
                  <w:marRight w:val="0"/>
                  <w:marTop w:val="0"/>
                  <w:marBottom w:val="0"/>
                  <w:divBdr>
                    <w:top w:val="none" w:sz="0" w:space="0" w:color="auto"/>
                    <w:left w:val="none" w:sz="0" w:space="0" w:color="auto"/>
                    <w:bottom w:val="none" w:sz="0" w:space="0" w:color="auto"/>
                    <w:right w:val="none" w:sz="0" w:space="0" w:color="auto"/>
                  </w:divBdr>
                  <w:divsChild>
                    <w:div w:id="1191185167">
                      <w:marLeft w:val="0"/>
                      <w:marRight w:val="0"/>
                      <w:marTop w:val="0"/>
                      <w:marBottom w:val="0"/>
                      <w:divBdr>
                        <w:top w:val="none" w:sz="0" w:space="0" w:color="auto"/>
                        <w:left w:val="none" w:sz="0" w:space="0" w:color="auto"/>
                        <w:bottom w:val="none" w:sz="0" w:space="0" w:color="auto"/>
                        <w:right w:val="none" w:sz="0" w:space="0" w:color="auto"/>
                      </w:divBdr>
                    </w:div>
                    <w:div w:id="1143740085">
                      <w:marLeft w:val="0"/>
                      <w:marRight w:val="0"/>
                      <w:marTop w:val="0"/>
                      <w:marBottom w:val="0"/>
                      <w:divBdr>
                        <w:top w:val="none" w:sz="0" w:space="0" w:color="auto"/>
                        <w:left w:val="none" w:sz="0" w:space="0" w:color="auto"/>
                        <w:bottom w:val="none" w:sz="0" w:space="0" w:color="auto"/>
                        <w:right w:val="none" w:sz="0" w:space="0" w:color="auto"/>
                      </w:divBdr>
                    </w:div>
                    <w:div w:id="809857889">
                      <w:marLeft w:val="0"/>
                      <w:marRight w:val="0"/>
                      <w:marTop w:val="0"/>
                      <w:marBottom w:val="0"/>
                      <w:divBdr>
                        <w:top w:val="none" w:sz="0" w:space="0" w:color="auto"/>
                        <w:left w:val="none" w:sz="0" w:space="0" w:color="auto"/>
                        <w:bottom w:val="none" w:sz="0" w:space="0" w:color="auto"/>
                        <w:right w:val="none" w:sz="0" w:space="0" w:color="auto"/>
                      </w:divBdr>
                    </w:div>
                    <w:div w:id="1967927090">
                      <w:marLeft w:val="0"/>
                      <w:marRight w:val="0"/>
                      <w:marTop w:val="0"/>
                      <w:marBottom w:val="0"/>
                      <w:divBdr>
                        <w:top w:val="none" w:sz="0" w:space="0" w:color="auto"/>
                        <w:left w:val="none" w:sz="0" w:space="0" w:color="auto"/>
                        <w:bottom w:val="none" w:sz="0" w:space="0" w:color="auto"/>
                        <w:right w:val="none" w:sz="0" w:space="0" w:color="auto"/>
                      </w:divBdr>
                    </w:div>
                  </w:divsChild>
                </w:div>
                <w:div w:id="856500709">
                  <w:marLeft w:val="0"/>
                  <w:marRight w:val="0"/>
                  <w:marTop w:val="0"/>
                  <w:marBottom w:val="0"/>
                  <w:divBdr>
                    <w:top w:val="none" w:sz="0" w:space="0" w:color="auto"/>
                    <w:left w:val="none" w:sz="0" w:space="0" w:color="auto"/>
                    <w:bottom w:val="none" w:sz="0" w:space="0" w:color="auto"/>
                    <w:right w:val="none" w:sz="0" w:space="0" w:color="auto"/>
                  </w:divBdr>
                  <w:divsChild>
                    <w:div w:id="1911428368">
                      <w:marLeft w:val="0"/>
                      <w:marRight w:val="0"/>
                      <w:marTop w:val="0"/>
                      <w:marBottom w:val="0"/>
                      <w:divBdr>
                        <w:top w:val="none" w:sz="0" w:space="0" w:color="auto"/>
                        <w:left w:val="none" w:sz="0" w:space="0" w:color="auto"/>
                        <w:bottom w:val="none" w:sz="0" w:space="0" w:color="auto"/>
                        <w:right w:val="none" w:sz="0" w:space="0" w:color="auto"/>
                      </w:divBdr>
                    </w:div>
                    <w:div w:id="551427197">
                      <w:marLeft w:val="0"/>
                      <w:marRight w:val="0"/>
                      <w:marTop w:val="0"/>
                      <w:marBottom w:val="0"/>
                      <w:divBdr>
                        <w:top w:val="none" w:sz="0" w:space="0" w:color="auto"/>
                        <w:left w:val="none" w:sz="0" w:space="0" w:color="auto"/>
                        <w:bottom w:val="none" w:sz="0" w:space="0" w:color="auto"/>
                        <w:right w:val="none" w:sz="0" w:space="0" w:color="auto"/>
                      </w:divBdr>
                    </w:div>
                    <w:div w:id="1832483950">
                      <w:marLeft w:val="0"/>
                      <w:marRight w:val="0"/>
                      <w:marTop w:val="0"/>
                      <w:marBottom w:val="0"/>
                      <w:divBdr>
                        <w:top w:val="none" w:sz="0" w:space="0" w:color="auto"/>
                        <w:left w:val="none" w:sz="0" w:space="0" w:color="auto"/>
                        <w:bottom w:val="none" w:sz="0" w:space="0" w:color="auto"/>
                        <w:right w:val="none" w:sz="0" w:space="0" w:color="auto"/>
                      </w:divBdr>
                    </w:div>
                    <w:div w:id="1118135325">
                      <w:marLeft w:val="0"/>
                      <w:marRight w:val="0"/>
                      <w:marTop w:val="0"/>
                      <w:marBottom w:val="0"/>
                      <w:divBdr>
                        <w:top w:val="none" w:sz="0" w:space="0" w:color="auto"/>
                        <w:left w:val="none" w:sz="0" w:space="0" w:color="auto"/>
                        <w:bottom w:val="none" w:sz="0" w:space="0" w:color="auto"/>
                        <w:right w:val="none" w:sz="0" w:space="0" w:color="auto"/>
                      </w:divBdr>
                    </w:div>
                    <w:div w:id="1234971029">
                      <w:marLeft w:val="0"/>
                      <w:marRight w:val="0"/>
                      <w:marTop w:val="0"/>
                      <w:marBottom w:val="0"/>
                      <w:divBdr>
                        <w:top w:val="none" w:sz="0" w:space="0" w:color="auto"/>
                        <w:left w:val="none" w:sz="0" w:space="0" w:color="auto"/>
                        <w:bottom w:val="none" w:sz="0" w:space="0" w:color="auto"/>
                        <w:right w:val="none" w:sz="0" w:space="0" w:color="auto"/>
                      </w:divBdr>
                    </w:div>
                    <w:div w:id="983698167">
                      <w:marLeft w:val="0"/>
                      <w:marRight w:val="0"/>
                      <w:marTop w:val="0"/>
                      <w:marBottom w:val="0"/>
                      <w:divBdr>
                        <w:top w:val="none" w:sz="0" w:space="0" w:color="auto"/>
                        <w:left w:val="none" w:sz="0" w:space="0" w:color="auto"/>
                        <w:bottom w:val="none" w:sz="0" w:space="0" w:color="auto"/>
                        <w:right w:val="none" w:sz="0" w:space="0" w:color="auto"/>
                      </w:divBdr>
                    </w:div>
                    <w:div w:id="1060862015">
                      <w:marLeft w:val="0"/>
                      <w:marRight w:val="0"/>
                      <w:marTop w:val="0"/>
                      <w:marBottom w:val="0"/>
                      <w:divBdr>
                        <w:top w:val="none" w:sz="0" w:space="0" w:color="auto"/>
                        <w:left w:val="none" w:sz="0" w:space="0" w:color="auto"/>
                        <w:bottom w:val="none" w:sz="0" w:space="0" w:color="auto"/>
                        <w:right w:val="none" w:sz="0" w:space="0" w:color="auto"/>
                      </w:divBdr>
                    </w:div>
                  </w:divsChild>
                </w:div>
                <w:div w:id="1789274078">
                  <w:marLeft w:val="0"/>
                  <w:marRight w:val="0"/>
                  <w:marTop w:val="0"/>
                  <w:marBottom w:val="0"/>
                  <w:divBdr>
                    <w:top w:val="none" w:sz="0" w:space="0" w:color="auto"/>
                    <w:left w:val="none" w:sz="0" w:space="0" w:color="auto"/>
                    <w:bottom w:val="none" w:sz="0" w:space="0" w:color="auto"/>
                    <w:right w:val="none" w:sz="0" w:space="0" w:color="auto"/>
                  </w:divBdr>
                  <w:divsChild>
                    <w:div w:id="1145314340">
                      <w:marLeft w:val="0"/>
                      <w:marRight w:val="0"/>
                      <w:marTop w:val="0"/>
                      <w:marBottom w:val="0"/>
                      <w:divBdr>
                        <w:top w:val="none" w:sz="0" w:space="0" w:color="auto"/>
                        <w:left w:val="none" w:sz="0" w:space="0" w:color="auto"/>
                        <w:bottom w:val="none" w:sz="0" w:space="0" w:color="auto"/>
                        <w:right w:val="none" w:sz="0" w:space="0" w:color="auto"/>
                      </w:divBdr>
                    </w:div>
                    <w:div w:id="558326747">
                      <w:marLeft w:val="0"/>
                      <w:marRight w:val="0"/>
                      <w:marTop w:val="0"/>
                      <w:marBottom w:val="0"/>
                      <w:divBdr>
                        <w:top w:val="none" w:sz="0" w:space="0" w:color="auto"/>
                        <w:left w:val="none" w:sz="0" w:space="0" w:color="auto"/>
                        <w:bottom w:val="none" w:sz="0" w:space="0" w:color="auto"/>
                        <w:right w:val="none" w:sz="0" w:space="0" w:color="auto"/>
                      </w:divBdr>
                    </w:div>
                  </w:divsChild>
                </w:div>
                <w:div w:id="2077126310">
                  <w:marLeft w:val="0"/>
                  <w:marRight w:val="0"/>
                  <w:marTop w:val="0"/>
                  <w:marBottom w:val="0"/>
                  <w:divBdr>
                    <w:top w:val="none" w:sz="0" w:space="0" w:color="auto"/>
                    <w:left w:val="none" w:sz="0" w:space="0" w:color="auto"/>
                    <w:bottom w:val="none" w:sz="0" w:space="0" w:color="auto"/>
                    <w:right w:val="none" w:sz="0" w:space="0" w:color="auto"/>
                  </w:divBdr>
                  <w:divsChild>
                    <w:div w:id="1943568179">
                      <w:marLeft w:val="0"/>
                      <w:marRight w:val="0"/>
                      <w:marTop w:val="0"/>
                      <w:marBottom w:val="0"/>
                      <w:divBdr>
                        <w:top w:val="none" w:sz="0" w:space="0" w:color="auto"/>
                        <w:left w:val="none" w:sz="0" w:space="0" w:color="auto"/>
                        <w:bottom w:val="none" w:sz="0" w:space="0" w:color="auto"/>
                        <w:right w:val="none" w:sz="0" w:space="0" w:color="auto"/>
                      </w:divBdr>
                    </w:div>
                    <w:div w:id="1793093234">
                      <w:marLeft w:val="0"/>
                      <w:marRight w:val="0"/>
                      <w:marTop w:val="0"/>
                      <w:marBottom w:val="0"/>
                      <w:divBdr>
                        <w:top w:val="none" w:sz="0" w:space="0" w:color="auto"/>
                        <w:left w:val="none" w:sz="0" w:space="0" w:color="auto"/>
                        <w:bottom w:val="none" w:sz="0" w:space="0" w:color="auto"/>
                        <w:right w:val="none" w:sz="0" w:space="0" w:color="auto"/>
                      </w:divBdr>
                    </w:div>
                    <w:div w:id="625239597">
                      <w:marLeft w:val="0"/>
                      <w:marRight w:val="0"/>
                      <w:marTop w:val="0"/>
                      <w:marBottom w:val="0"/>
                      <w:divBdr>
                        <w:top w:val="none" w:sz="0" w:space="0" w:color="auto"/>
                        <w:left w:val="none" w:sz="0" w:space="0" w:color="auto"/>
                        <w:bottom w:val="none" w:sz="0" w:space="0" w:color="auto"/>
                        <w:right w:val="none" w:sz="0" w:space="0" w:color="auto"/>
                      </w:divBdr>
                    </w:div>
                    <w:div w:id="1657565683">
                      <w:marLeft w:val="0"/>
                      <w:marRight w:val="0"/>
                      <w:marTop w:val="0"/>
                      <w:marBottom w:val="0"/>
                      <w:divBdr>
                        <w:top w:val="none" w:sz="0" w:space="0" w:color="auto"/>
                        <w:left w:val="none" w:sz="0" w:space="0" w:color="auto"/>
                        <w:bottom w:val="none" w:sz="0" w:space="0" w:color="auto"/>
                        <w:right w:val="none" w:sz="0" w:space="0" w:color="auto"/>
                      </w:divBdr>
                    </w:div>
                    <w:div w:id="491027897">
                      <w:marLeft w:val="0"/>
                      <w:marRight w:val="0"/>
                      <w:marTop w:val="0"/>
                      <w:marBottom w:val="0"/>
                      <w:divBdr>
                        <w:top w:val="none" w:sz="0" w:space="0" w:color="auto"/>
                        <w:left w:val="none" w:sz="0" w:space="0" w:color="auto"/>
                        <w:bottom w:val="none" w:sz="0" w:space="0" w:color="auto"/>
                        <w:right w:val="none" w:sz="0" w:space="0" w:color="auto"/>
                      </w:divBdr>
                    </w:div>
                    <w:div w:id="1097408956">
                      <w:marLeft w:val="0"/>
                      <w:marRight w:val="0"/>
                      <w:marTop w:val="0"/>
                      <w:marBottom w:val="0"/>
                      <w:divBdr>
                        <w:top w:val="none" w:sz="0" w:space="0" w:color="auto"/>
                        <w:left w:val="none" w:sz="0" w:space="0" w:color="auto"/>
                        <w:bottom w:val="none" w:sz="0" w:space="0" w:color="auto"/>
                        <w:right w:val="none" w:sz="0" w:space="0" w:color="auto"/>
                      </w:divBdr>
                    </w:div>
                    <w:div w:id="796987943">
                      <w:marLeft w:val="0"/>
                      <w:marRight w:val="0"/>
                      <w:marTop w:val="0"/>
                      <w:marBottom w:val="0"/>
                      <w:divBdr>
                        <w:top w:val="none" w:sz="0" w:space="0" w:color="auto"/>
                        <w:left w:val="none" w:sz="0" w:space="0" w:color="auto"/>
                        <w:bottom w:val="none" w:sz="0" w:space="0" w:color="auto"/>
                        <w:right w:val="none" w:sz="0" w:space="0" w:color="auto"/>
                      </w:divBdr>
                    </w:div>
                  </w:divsChild>
                </w:div>
                <w:div w:id="1589072336">
                  <w:marLeft w:val="0"/>
                  <w:marRight w:val="0"/>
                  <w:marTop w:val="0"/>
                  <w:marBottom w:val="0"/>
                  <w:divBdr>
                    <w:top w:val="none" w:sz="0" w:space="0" w:color="auto"/>
                    <w:left w:val="none" w:sz="0" w:space="0" w:color="auto"/>
                    <w:bottom w:val="none" w:sz="0" w:space="0" w:color="auto"/>
                    <w:right w:val="none" w:sz="0" w:space="0" w:color="auto"/>
                  </w:divBdr>
                  <w:divsChild>
                    <w:div w:id="2004358712">
                      <w:marLeft w:val="0"/>
                      <w:marRight w:val="0"/>
                      <w:marTop w:val="0"/>
                      <w:marBottom w:val="0"/>
                      <w:divBdr>
                        <w:top w:val="none" w:sz="0" w:space="0" w:color="auto"/>
                        <w:left w:val="none" w:sz="0" w:space="0" w:color="auto"/>
                        <w:bottom w:val="none" w:sz="0" w:space="0" w:color="auto"/>
                        <w:right w:val="none" w:sz="0" w:space="0" w:color="auto"/>
                      </w:divBdr>
                    </w:div>
                    <w:div w:id="2004157993">
                      <w:marLeft w:val="0"/>
                      <w:marRight w:val="0"/>
                      <w:marTop w:val="0"/>
                      <w:marBottom w:val="0"/>
                      <w:divBdr>
                        <w:top w:val="none" w:sz="0" w:space="0" w:color="auto"/>
                        <w:left w:val="none" w:sz="0" w:space="0" w:color="auto"/>
                        <w:bottom w:val="none" w:sz="0" w:space="0" w:color="auto"/>
                        <w:right w:val="none" w:sz="0" w:space="0" w:color="auto"/>
                      </w:divBdr>
                    </w:div>
                    <w:div w:id="1744061050">
                      <w:marLeft w:val="0"/>
                      <w:marRight w:val="0"/>
                      <w:marTop w:val="0"/>
                      <w:marBottom w:val="0"/>
                      <w:divBdr>
                        <w:top w:val="none" w:sz="0" w:space="0" w:color="auto"/>
                        <w:left w:val="none" w:sz="0" w:space="0" w:color="auto"/>
                        <w:bottom w:val="none" w:sz="0" w:space="0" w:color="auto"/>
                        <w:right w:val="none" w:sz="0" w:space="0" w:color="auto"/>
                      </w:divBdr>
                    </w:div>
                    <w:div w:id="1772236145">
                      <w:marLeft w:val="0"/>
                      <w:marRight w:val="0"/>
                      <w:marTop w:val="0"/>
                      <w:marBottom w:val="0"/>
                      <w:divBdr>
                        <w:top w:val="none" w:sz="0" w:space="0" w:color="auto"/>
                        <w:left w:val="none" w:sz="0" w:space="0" w:color="auto"/>
                        <w:bottom w:val="none" w:sz="0" w:space="0" w:color="auto"/>
                        <w:right w:val="none" w:sz="0" w:space="0" w:color="auto"/>
                      </w:divBdr>
                    </w:div>
                    <w:div w:id="1488664341">
                      <w:marLeft w:val="0"/>
                      <w:marRight w:val="0"/>
                      <w:marTop w:val="0"/>
                      <w:marBottom w:val="0"/>
                      <w:divBdr>
                        <w:top w:val="none" w:sz="0" w:space="0" w:color="auto"/>
                        <w:left w:val="none" w:sz="0" w:space="0" w:color="auto"/>
                        <w:bottom w:val="none" w:sz="0" w:space="0" w:color="auto"/>
                        <w:right w:val="none" w:sz="0" w:space="0" w:color="auto"/>
                      </w:divBdr>
                    </w:div>
                    <w:div w:id="1179008707">
                      <w:marLeft w:val="0"/>
                      <w:marRight w:val="0"/>
                      <w:marTop w:val="0"/>
                      <w:marBottom w:val="0"/>
                      <w:divBdr>
                        <w:top w:val="none" w:sz="0" w:space="0" w:color="auto"/>
                        <w:left w:val="none" w:sz="0" w:space="0" w:color="auto"/>
                        <w:bottom w:val="none" w:sz="0" w:space="0" w:color="auto"/>
                        <w:right w:val="none" w:sz="0" w:space="0" w:color="auto"/>
                      </w:divBdr>
                    </w:div>
                    <w:div w:id="1785691357">
                      <w:marLeft w:val="0"/>
                      <w:marRight w:val="0"/>
                      <w:marTop w:val="0"/>
                      <w:marBottom w:val="0"/>
                      <w:divBdr>
                        <w:top w:val="none" w:sz="0" w:space="0" w:color="auto"/>
                        <w:left w:val="none" w:sz="0" w:space="0" w:color="auto"/>
                        <w:bottom w:val="none" w:sz="0" w:space="0" w:color="auto"/>
                        <w:right w:val="none" w:sz="0" w:space="0" w:color="auto"/>
                      </w:divBdr>
                    </w:div>
                    <w:div w:id="1188642526">
                      <w:marLeft w:val="0"/>
                      <w:marRight w:val="0"/>
                      <w:marTop w:val="0"/>
                      <w:marBottom w:val="0"/>
                      <w:divBdr>
                        <w:top w:val="none" w:sz="0" w:space="0" w:color="auto"/>
                        <w:left w:val="none" w:sz="0" w:space="0" w:color="auto"/>
                        <w:bottom w:val="none" w:sz="0" w:space="0" w:color="auto"/>
                        <w:right w:val="none" w:sz="0" w:space="0" w:color="auto"/>
                      </w:divBdr>
                    </w:div>
                  </w:divsChild>
                </w:div>
                <w:div w:id="14321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4123</Words>
  <Characters>24743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2019-05-15T09:28:00Z</dcterms:created>
  <dcterms:modified xsi:type="dcterms:W3CDTF">2019-05-15T09:28:00Z</dcterms:modified>
</cp:coreProperties>
</file>