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E50FF8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8A619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2"/>
          <w:szCs w:val="22"/>
          <w:u w:val="single"/>
          <w:lang w:eastAsia="pl-PL"/>
        </w:rPr>
      </w:pPr>
      <w:r w:rsidRPr="008A6192">
        <w:rPr>
          <w:rFonts w:ascii="Tahoma" w:hAnsi="Tahoma" w:cs="Tahoma"/>
          <w:sz w:val="22"/>
          <w:szCs w:val="22"/>
          <w:lang w:eastAsia="pl-PL"/>
        </w:rPr>
        <w:lastRenderedPageBreak/>
        <w:t>Za realizację zamówienia oczekuję należności wg następującej kalkulacji</w:t>
      </w:r>
      <w:r w:rsidR="008C40C0" w:rsidRPr="008A6192">
        <w:rPr>
          <w:rFonts w:ascii="Tahoma" w:hAnsi="Tahoma" w:cs="Tahoma"/>
          <w:sz w:val="22"/>
          <w:szCs w:val="22"/>
          <w:lang w:eastAsia="pl-PL"/>
        </w:rPr>
        <w:t>:</w:t>
      </w:r>
    </w:p>
    <w:p w:rsidR="002225EE" w:rsidRPr="008A6192" w:rsidRDefault="002225EE" w:rsidP="002225EE">
      <w:pPr>
        <w:spacing w:after="0" w:line="240" w:lineRule="auto"/>
        <w:rPr>
          <w:rFonts w:ascii="Tahoma" w:hAnsi="Tahoma" w:cs="Tahoma"/>
          <w:u w:val="single"/>
          <w:lang w:eastAsia="pl-PL"/>
        </w:rPr>
      </w:pPr>
    </w:p>
    <w:p w:rsidR="00EA1DD8" w:rsidRPr="008A6192" w:rsidRDefault="008A6192" w:rsidP="008A619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513140506"/>
      <w:r w:rsidRPr="001C56F3">
        <w:rPr>
          <w:rFonts w:ascii="Tahoma" w:hAnsi="Tahoma" w:cs="Tahoma"/>
          <w:b/>
        </w:rPr>
        <w:t>ZAKRES 1)</w:t>
      </w:r>
      <w:r w:rsidRPr="008A6192">
        <w:rPr>
          <w:rFonts w:ascii="Tahoma" w:hAnsi="Tahoma" w:cs="Tahoma"/>
        </w:rPr>
        <w:t xml:space="preserve"> CPV 85141200-1 Udzielanie świadczeń </w:t>
      </w:r>
      <w:r w:rsidRPr="008A6192">
        <w:rPr>
          <w:rFonts w:ascii="Tahoma" w:hAnsi="Tahoma" w:cs="Tahoma"/>
          <w:bCs/>
        </w:rPr>
        <w:t xml:space="preserve">zdrowotnych w zakresie </w:t>
      </w:r>
      <w:r w:rsidRPr="008A6192">
        <w:rPr>
          <w:rFonts w:ascii="Tahoma" w:hAnsi="Tahoma" w:cs="Tahoma"/>
        </w:rPr>
        <w:t xml:space="preserve">czynności zawodowych pielęgniarki operacyjnej w Zintegrowanym Bloku Operacyjnym </w:t>
      </w:r>
      <w:r w:rsidRPr="008A6192">
        <w:rPr>
          <w:rFonts w:ascii="Tahoma" w:hAnsi="Tahoma" w:cs="Tahoma"/>
          <w:bCs/>
          <w:color w:val="000000"/>
        </w:rPr>
        <w:t xml:space="preserve">(min. 160 godz. w miesiącu  max. 240 godz. w miesiącu)  </w:t>
      </w:r>
      <w:r w:rsidRPr="008A6192">
        <w:rPr>
          <w:rFonts w:ascii="Tahoma" w:hAnsi="Tahoma" w:cs="Tahoma"/>
        </w:rPr>
        <w:t>– 1 pielęgniarka.</w:t>
      </w:r>
    </w:p>
    <w:p w:rsidR="004E3FB3" w:rsidRPr="008A6192" w:rsidRDefault="004E3FB3" w:rsidP="004E3FB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6345A" w:rsidRPr="008C40C0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712A7" w:rsidRPr="008C40C0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C40C0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 xml:space="preserve">. z 2016r. poz. 1146 ) i Rozporządzenia Ministra Zdrowia z dn. 14.10.2015r. zmieniającego rozporządzenie w sprawie ogólnych warunków umów o udzielenie świadczeń opieki zdrowotnej (tj. 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>. z 2015r. poz. 1628 ), oraz realizując postanowienia rozporządzenia Ministra Zdrowia z dnia 29.08.2018r. zmieniającego rozporządzenie w sprawie ogólnych warunków umów o udzielenie świadczeń opieki zdrowotnej (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 xml:space="preserve">. z 2018r. poz.1681) oraz na warunkach i w wysokości określonych w porozumieniu zawartym pomiędzy Zakładową Organizacją Związkową Ogólnopolskiego Związku Pielęgniarek i Położnych, </w:t>
      </w:r>
      <w:r w:rsidR="002D0EB7" w:rsidRPr="008C40C0">
        <w:rPr>
          <w:rFonts w:ascii="Tahoma" w:eastAsia="ヒラギノ角ゴ Pro W3" w:hAnsi="Tahoma" w:cs="Tahoma"/>
          <w:color w:val="000000"/>
        </w:rPr>
        <w:br w:type="textWrapping" w:clear="all"/>
      </w:r>
      <w:r w:rsidRPr="008C40C0">
        <w:rPr>
          <w:rFonts w:ascii="Tahoma" w:eastAsia="ヒラギノ角ゴ Pro W3" w:hAnsi="Tahoma" w:cs="Tahoma"/>
          <w:color w:val="000000"/>
        </w:rPr>
        <w:t>a 4 Wojskowym Szpitalem Klinicznym z Polikliniką SP ZOZ we Wrocławiu, reprezentowanym przez Komendanta Szpitala w sprawie uruchomienia dodatkowego wynagrodzenia dla pielęgniarek i położnych.</w:t>
      </w:r>
    </w:p>
    <w:p w:rsidR="00154D06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8C40C0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8A6192">
        <w:rPr>
          <w:rFonts w:ascii="Tahoma" w:hAnsi="Tahoma" w:cs="Tahoma"/>
          <w:b/>
          <w:sz w:val="22"/>
          <w:szCs w:val="22"/>
          <w:lang w:eastAsia="pl-PL"/>
        </w:rPr>
        <w:t>01.06</w:t>
      </w:r>
      <w:r w:rsidR="00874654" w:rsidRPr="008C40C0">
        <w:rPr>
          <w:rFonts w:ascii="Tahoma" w:hAnsi="Tahoma" w:cs="Tahoma"/>
          <w:b/>
          <w:sz w:val="22"/>
          <w:szCs w:val="22"/>
          <w:lang w:eastAsia="pl-PL"/>
        </w:rPr>
        <w:t>.2019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8A6192">
        <w:rPr>
          <w:rFonts w:ascii="Tahoma" w:hAnsi="Tahoma" w:cs="Tahoma"/>
          <w:b/>
          <w:sz w:val="22"/>
          <w:szCs w:val="22"/>
          <w:lang w:eastAsia="pl-PL"/>
        </w:rPr>
        <w:t>31.05</w:t>
      </w:r>
      <w:r w:rsidR="002225EE" w:rsidRPr="008C40C0">
        <w:rPr>
          <w:rFonts w:ascii="Tahoma" w:hAnsi="Tahoma" w:cs="Tahoma"/>
          <w:b/>
          <w:sz w:val="22"/>
          <w:szCs w:val="22"/>
          <w:lang w:eastAsia="pl-PL"/>
        </w:rPr>
        <w:t>.2020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DE5F9B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101DE" w:rsidRPr="000C68A8" w:rsidRDefault="001C56F3" w:rsidP="001C56F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eastAsia="Times New Roman" w:hAnsi="Tahoma" w:cs="Tahoma"/>
        </w:rPr>
      </w:pPr>
      <w:r w:rsidRPr="000C68A8">
        <w:rPr>
          <w:rFonts w:ascii="Tahoma" w:hAnsi="Tahoma" w:cs="Tahoma"/>
          <w:b/>
        </w:rPr>
        <w:t xml:space="preserve">ZAKRES 2) </w:t>
      </w:r>
      <w:r w:rsidRPr="000C68A8">
        <w:rPr>
          <w:rFonts w:ascii="Tahoma" w:eastAsia="Times New Roman" w:hAnsi="Tahoma" w:cs="Tahoma"/>
        </w:rPr>
        <w:t xml:space="preserve">CPV 85141200-1 Udzielanie świadczeń zdrowotnych w zakresie wykonywania czynności zawodowych pielęgniarki w Klinicznym Oddziale Anestezjologii i Intensywnej Terapii i oddziałach 4 </w:t>
      </w:r>
      <w:proofErr w:type="spellStart"/>
      <w:r w:rsidRPr="000C68A8">
        <w:rPr>
          <w:rFonts w:ascii="Tahoma" w:eastAsia="Times New Roman" w:hAnsi="Tahoma" w:cs="Tahoma"/>
        </w:rPr>
        <w:t>WSzKzP</w:t>
      </w:r>
      <w:proofErr w:type="spellEnd"/>
      <w:r w:rsidRPr="000C68A8">
        <w:rPr>
          <w:rFonts w:ascii="Tahoma" w:eastAsia="Times New Roman" w:hAnsi="Tahoma" w:cs="Tahoma"/>
        </w:rPr>
        <w:t xml:space="preserve"> SP ZOZ (minimalnie 160 godz. w miesiącu, maksymalnie 240 godz. w miesiącu)  - 7 pielęgniarek</w:t>
      </w:r>
      <w:bookmarkStart w:id="1" w:name="_GoBack"/>
      <w:bookmarkEnd w:id="1"/>
    </w:p>
    <w:p w:rsidR="001C56F3" w:rsidRDefault="001C56F3" w:rsidP="001C56F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eastAsia="Times New Roman" w:hAnsi="Tahoma" w:cs="Tahoma"/>
          <w:lang w:eastAsia="pl-PL"/>
        </w:rPr>
      </w:pPr>
    </w:p>
    <w:p w:rsidR="001C56F3" w:rsidRPr="008C40C0" w:rsidRDefault="001C56F3" w:rsidP="001C56F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1C56F3" w:rsidRPr="004D53DD" w:rsidRDefault="001C56F3" w:rsidP="001C56F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C40C0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 xml:space="preserve">. z 2016r. poz. 1146 ) i Rozporządzenia Ministra Zdrowia z dn. 14.10.2015r. zmieniającego rozporządzenie w sprawie ogólnych warunków umów o udzielenie świadczeń opieki zdrowotnej (tj. 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>. z 2015r. poz. 1628 ), oraz realizując postanowienia rozporządzenia Ministra Zdrowia z dnia 29.08.2018r. zmieniającego rozporządzenie w sprawie ogólnych warunków umów o udzielenie świadczeń opieki zdrowotnej (</w:t>
      </w:r>
      <w:proofErr w:type="spellStart"/>
      <w:r w:rsidRPr="008C40C0">
        <w:rPr>
          <w:rFonts w:ascii="Tahoma" w:eastAsia="ヒラギノ角ゴ Pro W3" w:hAnsi="Tahoma" w:cs="Tahoma"/>
          <w:color w:val="000000"/>
        </w:rPr>
        <w:t>Dz.U</w:t>
      </w:r>
      <w:proofErr w:type="spellEnd"/>
      <w:r w:rsidRPr="008C40C0">
        <w:rPr>
          <w:rFonts w:ascii="Tahoma" w:eastAsia="ヒラギノ角ゴ Pro W3" w:hAnsi="Tahoma" w:cs="Tahoma"/>
          <w:color w:val="000000"/>
        </w:rPr>
        <w:t xml:space="preserve">. z 2018r. poz.1681) oraz na warunkach i w wysokości określonych w porozumieniu zawartym pomiędzy Zakładową Organizacją Związkową Ogólnopolskiego Związku Pielęgniarek i Położnych, </w:t>
      </w:r>
      <w:r w:rsidRPr="008C40C0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4D53DD" w:rsidRDefault="004D53DD" w:rsidP="004D53D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nerek wg. </w:t>
      </w:r>
      <w:r>
        <w:rPr>
          <w:rFonts w:ascii="Tahoma" w:hAnsi="Tahoma" w:cs="Tahoma"/>
          <w:sz w:val="22"/>
          <w:szCs w:val="22"/>
          <w:lang w:eastAsia="pl-PL"/>
        </w:rPr>
        <w:t xml:space="preserve">ustalonego algorytmu zatwierdzonego przez Komendant 4 WSK z P SP ZOZ </w:t>
      </w:r>
    </w:p>
    <w:p w:rsidR="004D53DD" w:rsidRPr="008C40C0" w:rsidRDefault="004D53DD" w:rsidP="004D53D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lang w:eastAsia="pl-PL"/>
        </w:rPr>
        <w:t xml:space="preserve"> wynagrodzenie za udział w opiece nad dawcą od stwierdzenia śmierci mózgu lub zgonu w skutek nieodwracalnego zatrzymania krążenia do pobrania narządu lub narządów </w:t>
      </w:r>
      <w:r>
        <w:rPr>
          <w:rFonts w:ascii="Tahoma" w:hAnsi="Tahoma" w:cs="Tahoma"/>
          <w:lang w:eastAsia="pl-PL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1C56F3" w:rsidRPr="001C56F3" w:rsidRDefault="001C56F3" w:rsidP="001C56F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1C56F3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 xml:space="preserve"> od 01.06.2019r. do </w:t>
      </w:r>
      <w:r>
        <w:rPr>
          <w:rFonts w:ascii="Tahoma" w:hAnsi="Tahoma" w:cs="Tahoma"/>
          <w:b/>
          <w:sz w:val="22"/>
          <w:szCs w:val="22"/>
          <w:lang w:eastAsia="pl-PL"/>
        </w:rPr>
        <w:t>31.10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bookmarkEnd w:id="0"/>
    <w:p w:rsidR="005712A7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50FF8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50FF8">
        <w:rPr>
          <w:rFonts w:ascii="Tahoma" w:eastAsia="Times New Roman" w:hAnsi="Tahoma" w:cs="Tahoma"/>
          <w:color w:val="000000"/>
          <w:lang w:eastAsia="pl-PL"/>
        </w:rPr>
        <w:t>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lastRenderedPageBreak/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</w:t>
      </w:r>
      <w:proofErr w:type="spellStart"/>
      <w:r w:rsidRPr="00EA1DD8">
        <w:rPr>
          <w:rFonts w:ascii="Tahoma" w:eastAsia="Calibri" w:hAnsi="Tahoma" w:cs="Tahoma"/>
        </w:rPr>
        <w:t>cywilono</w:t>
      </w:r>
      <w:proofErr w:type="spellEnd"/>
      <w:r w:rsidRPr="00EA1DD8">
        <w:rPr>
          <w:rFonts w:ascii="Tahoma" w:eastAsia="Calibri" w:hAnsi="Tahoma" w:cs="Tahoma"/>
        </w:rPr>
        <w:t xml:space="preserve">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E50FF8" w:rsidRDefault="00E50FF8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DD" w:rsidRDefault="004D53DD">
      <w:pPr>
        <w:spacing w:after="0" w:line="240" w:lineRule="auto"/>
      </w:pPr>
      <w:r>
        <w:separator/>
      </w:r>
    </w:p>
  </w:endnote>
  <w:endnote w:type="continuationSeparator" w:id="0">
    <w:p w:rsidR="004D53DD" w:rsidRDefault="004D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DD" w:rsidRDefault="004D53D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68A8">
      <w:rPr>
        <w:noProof/>
      </w:rPr>
      <w:t>2</w:t>
    </w:r>
    <w:r>
      <w:fldChar w:fldCharType="end"/>
    </w:r>
  </w:p>
  <w:p w:rsidR="004D53DD" w:rsidRDefault="004D53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DD" w:rsidRDefault="004D53DD">
      <w:pPr>
        <w:spacing w:after="0" w:line="240" w:lineRule="auto"/>
      </w:pPr>
      <w:r>
        <w:separator/>
      </w:r>
    </w:p>
  </w:footnote>
  <w:footnote w:type="continuationSeparator" w:id="0">
    <w:p w:rsidR="004D53DD" w:rsidRDefault="004D5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95E59"/>
    <w:multiLevelType w:val="hybridMultilevel"/>
    <w:tmpl w:val="B8681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C68A8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C56F3"/>
    <w:rsid w:val="001D35C5"/>
    <w:rsid w:val="001D651D"/>
    <w:rsid w:val="001E4E4A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01DE"/>
    <w:rsid w:val="0041394D"/>
    <w:rsid w:val="004271B8"/>
    <w:rsid w:val="004419E7"/>
    <w:rsid w:val="004421E5"/>
    <w:rsid w:val="00442A83"/>
    <w:rsid w:val="004726F0"/>
    <w:rsid w:val="004C126C"/>
    <w:rsid w:val="004D53DD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0EEC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A6192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4539B"/>
    <w:rsid w:val="00A508F4"/>
    <w:rsid w:val="00A53F93"/>
    <w:rsid w:val="00A70055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50FF8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USER</cp:lastModifiedBy>
  <cp:revision>101</cp:revision>
  <cp:lastPrinted>2018-04-06T11:49:00Z</cp:lastPrinted>
  <dcterms:created xsi:type="dcterms:W3CDTF">2016-09-08T05:24:00Z</dcterms:created>
  <dcterms:modified xsi:type="dcterms:W3CDTF">2019-05-14T09:46:00Z</dcterms:modified>
</cp:coreProperties>
</file>