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Pr="003B19AA" w:rsidRDefault="003B19AA" w:rsidP="003B19AA">
      <w:pPr>
        <w:jc w:val="both"/>
        <w:rPr>
          <w:rFonts w:ascii="Tahoma" w:hAnsi="Tahoma" w:cs="Tahoma"/>
          <w:color w:val="000000"/>
          <w:lang w:eastAsia="pl-PL"/>
        </w:rPr>
      </w:pPr>
      <w:r w:rsidRPr="003B19AA">
        <w:rPr>
          <w:rFonts w:ascii="Tahoma" w:hAnsi="Tahoma" w:cs="Tahoma"/>
          <w:b/>
          <w:bCs/>
          <w:color w:val="000000"/>
        </w:rPr>
        <w:t>Zakres 1)</w:t>
      </w:r>
      <w:r w:rsidRPr="003B19AA">
        <w:rPr>
          <w:rFonts w:ascii="Tahoma" w:hAnsi="Tahoma" w:cs="Tahoma"/>
          <w:bCs/>
          <w:color w:val="000000"/>
        </w:rPr>
        <w:t xml:space="preserve"> </w:t>
      </w:r>
      <w:r w:rsidRPr="003B19AA">
        <w:rPr>
          <w:rFonts w:ascii="Tahoma" w:hAnsi="Tahoma" w:cs="Tahoma"/>
          <w:color w:val="000000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200 godz. w miesiącu ) – 3 lekarzy specjalistów;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B19AA">
        <w:rPr>
          <w:rFonts w:ascii="Tahoma" w:hAnsi="Tahoma" w:cs="Tahoma"/>
          <w:b/>
          <w:sz w:val="22"/>
          <w:szCs w:val="22"/>
        </w:rPr>
        <w:t>od dnia  01.05.2019r. do dnia 30.04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Pr="003B19AA" w:rsidRDefault="002540C6" w:rsidP="003B19A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2540C6" w:rsidRPr="003B19AA" w:rsidRDefault="003B19AA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3B19AA">
        <w:rPr>
          <w:rFonts w:ascii="Tahoma" w:hAnsi="Tahoma" w:cs="Tahoma"/>
          <w:b/>
          <w:bCs/>
          <w:color w:val="000000"/>
          <w:sz w:val="22"/>
          <w:szCs w:val="22"/>
        </w:rPr>
        <w:t>Zakres 2)</w:t>
      </w:r>
      <w:r w:rsidRPr="003B19A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B19AA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chirurgii urazowej w ramach dyżurów medycznych w Szpitalnym Oddziale  Ratunkowym (maksymalnie 200 godz. w miesiącu) – 1 lekarz w trakcie specjalizacji.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B19AA" w:rsidRPr="002540C6" w:rsidRDefault="003B19AA" w:rsidP="003B19AA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3B19AA" w:rsidRDefault="003B19AA" w:rsidP="003B19A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01.05.2019r. do dnia 30.04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2540C6" w:rsidRPr="003B19AA" w:rsidRDefault="003B19AA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3B19AA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3B19AA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chirurgii ogólnej w ramach dyżurów medycznych z chirurgii ogólnej w Szpitalnym Oddziale  Ratunkowym (maksymalnie 200 godz. w miesiącu) – 2 lekarzy specjalistów.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B19AA" w:rsidRPr="002540C6" w:rsidRDefault="003B19AA" w:rsidP="003B19AA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376E18" w:rsidRDefault="003B19AA" w:rsidP="003B19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01.05.2019r. do dnia 30.04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2540C6" w:rsidRPr="002540C6" w:rsidRDefault="003B19AA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Zakres 4</w:t>
      </w:r>
      <w:r w:rsidR="002540C6" w:rsidRPr="002540C6">
        <w:rPr>
          <w:rFonts w:ascii="Tahoma" w:hAnsi="Tahoma" w:cs="Tahoma"/>
          <w:b/>
          <w:bCs/>
          <w:color w:val="000000"/>
          <w:sz w:val="22"/>
          <w:szCs w:val="22"/>
        </w:rPr>
        <w:t xml:space="preserve">) </w:t>
      </w:r>
      <w:r w:rsidR="002540C6" w:rsidRPr="002540C6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="002540C6" w:rsidRPr="002540C6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kardiochirurgii </w:t>
      </w:r>
      <w:r w:rsidR="002540C6" w:rsidRPr="002540C6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2540C6" w:rsidRPr="002540C6">
        <w:rPr>
          <w:rFonts w:ascii="Tahoma" w:hAnsi="Tahoma" w:cs="Tahoma"/>
          <w:sz w:val="22"/>
          <w:szCs w:val="22"/>
        </w:rPr>
        <w:t xml:space="preserve">w Klinice Kardiochirurgii </w:t>
      </w:r>
      <w:r w:rsidR="002540C6" w:rsidRPr="002540C6">
        <w:rPr>
          <w:rFonts w:ascii="Tahoma" w:hAnsi="Tahoma" w:cs="Tahoma"/>
          <w:bCs/>
          <w:sz w:val="22"/>
          <w:szCs w:val="22"/>
          <w:lang w:eastAsia="pl-PL"/>
        </w:rPr>
        <w:t xml:space="preserve">– </w:t>
      </w:r>
      <w:r>
        <w:rPr>
          <w:rFonts w:ascii="Tahoma" w:hAnsi="Tahoma" w:cs="Tahoma"/>
          <w:color w:val="000000"/>
          <w:sz w:val="22"/>
          <w:szCs w:val="22"/>
        </w:rPr>
        <w:t>(maksymalnie 280</w:t>
      </w:r>
      <w:r w:rsidR="002540C6" w:rsidRPr="002540C6">
        <w:rPr>
          <w:rFonts w:ascii="Tahoma" w:hAnsi="Tahoma" w:cs="Tahoma"/>
          <w:color w:val="000000"/>
          <w:sz w:val="22"/>
          <w:szCs w:val="22"/>
        </w:rPr>
        <w:t xml:space="preserve"> godz. w miesiącu  )</w:t>
      </w:r>
      <w:r>
        <w:rPr>
          <w:rFonts w:ascii="Tahoma" w:hAnsi="Tahoma" w:cs="Tahoma"/>
          <w:bCs/>
          <w:sz w:val="22"/>
          <w:szCs w:val="22"/>
          <w:lang w:eastAsia="pl-PL"/>
        </w:rPr>
        <w:t xml:space="preserve"> - 3</w:t>
      </w:r>
      <w:r w:rsidR="002540C6" w:rsidRPr="002540C6">
        <w:rPr>
          <w:rFonts w:ascii="Tahoma" w:hAnsi="Tahoma" w:cs="Tahoma"/>
          <w:bCs/>
          <w:sz w:val="22"/>
          <w:szCs w:val="22"/>
          <w:lang w:eastAsia="pl-PL"/>
        </w:rPr>
        <w:t xml:space="preserve"> lekarzy specjalistów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76E18" w:rsidRPr="002540C6" w:rsidRDefault="00376E18" w:rsidP="00376E1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376E18" w:rsidRDefault="00376E18" w:rsidP="00376E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</w:t>
      </w:r>
      <w:r w:rsidRPr="00376E18">
        <w:rPr>
          <w:rFonts w:ascii="Tahoma" w:hAnsi="Tahoma" w:cs="Tahoma"/>
          <w:sz w:val="22"/>
          <w:szCs w:val="22"/>
          <w:lang w:eastAsia="pl-PL"/>
        </w:rPr>
        <w:t>zakresie</w:t>
      </w:r>
      <w:r w:rsidRPr="00376E1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 xml:space="preserve">od dnia  </w:t>
      </w:r>
      <w:r w:rsidR="003B19AA">
        <w:rPr>
          <w:rFonts w:ascii="Tahoma" w:hAnsi="Tahoma" w:cs="Tahoma"/>
          <w:b/>
          <w:sz w:val="22"/>
          <w:szCs w:val="22"/>
        </w:rPr>
        <w:t>01.06.2019r. do dnia 31.05</w:t>
      </w:r>
      <w:r w:rsidR="002540C6" w:rsidRPr="00376E18">
        <w:rPr>
          <w:rFonts w:ascii="Tahoma" w:hAnsi="Tahoma" w:cs="Tahoma"/>
          <w:b/>
          <w:sz w:val="22"/>
          <w:szCs w:val="22"/>
        </w:rPr>
        <w:t>.2020r.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2540C6" w:rsidRPr="003B19AA" w:rsidRDefault="003B19AA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3B19AA">
        <w:rPr>
          <w:rFonts w:ascii="Tahoma" w:hAnsi="Tahoma" w:cs="Tahoma"/>
          <w:b/>
          <w:bCs/>
          <w:color w:val="000000"/>
          <w:sz w:val="22"/>
          <w:szCs w:val="22"/>
        </w:rPr>
        <w:t xml:space="preserve">Zakres 5) </w:t>
      </w:r>
      <w:r w:rsidRPr="003B19AA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85111200-2 Udzielanie świadczeń zdrowotnych w zakresie </w:t>
      </w:r>
      <w:proofErr w:type="spellStart"/>
      <w:r w:rsidRPr="003B19AA">
        <w:rPr>
          <w:rFonts w:ascii="Tahoma" w:hAnsi="Tahoma" w:cs="Tahoma"/>
          <w:color w:val="000000"/>
          <w:sz w:val="22"/>
          <w:szCs w:val="22"/>
          <w:lang w:eastAsia="pl-PL"/>
        </w:rPr>
        <w:t>dyżurow</w:t>
      </w:r>
      <w:proofErr w:type="spellEnd"/>
      <w:r w:rsidRPr="003B19AA">
        <w:rPr>
          <w:rFonts w:ascii="Tahoma" w:hAnsi="Tahoma" w:cs="Tahoma"/>
          <w:color w:val="000000"/>
          <w:sz w:val="22"/>
          <w:szCs w:val="22"/>
          <w:lang w:eastAsia="pl-PL"/>
        </w:rPr>
        <w:t xml:space="preserve"> medycznych w Klinicznym Oddziale Psychiatrycznym i Leczenia Stresu Bojowego  (minimalnie 33godz., maksymalnie 150 godzin)</w:t>
      </w:r>
      <w:r w:rsidRPr="003B19AA">
        <w:rPr>
          <w:rFonts w:ascii="Tahoma" w:hAnsi="Tahoma" w:cs="Tahoma"/>
          <w:bCs/>
          <w:color w:val="000000"/>
          <w:sz w:val="22"/>
          <w:szCs w:val="22"/>
        </w:rPr>
        <w:t xml:space="preserve"> – 1 lekarz w trakcie specjalizacji lub lekarz specjalista</w:t>
      </w:r>
    </w:p>
    <w:p w:rsidR="00043830" w:rsidRDefault="00043830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3B19AA" w:rsidRPr="003B19AA" w:rsidRDefault="003B19AA" w:rsidP="003B19AA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pl-PL"/>
        </w:rPr>
      </w:pPr>
      <w:r w:rsidRPr="003B19AA">
        <w:rPr>
          <w:rFonts w:ascii="Tahoma" w:hAnsi="Tahoma" w:cs="Tahoma"/>
          <w:b/>
          <w:sz w:val="22"/>
          <w:szCs w:val="22"/>
          <w:lang w:eastAsia="pl-PL"/>
        </w:rPr>
        <w:t>stawka za 1 godzinę …………………zł brutto</w:t>
      </w:r>
    </w:p>
    <w:p w:rsidR="00043830" w:rsidRPr="003B19AA" w:rsidRDefault="003B19AA" w:rsidP="003B19AA">
      <w:pPr>
        <w:pStyle w:val="Akapitzlist"/>
        <w:numPr>
          <w:ilvl w:val="0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B19AA">
        <w:rPr>
          <w:rFonts w:ascii="Tahoma" w:hAnsi="Tahoma" w:cs="Tahoma"/>
          <w:sz w:val="22"/>
          <w:szCs w:val="22"/>
          <w:lang w:eastAsia="pl-PL"/>
        </w:rPr>
        <w:t>umowa na świadczenia zdrowotn</w:t>
      </w:r>
      <w:r>
        <w:rPr>
          <w:rFonts w:ascii="Tahoma" w:hAnsi="Tahoma" w:cs="Tahoma"/>
          <w:sz w:val="22"/>
          <w:szCs w:val="22"/>
          <w:lang w:eastAsia="pl-PL"/>
        </w:rPr>
        <w:t>e w  ww. zakresie od dnia  01.06.2019r. do dnia 31.05.2020</w:t>
      </w:r>
      <w:bookmarkStart w:id="0" w:name="_GoBack"/>
      <w:bookmarkEnd w:id="0"/>
      <w:r w:rsidRPr="003B19AA">
        <w:rPr>
          <w:rFonts w:ascii="Tahoma" w:hAnsi="Tahoma" w:cs="Tahoma"/>
          <w:sz w:val="22"/>
          <w:szCs w:val="22"/>
          <w:lang w:eastAsia="pl-PL"/>
        </w:rPr>
        <w:t>r</w:t>
      </w:r>
    </w:p>
    <w:p w:rsidR="003B19AA" w:rsidRDefault="003B19AA" w:rsidP="003B19AA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3B19AA" w:rsidRPr="003B19AA" w:rsidRDefault="003B19AA" w:rsidP="003B19AA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lastRenderedPageBreak/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C6" w:rsidRDefault="002540C6">
      <w:pPr>
        <w:spacing w:after="0" w:line="240" w:lineRule="auto"/>
      </w:pPr>
      <w:r>
        <w:separator/>
      </w:r>
    </w:p>
  </w:endnote>
  <w:endnote w:type="continuationSeparator" w:id="0">
    <w:p w:rsidR="002540C6" w:rsidRDefault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C6" w:rsidRDefault="002540C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19AA">
      <w:rPr>
        <w:noProof/>
      </w:rPr>
      <w:t>1</w:t>
    </w:r>
    <w:r>
      <w:fldChar w:fldCharType="end"/>
    </w:r>
  </w:p>
  <w:p w:rsidR="002540C6" w:rsidRDefault="002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C6" w:rsidRDefault="002540C6">
      <w:pPr>
        <w:spacing w:after="0" w:line="240" w:lineRule="auto"/>
      </w:pPr>
      <w:r>
        <w:separator/>
      </w:r>
    </w:p>
  </w:footnote>
  <w:footnote w:type="continuationSeparator" w:id="0">
    <w:p w:rsidR="002540C6" w:rsidRDefault="0025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1211E"/>
    <w:multiLevelType w:val="hybridMultilevel"/>
    <w:tmpl w:val="1ECA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88F5D0C"/>
    <w:multiLevelType w:val="hybridMultilevel"/>
    <w:tmpl w:val="4B78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9"/>
  </w:num>
  <w:num w:numId="5">
    <w:abstractNumId w:val="2"/>
  </w:num>
  <w:num w:numId="6">
    <w:abstractNumId w:val="20"/>
  </w:num>
  <w:num w:numId="7">
    <w:abstractNumId w:val="33"/>
  </w:num>
  <w:num w:numId="8">
    <w:abstractNumId w:val="28"/>
  </w:num>
  <w:num w:numId="9">
    <w:abstractNumId w:val="22"/>
  </w:num>
  <w:num w:numId="10">
    <w:abstractNumId w:val="2"/>
  </w:num>
  <w:num w:numId="11">
    <w:abstractNumId w:val="4"/>
  </w:num>
  <w:num w:numId="12">
    <w:abstractNumId w:val="30"/>
  </w:num>
  <w:num w:numId="13">
    <w:abstractNumId w:val="19"/>
  </w:num>
  <w:num w:numId="14">
    <w:abstractNumId w:val="31"/>
  </w:num>
  <w:num w:numId="15">
    <w:abstractNumId w:val="18"/>
  </w:num>
  <w:num w:numId="16">
    <w:abstractNumId w:val="13"/>
  </w:num>
  <w:num w:numId="17">
    <w:abstractNumId w:val="10"/>
  </w:num>
  <w:num w:numId="18">
    <w:abstractNumId w:val="36"/>
  </w:num>
  <w:num w:numId="19">
    <w:abstractNumId w:val="14"/>
  </w:num>
  <w:num w:numId="20">
    <w:abstractNumId w:val="5"/>
  </w:num>
  <w:num w:numId="21">
    <w:abstractNumId w:val="7"/>
  </w:num>
  <w:num w:numId="22">
    <w:abstractNumId w:val="24"/>
  </w:num>
  <w:num w:numId="23">
    <w:abstractNumId w:val="8"/>
  </w:num>
  <w:num w:numId="24">
    <w:abstractNumId w:val="27"/>
  </w:num>
  <w:num w:numId="25">
    <w:abstractNumId w:val="37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"/>
  </w:num>
  <w:num w:numId="32">
    <w:abstractNumId w:val="23"/>
  </w:num>
  <w:num w:numId="33">
    <w:abstractNumId w:val="16"/>
  </w:num>
  <w:num w:numId="34">
    <w:abstractNumId w:val="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</w:num>
  <w:num w:numId="40">
    <w:abstractNumId w:val="1"/>
  </w:num>
  <w:num w:numId="41">
    <w:abstractNumId w:val="22"/>
  </w:num>
  <w:num w:numId="42">
    <w:abstractNumId w:val="21"/>
  </w:num>
  <w:num w:numId="43">
    <w:abstractNumId w:val="1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B19AA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F77C-F3B9-44AB-A8F4-3326DD69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2019-04-04T12:12:00Z</dcterms:created>
  <dcterms:modified xsi:type="dcterms:W3CDTF">2019-04-04T12:12:00Z</dcterms:modified>
</cp:coreProperties>
</file>