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bookmarkStart w:id="0" w:name="_GoBack"/>
      <w:bookmarkEnd w:id="0"/>
      <w:r w:rsidRPr="00EC1DDA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043830" w:rsidRDefault="00043830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895F79" w:rsidRDefault="00895F79" w:rsidP="00895F79">
      <w:pPr>
        <w:numPr>
          <w:ilvl w:val="0"/>
          <w:numId w:val="42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Udzielanie świadczeń zdrowotnych w zakresie ortopedii i traumatologii narządu ruchu w ramach dyżurów medycznych w Szpitalnym Oddziale  Ratunkowym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( maksymalnie 200 godz. </w:t>
      </w:r>
      <w:r>
        <w:rPr>
          <w:rFonts w:ascii="Tahoma" w:hAnsi="Tahoma" w:cs="Tahoma"/>
          <w:bCs/>
          <w:color w:val="000000"/>
          <w:sz w:val="20"/>
          <w:szCs w:val="20"/>
        </w:rPr>
        <w:t>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2 lekarzy specjalistów:</w:t>
      </w:r>
    </w:p>
    <w:p w:rsidR="00895F79" w:rsidRDefault="00895F79" w:rsidP="00895F79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95F79" w:rsidRDefault="00895F79" w:rsidP="00895F79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BA3089">
        <w:rPr>
          <w:rFonts w:ascii="Tahoma" w:hAnsi="Tahoma" w:cs="Tahoma"/>
          <w:b/>
          <w:sz w:val="22"/>
          <w:szCs w:val="22"/>
        </w:rPr>
        <w:t>01.05</w:t>
      </w:r>
      <w:r>
        <w:rPr>
          <w:rFonts w:ascii="Tahoma" w:hAnsi="Tahoma" w:cs="Tahoma"/>
          <w:b/>
          <w:sz w:val="22"/>
          <w:szCs w:val="22"/>
        </w:rPr>
        <w:t xml:space="preserve">.2019r. do dnia </w:t>
      </w:r>
      <w:r w:rsidR="00BA3089">
        <w:rPr>
          <w:rFonts w:ascii="Tahoma" w:hAnsi="Tahoma" w:cs="Tahoma"/>
          <w:b/>
          <w:sz w:val="22"/>
          <w:szCs w:val="22"/>
        </w:rPr>
        <w:t>30.04</w:t>
      </w:r>
      <w:r>
        <w:rPr>
          <w:rFonts w:ascii="Tahoma" w:hAnsi="Tahoma" w:cs="Tahoma"/>
          <w:b/>
          <w:sz w:val="22"/>
          <w:szCs w:val="22"/>
        </w:rPr>
        <w:t>.2021r.</w:t>
      </w:r>
    </w:p>
    <w:p w:rsidR="00895F79" w:rsidRPr="00043830" w:rsidRDefault="00895F79" w:rsidP="00895F79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895F79" w:rsidRDefault="00895F79" w:rsidP="00895F79">
      <w:pPr>
        <w:numPr>
          <w:ilvl w:val="0"/>
          <w:numId w:val="42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Udzielanie świadczeń zdrowotnych w zakresie chirurgii ogólnej w ramach dyżurów medycznych w Szpitalnym Oddziale Ratunkowym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(maksymalnie 200 godz. </w:t>
      </w:r>
      <w:r>
        <w:rPr>
          <w:rFonts w:ascii="Tahoma" w:hAnsi="Tahoma" w:cs="Tahoma"/>
          <w:bCs/>
          <w:color w:val="000000"/>
          <w:sz w:val="20"/>
          <w:szCs w:val="20"/>
        </w:rPr>
        <w:t>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 w:type="textWrapping" w:clear="all"/>
        <w:t>– 2 lekarzy specjalistów:</w:t>
      </w:r>
    </w:p>
    <w:p w:rsidR="00895F79" w:rsidRDefault="00895F79" w:rsidP="00895F79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BA3089" w:rsidRDefault="00895F79" w:rsidP="00BA3089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</w:t>
      </w:r>
      <w:r w:rsidR="00BA3089">
        <w:rPr>
          <w:rFonts w:ascii="Tahoma" w:hAnsi="Tahoma" w:cs="Tahoma"/>
          <w:b/>
          <w:sz w:val="22"/>
          <w:szCs w:val="22"/>
          <w:lang w:eastAsia="pl-PL"/>
        </w:rPr>
        <w:t xml:space="preserve">na okres </w:t>
      </w:r>
      <w:r w:rsidR="00BA3089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BA3089">
        <w:rPr>
          <w:rFonts w:ascii="Tahoma" w:hAnsi="Tahoma" w:cs="Tahoma"/>
          <w:b/>
          <w:sz w:val="22"/>
          <w:szCs w:val="22"/>
        </w:rPr>
        <w:t>01.05.2019r. do dnia 30.04.2021r.</w:t>
      </w:r>
    </w:p>
    <w:p w:rsidR="00895F79" w:rsidRDefault="00895F79" w:rsidP="00895F7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895F79" w:rsidRPr="00895F79" w:rsidRDefault="00895F79" w:rsidP="00895F7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zh-CN"/>
        </w:rPr>
      </w:pPr>
      <w:r w:rsidRPr="00895F79">
        <w:rPr>
          <w:rFonts w:ascii="Tahoma" w:hAnsi="Tahoma" w:cs="Tahoma"/>
          <w:color w:val="000000"/>
          <w:sz w:val="20"/>
          <w:szCs w:val="20"/>
        </w:rPr>
        <w:t>CPV 85111200-2 Udzielanie świadczeń zdrowotnych w zakresie ortopedii i traumatologii narządu ruchu w Klinice Ortopedii i Traumatologii Narządu Ruchu ( minimalnie 150 godz. w miesiącu, maksymalnie 200 godz. w miesiącu ) – 1 lekarz specjalista;</w:t>
      </w:r>
    </w:p>
    <w:p w:rsidR="00895F79" w:rsidRDefault="00895F79" w:rsidP="00895F79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95F79" w:rsidRPr="00895F79" w:rsidRDefault="00895F79" w:rsidP="00895F79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895F79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dyżuru</w:t>
      </w:r>
    </w:p>
    <w:p w:rsidR="00BA3089" w:rsidRDefault="00895F79" w:rsidP="00BA3089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A308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BA3089">
        <w:rPr>
          <w:rFonts w:ascii="Tahoma" w:hAnsi="Tahoma" w:cs="Tahoma"/>
          <w:b/>
          <w:sz w:val="22"/>
          <w:szCs w:val="22"/>
          <w:lang w:eastAsia="pl-PL"/>
        </w:rPr>
        <w:t xml:space="preserve"> </w:t>
      </w:r>
      <w:r w:rsidR="00BA3089">
        <w:rPr>
          <w:rFonts w:ascii="Tahoma" w:hAnsi="Tahoma" w:cs="Tahoma"/>
          <w:b/>
          <w:sz w:val="22"/>
          <w:szCs w:val="22"/>
          <w:lang w:eastAsia="pl-PL"/>
        </w:rPr>
        <w:t xml:space="preserve">na okres </w:t>
      </w:r>
      <w:r w:rsidR="00BA3089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BA3089">
        <w:rPr>
          <w:rFonts w:ascii="Tahoma" w:hAnsi="Tahoma" w:cs="Tahoma"/>
          <w:b/>
          <w:sz w:val="22"/>
          <w:szCs w:val="22"/>
        </w:rPr>
        <w:t>01.0</w:t>
      </w:r>
      <w:r w:rsidR="00C67357">
        <w:rPr>
          <w:rFonts w:ascii="Tahoma" w:hAnsi="Tahoma" w:cs="Tahoma"/>
          <w:b/>
          <w:sz w:val="22"/>
          <w:szCs w:val="22"/>
        </w:rPr>
        <w:t>5</w:t>
      </w:r>
      <w:r w:rsidR="00BA3089">
        <w:rPr>
          <w:rFonts w:ascii="Tahoma" w:hAnsi="Tahoma" w:cs="Tahoma"/>
          <w:b/>
          <w:sz w:val="22"/>
          <w:szCs w:val="22"/>
        </w:rPr>
        <w:t xml:space="preserve">.2019r. do dnia </w:t>
      </w:r>
      <w:r w:rsidR="00C67357">
        <w:rPr>
          <w:rFonts w:ascii="Tahoma" w:hAnsi="Tahoma" w:cs="Tahoma"/>
          <w:b/>
          <w:sz w:val="22"/>
          <w:szCs w:val="22"/>
        </w:rPr>
        <w:t>30.04.2021</w:t>
      </w:r>
      <w:r w:rsidR="00BA3089">
        <w:rPr>
          <w:rFonts w:ascii="Tahoma" w:hAnsi="Tahoma" w:cs="Tahoma"/>
          <w:b/>
          <w:sz w:val="22"/>
          <w:szCs w:val="22"/>
        </w:rPr>
        <w:t>r.</w:t>
      </w:r>
    </w:p>
    <w:p w:rsidR="00895F79" w:rsidRPr="00BA3089" w:rsidRDefault="00895F79" w:rsidP="00BA3089">
      <w:pPr>
        <w:pStyle w:val="Akapitzlist"/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eastAsia="Calibri" w:hAnsi="Tahoma" w:cs="Tahoma"/>
          <w:color w:val="000000"/>
          <w:lang w:eastAsia="zh-CN"/>
        </w:rPr>
      </w:pPr>
    </w:p>
    <w:p w:rsidR="00895F79" w:rsidRDefault="00895F79" w:rsidP="00895F7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CPV 85111200-2 Udzielanie świadczeń zdrowotnych w zakresie ortopedii i traumatologii narządu ruchu przez lekarza w trakcie specjalizacji </w:t>
      </w:r>
      <w:r w:rsidR="003D499C" w:rsidRPr="00895F79">
        <w:rPr>
          <w:rFonts w:ascii="Tahoma" w:hAnsi="Tahoma" w:cs="Tahoma"/>
          <w:color w:val="000000"/>
          <w:sz w:val="20"/>
          <w:szCs w:val="20"/>
        </w:rPr>
        <w:t>w ramach dyżurów lekarskich</w:t>
      </w:r>
      <w:r w:rsidR="003D499C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w Klinice Ortopedii i Traumatologii Narządu Ruchu </w:t>
      </w:r>
      <w:r>
        <w:rPr>
          <w:rFonts w:ascii="Tahoma" w:hAnsi="Tahoma" w:cs="Tahoma"/>
          <w:color w:val="000000"/>
          <w:sz w:val="20"/>
          <w:szCs w:val="20"/>
        </w:rPr>
        <w:br w:type="textWrapping" w:clear="all"/>
        <w:t>( minimalnie 16 godz. 25 min. w miesiącu, maksymalnie 100 godz. w miesiącu ) – 1 lekarz:</w:t>
      </w:r>
    </w:p>
    <w:p w:rsidR="00895F79" w:rsidRDefault="00895F79" w:rsidP="00895F79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BA3089" w:rsidRDefault="00895F79" w:rsidP="00BA3089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BA308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BA3089">
        <w:rPr>
          <w:rFonts w:ascii="Tahoma" w:hAnsi="Tahoma" w:cs="Tahoma"/>
          <w:b/>
          <w:sz w:val="22"/>
          <w:szCs w:val="22"/>
          <w:lang w:eastAsia="pl-PL"/>
        </w:rPr>
        <w:t xml:space="preserve"> </w:t>
      </w:r>
      <w:r w:rsidR="00BA3089">
        <w:rPr>
          <w:rFonts w:ascii="Tahoma" w:hAnsi="Tahoma" w:cs="Tahoma"/>
          <w:b/>
          <w:sz w:val="22"/>
          <w:szCs w:val="22"/>
          <w:lang w:eastAsia="pl-PL"/>
        </w:rPr>
        <w:t xml:space="preserve">na okres </w:t>
      </w:r>
      <w:r w:rsidR="00AB0057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BA3089">
        <w:rPr>
          <w:rFonts w:ascii="Tahoma" w:hAnsi="Tahoma" w:cs="Tahoma"/>
          <w:b/>
          <w:sz w:val="22"/>
          <w:szCs w:val="22"/>
        </w:rPr>
        <w:t xml:space="preserve">01.06.2019r. do dnia </w:t>
      </w:r>
      <w:r w:rsidR="00AB0057">
        <w:rPr>
          <w:rFonts w:ascii="Tahoma" w:hAnsi="Tahoma" w:cs="Tahoma"/>
          <w:b/>
          <w:sz w:val="22"/>
          <w:szCs w:val="22"/>
        </w:rPr>
        <w:t>31.05.2020</w:t>
      </w:r>
      <w:r w:rsidR="00BA3089">
        <w:rPr>
          <w:rFonts w:ascii="Tahoma" w:hAnsi="Tahoma" w:cs="Tahoma"/>
          <w:b/>
          <w:sz w:val="22"/>
          <w:szCs w:val="22"/>
        </w:rPr>
        <w:t>r.</w:t>
      </w:r>
    </w:p>
    <w:p w:rsidR="00895F79" w:rsidRDefault="00895F79" w:rsidP="00895F79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895F79" w:rsidRDefault="005E61F1" w:rsidP="00895F7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CPV 85121270-6</w:t>
      </w:r>
      <w:r w:rsidR="00895F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Udzielanie świadczeń zdrowotnych w zakresie psychiatrii w Poradni Zdrowia Psychicznego 4</w:t>
      </w:r>
      <w:r w:rsidR="007840F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 WSzKzP SP</w:t>
      </w:r>
      <w:r w:rsidR="00895F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ZOZ  ( min. 12 godz. w miesiącu, max. 50 godz. w miesiącu ) </w:t>
      </w:r>
    </w:p>
    <w:p w:rsidR="00895F79" w:rsidRDefault="00895F79" w:rsidP="00895F79">
      <w:pPr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– 1 lekarz specjalista:</w:t>
      </w:r>
    </w:p>
    <w:p w:rsidR="00895F79" w:rsidRPr="000F62D4" w:rsidRDefault="00895F79" w:rsidP="00895F7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0F62D4">
        <w:rPr>
          <w:rFonts w:ascii="Tahoma" w:hAnsi="Tahoma" w:cs="Tahoma"/>
          <w:b/>
          <w:sz w:val="22"/>
          <w:szCs w:val="22"/>
        </w:rPr>
        <w:t xml:space="preserve">……. %  </w:t>
      </w:r>
      <w:r>
        <w:rPr>
          <w:rFonts w:ascii="Tahoma" w:hAnsi="Tahoma" w:cs="Tahoma"/>
          <w:b/>
          <w:sz w:val="22"/>
          <w:szCs w:val="22"/>
        </w:rPr>
        <w:t xml:space="preserve">wartości </w:t>
      </w:r>
      <w:r w:rsidRPr="000F62D4">
        <w:rPr>
          <w:rFonts w:ascii="Tahoma" w:hAnsi="Tahoma" w:cs="Tahoma"/>
          <w:b/>
          <w:sz w:val="22"/>
          <w:szCs w:val="22"/>
        </w:rPr>
        <w:t>wykon</w:t>
      </w:r>
      <w:r w:rsidR="007301EC">
        <w:rPr>
          <w:rFonts w:ascii="Tahoma" w:hAnsi="Tahoma" w:cs="Tahoma"/>
          <w:b/>
          <w:sz w:val="22"/>
          <w:szCs w:val="22"/>
        </w:rPr>
        <w:t>yw</w:t>
      </w:r>
      <w:r w:rsidRPr="000F62D4">
        <w:rPr>
          <w:rFonts w:ascii="Tahoma" w:hAnsi="Tahoma" w:cs="Tahoma"/>
          <w:b/>
          <w:sz w:val="22"/>
          <w:szCs w:val="22"/>
        </w:rPr>
        <w:t xml:space="preserve">anych </w:t>
      </w:r>
      <w:r>
        <w:rPr>
          <w:rFonts w:ascii="Tahoma" w:hAnsi="Tahoma" w:cs="Tahoma"/>
          <w:b/>
          <w:sz w:val="22"/>
          <w:szCs w:val="22"/>
        </w:rPr>
        <w:t xml:space="preserve">usług </w:t>
      </w:r>
      <w:r w:rsidRPr="000F62D4">
        <w:rPr>
          <w:rFonts w:ascii="Tahoma" w:hAnsi="Tahoma" w:cs="Tahoma"/>
          <w:b/>
          <w:sz w:val="22"/>
          <w:szCs w:val="22"/>
        </w:rPr>
        <w:t>wycenionych przez NFZ</w:t>
      </w:r>
    </w:p>
    <w:p w:rsidR="00895F79" w:rsidRPr="00A2092F" w:rsidRDefault="005E61F1" w:rsidP="00895F7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2"/>
          <w:szCs w:val="22"/>
          <w:u w:val="single"/>
          <w:lang w:eastAsia="pl-PL"/>
        </w:rPr>
      </w:pPr>
      <w:r>
        <w:rPr>
          <w:rFonts w:ascii="Tahoma" w:hAnsi="Tahoma" w:cs="Tahoma"/>
          <w:b/>
          <w:sz w:val="22"/>
          <w:szCs w:val="22"/>
        </w:rPr>
        <w:t xml:space="preserve">……. % </w:t>
      </w:r>
      <w:r w:rsidR="00895F79" w:rsidRPr="000F62D4">
        <w:rPr>
          <w:rFonts w:ascii="Tahoma" w:hAnsi="Tahoma" w:cs="Tahoma"/>
          <w:b/>
          <w:sz w:val="22"/>
          <w:szCs w:val="22"/>
        </w:rPr>
        <w:t xml:space="preserve">wyniku finansowego </w:t>
      </w:r>
      <w:r w:rsidR="007840F5">
        <w:rPr>
          <w:rFonts w:ascii="Tahoma" w:hAnsi="Tahoma" w:cs="Tahoma"/>
          <w:b/>
          <w:sz w:val="22"/>
          <w:szCs w:val="22"/>
        </w:rPr>
        <w:t>z innych badań i</w:t>
      </w:r>
      <w:r w:rsidR="00895F79" w:rsidRPr="000F62D4">
        <w:rPr>
          <w:rFonts w:ascii="Tahoma" w:hAnsi="Tahoma" w:cs="Tahoma"/>
          <w:b/>
          <w:sz w:val="22"/>
          <w:szCs w:val="22"/>
        </w:rPr>
        <w:t xml:space="preserve"> konsultacji </w:t>
      </w:r>
      <w:r w:rsidR="007840F5">
        <w:rPr>
          <w:rFonts w:ascii="Tahoma" w:hAnsi="Tahoma" w:cs="Tahoma"/>
          <w:b/>
          <w:sz w:val="22"/>
          <w:szCs w:val="22"/>
        </w:rPr>
        <w:t xml:space="preserve">wykonanych w </w:t>
      </w:r>
      <w:r w:rsidR="00895F79" w:rsidRPr="000F62D4">
        <w:rPr>
          <w:rFonts w:ascii="Tahoma" w:hAnsi="Tahoma" w:cs="Tahoma"/>
          <w:b/>
          <w:sz w:val="22"/>
          <w:szCs w:val="22"/>
        </w:rPr>
        <w:t xml:space="preserve">Poradni </w:t>
      </w:r>
      <w:r w:rsidR="007840F5">
        <w:rPr>
          <w:rFonts w:ascii="Tahoma" w:hAnsi="Tahoma" w:cs="Tahoma"/>
          <w:b/>
          <w:sz w:val="22"/>
          <w:szCs w:val="22"/>
        </w:rPr>
        <w:t>Zdrowia Psychicznego 4.WSzKzP SPZOZ</w:t>
      </w:r>
      <w:r w:rsidR="00895F79">
        <w:rPr>
          <w:rFonts w:ascii="Tahoma" w:hAnsi="Tahoma" w:cs="Tahoma"/>
          <w:b/>
          <w:sz w:val="22"/>
          <w:szCs w:val="22"/>
        </w:rPr>
        <w:t xml:space="preserve"> </w:t>
      </w:r>
      <w:r w:rsidR="00895F79" w:rsidRPr="00A2092F">
        <w:rPr>
          <w:rFonts w:ascii="Tahoma" w:hAnsi="Tahoma" w:cs="Tahoma"/>
          <w:sz w:val="22"/>
          <w:szCs w:val="22"/>
          <w:u w:val="single"/>
        </w:rPr>
        <w:t>( do wglądu w Dziale Kadr )</w:t>
      </w:r>
    </w:p>
    <w:p w:rsidR="00895F79" w:rsidRPr="000002F6" w:rsidRDefault="00895F79" w:rsidP="00895F7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E363CC">
        <w:rPr>
          <w:rFonts w:ascii="Tahoma" w:hAnsi="Tahoma" w:cs="Tahoma"/>
          <w:sz w:val="22"/>
          <w:szCs w:val="22"/>
          <w:lang w:eastAsia="pl-PL"/>
        </w:rPr>
        <w:t xml:space="preserve">umowa </w:t>
      </w:r>
      <w:r w:rsidRPr="000002F6">
        <w:rPr>
          <w:rFonts w:ascii="Tahoma" w:hAnsi="Tahoma" w:cs="Tahoma"/>
          <w:sz w:val="22"/>
          <w:szCs w:val="22"/>
          <w:lang w:eastAsia="pl-PL"/>
        </w:rPr>
        <w:t>na świadczenia zdrowotne w ww. zakresie</w:t>
      </w:r>
      <w:r w:rsidRPr="000002F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>od  dnia  01.0</w:t>
      </w:r>
      <w:r w:rsidR="00AB0057">
        <w:rPr>
          <w:rFonts w:ascii="Tahoma" w:hAnsi="Tahoma" w:cs="Tahoma"/>
          <w:b/>
          <w:color w:val="000000"/>
          <w:sz w:val="22"/>
          <w:szCs w:val="22"/>
        </w:rPr>
        <w:t>5</w:t>
      </w:r>
      <w:r w:rsidRPr="000002F6">
        <w:rPr>
          <w:rFonts w:ascii="Tahoma" w:hAnsi="Tahoma" w:cs="Tahoma"/>
          <w:b/>
          <w:color w:val="000000"/>
          <w:sz w:val="22"/>
          <w:szCs w:val="22"/>
        </w:rPr>
        <w:t xml:space="preserve">.2019r.  do dnia </w:t>
      </w:r>
      <w:r w:rsidR="00AB0057">
        <w:rPr>
          <w:rFonts w:ascii="Tahoma" w:hAnsi="Tahoma" w:cs="Tahoma"/>
          <w:b/>
          <w:sz w:val="22"/>
          <w:szCs w:val="22"/>
        </w:rPr>
        <w:t>30.04</w:t>
      </w:r>
      <w:r>
        <w:rPr>
          <w:rFonts w:ascii="Tahoma" w:hAnsi="Tahoma" w:cs="Tahoma"/>
          <w:b/>
          <w:sz w:val="22"/>
          <w:szCs w:val="22"/>
        </w:rPr>
        <w:t>.2021</w:t>
      </w:r>
      <w:r w:rsidRPr="000002F6">
        <w:rPr>
          <w:rFonts w:ascii="Tahoma" w:hAnsi="Tahoma" w:cs="Tahoma"/>
          <w:b/>
          <w:sz w:val="22"/>
          <w:szCs w:val="22"/>
        </w:rPr>
        <w:t>r.</w:t>
      </w:r>
    </w:p>
    <w:p w:rsidR="00895F79" w:rsidRDefault="00895F79" w:rsidP="00895F79">
      <w:pPr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895F79" w:rsidRPr="007840F5" w:rsidRDefault="005E61F1" w:rsidP="00895F7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zh-CN"/>
        </w:rPr>
      </w:pPr>
      <w:r w:rsidRPr="00E14C3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85121292-6</w:t>
      </w:r>
      <w:r w:rsidR="00895F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Udzielanie świadczeń zdrowotnych w zakresie urologii w ramach dyżurów medycznych w Klinicznym Oddziale Urologicznym </w:t>
      </w:r>
      <w:r w:rsidR="00895F79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( </w:t>
      </w:r>
      <w:r w:rsidR="00895F79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minimalnie 16 godz. 25 min w miesiącu </w:t>
      </w:r>
      <w:r w:rsidR="00895F79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maksymalnie 100 godz. w miesiącu)</w:t>
      </w:r>
      <w:r w:rsidR="007840F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- 1 lekarz specjalista:</w:t>
      </w:r>
    </w:p>
    <w:p w:rsidR="007840F5" w:rsidRDefault="007840F5" w:rsidP="00C67357">
      <w:pPr>
        <w:pStyle w:val="Akapitzlist"/>
        <w:numPr>
          <w:ilvl w:val="0"/>
          <w:numId w:val="43"/>
        </w:numPr>
        <w:spacing w:after="0" w:line="240" w:lineRule="auto"/>
        <w:ind w:left="851" w:hanging="56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7840F5" w:rsidRDefault="007840F5" w:rsidP="00C67357">
      <w:pPr>
        <w:pStyle w:val="Akapitzlist"/>
        <w:numPr>
          <w:ilvl w:val="0"/>
          <w:numId w:val="43"/>
        </w:numPr>
        <w:spacing w:after="0" w:line="240" w:lineRule="auto"/>
        <w:ind w:left="851" w:hanging="56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stawka za </w:t>
      </w:r>
      <w:r>
        <w:rPr>
          <w:rFonts w:ascii="Tahoma" w:eastAsia="Calibri" w:hAnsi="Tahoma" w:cs="Tahoma"/>
          <w:b/>
          <w:sz w:val="22"/>
          <w:szCs w:val="22"/>
        </w:rPr>
        <w:t xml:space="preserve">dyżur pełniony w 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>Klinicznym Oddziale Ginekologii Onkologicznej</w:t>
      </w:r>
      <w:r>
        <w:rPr>
          <w:rFonts w:ascii="Tahoma" w:hAnsi="Tahoma" w:cs="Tahoma"/>
          <w:b/>
          <w:sz w:val="22"/>
          <w:szCs w:val="22"/>
        </w:rPr>
        <w:t xml:space="preserve"> i Prokreacyjnej ……....…… zł brutto</w:t>
      </w:r>
    </w:p>
    <w:p w:rsidR="007840F5" w:rsidRDefault="007840F5" w:rsidP="00C67357">
      <w:pPr>
        <w:pStyle w:val="Akapitzlist"/>
        <w:numPr>
          <w:ilvl w:val="0"/>
          <w:numId w:val="43"/>
        </w:numPr>
        <w:spacing w:after="0" w:line="240" w:lineRule="auto"/>
        <w:ind w:left="851" w:hanging="56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>od  dnia  01.0</w:t>
      </w:r>
      <w:r w:rsidR="00AB0057">
        <w:rPr>
          <w:rFonts w:ascii="Tahoma" w:hAnsi="Tahoma" w:cs="Tahoma"/>
          <w:b/>
          <w:color w:val="000000"/>
          <w:sz w:val="22"/>
          <w:szCs w:val="22"/>
        </w:rPr>
        <w:t>5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.2019r. do dnia </w:t>
      </w:r>
      <w:r w:rsidR="00AB0057">
        <w:rPr>
          <w:rFonts w:ascii="Tahoma" w:hAnsi="Tahoma" w:cs="Tahoma"/>
          <w:b/>
          <w:sz w:val="22"/>
          <w:szCs w:val="22"/>
        </w:rPr>
        <w:t>30.04.2020</w:t>
      </w:r>
      <w:r>
        <w:rPr>
          <w:rFonts w:ascii="Tahoma" w:hAnsi="Tahoma" w:cs="Tahoma"/>
          <w:b/>
          <w:sz w:val="22"/>
          <w:szCs w:val="22"/>
        </w:rPr>
        <w:t>r.</w:t>
      </w:r>
    </w:p>
    <w:p w:rsidR="007840F5" w:rsidRDefault="007840F5" w:rsidP="007840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895F79" w:rsidRPr="007840F5" w:rsidRDefault="005E61F1" w:rsidP="00895F79">
      <w:pPr>
        <w:numPr>
          <w:ilvl w:val="0"/>
          <w:numId w:val="42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2415B">
        <w:rPr>
          <w:rFonts w:ascii="Tahoma" w:eastAsia="Times New Roman" w:hAnsi="Tahoma" w:cs="Tahoma"/>
          <w:sz w:val="20"/>
          <w:szCs w:val="20"/>
        </w:rPr>
        <w:t xml:space="preserve">CPV </w:t>
      </w:r>
      <w:r>
        <w:rPr>
          <w:rFonts w:ascii="Tahoma" w:eastAsia="Times New Roman" w:hAnsi="Tahoma" w:cs="Tahoma"/>
          <w:sz w:val="20"/>
          <w:szCs w:val="20"/>
        </w:rPr>
        <w:t>85121291-9</w:t>
      </w:r>
      <w:r w:rsidR="00895F79">
        <w:rPr>
          <w:rFonts w:ascii="Tahoma" w:eastAsia="Times New Roman" w:hAnsi="Tahoma" w:cs="Tahoma"/>
          <w:sz w:val="20"/>
          <w:szCs w:val="20"/>
        </w:rPr>
        <w:t xml:space="preserve"> Udzielanie świadczeń zdrowotnych w zakresie pediatrii w Przychodni POZ Wrocław ul. Róży Wiatrów 11B (minimalnie 130 godz. w miesiącu, maksymalnie 180 godz. w miesiącu</w:t>
      </w:r>
      <w:r w:rsidR="00895F79">
        <w:rPr>
          <w:rFonts w:ascii="Tahoma" w:eastAsia="Times New Roman" w:hAnsi="Tahoma" w:cs="Tahoma"/>
          <w:bCs/>
          <w:sz w:val="20"/>
          <w:szCs w:val="20"/>
        </w:rPr>
        <w:t xml:space="preserve">) </w:t>
      </w:r>
      <w:r w:rsidR="007840F5">
        <w:rPr>
          <w:rFonts w:ascii="Tahoma" w:eastAsia="Times New Roman" w:hAnsi="Tahoma" w:cs="Tahoma"/>
          <w:sz w:val="20"/>
          <w:szCs w:val="20"/>
        </w:rPr>
        <w:t>– 1 lekarz specjalista:</w:t>
      </w:r>
    </w:p>
    <w:p w:rsidR="007840F5" w:rsidRDefault="007840F5" w:rsidP="007840F5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7840F5" w:rsidRDefault="007840F5" w:rsidP="007840F5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>
        <w:rPr>
          <w:rFonts w:ascii="Tahoma" w:hAnsi="Tahoma" w:cs="Tahoma"/>
          <w:b/>
          <w:sz w:val="22"/>
          <w:szCs w:val="22"/>
        </w:rPr>
        <w:t>01.0</w:t>
      </w:r>
      <w:r w:rsidR="00AB0057">
        <w:rPr>
          <w:rFonts w:ascii="Tahoma" w:hAnsi="Tahoma" w:cs="Tahoma"/>
          <w:b/>
          <w:sz w:val="22"/>
          <w:szCs w:val="22"/>
        </w:rPr>
        <w:t>6</w:t>
      </w:r>
      <w:r>
        <w:rPr>
          <w:rFonts w:ascii="Tahoma" w:hAnsi="Tahoma" w:cs="Tahoma"/>
          <w:b/>
          <w:sz w:val="22"/>
          <w:szCs w:val="22"/>
        </w:rPr>
        <w:t xml:space="preserve">.2019r. do dnia </w:t>
      </w:r>
      <w:r w:rsidR="00AB0057">
        <w:rPr>
          <w:rFonts w:ascii="Tahoma" w:hAnsi="Tahoma" w:cs="Tahoma"/>
          <w:b/>
          <w:sz w:val="22"/>
          <w:szCs w:val="22"/>
        </w:rPr>
        <w:t>31.05.2022</w:t>
      </w:r>
      <w:r>
        <w:rPr>
          <w:rFonts w:ascii="Tahoma" w:hAnsi="Tahoma" w:cs="Tahoma"/>
          <w:b/>
          <w:sz w:val="22"/>
          <w:szCs w:val="22"/>
        </w:rPr>
        <w:t>r.</w:t>
      </w:r>
    </w:p>
    <w:p w:rsidR="007840F5" w:rsidRDefault="007840F5" w:rsidP="007840F5">
      <w:pPr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895F79" w:rsidRPr="007840F5" w:rsidRDefault="00895F79" w:rsidP="00895F79">
      <w:pPr>
        <w:numPr>
          <w:ilvl w:val="0"/>
          <w:numId w:val="42"/>
        </w:num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color w:val="000000"/>
          <w:sz w:val="20"/>
          <w:szCs w:val="20"/>
          <w:lang w:eastAsia="pl-PL"/>
        </w:rPr>
        <w:lastRenderedPageBreak/>
        <w:t>CPV 85000000-9 Udzielanie świadczeń zdrowotnych w zakresie lekarza podstawowej opieki zdrowotnej w Przychodni POZ przy Akademii Wojsk Lądowych we Wrocławiu, ul. Czajkowskiego 109  (do 165 godz. w miesiącu)  – 1 lekarz</w:t>
      </w:r>
      <w:r w:rsidR="007840F5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7840F5" w:rsidRPr="007840F5" w:rsidRDefault="007840F5" w:rsidP="007840F5">
      <w:pPr>
        <w:pStyle w:val="Akapitzlist"/>
        <w:numPr>
          <w:ilvl w:val="0"/>
          <w:numId w:val="45"/>
        </w:numPr>
        <w:spacing w:after="0" w:line="240" w:lineRule="auto"/>
        <w:ind w:hanging="414"/>
        <w:rPr>
          <w:rFonts w:ascii="Tahoma" w:hAnsi="Tahoma" w:cs="Tahoma"/>
          <w:b/>
          <w:sz w:val="32"/>
          <w:szCs w:val="32"/>
          <w:vertAlign w:val="subscript"/>
        </w:rPr>
      </w:pPr>
      <w:r w:rsidRPr="007840F5">
        <w:rPr>
          <w:rFonts w:ascii="Tahoma" w:hAnsi="Tahoma" w:cs="Tahoma"/>
          <w:b/>
          <w:sz w:val="32"/>
          <w:szCs w:val="32"/>
          <w:vertAlign w:val="subscript"/>
        </w:rPr>
        <w:t xml:space="preserve">……………%  z ½ przychodów w danym miesiącu z Gabinetu POZ. </w:t>
      </w:r>
    </w:p>
    <w:p w:rsidR="007840F5" w:rsidRDefault="007840F5" w:rsidP="007840F5">
      <w:pPr>
        <w:pStyle w:val="Akapitzlist"/>
        <w:numPr>
          <w:ilvl w:val="0"/>
          <w:numId w:val="41"/>
        </w:numPr>
        <w:spacing w:after="0" w:line="240" w:lineRule="auto"/>
        <w:ind w:left="714" w:hanging="288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="00AB0057">
        <w:rPr>
          <w:rFonts w:ascii="Tahoma" w:hAnsi="Tahoma" w:cs="Tahoma"/>
          <w:b/>
          <w:sz w:val="22"/>
          <w:szCs w:val="22"/>
        </w:rPr>
        <w:t>01.06</w:t>
      </w:r>
      <w:r>
        <w:rPr>
          <w:rFonts w:ascii="Tahoma" w:hAnsi="Tahoma" w:cs="Tahoma"/>
          <w:b/>
          <w:sz w:val="22"/>
          <w:szCs w:val="22"/>
        </w:rPr>
        <w:t xml:space="preserve">.2019r. do dnia </w:t>
      </w:r>
      <w:r w:rsidR="00AB0057">
        <w:rPr>
          <w:rFonts w:ascii="Tahoma" w:hAnsi="Tahoma" w:cs="Tahoma"/>
          <w:b/>
          <w:sz w:val="22"/>
          <w:szCs w:val="22"/>
        </w:rPr>
        <w:t>31.05.2021</w:t>
      </w:r>
      <w:r>
        <w:rPr>
          <w:rFonts w:ascii="Tahoma" w:hAnsi="Tahoma" w:cs="Tahoma"/>
          <w:b/>
          <w:sz w:val="22"/>
          <w:szCs w:val="22"/>
        </w:rPr>
        <w:t>r.</w:t>
      </w:r>
    </w:p>
    <w:p w:rsidR="00895F79" w:rsidRDefault="00895F79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61F1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5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8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5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</w:num>
  <w:num w:numId="5">
    <w:abstractNumId w:val="3"/>
  </w:num>
  <w:num w:numId="6">
    <w:abstractNumId w:val="19"/>
  </w:num>
  <w:num w:numId="7">
    <w:abstractNumId w:val="32"/>
  </w:num>
  <w:num w:numId="8">
    <w:abstractNumId w:val="27"/>
  </w:num>
  <w:num w:numId="9">
    <w:abstractNumId w:val="20"/>
  </w:num>
  <w:num w:numId="10">
    <w:abstractNumId w:val="3"/>
  </w:num>
  <w:num w:numId="11">
    <w:abstractNumId w:val="5"/>
  </w:num>
  <w:num w:numId="12">
    <w:abstractNumId w:val="29"/>
  </w:num>
  <w:num w:numId="13">
    <w:abstractNumId w:val="18"/>
  </w:num>
  <w:num w:numId="14">
    <w:abstractNumId w:val="30"/>
  </w:num>
  <w:num w:numId="15">
    <w:abstractNumId w:val="17"/>
  </w:num>
  <w:num w:numId="16">
    <w:abstractNumId w:val="13"/>
  </w:num>
  <w:num w:numId="17">
    <w:abstractNumId w:val="11"/>
  </w:num>
  <w:num w:numId="18">
    <w:abstractNumId w:val="35"/>
  </w:num>
  <w:num w:numId="19">
    <w:abstractNumId w:val="14"/>
  </w:num>
  <w:num w:numId="20">
    <w:abstractNumId w:val="6"/>
  </w:num>
  <w:num w:numId="21">
    <w:abstractNumId w:val="8"/>
  </w:num>
  <w:num w:numId="22">
    <w:abstractNumId w:val="22"/>
  </w:num>
  <w:num w:numId="23">
    <w:abstractNumId w:val="9"/>
  </w:num>
  <w:num w:numId="24">
    <w:abstractNumId w:val="25"/>
  </w:num>
  <w:num w:numId="25">
    <w:abstractNumId w:val="36"/>
  </w:num>
  <w:num w:numId="26">
    <w:abstractNumId w:val="4"/>
  </w:num>
  <w:num w:numId="27">
    <w:abstractNumId w:val="12"/>
  </w:num>
  <w:num w:numId="28">
    <w:abstractNumId w:val="10"/>
  </w:num>
  <w:num w:numId="2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"/>
  </w:num>
  <w:num w:numId="32">
    <w:abstractNumId w:val="21"/>
  </w:num>
  <w:num w:numId="33">
    <w:abstractNumId w:val="15"/>
  </w:num>
  <w:num w:numId="34">
    <w:abstractNumId w:val="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4"/>
  </w:num>
  <w:num w:numId="40">
    <w:abstractNumId w:val="1"/>
  </w:num>
  <w:num w:numId="41">
    <w:abstractNumId w:val="20"/>
  </w:num>
  <w:num w:numId="4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D499C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5E61F1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01EC"/>
    <w:rsid w:val="00733305"/>
    <w:rsid w:val="007424A4"/>
    <w:rsid w:val="0074602C"/>
    <w:rsid w:val="0075287E"/>
    <w:rsid w:val="0077335B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67357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667E8"/>
    <w:rsid w:val="00D7077A"/>
    <w:rsid w:val="00D71225"/>
    <w:rsid w:val="00D83390"/>
    <w:rsid w:val="00DA2337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363CC"/>
    <w:rsid w:val="00E64805"/>
    <w:rsid w:val="00E85CE5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2180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71E66-2D8E-4D1B-BF40-686ACDBD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3</Pages>
  <Words>1151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123</cp:revision>
  <cp:lastPrinted>2018-06-28T05:00:00Z</cp:lastPrinted>
  <dcterms:created xsi:type="dcterms:W3CDTF">2016-09-08T05:24:00Z</dcterms:created>
  <dcterms:modified xsi:type="dcterms:W3CDTF">2019-03-22T08:53:00Z</dcterms:modified>
</cp:coreProperties>
</file>