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B83E33">
        <w:rPr>
          <w:b/>
          <w:sz w:val="22"/>
          <w:szCs w:val="22"/>
        </w:rPr>
        <w:t>75</w:t>
      </w:r>
      <w:r w:rsidR="00BC428F">
        <w:rPr>
          <w:b/>
          <w:sz w:val="22"/>
          <w:szCs w:val="22"/>
        </w:rPr>
        <w:t>/</w:t>
      </w:r>
      <w:r w:rsidR="008A33AC">
        <w:rPr>
          <w:b/>
          <w:sz w:val="22"/>
          <w:szCs w:val="22"/>
        </w:rPr>
        <w:t>PZL</w:t>
      </w:r>
      <w:r w:rsidR="00B83E33">
        <w:rPr>
          <w:b/>
          <w:sz w:val="22"/>
          <w:szCs w:val="22"/>
        </w:rPr>
        <w:t>/2018</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B83E33" w:rsidRDefault="00B83E33" w:rsidP="00270EF2">
      <w:pPr>
        <w:pBdr>
          <w:top w:val="single" w:sz="24" w:space="1" w:color="auto"/>
          <w:left w:val="single" w:sz="24" w:space="4" w:color="auto"/>
          <w:bottom w:val="single" w:sz="24" w:space="1" w:color="auto"/>
          <w:right w:val="single" w:sz="24" w:space="4" w:color="auto"/>
        </w:pBdr>
        <w:spacing w:line="276" w:lineRule="auto"/>
        <w:jc w:val="center"/>
        <w:rPr>
          <w:b/>
        </w:rPr>
      </w:pPr>
    </w:p>
    <w:p w:rsidR="002C7BDF" w:rsidRPr="00FD0976"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rPr>
      </w:pPr>
      <w:r w:rsidRPr="00FD0976">
        <w:rPr>
          <w:b/>
        </w:rPr>
        <w:t>SPECYFIKACJA ISTOTNYCH WARUNKÓW ZAMÓWIENIA (SIWZ)</w:t>
      </w:r>
    </w:p>
    <w:p w:rsidR="00E86EBD" w:rsidRPr="00E64866" w:rsidRDefault="00FD0976" w:rsidP="003C62F1">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rPr>
        <w:t>NA DOSTAWĘ</w:t>
      </w:r>
      <w:r w:rsidR="00E64866" w:rsidRPr="00FD0976">
        <w:rPr>
          <w:b/>
        </w:rPr>
        <w:t xml:space="preserve"> WARZYW</w:t>
      </w:r>
      <w:r w:rsidR="008A33AC">
        <w:rPr>
          <w:b/>
        </w:rPr>
        <w:t xml:space="preserve"> – </w:t>
      </w:r>
      <w:r w:rsidR="00E64866" w:rsidRPr="00FD0976">
        <w:rPr>
          <w:b/>
        </w:rPr>
        <w:t>NOWALIJEK</w:t>
      </w:r>
      <w:r w:rsidR="008A33AC">
        <w:rPr>
          <w:b/>
        </w:rPr>
        <w:t>.</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B83E33" w:rsidRDefault="00B83E33"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p>
    <w:p w:rsidR="00B83E33" w:rsidRDefault="00B83E33"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BB1299">
        <w:t>7</w:t>
      </w:r>
      <w:r w:rsidR="002C7BDF" w:rsidRPr="00684393">
        <w:t>r., poz.</w:t>
      </w:r>
      <w:r w:rsidR="00F567FF">
        <w:t xml:space="preserve"> </w:t>
      </w:r>
      <w:r w:rsidR="00BB1299">
        <w:t xml:space="preserve">1579 </w:t>
      </w:r>
      <w:r w:rsidR="005E70DE" w:rsidRPr="002355EE">
        <w:t>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B83E33" w:rsidRDefault="00B83E33"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BB1299">
        <w:rPr>
          <w:b/>
          <w:color w:val="000000"/>
        </w:rPr>
        <w:t>44</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B83E33" w:rsidRDefault="00B83E33" w:rsidP="00270EF2">
      <w:pPr>
        <w:pBdr>
          <w:top w:val="single" w:sz="24" w:space="1" w:color="auto"/>
          <w:left w:val="single" w:sz="24" w:space="4" w:color="auto"/>
          <w:bottom w:val="single" w:sz="24" w:space="1" w:color="auto"/>
          <w:right w:val="single" w:sz="24" w:space="4" w:color="auto"/>
        </w:pBdr>
        <w:spacing w:line="276" w:lineRule="auto"/>
        <w:rPr>
          <w:b/>
        </w:rPr>
      </w:pPr>
    </w:p>
    <w:p w:rsidR="00B83E33" w:rsidRDefault="00B83E33" w:rsidP="00270EF2">
      <w:pPr>
        <w:pBdr>
          <w:top w:val="single" w:sz="24" w:space="1" w:color="auto"/>
          <w:left w:val="single" w:sz="24" w:space="4" w:color="auto"/>
          <w:bottom w:val="single" w:sz="24" w:space="1" w:color="auto"/>
          <w:right w:val="single" w:sz="24" w:space="4" w:color="auto"/>
        </w:pBdr>
        <w:spacing w:line="276" w:lineRule="auto"/>
        <w:rPr>
          <w:b/>
        </w:rPr>
      </w:pPr>
    </w:p>
    <w:p w:rsidR="00B83E33" w:rsidRDefault="00B83E33" w:rsidP="00270EF2">
      <w:pPr>
        <w:pBdr>
          <w:top w:val="single" w:sz="24" w:space="1" w:color="auto"/>
          <w:left w:val="single" w:sz="24" w:space="4" w:color="auto"/>
          <w:bottom w:val="single" w:sz="24" w:space="1" w:color="auto"/>
          <w:right w:val="single" w:sz="24" w:space="4" w:color="auto"/>
        </w:pBdr>
        <w:spacing w:line="276" w:lineRule="auto"/>
        <w:rPr>
          <w:b/>
        </w:rPr>
      </w:pPr>
    </w:p>
    <w:p w:rsidR="00B83E33" w:rsidRDefault="00B83E3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8A33AC">
        <w:rPr>
          <w:sz w:val="22"/>
          <w:szCs w:val="22"/>
        </w:rPr>
        <w:t>8</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EA1146" w:rsidRPr="000D7AB1" w:rsidRDefault="00EA1146" w:rsidP="00EA1146">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924574" w:rsidP="00EA1146">
      <w:pPr>
        <w:spacing w:line="276" w:lineRule="auto"/>
        <w:ind w:left="2124" w:firstLine="708"/>
        <w:rPr>
          <w:b/>
        </w:rPr>
      </w:pPr>
      <w:hyperlink r:id="rId9" w:history="1">
        <w:r w:rsidR="00EA1146" w:rsidRPr="00A52E06">
          <w:rPr>
            <w:b/>
          </w:rPr>
          <w:t>http://www.4wsk.pl</w:t>
        </w:r>
      </w:hyperlink>
      <w:r w:rsidR="00EA1146" w:rsidRPr="00A52E06">
        <w:rPr>
          <w:b/>
        </w:rPr>
        <w:t xml:space="preserve"> </w:t>
      </w:r>
    </w:p>
    <w:p w:rsidR="00EA1146" w:rsidRPr="00EB2756" w:rsidRDefault="00EA1146" w:rsidP="00EA1146">
      <w:pPr>
        <w:spacing w:line="276" w:lineRule="auto"/>
        <w:ind w:left="2124" w:firstLine="708"/>
        <w:rPr>
          <w:b/>
        </w:rPr>
      </w:pPr>
      <w:r w:rsidRPr="00EB2756">
        <w:rPr>
          <w:b/>
        </w:rPr>
        <w:tab/>
        <w:t>poczta e-mail:</w:t>
      </w:r>
      <w:r>
        <w:t xml:space="preserve"> </w:t>
      </w:r>
      <w:r w:rsidR="00200967" w:rsidRPr="00FD0976">
        <w:rPr>
          <w:b/>
        </w:rPr>
        <w:t>akarpinska</w:t>
      </w:r>
      <w:r w:rsidRPr="00EB2756">
        <w:rPr>
          <w:b/>
        </w:rP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B83E33" w:rsidRPr="00CC200A" w:rsidRDefault="00B83E33" w:rsidP="00B83E33">
      <w:pPr>
        <w:numPr>
          <w:ilvl w:val="0"/>
          <w:numId w:val="5"/>
        </w:numPr>
        <w:tabs>
          <w:tab w:val="clear" w:pos="720"/>
          <w:tab w:val="num" w:pos="426"/>
        </w:tabs>
        <w:spacing w:line="276" w:lineRule="auto"/>
        <w:ind w:left="426" w:hanging="284"/>
        <w:jc w:val="both"/>
      </w:pPr>
      <w:r w:rsidRPr="00CC200A">
        <w:t>Koszty związane z przygotowaniem i złożeniem oferty ponosi Wykonawca.</w:t>
      </w:r>
    </w:p>
    <w:p w:rsidR="00B83E33" w:rsidRDefault="00B83E33" w:rsidP="00B83E33">
      <w:pPr>
        <w:numPr>
          <w:ilvl w:val="0"/>
          <w:numId w:val="5"/>
        </w:numPr>
        <w:tabs>
          <w:tab w:val="clear" w:pos="720"/>
          <w:tab w:val="num" w:pos="426"/>
        </w:tabs>
        <w:spacing w:line="276" w:lineRule="auto"/>
        <w:ind w:left="426" w:hanging="284"/>
        <w:jc w:val="both"/>
      </w:pPr>
      <w:r>
        <w:t>Zamawiający dopuszcza porozumiewanie się oprócz formy pisemnej również w formie faksu   i drogą elektroniczną, o ile SIWZ nie stanowi inaczej, z tym jednak zastrzeżeniem, że informacje przesłane w formie faksu i drogą elektroniczną  (poczta e-mail)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B83E33" w:rsidRPr="00186BA6" w:rsidRDefault="00B83E33" w:rsidP="00B83E33">
      <w:pPr>
        <w:tabs>
          <w:tab w:val="num" w:pos="142"/>
        </w:tabs>
        <w:spacing w:line="276" w:lineRule="auto"/>
        <w:jc w:val="both"/>
        <w:rPr>
          <w:b/>
          <w:i/>
          <w:sz w:val="22"/>
          <w:szCs w:val="22"/>
        </w:rPr>
      </w:pPr>
      <w:r w:rsidRPr="00186BA6">
        <w:rPr>
          <w:b/>
          <w:i/>
          <w:sz w:val="22"/>
          <w:szCs w:val="22"/>
        </w:rPr>
        <w:t>Uwaga!!! Powyższe zapisy dotyczą zasad porozumiewania się pomiędzy Zamawiającym a Wykonawcą, nie dotyczą formy dokumentów składanych w postępowaniu o udzielenie zamówienia oraz formy oferty.</w:t>
      </w:r>
    </w:p>
    <w:p w:rsidR="00B83E33" w:rsidRDefault="00B83E33" w:rsidP="00B83E33">
      <w:pPr>
        <w:numPr>
          <w:ilvl w:val="0"/>
          <w:numId w:val="5"/>
        </w:numPr>
        <w:tabs>
          <w:tab w:val="clear" w:pos="720"/>
          <w:tab w:val="num" w:pos="426"/>
        </w:tabs>
        <w:spacing w:line="276" w:lineRule="auto"/>
        <w:ind w:left="426" w:hanging="284"/>
        <w:jc w:val="both"/>
      </w:pPr>
      <w:r w:rsidRPr="00CC200A">
        <w:t>W sprawach nieuregulowanych w SIWZ pierwszeństwo mają przepisy PZP i aktów wykonawczych do PZP.</w:t>
      </w:r>
    </w:p>
    <w:p w:rsidR="00B83E33" w:rsidRDefault="00B83E33" w:rsidP="00B83E33">
      <w:pPr>
        <w:numPr>
          <w:ilvl w:val="0"/>
          <w:numId w:val="5"/>
        </w:numPr>
        <w:tabs>
          <w:tab w:val="clear" w:pos="720"/>
          <w:tab w:val="num" w:pos="426"/>
        </w:tabs>
        <w:spacing w:line="276" w:lineRule="auto"/>
        <w:ind w:left="426" w:hanging="284"/>
        <w:jc w:val="both"/>
      </w:pPr>
      <w:r>
        <w:t>Wykonawcą może być osoba fizyczna, osoba prawna lub jednostka organizacyjna, nieposiadająca osobowości prawnej oraz podmioty te występujące wspólnie. Podmioty występujące wspólnie ponoszą solidarną odpowiedzialność za wykonanie lub nienależyte wykonanie zamówienia.</w:t>
      </w:r>
    </w:p>
    <w:p w:rsidR="00B83E33" w:rsidRPr="00CC200A" w:rsidRDefault="00B83E33" w:rsidP="00B83E33">
      <w:pPr>
        <w:numPr>
          <w:ilvl w:val="0"/>
          <w:numId w:val="5"/>
        </w:numPr>
        <w:tabs>
          <w:tab w:val="clear" w:pos="720"/>
          <w:tab w:val="num" w:pos="426"/>
        </w:tabs>
        <w:spacing w:line="276" w:lineRule="auto"/>
        <w:ind w:left="426" w:hanging="284"/>
        <w:jc w:val="both"/>
      </w:pPr>
      <w:r>
        <w:t>Podmiot, który zobowiązał się do udostępnienia zasobów finansowych lub ekonomicznych, odpowiada solidarnie z podmiotem, który zobowiązał się do udostępnienia zasobów, za szkodę poniesioną przez zamawiającego powstałą wskutek nieudostępnienia tych zasobów, chyba że za nieudostępnienie zasobów nie ponosi winy</w:t>
      </w:r>
    </w:p>
    <w:p w:rsidR="00EA1146" w:rsidRPr="00684393" w:rsidRDefault="00EA1146" w:rsidP="00EA1146">
      <w:pPr>
        <w:rPr>
          <w:i/>
        </w:rPr>
      </w:pPr>
    </w:p>
    <w:p w:rsidR="00EA1146"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200967" w:rsidRPr="00A023B4" w:rsidRDefault="00200967" w:rsidP="00EA1146">
      <w:pPr>
        <w:tabs>
          <w:tab w:val="left" w:pos="1985"/>
        </w:tabs>
        <w:spacing w:line="276" w:lineRule="auto"/>
        <w:ind w:left="-737" w:firstLine="709"/>
        <w:jc w:val="both"/>
        <w:rPr>
          <w:b/>
          <w:u w:val="single"/>
        </w:rPr>
      </w:pPr>
    </w:p>
    <w:p w:rsidR="00DB4721" w:rsidRDefault="00EA1146" w:rsidP="00FD0976">
      <w:pPr>
        <w:pStyle w:val="Akapitzlist"/>
        <w:numPr>
          <w:ilvl w:val="0"/>
          <w:numId w:val="32"/>
        </w:numPr>
        <w:spacing w:after="0"/>
        <w:ind w:left="425" w:hanging="425"/>
        <w:rPr>
          <w:rFonts w:ascii="Times New Roman" w:hAnsi="Times New Roman"/>
          <w:b/>
          <w:sz w:val="24"/>
          <w:szCs w:val="24"/>
        </w:rPr>
      </w:pPr>
      <w:r w:rsidRPr="00D61738">
        <w:rPr>
          <w:rFonts w:ascii="Times New Roman" w:hAnsi="Times New Roman"/>
          <w:sz w:val="24"/>
          <w:szCs w:val="24"/>
        </w:rPr>
        <w:t>Zamówienie obejmuje</w:t>
      </w:r>
      <w:r w:rsidRPr="003C62F1">
        <w:rPr>
          <w:rFonts w:ascii="Times New Roman" w:hAnsi="Times New Roman"/>
          <w:b/>
          <w:sz w:val="24"/>
          <w:szCs w:val="24"/>
        </w:rPr>
        <w:t xml:space="preserve"> </w:t>
      </w:r>
      <w:r w:rsidR="00B96BD5" w:rsidRPr="003C62F1">
        <w:rPr>
          <w:rFonts w:ascii="Times New Roman" w:hAnsi="Times New Roman"/>
          <w:b/>
          <w:sz w:val="24"/>
          <w:szCs w:val="24"/>
        </w:rPr>
        <w:t>d</w:t>
      </w:r>
      <w:r w:rsidR="00EE57F0" w:rsidRPr="003C62F1">
        <w:rPr>
          <w:rFonts w:ascii="Times New Roman" w:hAnsi="Times New Roman"/>
          <w:b/>
          <w:sz w:val="24"/>
          <w:szCs w:val="24"/>
        </w:rPr>
        <w:t>ostaw</w:t>
      </w:r>
      <w:r w:rsidR="00B96BD5" w:rsidRPr="003C62F1">
        <w:rPr>
          <w:rFonts w:ascii="Times New Roman" w:hAnsi="Times New Roman"/>
          <w:b/>
          <w:sz w:val="24"/>
          <w:szCs w:val="24"/>
        </w:rPr>
        <w:t>ę</w:t>
      </w:r>
      <w:r w:rsidR="00EE57F0" w:rsidRPr="003C62F1">
        <w:rPr>
          <w:rFonts w:ascii="Times New Roman" w:hAnsi="Times New Roman"/>
          <w:b/>
          <w:sz w:val="24"/>
          <w:szCs w:val="24"/>
        </w:rPr>
        <w:t xml:space="preserve"> </w:t>
      </w:r>
      <w:r w:rsidR="00E64866" w:rsidRPr="00E64866">
        <w:rPr>
          <w:rFonts w:ascii="Times New Roman" w:hAnsi="Times New Roman"/>
          <w:b/>
          <w:sz w:val="24"/>
          <w:szCs w:val="24"/>
        </w:rPr>
        <w:t>warzyw-nowalijek</w:t>
      </w:r>
    </w:p>
    <w:p w:rsidR="00EA1146" w:rsidRPr="00DB4721" w:rsidRDefault="003C62F1" w:rsidP="00FD0976">
      <w:pPr>
        <w:pStyle w:val="Akapitzlist"/>
        <w:numPr>
          <w:ilvl w:val="0"/>
          <w:numId w:val="32"/>
        </w:numPr>
        <w:spacing w:after="0"/>
        <w:ind w:left="425" w:hanging="425"/>
        <w:jc w:val="both"/>
        <w:rPr>
          <w:rFonts w:ascii="Times New Roman" w:hAnsi="Times New Roman"/>
          <w:b/>
          <w:sz w:val="24"/>
          <w:szCs w:val="24"/>
        </w:rPr>
      </w:pPr>
      <w:r w:rsidRPr="00DB4721">
        <w:rPr>
          <w:rFonts w:ascii="Times New Roman" w:hAnsi="Times New Roman"/>
          <w:sz w:val="24"/>
          <w:szCs w:val="24"/>
        </w:rPr>
        <w:t>Zama</w:t>
      </w:r>
      <w:r w:rsidR="00EA1146" w:rsidRPr="00DB4721">
        <w:rPr>
          <w:rFonts w:ascii="Times New Roman" w:hAnsi="Times New Roman"/>
          <w:sz w:val="24"/>
          <w:szCs w:val="24"/>
        </w:rPr>
        <w:t xml:space="preserve">wiający dopuszcza możliwość złożenia ofert równoważnych (oferowany przedmiot zamówienia musi spełniać wszelkie wymagania Zamawiającego o wszystkich parametrach </w:t>
      </w:r>
      <w:r w:rsidR="00EA1146" w:rsidRPr="00DB4721">
        <w:rPr>
          <w:rFonts w:ascii="Times New Roman" w:hAnsi="Times New Roman"/>
          <w:sz w:val="24"/>
          <w:szCs w:val="24"/>
        </w:rPr>
        <w:lastRenderedPageBreak/>
        <w:t>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FD0976">
      <w:pPr>
        <w:numPr>
          <w:ilvl w:val="0"/>
          <w:numId w:val="32"/>
        </w:numPr>
        <w:spacing w:line="276" w:lineRule="auto"/>
        <w:ind w:left="425" w:hanging="425"/>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FD0976">
      <w:pPr>
        <w:numPr>
          <w:ilvl w:val="0"/>
          <w:numId w:val="32"/>
        </w:numPr>
        <w:spacing w:line="276" w:lineRule="auto"/>
        <w:ind w:left="425" w:hanging="425"/>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FD0976">
      <w:pPr>
        <w:numPr>
          <w:ilvl w:val="0"/>
          <w:numId w:val="32"/>
        </w:numPr>
        <w:spacing w:line="276" w:lineRule="auto"/>
        <w:ind w:left="425" w:hanging="425"/>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FD0976">
      <w:pPr>
        <w:numPr>
          <w:ilvl w:val="0"/>
          <w:numId w:val="32"/>
        </w:numPr>
        <w:spacing w:line="276" w:lineRule="auto"/>
        <w:ind w:left="425" w:hanging="425"/>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FD0976">
      <w:pPr>
        <w:numPr>
          <w:ilvl w:val="0"/>
          <w:numId w:val="32"/>
        </w:numPr>
        <w:spacing w:line="276" w:lineRule="auto"/>
        <w:ind w:left="425" w:hanging="425"/>
        <w:jc w:val="both"/>
      </w:pPr>
      <w:r w:rsidRPr="00A023B4">
        <w:t>Zamawiający nie dopuszcza możliwości złożenia ofert wariantowych.</w:t>
      </w:r>
    </w:p>
    <w:p w:rsidR="00D61738" w:rsidRPr="00D61738" w:rsidRDefault="00D61738" w:rsidP="00FD0976">
      <w:pPr>
        <w:numPr>
          <w:ilvl w:val="0"/>
          <w:numId w:val="32"/>
        </w:numPr>
        <w:spacing w:line="276" w:lineRule="auto"/>
        <w:ind w:left="425" w:hanging="425"/>
        <w:jc w:val="both"/>
        <w:rPr>
          <w:b/>
        </w:rPr>
      </w:pPr>
      <w:r>
        <w:rPr>
          <w:b/>
        </w:rPr>
        <w:t>Zamawiając</w:t>
      </w:r>
      <w:r w:rsidRPr="00D61738">
        <w:rPr>
          <w:b/>
        </w:rPr>
        <w:t xml:space="preserve">y </w:t>
      </w:r>
      <w:r w:rsidR="001B0C8D">
        <w:rPr>
          <w:b/>
        </w:rPr>
        <w:t xml:space="preserve">nie </w:t>
      </w:r>
      <w:r w:rsidRPr="00D61738">
        <w:rPr>
          <w:b/>
        </w:rPr>
        <w:t>dopuszcza możliwoś</w:t>
      </w:r>
      <w:r w:rsidR="001B0C8D">
        <w:rPr>
          <w:b/>
        </w:rPr>
        <w:t>ci</w:t>
      </w:r>
      <w:r w:rsidRPr="00D61738">
        <w:rPr>
          <w:b/>
        </w:rPr>
        <w:t xml:space="preserve"> składania ofert częściowych</w:t>
      </w:r>
      <w:r w:rsidR="001B0C8D">
        <w:rPr>
          <w:b/>
        </w:rPr>
        <w:t>.</w:t>
      </w:r>
    </w:p>
    <w:p w:rsidR="00EA1146" w:rsidRPr="00D61738" w:rsidRDefault="00EA1146" w:rsidP="00FD0976">
      <w:pPr>
        <w:numPr>
          <w:ilvl w:val="0"/>
          <w:numId w:val="32"/>
        </w:numPr>
        <w:spacing w:line="276" w:lineRule="auto"/>
        <w:ind w:left="425" w:hanging="425"/>
        <w:jc w:val="both"/>
        <w:rPr>
          <w:b/>
        </w:rPr>
      </w:pPr>
      <w:r w:rsidRPr="00A023B4">
        <w:t>Zamawiający nie przewiduje zamówienia, o którym mowa w o których mowa w art. 67 ust. 1 pkt</w:t>
      </w:r>
      <w:r w:rsidR="004026C3">
        <w:t>.</w:t>
      </w:r>
      <w:r w:rsidRPr="00A023B4">
        <w:t xml:space="preserve"> 6 i 7 PZP.</w:t>
      </w:r>
    </w:p>
    <w:p w:rsidR="00EA1146" w:rsidRPr="00D61738" w:rsidRDefault="00EA1146" w:rsidP="00FD0976">
      <w:pPr>
        <w:numPr>
          <w:ilvl w:val="0"/>
          <w:numId w:val="32"/>
        </w:numPr>
        <w:spacing w:line="276" w:lineRule="auto"/>
        <w:ind w:left="425" w:hanging="425"/>
        <w:jc w:val="both"/>
        <w:rPr>
          <w:b/>
        </w:rPr>
      </w:pPr>
      <w:r w:rsidRPr="005B29A4">
        <w:t>Zamawiający nie przewiduje przeprowadzenia aukcji elektronicznej.</w:t>
      </w:r>
    </w:p>
    <w:p w:rsidR="00EA1146" w:rsidRPr="00D61738" w:rsidRDefault="00EA1146" w:rsidP="00FD0976">
      <w:pPr>
        <w:numPr>
          <w:ilvl w:val="0"/>
          <w:numId w:val="32"/>
        </w:numPr>
        <w:spacing w:line="276" w:lineRule="auto"/>
        <w:ind w:left="425" w:hanging="425"/>
        <w:jc w:val="both"/>
        <w:rPr>
          <w:b/>
        </w:rPr>
      </w:pPr>
      <w:r w:rsidRPr="00FC13C9">
        <w:t xml:space="preserve">Przedmiot zamówienia został opisany w rozdziale </w:t>
      </w:r>
      <w:r w:rsidRPr="00FC13C9">
        <w:rPr>
          <w:b/>
        </w:rPr>
        <w:t>V SIWZ</w:t>
      </w:r>
      <w:r w:rsidRPr="00FC13C9">
        <w:t xml:space="preserve"> oraz </w:t>
      </w:r>
      <w:r w:rsidRPr="00FC13C9">
        <w:rPr>
          <w:b/>
        </w:rPr>
        <w:t>załącznik</w:t>
      </w:r>
      <w:r w:rsidR="002E4913" w:rsidRPr="00FC13C9">
        <w:rPr>
          <w:b/>
        </w:rPr>
        <w:t>u</w:t>
      </w:r>
      <w:r w:rsidR="00BA3079" w:rsidRPr="00FC13C9">
        <w:rPr>
          <w:b/>
        </w:rPr>
        <w:t xml:space="preserve"> nr </w:t>
      </w:r>
      <w:r w:rsidR="00FC13C9" w:rsidRPr="00FC13C9">
        <w:rPr>
          <w:b/>
        </w:rPr>
        <w:t>2</w:t>
      </w:r>
      <w:r w:rsidR="00E35592" w:rsidRPr="00FC13C9">
        <w:rPr>
          <w:b/>
        </w:rPr>
        <w:t xml:space="preserve"> </w:t>
      </w:r>
      <w:r w:rsidRPr="00FC13C9">
        <w:t>do</w:t>
      </w:r>
      <w:r w:rsidRPr="005B29A4">
        <w:t xml:space="preserve"> niniejszej SIWZ.</w:t>
      </w:r>
    </w:p>
    <w:p w:rsidR="00EA1146" w:rsidRPr="00D61738" w:rsidRDefault="00EA1146" w:rsidP="00FD0976">
      <w:pPr>
        <w:numPr>
          <w:ilvl w:val="0"/>
          <w:numId w:val="32"/>
        </w:numPr>
        <w:spacing w:line="276" w:lineRule="auto"/>
        <w:ind w:left="425" w:hanging="425"/>
        <w:jc w:val="both"/>
        <w:rPr>
          <w:b/>
        </w:rPr>
      </w:pPr>
      <w:r w:rsidRPr="005B29A4">
        <w:t>Szczegółowe zasady podpisania</w:t>
      </w:r>
      <w:r w:rsidRPr="00A023B4">
        <w:t xml:space="preserve">, realizacji umowy oraz jej zakończenia zawarte są we wzorze </w:t>
      </w:r>
      <w:r w:rsidRPr="00D61738">
        <w:rPr>
          <w:color w:val="000000"/>
        </w:rPr>
        <w:t xml:space="preserve">umowy </w:t>
      </w:r>
      <w:r w:rsidRPr="00FE64EA">
        <w:t xml:space="preserve">- </w:t>
      </w:r>
      <w:r w:rsidRPr="00FE64EA">
        <w:rPr>
          <w:b/>
        </w:rPr>
        <w:t xml:space="preserve">załącznik nr </w:t>
      </w:r>
      <w:r w:rsidR="00FC13C9">
        <w:rPr>
          <w:b/>
        </w:rPr>
        <w:t>3</w:t>
      </w:r>
      <w:r w:rsidRPr="00D61738">
        <w:rPr>
          <w:b/>
          <w:color w:val="000000"/>
        </w:rPr>
        <w:t xml:space="preserve"> </w:t>
      </w:r>
      <w:r w:rsidRPr="00D61738">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lastRenderedPageBreak/>
        <w:t>Rozdział II.</w:t>
      </w:r>
      <w:r>
        <w:rPr>
          <w:u w:val="none"/>
        </w:rPr>
        <w:tab/>
      </w:r>
      <w:r w:rsidRPr="00684393">
        <w:t>OPIS SPOSOBU PRZYGOTOWANIA OFERTY</w:t>
      </w:r>
      <w:r w:rsidRPr="00684393">
        <w:rPr>
          <w:u w:val="none"/>
        </w:rPr>
        <w:t xml:space="preserve"> </w:t>
      </w:r>
    </w:p>
    <w:p w:rsidR="00200967" w:rsidRPr="00200967" w:rsidRDefault="00200967" w:rsidP="00200967"/>
    <w:p w:rsidR="00EA1146" w:rsidRPr="000D7AB1" w:rsidRDefault="00EA1146" w:rsidP="00404B9B">
      <w:pPr>
        <w:spacing w:line="276" w:lineRule="auto"/>
        <w:jc w:val="both"/>
        <w:rPr>
          <w:szCs w:val="20"/>
        </w:rPr>
      </w:pPr>
      <w:r w:rsidRPr="000D7AB1">
        <w:rPr>
          <w:szCs w:val="20"/>
        </w:rPr>
        <w:t>Wykonawca obowiązany jest przygotować ofertę zgodnie z wymaganiami SIWZ.</w:t>
      </w:r>
    </w:p>
    <w:p w:rsidR="00EA1146" w:rsidRDefault="00EA1146" w:rsidP="00FD0976">
      <w:pPr>
        <w:numPr>
          <w:ilvl w:val="0"/>
          <w:numId w:val="12"/>
        </w:numPr>
        <w:spacing w:line="276" w:lineRule="auto"/>
        <w:ind w:left="426" w:hanging="426"/>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404B9B" w:rsidRDefault="00EA1146" w:rsidP="00FD0976">
      <w:pPr>
        <w:pStyle w:val="Akapitzlist"/>
        <w:numPr>
          <w:ilvl w:val="0"/>
          <w:numId w:val="12"/>
        </w:numPr>
        <w:spacing w:after="0"/>
        <w:ind w:left="426" w:hanging="426"/>
        <w:jc w:val="both"/>
        <w:rPr>
          <w:rFonts w:ascii="Times New Roman" w:eastAsia="Times New Roman" w:hAnsi="Times New Roman"/>
          <w:sz w:val="24"/>
          <w:szCs w:val="24"/>
          <w:lang w:eastAsia="pl-PL"/>
        </w:rPr>
      </w:pPr>
      <w:r w:rsidRPr="00A25899">
        <w:rPr>
          <w:rFonts w:ascii="Times New Roman" w:hAnsi="Times New Roman"/>
          <w:sz w:val="24"/>
          <w:szCs w:val="24"/>
        </w:rP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r w:rsidR="00A25899" w:rsidRPr="00A25899">
        <w:rPr>
          <w:rFonts w:ascii="Times New Roman" w:hAnsi="Times New Roman"/>
          <w:sz w:val="24"/>
          <w:szCs w:val="24"/>
        </w:rPr>
        <w:t xml:space="preserve"> </w:t>
      </w:r>
      <w:r w:rsidR="00A25899" w:rsidRPr="00404B9B">
        <w:rPr>
          <w:rFonts w:ascii="Times New Roman" w:eastAsia="Times New Roman" w:hAnsi="Times New Roman"/>
          <w:sz w:val="24"/>
          <w:szCs w:val="24"/>
          <w:lang w:eastAsia="pl-PL"/>
        </w:rPr>
        <w:t xml:space="preserve">Zamawiający nie wymaga wykazania braku podstaw wykluczenia w odniesieniu do podwykonawców, (wykonawca nie składa oświadczenia o braku podstaw do wykluczenia ww. podwykonawcy/ów). Zamawiający nie żąda od wykonawców przedstawienia innych dokumentów </w:t>
      </w:r>
      <w:r w:rsidR="00404B9B" w:rsidRPr="00404B9B">
        <w:rPr>
          <w:rFonts w:ascii="Times New Roman" w:eastAsia="Times New Roman" w:hAnsi="Times New Roman"/>
          <w:sz w:val="24"/>
          <w:szCs w:val="24"/>
          <w:lang w:eastAsia="pl-PL"/>
        </w:rPr>
        <w:t>(o ile ich żądał)</w:t>
      </w:r>
      <w:r w:rsidR="00A25899" w:rsidRPr="00404B9B">
        <w:rPr>
          <w:rFonts w:ascii="Times New Roman" w:eastAsia="Times New Roman" w:hAnsi="Times New Roman"/>
          <w:sz w:val="24"/>
          <w:szCs w:val="24"/>
          <w:lang w:eastAsia="pl-PL"/>
        </w:rPr>
        <w:t>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FD0976">
      <w:pPr>
        <w:numPr>
          <w:ilvl w:val="0"/>
          <w:numId w:val="12"/>
        </w:numPr>
        <w:spacing w:line="276" w:lineRule="auto"/>
        <w:ind w:left="426" w:hanging="426"/>
        <w:jc w:val="both"/>
      </w:pPr>
      <w:r w:rsidRPr="000D7AB1">
        <w:t>Osoby uprawnione do reprezentacji Wykonawcy lub pełnomocnik muszą złożyć podpisy:</w:t>
      </w:r>
    </w:p>
    <w:p w:rsidR="00EA1146" w:rsidRPr="000D7AB1" w:rsidRDefault="00EA1146" w:rsidP="00241ED5">
      <w:pPr>
        <w:numPr>
          <w:ilvl w:val="0"/>
          <w:numId w:val="13"/>
        </w:numPr>
        <w:spacing w:line="276" w:lineRule="auto"/>
        <w:jc w:val="both"/>
      </w:pPr>
      <w:r w:rsidRPr="000D7AB1">
        <w:t>na wszystkich stronach (zapisanych) oferty,</w:t>
      </w:r>
    </w:p>
    <w:p w:rsidR="00EA1146" w:rsidRPr="000D7AB1" w:rsidRDefault="00EA1146" w:rsidP="00241ED5">
      <w:pPr>
        <w:numPr>
          <w:ilvl w:val="0"/>
          <w:numId w:val="13"/>
        </w:numPr>
        <w:spacing w:line="276" w:lineRule="auto"/>
        <w:jc w:val="both"/>
      </w:pPr>
      <w:r w:rsidRPr="000D7AB1">
        <w:t>na załącznikach,</w:t>
      </w:r>
    </w:p>
    <w:p w:rsidR="00EA1146" w:rsidRPr="000D7AB1" w:rsidRDefault="00EA1146" w:rsidP="00241ED5">
      <w:pPr>
        <w:numPr>
          <w:ilvl w:val="0"/>
          <w:numId w:val="13"/>
        </w:numPr>
        <w:spacing w:line="276" w:lineRule="auto"/>
        <w:jc w:val="both"/>
      </w:pPr>
      <w:r w:rsidRPr="000D7AB1">
        <w:t xml:space="preserve">w miejscach, w których Wykonawca naniósł zmiany. </w:t>
      </w:r>
    </w:p>
    <w:p w:rsidR="00EA1146" w:rsidRPr="00CC200A" w:rsidRDefault="00EA1146" w:rsidP="00FD0976">
      <w:pPr>
        <w:numPr>
          <w:ilvl w:val="0"/>
          <w:numId w:val="7"/>
        </w:numPr>
        <w:tabs>
          <w:tab w:val="clear" w:pos="108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FD0976">
      <w:pPr>
        <w:numPr>
          <w:ilvl w:val="0"/>
          <w:numId w:val="7"/>
        </w:numPr>
        <w:tabs>
          <w:tab w:val="clear" w:pos="108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FD0976">
      <w:pPr>
        <w:numPr>
          <w:ilvl w:val="0"/>
          <w:numId w:val="7"/>
        </w:numPr>
        <w:tabs>
          <w:tab w:val="clear" w:pos="108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FD0976">
      <w:pPr>
        <w:numPr>
          <w:ilvl w:val="0"/>
          <w:numId w:val="7"/>
        </w:numPr>
        <w:tabs>
          <w:tab w:val="clear" w:pos="1080"/>
          <w:tab w:val="num" w:pos="426"/>
        </w:tabs>
        <w:spacing w:line="276" w:lineRule="auto"/>
        <w:ind w:left="426" w:hanging="426"/>
        <w:jc w:val="both"/>
      </w:pPr>
      <w:r w:rsidRPr="00EE7314">
        <w:t>Załączniki do SIWZ stanowią jej integralną część.</w:t>
      </w:r>
    </w:p>
    <w:p w:rsidR="00EA1146" w:rsidRPr="00CC200A" w:rsidRDefault="00EA1146" w:rsidP="00FD0976">
      <w:pPr>
        <w:numPr>
          <w:ilvl w:val="0"/>
          <w:numId w:val="7"/>
        </w:numPr>
        <w:tabs>
          <w:tab w:val="clear" w:pos="108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FD0976">
      <w:pPr>
        <w:numPr>
          <w:ilvl w:val="0"/>
          <w:numId w:val="7"/>
        </w:numPr>
        <w:tabs>
          <w:tab w:val="clear" w:pos="1080"/>
          <w:tab w:val="num" w:pos="426"/>
        </w:tabs>
        <w:spacing w:line="276" w:lineRule="auto"/>
        <w:ind w:left="426" w:hanging="426"/>
        <w:jc w:val="both"/>
      </w:pPr>
      <w:r w:rsidRPr="00CC200A">
        <w:t xml:space="preserve">Do oferty zaleca się  załączyć spis treści. </w:t>
      </w:r>
    </w:p>
    <w:p w:rsidR="00EA1146" w:rsidRDefault="00EA1146" w:rsidP="00FD0976">
      <w:pPr>
        <w:numPr>
          <w:ilvl w:val="0"/>
          <w:numId w:val="7"/>
        </w:numPr>
        <w:tabs>
          <w:tab w:val="clear" w:pos="108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B96BD5" w:rsidRPr="00FD0976" w:rsidRDefault="00EA1146" w:rsidP="00FC13C9">
      <w:pPr>
        <w:numPr>
          <w:ilvl w:val="0"/>
          <w:numId w:val="7"/>
        </w:numPr>
        <w:tabs>
          <w:tab w:val="clear" w:pos="1080"/>
          <w:tab w:val="num" w:pos="426"/>
        </w:tabs>
        <w:spacing w:line="276" w:lineRule="auto"/>
        <w:ind w:left="426" w:hanging="426"/>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lastRenderedPageBreak/>
        <w:t>16 kwietnia 1993 r. (tj. Dz. U. z 2003r. nr 153 poz. 1503 z późn.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75012E" w:rsidRDefault="009B48B3" w:rsidP="007C6679">
      <w:pPr>
        <w:numPr>
          <w:ilvl w:val="0"/>
          <w:numId w:val="7"/>
        </w:numPr>
        <w:tabs>
          <w:tab w:val="clear" w:pos="1080"/>
          <w:tab w:val="num" w:pos="426"/>
        </w:tabs>
        <w:spacing w:line="276" w:lineRule="auto"/>
        <w:ind w:left="426" w:hanging="426"/>
        <w:jc w:val="both"/>
      </w:pPr>
      <w:r w:rsidRPr="000D7AB1">
        <w:t>Kopertę należy zaadresować:</w:t>
      </w:r>
      <w:r>
        <w:t xml:space="preserve"> </w:t>
      </w:r>
    </w:p>
    <w:p w:rsidR="00FD0976" w:rsidRDefault="004B47C4" w:rsidP="00FD0976">
      <w:pPr>
        <w:spacing w:line="276" w:lineRule="auto"/>
        <w:ind w:left="426"/>
        <w:jc w:val="both"/>
      </w:pPr>
      <w:r>
        <w:rPr>
          <w:noProof/>
          <w:sz w:val="22"/>
          <w:szCs w:val="22"/>
        </w:rPr>
        <mc:AlternateContent>
          <mc:Choice Requires="wps">
            <w:drawing>
              <wp:anchor distT="0" distB="0" distL="114300" distR="114300" simplePos="0" relativeHeight="251657728" behindDoc="1" locked="0" layoutInCell="0" allowOverlap="1">
                <wp:simplePos x="0" y="0"/>
                <wp:positionH relativeFrom="column">
                  <wp:posOffset>-60960</wp:posOffset>
                </wp:positionH>
                <wp:positionV relativeFrom="paragraph">
                  <wp:posOffset>107950</wp:posOffset>
                </wp:positionV>
                <wp:extent cx="6018530" cy="1192530"/>
                <wp:effectExtent l="0" t="0" r="127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1192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1DD487F" id="Rectangle 4" o:spid="_x0000_s1026" style="position:absolute;margin-left:-4.8pt;margin-top:8.5pt;width:473.9pt;height:9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" o:allowincell="f"/>
            </w:pict>
          </mc:Fallback>
        </mc:AlternateContent>
      </w:r>
    </w:p>
    <w:p w:rsidR="00E075A3" w:rsidRPr="0075012E" w:rsidRDefault="009B48B3" w:rsidP="0075012E">
      <w:pPr>
        <w:tabs>
          <w:tab w:val="center" w:pos="4915"/>
        </w:tabs>
        <w:spacing w:line="276" w:lineRule="auto"/>
        <w:ind w:left="426"/>
        <w:jc w:val="both"/>
        <w:rPr>
          <w:b/>
          <w:sz w:val="18"/>
        </w:rPr>
      </w:pPr>
      <w:r>
        <w:t xml:space="preserve"> </w:t>
      </w:r>
      <w:r w:rsidR="0075012E">
        <w:tab/>
      </w:r>
      <w:r w:rsidR="00E075A3" w:rsidRPr="0075012E">
        <w:rPr>
          <w:b/>
          <w:sz w:val="18"/>
        </w:rPr>
        <w:t xml:space="preserve">4 Wojskowy </w:t>
      </w:r>
      <w:r w:rsidR="00F90587" w:rsidRPr="0075012E">
        <w:rPr>
          <w:b/>
          <w:sz w:val="18"/>
        </w:rPr>
        <w:t>Szpital Kliniczny z Polikliniką</w:t>
      </w:r>
      <w:r w:rsidR="00E075A3" w:rsidRPr="0075012E">
        <w:rPr>
          <w:b/>
          <w:sz w:val="18"/>
        </w:rPr>
        <w:t xml:space="preserve"> SP ZOZ</w:t>
      </w:r>
    </w:p>
    <w:p w:rsidR="00E075A3" w:rsidRPr="0075012E" w:rsidRDefault="00E075A3" w:rsidP="007D0D14">
      <w:pPr>
        <w:jc w:val="center"/>
        <w:rPr>
          <w:b/>
          <w:sz w:val="18"/>
          <w:szCs w:val="20"/>
        </w:rPr>
      </w:pPr>
      <w:r w:rsidRPr="0075012E">
        <w:rPr>
          <w:b/>
          <w:sz w:val="18"/>
          <w:szCs w:val="20"/>
        </w:rPr>
        <w:t>50 – 981 WROCŁAW ul. Weigla 5</w:t>
      </w:r>
    </w:p>
    <w:p w:rsidR="00E075A3" w:rsidRPr="0075012E" w:rsidRDefault="00E075A3" w:rsidP="007D0D14">
      <w:pPr>
        <w:jc w:val="center"/>
        <w:rPr>
          <w:sz w:val="18"/>
          <w:szCs w:val="20"/>
        </w:rPr>
      </w:pPr>
      <w:r w:rsidRPr="0075012E">
        <w:rPr>
          <w:sz w:val="18"/>
          <w:szCs w:val="20"/>
        </w:rPr>
        <w:t>„Przetarg nieograniczony”</w:t>
      </w:r>
    </w:p>
    <w:p w:rsidR="00E075A3" w:rsidRPr="0075012E" w:rsidRDefault="00E075A3" w:rsidP="007D0D14">
      <w:pPr>
        <w:jc w:val="center"/>
        <w:rPr>
          <w:sz w:val="18"/>
          <w:szCs w:val="20"/>
        </w:rPr>
      </w:pPr>
      <w:r w:rsidRPr="0075012E">
        <w:rPr>
          <w:sz w:val="18"/>
          <w:szCs w:val="20"/>
        </w:rPr>
        <w:t>NIE OTWIERAĆ W KANCELARII ”</w:t>
      </w:r>
    </w:p>
    <w:p w:rsidR="001D2412" w:rsidRPr="0075012E" w:rsidRDefault="00B72DFC" w:rsidP="007D0D14">
      <w:pPr>
        <w:jc w:val="center"/>
        <w:rPr>
          <w:b/>
          <w:i/>
          <w:sz w:val="18"/>
          <w:szCs w:val="20"/>
        </w:rPr>
      </w:pPr>
      <w:r w:rsidRPr="0075012E">
        <w:rPr>
          <w:i/>
          <w:sz w:val="18"/>
          <w:szCs w:val="20"/>
        </w:rPr>
        <w:t>„</w:t>
      </w:r>
      <w:r w:rsidRPr="0075012E">
        <w:rPr>
          <w:b/>
          <w:i/>
          <w:sz w:val="18"/>
          <w:szCs w:val="20"/>
        </w:rPr>
        <w:t>Oferta</w:t>
      </w:r>
      <w:r w:rsidR="00156F0C" w:rsidRPr="0075012E">
        <w:rPr>
          <w:b/>
          <w:i/>
          <w:sz w:val="18"/>
          <w:szCs w:val="20"/>
        </w:rPr>
        <w:t xml:space="preserve"> na </w:t>
      </w:r>
      <w:r w:rsidR="00E64866" w:rsidRPr="00E64866">
        <w:rPr>
          <w:b/>
          <w:i/>
          <w:sz w:val="18"/>
          <w:szCs w:val="20"/>
        </w:rPr>
        <w:t>dostawę warzyw-nowalijek</w:t>
      </w:r>
      <w:r w:rsidRPr="0075012E">
        <w:rPr>
          <w:b/>
          <w:i/>
          <w:sz w:val="18"/>
          <w:szCs w:val="20"/>
        </w:rPr>
        <w:t>”</w:t>
      </w:r>
      <w:r w:rsidR="00C77009" w:rsidRPr="0075012E">
        <w:rPr>
          <w:b/>
          <w:i/>
          <w:sz w:val="18"/>
          <w:szCs w:val="20"/>
        </w:rPr>
        <w:t>,</w:t>
      </w:r>
      <w:r w:rsidR="00001AD9" w:rsidRPr="0075012E">
        <w:rPr>
          <w:b/>
          <w:i/>
          <w:sz w:val="18"/>
          <w:szCs w:val="20"/>
        </w:rPr>
        <w:t xml:space="preserve"> </w:t>
      </w:r>
      <w:r w:rsidR="00C77009" w:rsidRPr="0075012E">
        <w:rPr>
          <w:b/>
          <w:i/>
          <w:sz w:val="18"/>
          <w:szCs w:val="20"/>
        </w:rPr>
        <w:t xml:space="preserve"> </w:t>
      </w:r>
    </w:p>
    <w:p w:rsidR="00B72DFC" w:rsidRPr="0075012E" w:rsidRDefault="006E07B7" w:rsidP="007D0D14">
      <w:pPr>
        <w:jc w:val="center"/>
        <w:rPr>
          <w:i/>
          <w:sz w:val="18"/>
          <w:szCs w:val="20"/>
        </w:rPr>
      </w:pPr>
      <w:r w:rsidRPr="0075012E">
        <w:rPr>
          <w:b/>
          <w:i/>
          <w:sz w:val="18"/>
          <w:szCs w:val="20"/>
        </w:rPr>
        <w:t xml:space="preserve">znak sprawy </w:t>
      </w:r>
      <w:r w:rsidR="00B83E33" w:rsidRPr="00BE6ADA">
        <w:rPr>
          <w:b/>
          <w:i/>
          <w:sz w:val="18"/>
          <w:szCs w:val="20"/>
        </w:rPr>
        <w:t>75</w:t>
      </w:r>
      <w:r w:rsidR="00200967" w:rsidRPr="00BE6ADA">
        <w:rPr>
          <w:b/>
          <w:i/>
          <w:sz w:val="18"/>
          <w:szCs w:val="20"/>
        </w:rPr>
        <w:t>/</w:t>
      </w:r>
      <w:r w:rsidR="008A33AC">
        <w:rPr>
          <w:b/>
          <w:i/>
          <w:sz w:val="18"/>
          <w:szCs w:val="20"/>
        </w:rPr>
        <w:t>PZL/</w:t>
      </w:r>
      <w:r w:rsidR="001D2412" w:rsidRPr="0075012E">
        <w:rPr>
          <w:b/>
          <w:i/>
          <w:sz w:val="18"/>
          <w:szCs w:val="20"/>
        </w:rPr>
        <w:t>201</w:t>
      </w:r>
      <w:r w:rsidR="00B83E33">
        <w:rPr>
          <w:b/>
          <w:i/>
          <w:sz w:val="18"/>
          <w:szCs w:val="20"/>
        </w:rPr>
        <w:t>8</w:t>
      </w:r>
    </w:p>
    <w:p w:rsidR="00E075A3" w:rsidRPr="0075012E" w:rsidRDefault="00E075A3" w:rsidP="007D0D14">
      <w:pPr>
        <w:ind w:left="300" w:hanging="300"/>
        <w:jc w:val="center"/>
        <w:rPr>
          <w:color w:val="FF0000"/>
          <w:sz w:val="18"/>
          <w:szCs w:val="20"/>
          <w:vertAlign w:val="superscript"/>
        </w:rPr>
      </w:pPr>
      <w:r w:rsidRPr="0075012E">
        <w:rPr>
          <w:sz w:val="18"/>
          <w:szCs w:val="20"/>
        </w:rPr>
        <w:t>nie otwierać przed dniem</w:t>
      </w:r>
      <w:r w:rsidR="007D43A1" w:rsidRPr="0075012E">
        <w:rPr>
          <w:sz w:val="18"/>
          <w:szCs w:val="20"/>
        </w:rPr>
        <w:t xml:space="preserve"> </w:t>
      </w:r>
      <w:r w:rsidR="00B83E33">
        <w:rPr>
          <w:b/>
          <w:sz w:val="18"/>
          <w:szCs w:val="20"/>
        </w:rPr>
        <w:t>27</w:t>
      </w:r>
      <w:r w:rsidR="00FD0976" w:rsidRPr="00FD0976">
        <w:rPr>
          <w:b/>
          <w:sz w:val="18"/>
          <w:szCs w:val="20"/>
        </w:rPr>
        <w:t>.09</w:t>
      </w:r>
      <w:r w:rsidR="00377F10" w:rsidRPr="00FD0976">
        <w:rPr>
          <w:b/>
          <w:sz w:val="18"/>
          <w:szCs w:val="20"/>
        </w:rPr>
        <w:t>.</w:t>
      </w:r>
      <w:r w:rsidR="006161E5" w:rsidRPr="00FD0976">
        <w:rPr>
          <w:b/>
          <w:sz w:val="18"/>
          <w:szCs w:val="20"/>
        </w:rPr>
        <w:t>2017</w:t>
      </w:r>
      <w:r w:rsidR="000E68CA" w:rsidRPr="00FD0976">
        <w:rPr>
          <w:b/>
          <w:sz w:val="18"/>
          <w:szCs w:val="20"/>
        </w:rPr>
        <w:t>r.</w:t>
      </w:r>
      <w:r w:rsidRPr="0075012E">
        <w:rPr>
          <w:b/>
          <w:sz w:val="18"/>
          <w:szCs w:val="20"/>
        </w:rPr>
        <w:t xml:space="preserve"> </w:t>
      </w:r>
      <w:r w:rsidRPr="0075012E">
        <w:rPr>
          <w:sz w:val="18"/>
          <w:szCs w:val="20"/>
        </w:rPr>
        <w:t>godz. 11</w:t>
      </w:r>
      <w:r w:rsidRPr="0075012E">
        <w:rPr>
          <w:sz w:val="18"/>
          <w:szCs w:val="20"/>
          <w:vertAlign w:val="superscript"/>
        </w:rPr>
        <w:t>00</w:t>
      </w:r>
    </w:p>
    <w:p w:rsidR="00587C11" w:rsidRPr="0075012E" w:rsidRDefault="00E075A3" w:rsidP="007D0D14">
      <w:pPr>
        <w:ind w:left="300" w:hanging="300"/>
        <w:jc w:val="center"/>
        <w:rPr>
          <w:sz w:val="18"/>
          <w:szCs w:val="20"/>
        </w:rPr>
      </w:pPr>
      <w:r w:rsidRPr="0075012E">
        <w:rPr>
          <w:sz w:val="18"/>
          <w:szCs w:val="20"/>
        </w:rPr>
        <w:t>Ilość stron ..... (określić, ile stron znajduje się w kopercie)</w:t>
      </w:r>
    </w:p>
    <w:p w:rsidR="00B96BD5" w:rsidRDefault="00B96BD5" w:rsidP="009B48B3">
      <w:pPr>
        <w:autoSpaceDE w:val="0"/>
        <w:autoSpaceDN w:val="0"/>
        <w:adjustRightInd w:val="0"/>
        <w:spacing w:line="276" w:lineRule="auto"/>
        <w:jc w:val="both"/>
        <w:rPr>
          <w:b/>
          <w:u w:val="single"/>
        </w:rPr>
      </w:pPr>
    </w:p>
    <w:p w:rsidR="009B48B3" w:rsidRDefault="009B48B3" w:rsidP="009B48B3">
      <w:pPr>
        <w:autoSpaceDE w:val="0"/>
        <w:autoSpaceDN w:val="0"/>
        <w:adjustRightInd w:val="0"/>
        <w:spacing w:line="276" w:lineRule="auto"/>
        <w:jc w:val="both"/>
        <w:rPr>
          <w:b/>
          <w:bCs/>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200967" w:rsidRPr="008D2F84" w:rsidRDefault="00200967" w:rsidP="009B48B3">
      <w:pPr>
        <w:autoSpaceDE w:val="0"/>
        <w:autoSpaceDN w:val="0"/>
        <w:adjustRightInd w:val="0"/>
        <w:spacing w:line="276" w:lineRule="auto"/>
        <w:jc w:val="both"/>
        <w:rPr>
          <w:b/>
          <w:u w:val="single"/>
        </w:rPr>
      </w:pPr>
    </w:p>
    <w:p w:rsidR="009B48B3" w:rsidRPr="005A6008" w:rsidRDefault="009B48B3" w:rsidP="009B48B3">
      <w:pPr>
        <w:autoSpaceDE w:val="0"/>
        <w:autoSpaceDN w:val="0"/>
        <w:adjustRightInd w:val="0"/>
        <w:spacing w:line="276" w:lineRule="auto"/>
        <w:jc w:val="both"/>
      </w:pPr>
      <w:r w:rsidRPr="005A6008">
        <w:t>O udzielenie zamówienia mogą ubiegać się Wykonawcy, którzy:</w:t>
      </w:r>
    </w:p>
    <w:p w:rsidR="009B48B3" w:rsidRPr="005A6008" w:rsidRDefault="009B48B3" w:rsidP="00241ED5">
      <w:pPr>
        <w:numPr>
          <w:ilvl w:val="0"/>
          <w:numId w:val="14"/>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w:t>
      </w:r>
      <w:r w:rsidR="004F5143" w:rsidRPr="005A6008">
        <w:rPr>
          <w:b/>
          <w:bCs/>
        </w:rPr>
        <w:t xml:space="preserve">art. </w:t>
      </w:r>
      <w:r w:rsidR="00EE4902" w:rsidRPr="005A6008">
        <w:rPr>
          <w:b/>
        </w:rPr>
        <w:t>24 ust 1 pkt 1</w:t>
      </w:r>
      <w:r w:rsidR="005B29A4" w:rsidRPr="005A6008">
        <w:rPr>
          <w:b/>
        </w:rPr>
        <w:t>2</w:t>
      </w:r>
      <w:r w:rsidR="00EE4902" w:rsidRPr="005A6008">
        <w:rPr>
          <w:b/>
        </w:rPr>
        <w:t>-2</w:t>
      </w:r>
      <w:r w:rsidR="005B29A4" w:rsidRPr="005A6008">
        <w:rPr>
          <w:b/>
        </w:rPr>
        <w:t>3</w:t>
      </w:r>
      <w:r w:rsidR="004F5143" w:rsidRPr="005A6008">
        <w:rPr>
          <w:b/>
        </w:rPr>
        <w:t xml:space="preserve"> i art. 24 ust. 5 </w:t>
      </w:r>
      <w:r w:rsidR="00420C6A" w:rsidRPr="005A6008">
        <w:rPr>
          <w:b/>
          <w:bCs/>
        </w:rPr>
        <w:t>PZP</w:t>
      </w:r>
      <w:r w:rsidR="00CB1222" w:rsidRPr="005A6008">
        <w:rPr>
          <w:b/>
          <w:bCs/>
        </w:rPr>
        <w:t>.</w:t>
      </w:r>
      <w:r w:rsidR="00197921" w:rsidRPr="005A6008">
        <w:rPr>
          <w:b/>
          <w:bCs/>
        </w:rPr>
        <w:t xml:space="preserve"> </w:t>
      </w:r>
    </w:p>
    <w:p w:rsidR="009B48B3" w:rsidRPr="0019407D" w:rsidRDefault="009B48B3" w:rsidP="0019407D">
      <w:pPr>
        <w:numPr>
          <w:ilvl w:val="0"/>
          <w:numId w:val="14"/>
        </w:numPr>
        <w:autoSpaceDE w:val="0"/>
        <w:autoSpaceDN w:val="0"/>
        <w:adjustRightInd w:val="0"/>
        <w:spacing w:line="276" w:lineRule="auto"/>
        <w:ind w:left="426" w:hanging="426"/>
        <w:jc w:val="both"/>
      </w:pPr>
      <w:r w:rsidRPr="005A6008">
        <w:rPr>
          <w:b/>
          <w:bCs/>
        </w:rPr>
        <w:t xml:space="preserve">Spełniają warunki udziału w postępowaniu określone </w:t>
      </w:r>
      <w:r w:rsidR="005B29A4" w:rsidRPr="005A6008">
        <w:rPr>
          <w:b/>
          <w:bCs/>
        </w:rPr>
        <w:t xml:space="preserve">na podstawie </w:t>
      </w:r>
      <w:r w:rsidR="002355EE" w:rsidRPr="005A6008">
        <w:rPr>
          <w:b/>
          <w:bCs/>
        </w:rPr>
        <w:t>art. 22 ust 1</w:t>
      </w:r>
      <w:r w:rsidR="00E903E3" w:rsidRPr="005A6008">
        <w:rPr>
          <w:b/>
          <w:bCs/>
        </w:rPr>
        <w:t xml:space="preserve"> pkt 2) </w:t>
      </w:r>
      <w:r w:rsidRPr="005A6008">
        <w:rPr>
          <w:b/>
          <w:bCs/>
        </w:rPr>
        <w:t>PZP</w:t>
      </w:r>
      <w:r w:rsidR="003D114F" w:rsidRPr="005A6008">
        <w:rPr>
          <w:b/>
          <w:bCs/>
        </w:rPr>
        <w:t xml:space="preserve"> – </w:t>
      </w:r>
      <w:r w:rsidR="00BA3079" w:rsidRPr="00BA3079">
        <w:rPr>
          <w:i/>
        </w:rPr>
        <w:t>Zamawiający nie stawia warunków udziału w postępowaniu.</w:t>
      </w:r>
    </w:p>
    <w:p w:rsidR="009B48B3" w:rsidRPr="00383590" w:rsidRDefault="009B48B3" w:rsidP="00241ED5">
      <w:pPr>
        <w:numPr>
          <w:ilvl w:val="0"/>
          <w:numId w:val="14"/>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Default="009B48B3" w:rsidP="009B48B3">
      <w:pPr>
        <w:spacing w:line="276" w:lineRule="auto"/>
        <w:jc w:val="both"/>
        <w:rPr>
          <w:b/>
          <w:u w:val="single"/>
        </w:rPr>
      </w:pPr>
      <w:r w:rsidRPr="008D2F84">
        <w:rPr>
          <w:b/>
        </w:rPr>
        <w:t xml:space="preserve">ROZDZIAŁ IV. </w:t>
      </w:r>
      <w:r w:rsidRPr="008D2F84">
        <w:rPr>
          <w:b/>
          <w:u w:val="single"/>
        </w:rPr>
        <w:t>WYKAZ :</w:t>
      </w:r>
    </w:p>
    <w:p w:rsidR="006E07B7" w:rsidRPr="008D2F84" w:rsidRDefault="006E07B7" w:rsidP="009B48B3">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030D6C" w:rsidRPr="00FD0976" w:rsidRDefault="009B48B3" w:rsidP="00FD0976">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w:t>
      </w:r>
      <w:r w:rsidR="00F6799D">
        <w:t>6</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9B48B3" w:rsidRPr="00BA6717" w:rsidRDefault="009B48B3" w:rsidP="00FD0976">
      <w:pPr>
        <w:numPr>
          <w:ilvl w:val="0"/>
          <w:numId w:val="15"/>
        </w:numPr>
        <w:autoSpaceDE w:val="0"/>
        <w:autoSpaceDN w:val="0"/>
        <w:adjustRightInd w:val="0"/>
        <w:spacing w:line="276" w:lineRule="auto"/>
        <w:ind w:left="426" w:hanging="426"/>
        <w:jc w:val="both"/>
        <w:rPr>
          <w:b/>
          <w:bCs/>
        </w:rPr>
      </w:pPr>
      <w:r w:rsidRPr="00BA6717">
        <w:rPr>
          <w:b/>
          <w:bCs/>
        </w:rPr>
        <w:lastRenderedPageBreak/>
        <w:t xml:space="preserve">Do oferty należy załączyć w celu potwierdzenia </w:t>
      </w:r>
      <w:r w:rsidRPr="00BA6717">
        <w:rPr>
          <w:b/>
        </w:rPr>
        <w:t>braku podstaw do wykluczenia:</w:t>
      </w:r>
    </w:p>
    <w:p w:rsidR="0019407D" w:rsidRDefault="00757D18" w:rsidP="0019407D">
      <w:pPr>
        <w:numPr>
          <w:ilvl w:val="0"/>
          <w:numId w:val="16"/>
        </w:numPr>
        <w:autoSpaceDE w:val="0"/>
        <w:autoSpaceDN w:val="0"/>
        <w:adjustRightInd w:val="0"/>
        <w:spacing w:line="276" w:lineRule="auto"/>
        <w:ind w:left="709"/>
        <w:jc w:val="both"/>
        <w:rPr>
          <w:color w:val="000000"/>
          <w:u w:val="single"/>
        </w:rPr>
      </w:pPr>
      <w:r>
        <w:t>O</w:t>
      </w:r>
      <w:r w:rsidR="009B48B3" w:rsidRPr="00BA6717">
        <w:t>świadczenie o braku podstaw do wykluczenia</w:t>
      </w:r>
      <w:r w:rsidR="009B48B3" w:rsidRPr="00BA6717">
        <w:rPr>
          <w:b/>
          <w:bCs/>
        </w:rPr>
        <w:t xml:space="preserve">, </w:t>
      </w:r>
      <w:r w:rsidR="009B48B3" w:rsidRPr="00BA6717">
        <w:t xml:space="preserve">sporządzone </w:t>
      </w:r>
      <w:r w:rsidR="009B48B3" w:rsidRPr="00BA6717">
        <w:rPr>
          <w:u w:val="single"/>
        </w:rPr>
        <w:t xml:space="preserve">wg wzoru stanowiącego </w:t>
      </w:r>
      <w:r w:rsidR="009B48B3" w:rsidRPr="00BA6717">
        <w:rPr>
          <w:color w:val="000000"/>
          <w:u w:val="single"/>
        </w:rPr>
        <w:t xml:space="preserve">Załącznik nr </w:t>
      </w:r>
      <w:r w:rsidR="006F0D23">
        <w:rPr>
          <w:color w:val="000000"/>
          <w:u w:val="single"/>
        </w:rPr>
        <w:t>5</w:t>
      </w:r>
      <w:r w:rsidR="009B48B3" w:rsidRPr="00BA6717">
        <w:rPr>
          <w:color w:val="000000"/>
          <w:u w:val="single"/>
        </w:rPr>
        <w:t xml:space="preserve"> do SIWZ,</w:t>
      </w:r>
    </w:p>
    <w:p w:rsidR="00FC4F92" w:rsidRPr="00FC4F92" w:rsidRDefault="00FC4F92" w:rsidP="000B77DD">
      <w:pPr>
        <w:numPr>
          <w:ilvl w:val="0"/>
          <w:numId w:val="16"/>
        </w:numPr>
        <w:autoSpaceDE w:val="0"/>
        <w:autoSpaceDN w:val="0"/>
        <w:adjustRightInd w:val="0"/>
        <w:spacing w:line="276" w:lineRule="auto"/>
        <w:ind w:left="709"/>
        <w:jc w:val="both"/>
        <w:rPr>
          <w:color w:val="000000"/>
          <w:u w:val="single"/>
        </w:rPr>
      </w:pPr>
      <w:r w:rsidRPr="00BA6717">
        <w:t xml:space="preserve">Wykonawca wskaże stronę internetową </w:t>
      </w:r>
      <w:r w:rsidRPr="00CA0FE4">
        <w:t>(</w:t>
      </w:r>
      <w:r w:rsidR="0019407D">
        <w:rPr>
          <w:u w:val="single"/>
        </w:rPr>
        <w:t xml:space="preserve">Załącznik nr </w:t>
      </w:r>
      <w:r w:rsidR="006F0D23">
        <w:rPr>
          <w:u w:val="single"/>
        </w:rPr>
        <w:t>5</w:t>
      </w:r>
      <w:r w:rsidRPr="00FC4F92">
        <w:rPr>
          <w:u w:val="single"/>
        </w:rPr>
        <w:t xml:space="preserve"> do SIWZ)</w:t>
      </w:r>
      <w:r w:rsidRPr="009470BE">
        <w:t>,</w:t>
      </w:r>
      <w:r w:rsidRPr="00BA6717">
        <w:t xml:space="preserve"> z której można pobrać odpis z właściwego rejestru jeżeli odrębne przepisy wymagają wpisu do rejestru</w:t>
      </w:r>
    </w:p>
    <w:p w:rsidR="006822A7" w:rsidRPr="004016B0" w:rsidRDefault="006822A7" w:rsidP="00FD0976">
      <w:pPr>
        <w:numPr>
          <w:ilvl w:val="0"/>
          <w:numId w:val="8"/>
        </w:numPr>
        <w:autoSpaceDE w:val="0"/>
        <w:autoSpaceDN w:val="0"/>
        <w:adjustRightInd w:val="0"/>
        <w:spacing w:line="276" w:lineRule="auto"/>
        <w:ind w:left="426" w:hanging="426"/>
        <w:jc w:val="both"/>
        <w:rPr>
          <w:b/>
          <w:bCs/>
        </w:rPr>
      </w:pPr>
      <w:r w:rsidRPr="00BA6717">
        <w:t xml:space="preserve">Oświadczenie wykonawcy wg </w:t>
      </w:r>
      <w:r w:rsidRPr="009470BE">
        <w:rPr>
          <w:u w:val="single"/>
        </w:rPr>
        <w:t xml:space="preserve">Załącznika nr </w:t>
      </w:r>
      <w:r w:rsidR="006F0D23">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9B48B3" w:rsidRPr="000B4968" w:rsidRDefault="009B48B3" w:rsidP="00FD0976">
      <w:pPr>
        <w:pStyle w:val="Akapitzlist"/>
        <w:numPr>
          <w:ilvl w:val="0"/>
          <w:numId w:val="8"/>
        </w:numPr>
        <w:autoSpaceDE w:val="0"/>
        <w:autoSpaceDN w:val="0"/>
        <w:adjustRightInd w:val="0"/>
        <w:spacing w:after="0"/>
        <w:ind w:left="426" w:hanging="426"/>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Pr="00FD0976" w:rsidRDefault="009B48B3" w:rsidP="00FD0976">
      <w:pPr>
        <w:pStyle w:val="Akapitzlist"/>
        <w:numPr>
          <w:ilvl w:val="0"/>
          <w:numId w:val="68"/>
        </w:numPr>
        <w:autoSpaceDE w:val="0"/>
        <w:autoSpaceDN w:val="0"/>
        <w:adjustRightInd w:val="0"/>
        <w:ind w:left="851" w:hanging="284"/>
        <w:jc w:val="both"/>
        <w:rPr>
          <w:rFonts w:ascii="Times New Roman" w:hAnsi="Times New Roman"/>
          <w:sz w:val="24"/>
        </w:rPr>
      </w:pPr>
      <w:r w:rsidRPr="00FD0976">
        <w:rPr>
          <w:rFonts w:ascii="Times New Roman" w:hAnsi="Times New Roman"/>
          <w:sz w:val="24"/>
        </w:rPr>
        <w:t xml:space="preserve">wymagane oświadczenia i dokumenty wskazane w Rozdz. IV pkt 1 ppkt 1) </w:t>
      </w:r>
      <w:r w:rsidR="0019407D" w:rsidRPr="00FD0976">
        <w:rPr>
          <w:rFonts w:ascii="Times New Roman" w:hAnsi="Times New Roman"/>
          <w:sz w:val="24"/>
        </w:rPr>
        <w:t xml:space="preserve">i </w:t>
      </w:r>
      <w:r w:rsidR="00757D18" w:rsidRPr="00FD0976">
        <w:rPr>
          <w:rFonts w:ascii="Times New Roman" w:hAnsi="Times New Roman"/>
          <w:sz w:val="24"/>
        </w:rPr>
        <w:t>ppkt 2</w:t>
      </w:r>
      <w:r w:rsidR="0019407D" w:rsidRPr="00FD0976">
        <w:rPr>
          <w:rFonts w:ascii="Times New Roman" w:hAnsi="Times New Roman"/>
          <w:sz w:val="24"/>
        </w:rPr>
        <w:t>)</w:t>
      </w:r>
      <w:r w:rsidR="00757D18" w:rsidRPr="00FD0976">
        <w:rPr>
          <w:rFonts w:ascii="Times New Roman" w:hAnsi="Times New Roman"/>
          <w:sz w:val="24"/>
        </w:rPr>
        <w:t xml:space="preserve"> </w:t>
      </w:r>
      <w:r w:rsidRPr="00FD0976">
        <w:rPr>
          <w:rFonts w:ascii="Times New Roman" w:hAnsi="Times New Roman"/>
          <w:sz w:val="24"/>
        </w:rPr>
        <w:t>SIWZ składa osobno każdy z Wykonawców,</w:t>
      </w:r>
    </w:p>
    <w:p w:rsidR="00F43DF3" w:rsidRDefault="002751E3" w:rsidP="00F43DF3">
      <w:pPr>
        <w:pStyle w:val="Akapitzlist"/>
        <w:numPr>
          <w:ilvl w:val="0"/>
          <w:numId w:val="68"/>
        </w:numPr>
        <w:autoSpaceDE w:val="0"/>
        <w:autoSpaceDN w:val="0"/>
        <w:adjustRightInd w:val="0"/>
        <w:ind w:left="851" w:hanging="284"/>
        <w:jc w:val="both"/>
        <w:rPr>
          <w:rFonts w:ascii="Times New Roman" w:hAnsi="Times New Roman"/>
          <w:sz w:val="24"/>
        </w:rPr>
      </w:pPr>
      <w:r w:rsidRPr="00FD0976">
        <w:rPr>
          <w:rFonts w:ascii="Times New Roman" w:hAnsi="Times New Roman"/>
          <w:sz w:val="24"/>
        </w:rPr>
        <w:t xml:space="preserve">pozostałe oświadczenia i dokumenty wskazane w Rozdz. IV </w:t>
      </w:r>
      <w:r w:rsidR="00154CA3" w:rsidRPr="00FD0976">
        <w:rPr>
          <w:rFonts w:ascii="Times New Roman" w:hAnsi="Times New Roman"/>
          <w:sz w:val="24"/>
        </w:rPr>
        <w:t xml:space="preserve">SIWZ </w:t>
      </w:r>
      <w:r w:rsidRPr="00FD0976">
        <w:rPr>
          <w:rFonts w:ascii="Times New Roman" w:hAnsi="Times New Roman"/>
          <w:sz w:val="24"/>
        </w:rPr>
        <w:t>składają Wykonawcy wspólnie.</w:t>
      </w:r>
    </w:p>
    <w:p w:rsidR="00FD0976" w:rsidRPr="00FD0976" w:rsidRDefault="00FD0976" w:rsidP="00FD0976">
      <w:pPr>
        <w:pStyle w:val="Akapitzlist"/>
        <w:autoSpaceDE w:val="0"/>
        <w:autoSpaceDN w:val="0"/>
        <w:adjustRightInd w:val="0"/>
        <w:ind w:left="851"/>
        <w:jc w:val="both"/>
        <w:rPr>
          <w:rFonts w:ascii="Times New Roman" w:hAnsi="Times New Roman"/>
          <w:sz w:val="24"/>
        </w:rPr>
      </w:pPr>
    </w:p>
    <w:p w:rsidR="00F43DF3" w:rsidRDefault="00F43DF3" w:rsidP="00F43DF3">
      <w:pPr>
        <w:pStyle w:val="Akapitzlist"/>
        <w:numPr>
          <w:ilvl w:val="0"/>
          <w:numId w:val="29"/>
        </w:numPr>
        <w:autoSpaceDE w:val="0"/>
        <w:autoSpaceDN w:val="0"/>
        <w:adjustRightInd w:val="0"/>
        <w:ind w:left="284" w:hanging="284"/>
        <w:jc w:val="both"/>
        <w:rPr>
          <w:rFonts w:ascii="Times New Roman" w:hAnsi="Times New Roman"/>
          <w:b/>
          <w:sz w:val="24"/>
          <w:szCs w:val="24"/>
          <w:u w:val="single"/>
        </w:rPr>
      </w:pPr>
      <w:r w:rsidRPr="00F43DF3">
        <w:rPr>
          <w:rFonts w:ascii="Times New Roman" w:hAnsi="Times New Roman"/>
          <w:b/>
          <w:sz w:val="24"/>
          <w:szCs w:val="24"/>
          <w:u w:val="single"/>
        </w:rPr>
        <w:t>DOKUMENTÓW PRZEDMIOTOWYCH</w:t>
      </w:r>
    </w:p>
    <w:p w:rsidR="002C75B5" w:rsidRPr="004B4A9D" w:rsidRDefault="002B738E" w:rsidP="004B4A9D">
      <w:pPr>
        <w:jc w:val="both"/>
      </w:pPr>
      <w:r w:rsidRPr="004B4A9D">
        <w:t xml:space="preserve">Zamawiający żąda oświadczenia, </w:t>
      </w:r>
      <w:r w:rsidR="0075428A" w:rsidRPr="004B4A9D">
        <w:t xml:space="preserve">że </w:t>
      </w:r>
      <w:r w:rsidR="004D7B7B" w:rsidRPr="004B4A9D">
        <w:t xml:space="preserve">każdy przedmiot zamówienia będzie pochodził z bieżącej produkcji </w:t>
      </w:r>
      <w:r w:rsidR="004B4A9D" w:rsidRPr="004B4A9D">
        <w:t xml:space="preserve">i będzie </w:t>
      </w:r>
      <w:r w:rsidR="002C75B5" w:rsidRPr="004B4A9D">
        <w:t xml:space="preserve"> uwzględniał poniższe rozporządzenia:</w:t>
      </w:r>
    </w:p>
    <w:p w:rsidR="004D7B7B" w:rsidRPr="004D7B7B" w:rsidRDefault="004D7B7B" w:rsidP="004B4A9D">
      <w:pPr>
        <w:pStyle w:val="Akapitzlist"/>
        <w:numPr>
          <w:ilvl w:val="0"/>
          <w:numId w:val="59"/>
        </w:numPr>
        <w:spacing w:after="0"/>
        <w:ind w:left="709" w:hanging="425"/>
        <w:jc w:val="both"/>
        <w:rPr>
          <w:rFonts w:ascii="Times New Roman" w:hAnsi="Times New Roman"/>
          <w:sz w:val="24"/>
          <w:szCs w:val="24"/>
        </w:rPr>
      </w:pPr>
      <w:r w:rsidRPr="004D7B7B">
        <w:rPr>
          <w:rFonts w:ascii="Times New Roman" w:hAnsi="Times New Roman"/>
          <w:sz w:val="24"/>
          <w:szCs w:val="24"/>
        </w:rPr>
        <w:t>Rozporządzenie Wykonawcze Komisji (UE) Nr 543/2011 z dnia 7 czerwca 2011 r. ustanawiające szczegółowe zasady stosowania rozporządzenia Rady (WE) nr 1234/2007 w odniesieniu do sektora owoców i warzyw oraz sektora przetworzonych owoców i warzyw (Dz. U. L 157 z 15. 06.2011, s 1 z późn. zm.)</w:t>
      </w:r>
    </w:p>
    <w:p w:rsidR="004D7B7B" w:rsidRPr="004D7B7B" w:rsidRDefault="004D7B7B" w:rsidP="004B4A9D">
      <w:pPr>
        <w:pStyle w:val="Akapitzlist"/>
        <w:numPr>
          <w:ilvl w:val="0"/>
          <w:numId w:val="59"/>
        </w:numPr>
        <w:spacing w:after="0"/>
        <w:ind w:left="709" w:hanging="425"/>
        <w:jc w:val="both"/>
        <w:rPr>
          <w:rFonts w:ascii="Times New Roman" w:hAnsi="Times New Roman"/>
          <w:sz w:val="24"/>
          <w:szCs w:val="24"/>
        </w:rPr>
      </w:pPr>
      <w:r w:rsidRPr="004D7B7B">
        <w:rPr>
          <w:rFonts w:ascii="Times New Roman" w:hAnsi="Times New Roman"/>
          <w:sz w:val="24"/>
          <w:szCs w:val="24"/>
        </w:rPr>
        <w:t>Rozporządzenie Komisji (WE) Nr 1881/2006 z dnia 19 grudnia 2006 r. ustalające najwyższe dopuszczalne poziomy niektórych zanieczyszczeń w środkach spożywczych (Dz. U. L 364 z 20.12.2006, s 5 z późn. zm.)</w:t>
      </w:r>
    </w:p>
    <w:p w:rsidR="004D7B7B" w:rsidRPr="004D7B7B" w:rsidRDefault="004D7B7B" w:rsidP="004B4A9D">
      <w:pPr>
        <w:pStyle w:val="Akapitzlist"/>
        <w:numPr>
          <w:ilvl w:val="0"/>
          <w:numId w:val="59"/>
        </w:numPr>
        <w:spacing w:after="0"/>
        <w:ind w:left="709" w:hanging="425"/>
        <w:jc w:val="both"/>
        <w:rPr>
          <w:rFonts w:ascii="Times New Roman" w:hAnsi="Times New Roman"/>
          <w:sz w:val="24"/>
          <w:szCs w:val="24"/>
        </w:rPr>
      </w:pPr>
      <w:r w:rsidRPr="004D7B7B">
        <w:rPr>
          <w:rFonts w:ascii="Times New Roman" w:hAnsi="Times New Roman"/>
          <w:sz w:val="24"/>
          <w:szCs w:val="24"/>
        </w:rPr>
        <w:t>Rozporządzenie (WE) Nr 396/2005 Parlamentu Europejskiego i Rady z dnia 23 lutego 2005 r. w sprawie najwyższych dopuszczalnych poziomów pozostałości pestycydów w żywności i paszy pochodzenia roślinnego i zwierzęcego oraz na ich powierzchni, zmieniające dyrektywę Rady 91/414/EWG (Dz. U. L 70 z 16.03.2005, s 1 z późn. zm.)</w:t>
      </w:r>
    </w:p>
    <w:p w:rsidR="00FD0976" w:rsidRDefault="00FD0976" w:rsidP="000B77DD">
      <w:pPr>
        <w:spacing w:line="276" w:lineRule="auto"/>
        <w:ind w:left="426"/>
        <w:jc w:val="both"/>
        <w:rPr>
          <w:b/>
          <w:sz w:val="22"/>
        </w:rPr>
      </w:pPr>
    </w:p>
    <w:p w:rsidR="009F5D94" w:rsidRDefault="00F43DF3" w:rsidP="000B77DD">
      <w:pPr>
        <w:spacing w:line="276" w:lineRule="auto"/>
        <w:ind w:left="426"/>
        <w:jc w:val="both"/>
        <w:rPr>
          <w:b/>
          <w:sz w:val="22"/>
        </w:rPr>
      </w:pPr>
      <w:r w:rsidRPr="00727A2A">
        <w:rPr>
          <w:b/>
          <w:sz w:val="22"/>
        </w:rPr>
        <w:lastRenderedPageBreak/>
        <w:t>Powyższe oświadczenia</w:t>
      </w:r>
      <w:r w:rsidR="00FD0976">
        <w:rPr>
          <w:b/>
          <w:sz w:val="22"/>
        </w:rPr>
        <w:t xml:space="preserve"> </w:t>
      </w:r>
      <w:r w:rsidRPr="00727A2A">
        <w:rPr>
          <w:b/>
          <w:sz w:val="22"/>
        </w:rPr>
        <w:t>–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r w:rsidR="00B1669B">
        <w:rPr>
          <w:b/>
          <w:sz w:val="22"/>
        </w:rPr>
        <w:t>)</w:t>
      </w:r>
    </w:p>
    <w:p w:rsidR="00D41B94" w:rsidRDefault="00D41B94" w:rsidP="000B77DD">
      <w:pPr>
        <w:spacing w:line="276" w:lineRule="auto"/>
        <w:ind w:left="426"/>
        <w:jc w:val="both"/>
        <w:rPr>
          <w:b/>
          <w:sz w:val="22"/>
        </w:rPr>
      </w:pPr>
    </w:p>
    <w:p w:rsidR="00EA1146" w:rsidRPr="00A023B4" w:rsidRDefault="00EA1146" w:rsidP="00241ED5">
      <w:pPr>
        <w:pStyle w:val="Akapitzlist"/>
        <w:numPr>
          <w:ilvl w:val="0"/>
          <w:numId w:val="29"/>
        </w:numPr>
        <w:spacing w:after="0" w:line="240" w:lineRule="auto"/>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Pr="00A023B4" w:rsidRDefault="00EA1146" w:rsidP="00A023B4">
      <w:pPr>
        <w:jc w:val="both"/>
        <w:rPr>
          <w:b/>
          <w:sz w:val="28"/>
          <w:u w:val="single"/>
        </w:rPr>
      </w:pPr>
    </w:p>
    <w:p w:rsidR="00EA1146" w:rsidRDefault="00EA1146" w:rsidP="00FD0976">
      <w:pPr>
        <w:numPr>
          <w:ilvl w:val="0"/>
          <w:numId w:val="34"/>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9D5F4B" w:rsidRPr="00CF31DB" w:rsidRDefault="009D5F4B" w:rsidP="00FD0976">
      <w:pPr>
        <w:numPr>
          <w:ilvl w:val="0"/>
          <w:numId w:val="34"/>
        </w:numPr>
        <w:spacing w:line="276" w:lineRule="auto"/>
        <w:ind w:hanging="426"/>
        <w:jc w:val="both"/>
      </w:pPr>
      <w:r w:rsidRPr="00CF31DB">
        <w:t>Wypełnione</w:t>
      </w:r>
      <w:r w:rsidRPr="00CF31DB">
        <w:rPr>
          <w:color w:val="000000"/>
        </w:rPr>
        <w:t xml:space="preserve"> Zestawienie asortymentowo – cenowe</w:t>
      </w:r>
      <w:r>
        <w:rPr>
          <w:color w:val="000000"/>
        </w:rPr>
        <w:t xml:space="preserve"> </w:t>
      </w:r>
      <w:r w:rsidRPr="00BC79EF">
        <w:rPr>
          <w:color w:val="000000"/>
        </w:rPr>
        <w:t xml:space="preserve">stanowiące </w:t>
      </w:r>
      <w:r w:rsidRPr="00BC79EF">
        <w:t>Załącznik nr 2 do</w:t>
      </w:r>
      <w:r w:rsidRPr="00CF31DB">
        <w:t xml:space="preserve"> SIWZ  należy złożyć wraz z ofertą</w:t>
      </w:r>
      <w:r w:rsidRPr="00CF31DB">
        <w:rPr>
          <w:b/>
        </w:rPr>
        <w:t xml:space="preserve"> </w:t>
      </w:r>
      <w:r w:rsidRPr="00CF31DB">
        <w:t xml:space="preserve">(wypełnionym bez wyjątku formularzem ofertowym stanowiącym Załącznik nr 1 do SIWZ). </w:t>
      </w:r>
    </w:p>
    <w:p w:rsidR="00EA1146" w:rsidRDefault="00EA1146" w:rsidP="00FD0976">
      <w:pPr>
        <w:numPr>
          <w:ilvl w:val="0"/>
          <w:numId w:val="34"/>
        </w:numPr>
        <w:spacing w:line="276" w:lineRule="auto"/>
        <w:ind w:hanging="426"/>
        <w:jc w:val="both"/>
      </w:pPr>
      <w:r w:rsidRPr="002355EE">
        <w:t>Zaleca się dołączyć zaakceptowany</w:t>
      </w:r>
      <w:r w:rsidR="004016B0">
        <w:t xml:space="preserve"> i wypełniony</w:t>
      </w:r>
      <w:r w:rsidRPr="002355EE">
        <w:t xml:space="preserve"> wzór umowy.</w:t>
      </w:r>
    </w:p>
    <w:p w:rsidR="00EA1146" w:rsidRPr="00BF6528" w:rsidRDefault="00EA1146" w:rsidP="00FD0976">
      <w:pPr>
        <w:numPr>
          <w:ilvl w:val="0"/>
          <w:numId w:val="34"/>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FD0976">
      <w:pPr>
        <w:numPr>
          <w:ilvl w:val="0"/>
          <w:numId w:val="34"/>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BF6528" w:rsidRDefault="00EA1146" w:rsidP="00FD0976">
      <w:pPr>
        <w:numPr>
          <w:ilvl w:val="0"/>
          <w:numId w:val="34"/>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EA1146" w:rsidRDefault="00EA1146" w:rsidP="00EA1146">
      <w:pPr>
        <w:spacing w:line="276" w:lineRule="auto"/>
        <w:ind w:left="66"/>
        <w:jc w:val="both"/>
      </w:pPr>
    </w:p>
    <w:p w:rsidR="00D02E76" w:rsidRDefault="00EA1146" w:rsidP="00D02E76">
      <w:pPr>
        <w:pStyle w:val="Akapitzlist"/>
        <w:numPr>
          <w:ilvl w:val="0"/>
          <w:numId w:val="29"/>
        </w:numPr>
        <w:spacing w:after="0"/>
        <w:ind w:left="714" w:hanging="357"/>
        <w:jc w:val="both"/>
        <w:rPr>
          <w:rFonts w:ascii="Times New Roman" w:hAnsi="Times New Roman"/>
          <w:b/>
          <w:sz w:val="24"/>
          <w:u w:val="single"/>
        </w:rPr>
      </w:pPr>
      <w:r w:rsidRPr="00A023B4">
        <w:rPr>
          <w:rFonts w:ascii="Times New Roman" w:hAnsi="Times New Roman"/>
          <w:b/>
          <w:sz w:val="24"/>
          <w:u w:val="single"/>
        </w:rPr>
        <w:t>FORMA DOKUMENTÓW</w:t>
      </w:r>
      <w:bookmarkEnd w:id="0"/>
    </w:p>
    <w:p w:rsidR="00A2282F" w:rsidRDefault="00A2282F" w:rsidP="00A2282F">
      <w:pPr>
        <w:pStyle w:val="Akapitzlist"/>
        <w:spacing w:after="0"/>
        <w:ind w:left="714"/>
        <w:jc w:val="both"/>
        <w:rPr>
          <w:rFonts w:ascii="Times New Roman" w:hAnsi="Times New Roman"/>
          <w:b/>
          <w:sz w:val="24"/>
          <w:u w:val="single"/>
        </w:rPr>
      </w:pPr>
    </w:p>
    <w:p w:rsidR="00EA1146" w:rsidRPr="00BF6528" w:rsidRDefault="00EA1146" w:rsidP="000868B0">
      <w:pPr>
        <w:numPr>
          <w:ilvl w:val="1"/>
          <w:numId w:val="35"/>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0868B0">
      <w:pPr>
        <w:numPr>
          <w:ilvl w:val="1"/>
          <w:numId w:val="35"/>
        </w:numPr>
        <w:spacing w:line="276" w:lineRule="auto"/>
        <w:ind w:left="426" w:hanging="426"/>
        <w:jc w:val="both"/>
      </w:pPr>
      <w:r w:rsidRPr="00BF6528">
        <w:t>Wyłączna forma pisemna zastrzeżona jest:</w:t>
      </w:r>
    </w:p>
    <w:p w:rsidR="00EA1146" w:rsidRPr="00BF6528" w:rsidRDefault="00EA1146" w:rsidP="000868B0">
      <w:pPr>
        <w:numPr>
          <w:ilvl w:val="2"/>
          <w:numId w:val="33"/>
        </w:numPr>
        <w:spacing w:line="276" w:lineRule="auto"/>
        <w:ind w:left="851" w:hanging="142"/>
        <w:jc w:val="both"/>
      </w:pPr>
      <w:r w:rsidRPr="00BF6528">
        <w:t>dla złożenia oferty wraz z załącznikami,</w:t>
      </w:r>
    </w:p>
    <w:p w:rsidR="00EA1146" w:rsidRPr="00BF6528" w:rsidRDefault="00EA1146" w:rsidP="000868B0">
      <w:pPr>
        <w:numPr>
          <w:ilvl w:val="2"/>
          <w:numId w:val="33"/>
        </w:numPr>
        <w:spacing w:line="276" w:lineRule="auto"/>
        <w:ind w:left="851" w:hanging="142"/>
        <w:jc w:val="both"/>
      </w:pPr>
      <w:r w:rsidRPr="00BF6528">
        <w:t>dla oświadczeń i dokumentów składanych na wezwanie Zamawiającego.</w:t>
      </w:r>
    </w:p>
    <w:p w:rsidR="00EA1146" w:rsidRPr="00BF6528" w:rsidRDefault="00EA1146" w:rsidP="000868B0">
      <w:pPr>
        <w:numPr>
          <w:ilvl w:val="0"/>
          <w:numId w:val="36"/>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w:t>
      </w:r>
      <w:r w:rsidRPr="00BF6528">
        <w:rPr>
          <w:lang w:eastAsia="ar-SA"/>
        </w:rPr>
        <w:lastRenderedPageBreak/>
        <w:t xml:space="preserve">na zasadach określonych w art. 22 a ustawy oraz dotyczące podwykonawców składane są w oryginale </w:t>
      </w:r>
    </w:p>
    <w:p w:rsidR="00EA1146" w:rsidRPr="00BF6528" w:rsidRDefault="00EA1146" w:rsidP="000868B0">
      <w:pPr>
        <w:numPr>
          <w:ilvl w:val="0"/>
          <w:numId w:val="36"/>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0868B0">
      <w:pPr>
        <w:numPr>
          <w:ilvl w:val="0"/>
          <w:numId w:val="36"/>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0868B0">
      <w:pPr>
        <w:numPr>
          <w:ilvl w:val="0"/>
          <w:numId w:val="36"/>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0868B0">
      <w:pPr>
        <w:numPr>
          <w:ilvl w:val="0"/>
          <w:numId w:val="36"/>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0868B0">
      <w:pPr>
        <w:numPr>
          <w:ilvl w:val="0"/>
          <w:numId w:val="36"/>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0868B0">
      <w:pPr>
        <w:numPr>
          <w:ilvl w:val="0"/>
          <w:numId w:val="36"/>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0868B0">
      <w:pPr>
        <w:numPr>
          <w:ilvl w:val="0"/>
          <w:numId w:val="36"/>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E50C3" w:rsidRDefault="0038240C" w:rsidP="00DE50C3">
      <w:pPr>
        <w:spacing w:line="276" w:lineRule="auto"/>
        <w:jc w:val="both"/>
        <w:rPr>
          <w:b/>
          <w:u w:val="single"/>
        </w:rPr>
      </w:pPr>
      <w:r w:rsidRPr="00F10C20">
        <w:rPr>
          <w:b/>
        </w:rPr>
        <w:lastRenderedPageBreak/>
        <w:t>Rozdział V.</w:t>
      </w:r>
      <w:r w:rsidR="00D85287" w:rsidRPr="00F10C20">
        <w:rPr>
          <w:b/>
        </w:rPr>
        <w:tab/>
      </w:r>
      <w:r w:rsidRPr="00F10C20">
        <w:rPr>
          <w:b/>
          <w:u w:val="single"/>
        </w:rPr>
        <w:t>USZCZEGÓŁOWIENIE PRZEDMIOTU ZAMÓWIENIA</w:t>
      </w:r>
    </w:p>
    <w:p w:rsidR="004016B0" w:rsidRPr="00F10C20" w:rsidRDefault="004016B0" w:rsidP="00DE50C3">
      <w:pPr>
        <w:spacing w:line="276" w:lineRule="auto"/>
        <w:jc w:val="both"/>
        <w:rPr>
          <w:b/>
          <w:u w:val="single"/>
        </w:rPr>
      </w:pPr>
    </w:p>
    <w:p w:rsidR="0078130A" w:rsidRPr="00FD0976" w:rsidRDefault="00D953F6" w:rsidP="00FD0976">
      <w:pPr>
        <w:spacing w:line="276" w:lineRule="auto"/>
      </w:pPr>
      <w:r w:rsidRPr="00FD0976">
        <w:t xml:space="preserve">1) </w:t>
      </w:r>
      <w:r w:rsidR="0078130A" w:rsidRPr="00FD0976">
        <w:t xml:space="preserve">Przedmiotem zamówienia jest </w:t>
      </w:r>
      <w:r w:rsidR="004D7B7B" w:rsidRPr="00FD0976">
        <w:rPr>
          <w:b/>
        </w:rPr>
        <w:t>dostawę warzyw-nowalijek</w:t>
      </w:r>
      <w:r w:rsidRPr="00FD0976">
        <w:t xml:space="preserve"> </w:t>
      </w:r>
      <w:r w:rsidR="0078130A" w:rsidRPr="00FD0976">
        <w:t xml:space="preserve">wg załącznika nr </w:t>
      </w:r>
      <w:r w:rsidR="006F0D23" w:rsidRPr="00FD0976">
        <w:t>2</w:t>
      </w:r>
      <w:r w:rsidR="0078130A" w:rsidRPr="00FD0976">
        <w:t xml:space="preserve"> do  </w:t>
      </w:r>
      <w:r w:rsidR="006F0D23" w:rsidRPr="00FD0976">
        <w:t>SIWZ</w:t>
      </w:r>
      <w:r w:rsidR="0078130A" w:rsidRPr="00FD0976">
        <w:t>.</w:t>
      </w:r>
    </w:p>
    <w:p w:rsidR="00D953F6" w:rsidRPr="00FD0976" w:rsidRDefault="00D953F6" w:rsidP="00FD0976">
      <w:pPr>
        <w:spacing w:line="276" w:lineRule="auto"/>
        <w:ind w:left="1080" w:right="900" w:hanging="1080"/>
      </w:pPr>
      <w:r w:rsidRPr="00FD0976">
        <w:t xml:space="preserve">2) Szczegółowy opis przedmiotu zamówienia: </w:t>
      </w:r>
    </w:p>
    <w:p w:rsidR="000A5342" w:rsidRPr="00FD0976" w:rsidRDefault="000A5342" w:rsidP="00FD0976">
      <w:pPr>
        <w:spacing w:line="276" w:lineRule="auto"/>
        <w:ind w:left="284"/>
      </w:pPr>
      <w:r w:rsidRPr="00FD0976">
        <w:t xml:space="preserve">W okresie wiosennym dostawy młodych warzyw najpóźniej od 15.06. (np. młoda marchew, młode ziemniaki, młoda kapusta) </w:t>
      </w:r>
    </w:p>
    <w:p w:rsidR="000A5342" w:rsidRPr="00FD0976" w:rsidRDefault="000A5342" w:rsidP="00FD0976">
      <w:pPr>
        <w:pStyle w:val="Akapitzlist"/>
        <w:numPr>
          <w:ilvl w:val="2"/>
          <w:numId w:val="35"/>
        </w:numPr>
        <w:spacing w:after="0"/>
        <w:ind w:left="709" w:hanging="142"/>
        <w:rPr>
          <w:rFonts w:ascii="Times New Roman" w:hAnsi="Times New Roman"/>
          <w:bCs/>
          <w:sz w:val="24"/>
          <w:szCs w:val="24"/>
        </w:rPr>
      </w:pPr>
      <w:r w:rsidRPr="00FD0976">
        <w:rPr>
          <w:rFonts w:ascii="Times New Roman" w:hAnsi="Times New Roman"/>
          <w:sz w:val="24"/>
          <w:szCs w:val="24"/>
        </w:rPr>
        <w:t>Cechy kwalifikacyjne:</w:t>
      </w:r>
      <w:r w:rsidRPr="00FD0976">
        <w:rPr>
          <w:rFonts w:ascii="Times New Roman" w:hAnsi="Times New Roman"/>
          <w:bCs/>
          <w:sz w:val="24"/>
          <w:szCs w:val="24"/>
        </w:rPr>
        <w:t xml:space="preserve"> jednolite odmiany, zdrowe, jędrne</w:t>
      </w:r>
      <w:r w:rsidRPr="00FD0976">
        <w:rPr>
          <w:rFonts w:ascii="Times New Roman" w:hAnsi="Times New Roman"/>
          <w:sz w:val="24"/>
          <w:szCs w:val="24"/>
        </w:rPr>
        <w:t xml:space="preserve"> (bez oznak gnicia, śladów pleśni, zmarznięcia), wolne od owadów i szkodników oraz uszkodzeń spowodowanych przez choroby i szkodniki, pozbawione nieprawidłowej wilgoci zewnętrznej,</w:t>
      </w:r>
      <w:r w:rsidRPr="00FD0976">
        <w:rPr>
          <w:rFonts w:ascii="Times New Roman" w:hAnsi="Times New Roman"/>
          <w:bCs/>
          <w:sz w:val="24"/>
          <w:szCs w:val="24"/>
        </w:rPr>
        <w:t xml:space="preserve"> oczyszczone z ziemi,</w:t>
      </w:r>
      <w:r w:rsidRPr="00FD0976">
        <w:rPr>
          <w:rFonts w:ascii="Times New Roman" w:hAnsi="Times New Roman"/>
          <w:sz w:val="24"/>
          <w:szCs w:val="24"/>
        </w:rPr>
        <w:t xml:space="preserve"> dostatecznie osuszona jeśli były myte</w:t>
      </w:r>
      <w:r w:rsidRPr="00FD0976">
        <w:rPr>
          <w:rFonts w:ascii="Times New Roman" w:hAnsi="Times New Roman"/>
          <w:bCs/>
          <w:sz w:val="24"/>
          <w:szCs w:val="24"/>
        </w:rPr>
        <w:t xml:space="preserve">. </w:t>
      </w:r>
    </w:p>
    <w:p w:rsidR="000A5342" w:rsidRPr="00FD0976" w:rsidRDefault="000A5342" w:rsidP="00FD0976">
      <w:pPr>
        <w:pStyle w:val="Akapitzlist"/>
        <w:numPr>
          <w:ilvl w:val="2"/>
          <w:numId w:val="35"/>
        </w:numPr>
        <w:spacing w:after="0"/>
        <w:ind w:left="709" w:hanging="142"/>
        <w:rPr>
          <w:rFonts w:ascii="Times New Roman" w:hAnsi="Times New Roman"/>
          <w:bCs/>
          <w:sz w:val="24"/>
          <w:szCs w:val="24"/>
        </w:rPr>
      </w:pPr>
      <w:r w:rsidRPr="00FD0976">
        <w:rPr>
          <w:rFonts w:ascii="Times New Roman" w:hAnsi="Times New Roman"/>
          <w:sz w:val="24"/>
          <w:szCs w:val="24"/>
        </w:rPr>
        <w:t>Cechy dyskwalifikujące:</w:t>
      </w:r>
      <w:r w:rsidRPr="00FD0976">
        <w:rPr>
          <w:rFonts w:ascii="Times New Roman" w:hAnsi="Times New Roman"/>
          <w:bCs/>
          <w:sz w:val="24"/>
          <w:szCs w:val="24"/>
        </w:rPr>
        <w:t xml:space="preserve"> przemarznięte, z obcym smakiem i zapachem, z zanieczyszczeniem środkami chemicznymi ,fizycznymi i szkodnikami, zaparzone, brudne, uszkodzone, obite, zapleśniałe, z bocznymi rozgałęzieniami.</w:t>
      </w:r>
    </w:p>
    <w:p w:rsidR="000A5342" w:rsidRPr="00FD0976" w:rsidRDefault="000A5342" w:rsidP="00FD0976">
      <w:pPr>
        <w:spacing w:line="276" w:lineRule="auto"/>
        <w:rPr>
          <w:bCs/>
        </w:rPr>
      </w:pPr>
      <w:r w:rsidRPr="00FD0976">
        <w:t xml:space="preserve">3) Przedmiot zamówienia będzie pochodził z bieżącej produkcji i spełniał </w:t>
      </w:r>
      <w:r w:rsidRPr="00FD0976">
        <w:rPr>
          <w:bCs/>
        </w:rPr>
        <w:t>wymagania zawarte w:</w:t>
      </w:r>
    </w:p>
    <w:p w:rsidR="000A5342" w:rsidRPr="00FD0976" w:rsidRDefault="000A5342" w:rsidP="00FD0976">
      <w:pPr>
        <w:numPr>
          <w:ilvl w:val="0"/>
          <w:numId w:val="60"/>
        </w:numPr>
        <w:tabs>
          <w:tab w:val="clear" w:pos="283"/>
          <w:tab w:val="num" w:pos="567"/>
        </w:tabs>
        <w:spacing w:line="276" w:lineRule="auto"/>
        <w:ind w:left="567"/>
        <w:jc w:val="both"/>
        <w:rPr>
          <w:bCs/>
        </w:rPr>
      </w:pPr>
      <w:r w:rsidRPr="00FD0976">
        <w:t>Rozporządzeniu Wykonawcze Komisji (UE) Nr 543/2011 z dnia 7 czerwca 2011 r. ustanawiające szczegółowe zasady stosowania rozporządzenia Rady (WE) nr 1234/2007 w odniesieniu do sektora owoców i warzyw oraz sektora przetworzonych owoców i warzyw (Dz. U. L 157 z 15. 06.2011, s 1 z późn. zm.)</w:t>
      </w:r>
    </w:p>
    <w:p w:rsidR="000A5342" w:rsidRPr="00FD0976" w:rsidRDefault="000A5342" w:rsidP="00FD0976">
      <w:pPr>
        <w:numPr>
          <w:ilvl w:val="0"/>
          <w:numId w:val="60"/>
        </w:numPr>
        <w:tabs>
          <w:tab w:val="clear" w:pos="283"/>
          <w:tab w:val="num" w:pos="567"/>
        </w:tabs>
        <w:spacing w:line="276" w:lineRule="auto"/>
        <w:ind w:left="567"/>
        <w:jc w:val="both"/>
        <w:rPr>
          <w:bCs/>
        </w:rPr>
      </w:pPr>
      <w:r w:rsidRPr="00FD0976">
        <w:t>Rozporządzeniu Komisji (WE) Nr 1881/2006 z dnia 19 grudnia 2006 r. ustalające najwyższe dopuszczalne poziomy niektórych zanieczyszczeń w środkach spożywczych (Dz. U. L 364 z 20.12.2006, s 5 z późn. zm.)</w:t>
      </w:r>
    </w:p>
    <w:p w:rsidR="000A5342" w:rsidRPr="00FD0976" w:rsidRDefault="000A5342" w:rsidP="00FD0976">
      <w:pPr>
        <w:numPr>
          <w:ilvl w:val="0"/>
          <w:numId w:val="60"/>
        </w:numPr>
        <w:tabs>
          <w:tab w:val="clear" w:pos="283"/>
          <w:tab w:val="num" w:pos="567"/>
        </w:tabs>
        <w:spacing w:line="276" w:lineRule="auto"/>
        <w:ind w:left="567"/>
        <w:jc w:val="both"/>
        <w:rPr>
          <w:bCs/>
        </w:rPr>
      </w:pPr>
      <w:r w:rsidRPr="00FD0976">
        <w:t>Rozporządzeniu (WE) Nr 396/2005 Parlamentu Europejskiego i Rady z dnia 23 lutego 2005 r. w sprawie najwyższych dopuszczalnych poziomów pozostałości pestycydów w żywności i paszy pochodzenia roślinnego i zwierzęcego oraz na ich powierzchni, zmieniające dyrektywę Rady 91/414/EWG (Dz. U. L 70 z 16.03.2005, s 1 z późn. zm.)</w:t>
      </w:r>
    </w:p>
    <w:p w:rsidR="00A2282F" w:rsidRDefault="00A2282F" w:rsidP="00924574">
      <w:pPr>
        <w:spacing w:line="276" w:lineRule="auto"/>
        <w:ind w:left="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5537"/>
        <w:gridCol w:w="468"/>
        <w:gridCol w:w="1422"/>
      </w:tblGrid>
      <w:tr w:rsidR="00D02E76" w:rsidRPr="00D02E76" w:rsidTr="00924574">
        <w:trPr>
          <w:trHeight w:val="714"/>
        </w:trPr>
        <w:tc>
          <w:tcPr>
            <w:tcW w:w="110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02E76" w:rsidRPr="00D02E76" w:rsidRDefault="00D02E76">
            <w:pPr>
              <w:ind w:left="360"/>
              <w:jc w:val="center"/>
              <w:rPr>
                <w:bCs/>
              </w:rPr>
            </w:pPr>
            <w:r w:rsidRPr="00D02E76">
              <w:rPr>
                <w:bCs/>
              </w:rPr>
              <w:t>Nazwa produktu</w:t>
            </w:r>
          </w:p>
        </w:tc>
        <w:tc>
          <w:tcPr>
            <w:tcW w:w="314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02E76" w:rsidRPr="00D02E76" w:rsidRDefault="00D02E76">
            <w:pPr>
              <w:ind w:left="720"/>
              <w:jc w:val="center"/>
              <w:rPr>
                <w:bCs/>
              </w:rPr>
            </w:pPr>
            <w:r w:rsidRPr="00D02E76">
              <w:rPr>
                <w:bCs/>
              </w:rPr>
              <w:t>Wymagania jakościowe</w:t>
            </w:r>
          </w:p>
        </w:tc>
        <w:tc>
          <w:tcPr>
            <w:tcW w:w="74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02E76" w:rsidRPr="00D02E76" w:rsidRDefault="00D02E76">
            <w:pPr>
              <w:jc w:val="center"/>
              <w:rPr>
                <w:bCs/>
              </w:rPr>
            </w:pPr>
            <w:r w:rsidRPr="00D02E76">
              <w:rPr>
                <w:bCs/>
              </w:rPr>
              <w:t>Opakowanie</w:t>
            </w:r>
          </w:p>
        </w:tc>
      </w:tr>
      <w:tr w:rsidR="00D02E76" w:rsidRPr="00D02E76" w:rsidTr="00A2282F">
        <w:trPr>
          <w:trHeight w:val="1217"/>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kapusta czerwona</w:t>
            </w:r>
          </w:p>
          <w:p w:rsidR="00D02E76" w:rsidRPr="00D02E76" w:rsidRDefault="00D02E76">
            <w:pPr>
              <w:jc w:val="center"/>
              <w:rPr>
                <w:bCs/>
              </w:rPr>
            </w:pPr>
            <w:r w:rsidRPr="00D02E76">
              <w:rPr>
                <w:bCs/>
              </w:rPr>
              <w:t>CPV 03221410-3</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główka średniej wielkości, bardzo zwarta, liście fioletowo-zielone, waga główki 1,3 kg do 1,6 kg, kapusta głowiasta czerwona, główka kulista lub lekko kulisto-wydłużona, bardzo zwarta o małej skłonności do pękania</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worki</w:t>
            </w:r>
          </w:p>
          <w:p w:rsidR="00D02E76" w:rsidRPr="00D02E76" w:rsidRDefault="00D02E76">
            <w:pPr>
              <w:jc w:val="center"/>
              <w:rPr>
                <w:bCs/>
              </w:rPr>
            </w:pPr>
            <w:r w:rsidRPr="00D02E76">
              <w:rPr>
                <w:bCs/>
              </w:rPr>
              <w:t>siatka</w:t>
            </w:r>
          </w:p>
        </w:tc>
      </w:tr>
      <w:tr w:rsidR="00D02E76" w:rsidRPr="00D02E76" w:rsidTr="00A2282F">
        <w:trPr>
          <w:trHeight w:val="1106"/>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kalafiory</w:t>
            </w:r>
          </w:p>
          <w:p w:rsidR="00D02E76" w:rsidRPr="00D02E76" w:rsidRDefault="00D02E76">
            <w:pPr>
              <w:jc w:val="center"/>
              <w:rPr>
                <w:bCs/>
              </w:rPr>
            </w:pPr>
            <w:r w:rsidRPr="00D02E76">
              <w:rPr>
                <w:bCs/>
              </w:rPr>
              <w:t>CPV 03221420-6</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 xml:space="preserve"> twarde o gęstej strukturze, wolne od owadów i szkodników oraz uszkodzeń spowodowanych przez choroby i szkodniki</w:t>
            </w:r>
            <w:r w:rsidRPr="00D02E76">
              <w:rPr>
                <w:sz w:val="18"/>
                <w:szCs w:val="18"/>
              </w:rPr>
              <w:t>,</w:t>
            </w:r>
            <w:r w:rsidRPr="00D02E76">
              <w:rPr>
                <w:bCs/>
              </w:rPr>
              <w:t xml:space="preserve"> piękne śnieżnobiałe róże o półkulistym kształcie</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siatka</w:t>
            </w:r>
          </w:p>
        </w:tc>
      </w:tr>
      <w:tr w:rsidR="00D02E76" w:rsidRPr="00D02E76" w:rsidTr="00A2282F">
        <w:trPr>
          <w:trHeight w:val="1108"/>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nać pietruszki</w:t>
            </w:r>
          </w:p>
          <w:p w:rsidR="00D02E76" w:rsidRPr="00D02E76" w:rsidRDefault="00D02E76">
            <w:pPr>
              <w:jc w:val="center"/>
              <w:rPr>
                <w:bCs/>
              </w:rPr>
            </w:pPr>
            <w:r w:rsidRPr="00D02E76">
              <w:rPr>
                <w:bCs/>
              </w:rPr>
              <w:t>CPV 03221300-9</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bez plam, pożółkłych i zaschniętych części, pędów kwiatostanowych i innych zanieczyszczeń obcych (części traw, chwastów), czysta</w:t>
            </w:r>
            <w:r w:rsidRPr="00D02E76">
              <w:rPr>
                <w:bCs/>
              </w:rPr>
              <w:t>, o gładkich liściach zielonych</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pęczki,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lastRenderedPageBreak/>
              <w:t>pomidory</w:t>
            </w:r>
          </w:p>
          <w:p w:rsidR="00D02E76" w:rsidRPr="00D02E76" w:rsidRDefault="00D02E76">
            <w:pPr>
              <w:jc w:val="center"/>
              <w:rPr>
                <w:bCs/>
              </w:rPr>
            </w:pPr>
            <w:r w:rsidRPr="00D02E76">
              <w:rPr>
                <w:bCs/>
              </w:rPr>
              <w:t>CPV 03221240-0</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zdrowe (bez objawów gnicia, śladów pleśni), całe, czyste, bez widocznych zazielenień</w:t>
            </w:r>
            <w:r w:rsidRPr="00D02E76">
              <w:rPr>
                <w:bCs/>
              </w:rPr>
              <w:t xml:space="preserve"> , kolor intensywnie czerwony, kształt spłaszczony lub wydłużony, słodki owoc</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rzodkiewka</w:t>
            </w:r>
          </w:p>
          <w:p w:rsidR="00D02E76" w:rsidRPr="00D02E76" w:rsidRDefault="00D02E76">
            <w:pPr>
              <w:jc w:val="center"/>
              <w:rPr>
                <w:bCs/>
              </w:rPr>
            </w:pPr>
            <w:r w:rsidRPr="00D02E76">
              <w:rPr>
                <w:bCs/>
              </w:rPr>
              <w:t>CPV 03221110-0</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rPr>
                <w:bCs/>
              </w:rPr>
            </w:pPr>
            <w:r w:rsidRPr="00D02E76">
              <w:t>zdrowa , czysta, niepopękana, wolna od szkodników i uszkodzeń przez nich wyrządzonych,</w:t>
            </w:r>
            <w:r w:rsidRPr="00D02E76">
              <w:rPr>
                <w:bCs/>
              </w:rPr>
              <w:t xml:space="preserve"> korzeń kulisty wyrównany, intensywny jednolity kolor o pikantno słodkim miąższu</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sałata zielona</w:t>
            </w:r>
          </w:p>
          <w:p w:rsidR="00D02E76" w:rsidRPr="00D02E76" w:rsidRDefault="00D02E76">
            <w:pPr>
              <w:jc w:val="center"/>
              <w:rPr>
                <w:bCs/>
              </w:rPr>
            </w:pPr>
            <w:r w:rsidRPr="00D02E76">
              <w:rPr>
                <w:bCs/>
              </w:rPr>
              <w:t>CPV 03221310-2</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rPr>
                <w:bCs/>
              </w:rPr>
            </w:pPr>
            <w:r w:rsidRPr="00D02E76">
              <w:t>bez pędów nasiennych, korzenie powinny być odcięte blisko u podstawy liści zewnętrznych, a miejsce cięcia powinno być czyste</w:t>
            </w:r>
            <w:r w:rsidRPr="00D02E76">
              <w:rPr>
                <w:bCs/>
              </w:rPr>
              <w:t xml:space="preserve"> , sałata krucha,  główka kulista – ścisła i duża</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w:t>
            </w:r>
          </w:p>
        </w:tc>
      </w:tr>
      <w:tr w:rsidR="00D02E76" w:rsidRPr="00D02E76" w:rsidTr="00A2282F">
        <w:trPr>
          <w:trHeight w:val="1299"/>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szczypior</w:t>
            </w:r>
          </w:p>
          <w:p w:rsidR="00D02E76" w:rsidRPr="00D02E76" w:rsidRDefault="00D02E76">
            <w:pPr>
              <w:jc w:val="center"/>
              <w:rPr>
                <w:bCs/>
              </w:rPr>
            </w:pPr>
            <w:r w:rsidRPr="00D02E76">
              <w:rPr>
                <w:bCs/>
              </w:rPr>
              <w:t>CPV 03221300-9</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bez plam, pożółkłych i zaschniętych części, bez pędów kwiatostanowych i innych zanieczyszczeń obcych (części traw, chwastów),  czysty,</w:t>
            </w:r>
            <w:r w:rsidRPr="00D02E76">
              <w:rPr>
                <w:bCs/>
              </w:rPr>
              <w:t xml:space="preserve"> liście sztywne sterczące do góry , liście żywo zielone, smaczne i aromatyczne</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pęczki, skrzynki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botwina</w:t>
            </w:r>
          </w:p>
          <w:p w:rsidR="00D02E76" w:rsidRPr="00D02E76" w:rsidRDefault="00D02E76">
            <w:pPr>
              <w:jc w:val="center"/>
              <w:rPr>
                <w:bCs/>
              </w:rPr>
            </w:pPr>
            <w:r w:rsidRPr="00D02E76">
              <w:rPr>
                <w:bCs/>
              </w:rPr>
              <w:t>CPV 03221300-9</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bez plam, pożółkłych i zaschniętych części, bez zanieczyszczeń obcych (części traw, chwastów), czysta</w:t>
            </w:r>
            <w:r w:rsidRPr="00D02E76">
              <w:rPr>
                <w:bCs/>
              </w:rPr>
              <w:t>, świeża</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pęczki, skrzynki</w:t>
            </w:r>
          </w:p>
        </w:tc>
      </w:tr>
      <w:tr w:rsidR="00D02E76" w:rsidRPr="00D02E76" w:rsidTr="00A2282F">
        <w:trPr>
          <w:trHeight w:val="1004"/>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koper świeży</w:t>
            </w:r>
          </w:p>
          <w:p w:rsidR="00D02E76" w:rsidRPr="00D02E76" w:rsidRDefault="00D02E76">
            <w:pPr>
              <w:jc w:val="center"/>
              <w:rPr>
                <w:bCs/>
              </w:rPr>
            </w:pPr>
            <w:r w:rsidRPr="00D02E76">
              <w:rPr>
                <w:bCs/>
              </w:rPr>
              <w:t>CPV 03221300-9</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bez plam, pożółkłych i zaschniętych części, pędów kwiatostanowych i innych zanieczyszczeń obcych (części traw, chwastów</w:t>
            </w:r>
            <w:r w:rsidRPr="00D02E76">
              <w:rPr>
                <w:bCs/>
              </w:rPr>
              <w:t xml:space="preserve"> ), liście drobno zielone, aromatyczne</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pęczki,</w:t>
            </w:r>
          </w:p>
        </w:tc>
      </w:tr>
      <w:tr w:rsidR="00D02E76" w:rsidRPr="00D02E76" w:rsidTr="00A2282F">
        <w:trPr>
          <w:trHeight w:val="1131"/>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fasolka szparagowa</w:t>
            </w:r>
          </w:p>
          <w:p w:rsidR="00D02E76" w:rsidRPr="00D02E76" w:rsidRDefault="00D02E76">
            <w:pPr>
              <w:jc w:val="center"/>
              <w:rPr>
                <w:bCs/>
              </w:rPr>
            </w:pPr>
            <w:r w:rsidRPr="00D02E76">
              <w:rPr>
                <w:bCs/>
              </w:rPr>
              <w:t xml:space="preserve">CPV </w:t>
            </w:r>
            <w:r w:rsidR="00DD7D67">
              <w:rPr>
                <w:bCs/>
              </w:rPr>
              <w:t>0</w:t>
            </w:r>
            <w:r w:rsidRPr="00D02E76">
              <w:rPr>
                <w:bCs/>
              </w:rPr>
              <w:t>3221212-5</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rPr>
                <w:bCs/>
              </w:rPr>
            </w:pPr>
            <w:r w:rsidRPr="00D02E76">
              <w:t xml:space="preserve">praktycznie bezwłóknista, bez przeźroczystej skórki, jeżeli występują nasiona to powinny być małe i miękkie, </w:t>
            </w:r>
            <w:r w:rsidRPr="00D02E76">
              <w:rPr>
                <w:bCs/>
              </w:rPr>
              <w:t>kolor strączka żółty, dł. strączka 10-12 mm, mięsiste</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siatka</w:t>
            </w:r>
          </w:p>
        </w:tc>
      </w:tr>
      <w:tr w:rsidR="00D02E76" w:rsidRPr="00D02E76" w:rsidTr="00A2282F">
        <w:trPr>
          <w:trHeight w:val="1403"/>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ogórek</w:t>
            </w:r>
          </w:p>
          <w:p w:rsidR="00D02E76" w:rsidRPr="00D02E76" w:rsidRDefault="00D02E76">
            <w:pPr>
              <w:jc w:val="center"/>
              <w:rPr>
                <w:bCs/>
              </w:rPr>
            </w:pPr>
            <w:r w:rsidRPr="00D02E76">
              <w:rPr>
                <w:bCs/>
              </w:rPr>
              <w:t xml:space="preserve">CPV </w:t>
            </w:r>
            <w:r w:rsidR="00DD7D67">
              <w:rPr>
                <w:bCs/>
              </w:rPr>
              <w:t>0</w:t>
            </w:r>
            <w:r w:rsidRPr="00D02E76">
              <w:rPr>
                <w:bCs/>
              </w:rPr>
              <w:t>3221270-9</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rPr>
                <w:bCs/>
              </w:rPr>
            </w:pPr>
            <w:r w:rsidRPr="00D02E76">
              <w:t xml:space="preserve">dobrze wykształcone i praktycznie proste , </w:t>
            </w:r>
            <w:r w:rsidRPr="00D02E76">
              <w:rPr>
                <w:bCs/>
              </w:rPr>
              <w:t>odznaczać się mają bardzo dobrą zdrowotnością, kształtne, cylindryczne, skórka delikatna, intensywnie zielone, 15-20mm,</w:t>
            </w:r>
            <w:r w:rsidRPr="00D02E76">
              <w:t xml:space="preserve"> niedopuszczalny smak gorzki</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skrzynki siatka </w:t>
            </w:r>
          </w:p>
          <w:p w:rsidR="00D02E76" w:rsidRPr="00D02E76" w:rsidRDefault="00D02E76">
            <w:pPr>
              <w:jc w:val="center"/>
              <w:rPr>
                <w:bCs/>
              </w:rPr>
            </w:pPr>
            <w:r w:rsidRPr="00D02E76">
              <w:rPr>
                <w:bCs/>
              </w:rPr>
              <w:t>folia</w:t>
            </w:r>
          </w:p>
        </w:tc>
      </w:tr>
      <w:tr w:rsidR="00D02E76" w:rsidRPr="00D02E76" w:rsidTr="00A2282F">
        <w:trPr>
          <w:trHeight w:val="686"/>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cukinia</w:t>
            </w:r>
          </w:p>
          <w:p w:rsidR="00D02E76" w:rsidRPr="00D02E76" w:rsidRDefault="00D02E76">
            <w:pPr>
              <w:jc w:val="center"/>
              <w:rPr>
                <w:bCs/>
              </w:rPr>
            </w:pPr>
            <w:r w:rsidRPr="00D02E76">
              <w:rPr>
                <w:bCs/>
              </w:rPr>
              <w:t>CPV 03221250-3</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owoc o kształcie cylindrycznym,</w:t>
            </w:r>
            <w:r w:rsidRPr="00D02E76">
              <w:rPr>
                <w:color w:val="666666"/>
                <w:sz w:val="20"/>
                <w:szCs w:val="20"/>
              </w:rPr>
              <w:t xml:space="preserve"> </w:t>
            </w:r>
            <w:r w:rsidRPr="00D02E76">
              <w:t>skórka gładka z połyskiem</w:t>
            </w:r>
            <w:r w:rsidRPr="00D02E76">
              <w:rPr>
                <w:color w:val="666666"/>
                <w:sz w:val="20"/>
                <w:szCs w:val="20"/>
              </w:rPr>
              <w:t>,</w:t>
            </w:r>
            <w:r w:rsidRPr="00D02E76">
              <w:rPr>
                <w:bCs/>
              </w:rPr>
              <w:t xml:space="preserve"> dł. owoc. 20-30 cm o masie 0,5 kg do 1,5 kg</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siatka</w:t>
            </w:r>
          </w:p>
        </w:tc>
      </w:tr>
      <w:tr w:rsidR="00D02E76" w:rsidRPr="00D02E76" w:rsidTr="00A2282F">
        <w:trPr>
          <w:trHeight w:val="993"/>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papryka świeża</w:t>
            </w:r>
          </w:p>
          <w:p w:rsidR="00D02E76" w:rsidRPr="00D02E76" w:rsidRDefault="00D02E76">
            <w:pPr>
              <w:jc w:val="center"/>
              <w:rPr>
                <w:bCs/>
              </w:rPr>
            </w:pPr>
            <w:r w:rsidRPr="00D02E76">
              <w:rPr>
                <w:bCs/>
              </w:rPr>
              <w:t>CPV 03221230-7</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świeża, czysta, twarda, dobrze rozwinięta, cała, zdrowa, bez uszkodzeń spowodowanych mrozem lub słońcem,</w:t>
            </w:r>
            <w:r w:rsidRPr="00D02E76">
              <w:rPr>
                <w:bCs/>
              </w:rPr>
              <w:t xml:space="preserve"> owoc koloru czerwonego szeroko stożkowaty, </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siatka</w:t>
            </w:r>
          </w:p>
        </w:tc>
      </w:tr>
      <w:tr w:rsidR="00D02E76" w:rsidRPr="00D02E76" w:rsidTr="00A2282F">
        <w:trPr>
          <w:trHeight w:val="1263"/>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czosnek świeży</w:t>
            </w:r>
          </w:p>
          <w:p w:rsidR="00D02E76" w:rsidRPr="00D02E76" w:rsidRDefault="00D02E76">
            <w:pPr>
              <w:jc w:val="center"/>
              <w:rPr>
                <w:bCs/>
              </w:rPr>
            </w:pPr>
            <w:r w:rsidRPr="00D02E76">
              <w:rPr>
                <w:bCs/>
              </w:rPr>
              <w:t>CPV 03221110-0</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rPr>
                <w:bCs/>
              </w:rPr>
            </w:pPr>
            <w:r w:rsidRPr="00D02E76">
              <w:t>główki twarde, zwarte, zdrowe, o odpowiednio regularnym kształcie, czyste, nieuszkodzone przez słońce lub mróz, bez widocznych z zewnątrz kiełków, łodygi obcięte o długości nieprzekraczającej 3cm,</w:t>
            </w:r>
            <w:r w:rsidRPr="00D02E76">
              <w:rPr>
                <w:bCs/>
              </w:rPr>
              <w:t>w główce 4,7 ząbków</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siatki</w:t>
            </w:r>
          </w:p>
        </w:tc>
      </w:tr>
      <w:tr w:rsidR="00D02E76" w:rsidRPr="00D02E76" w:rsidTr="00A2282F">
        <w:trPr>
          <w:trHeight w:val="984"/>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brukselka                 </w:t>
            </w:r>
          </w:p>
          <w:p w:rsidR="00D02E76" w:rsidRPr="00D02E76" w:rsidRDefault="00D02E76">
            <w:pPr>
              <w:jc w:val="center"/>
              <w:rPr>
                <w:bCs/>
              </w:rPr>
            </w:pPr>
            <w:r w:rsidRPr="00D02E76">
              <w:rPr>
                <w:bCs/>
              </w:rPr>
              <w:t xml:space="preserve">CPV </w:t>
            </w:r>
            <w:r w:rsidR="00DD7D67">
              <w:rPr>
                <w:bCs/>
              </w:rPr>
              <w:t>0</w:t>
            </w:r>
            <w:r w:rsidRPr="00D02E76">
              <w:rPr>
                <w:bCs/>
              </w:rPr>
              <w:t>3221440-2</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świeża w I gatunku jednakowej wielkości, główka zwarta,</w:t>
            </w:r>
            <w:r w:rsidRPr="00D02E76">
              <w:rPr>
                <w:spacing w:val="-4"/>
                <w:sz w:val="18"/>
                <w:szCs w:val="18"/>
              </w:rPr>
              <w:t xml:space="preserve"> </w:t>
            </w:r>
            <w:r w:rsidRPr="00D02E76">
              <w:rPr>
                <w:spacing w:val="-4"/>
              </w:rPr>
              <w:t>minimalna średnica główki, mm 10-15</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siatka</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lastRenderedPageBreak/>
              <w:t>pieczarka</w:t>
            </w:r>
          </w:p>
          <w:p w:rsidR="00D02E76" w:rsidRPr="00D02E76" w:rsidRDefault="00D02E76">
            <w:pPr>
              <w:jc w:val="center"/>
              <w:rPr>
                <w:bCs/>
              </w:rPr>
            </w:pPr>
            <w:r w:rsidRPr="00D02E76">
              <w:rPr>
                <w:bCs/>
              </w:rPr>
              <w:t>CPV 03221260-6</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pPr>
            <w:r w:rsidRPr="00D02E76">
              <w:t>z zamkniętym lub lekko otwartym kapeluszem i odciętą dolną częścią trzonu, barwa biała, biało-kremowa,</w:t>
            </w:r>
            <w:r w:rsidRPr="00D02E76">
              <w:rPr>
                <w:bCs/>
              </w:rPr>
              <w:t xml:space="preserve"> pieczarki świeże w I gatunku jednakowej wielkości</w:t>
            </w:r>
            <w:r w:rsidRPr="00D02E76">
              <w:t xml:space="preserve"> , </w:t>
            </w:r>
          </w:p>
          <w:p w:rsidR="00D02E76" w:rsidRPr="00D02E76" w:rsidRDefault="00D02E76">
            <w:pPr>
              <w:widowControl w:val="0"/>
              <w:autoSpaceDE w:val="0"/>
              <w:autoSpaceDN w:val="0"/>
              <w:adjustRightInd w:val="0"/>
              <w:jc w:val="center"/>
              <w:rPr>
                <w:bCs/>
              </w:rPr>
            </w:pPr>
            <w:r w:rsidRPr="00D02E76">
              <w:t>średnica kapelusza mm 30-65</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Cytryna, </w:t>
            </w:r>
          </w:p>
          <w:p w:rsidR="00D02E76" w:rsidRPr="00D02E76" w:rsidRDefault="00D02E76">
            <w:pPr>
              <w:jc w:val="center"/>
              <w:rPr>
                <w:bCs/>
              </w:rPr>
            </w:pPr>
            <w:r w:rsidRPr="00D02E76">
              <w:rPr>
                <w:bCs/>
              </w:rPr>
              <w:t>CPV 03222210-8</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cytryna świeża – zapach swoisty w I gatunku</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siatki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wiśnie</w:t>
            </w:r>
          </w:p>
          <w:p w:rsidR="00D02E76" w:rsidRPr="00D02E76" w:rsidRDefault="00D02E76">
            <w:pPr>
              <w:jc w:val="center"/>
              <w:rPr>
                <w:bCs/>
              </w:rPr>
            </w:pPr>
            <w:r w:rsidRPr="00D02E76">
              <w:rPr>
                <w:bCs/>
              </w:rPr>
              <w:t>CPV 03222333-6</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świeże,</w:t>
            </w:r>
            <w:r w:rsidRPr="00D02E76">
              <w:rPr>
                <w:bCs/>
              </w:rPr>
              <w:t xml:space="preserve"> pachnące,</w:t>
            </w:r>
            <w:r w:rsidRPr="00D02E76">
              <w:t xml:space="preserve"> całe, zdrowe (bez oznak gnicia, pleśni), czyste, odmiana jednolita,  wolne od oparzelin słonecznych i obić, barwa- charakterystyczna dla odmiany.</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truskawki</w:t>
            </w:r>
          </w:p>
          <w:p w:rsidR="00D02E76" w:rsidRPr="00D02E76" w:rsidRDefault="00D02E76">
            <w:pPr>
              <w:jc w:val="center"/>
              <w:rPr>
                <w:bCs/>
              </w:rPr>
            </w:pPr>
            <w:r w:rsidRPr="00D02E76">
              <w:rPr>
                <w:bCs/>
              </w:rPr>
              <w:t>CPV 03222313-0</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rPr>
                <w:bCs/>
              </w:rPr>
            </w:pPr>
            <w:r w:rsidRPr="00D02E76">
              <w:t>zdrowe</w:t>
            </w:r>
            <w:r w:rsidRPr="00D02E76">
              <w:rPr>
                <w:bCs/>
              </w:rPr>
              <w:t>, świeże</w:t>
            </w:r>
            <w:r w:rsidRPr="00D02E76">
              <w:t xml:space="preserve"> (bez oznak gnicia, śladów pleśni ), czyste (nie zanieczyszczone glebą), nie myte, z kielichem i świeżą, zieloną szypułką, </w:t>
            </w:r>
            <w:r w:rsidRPr="00D02E76">
              <w:rPr>
                <w:bCs/>
              </w:rPr>
              <w:t>odmiana wczesna</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Koszyczki skrzynki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czarna jagoda</w:t>
            </w:r>
          </w:p>
          <w:p w:rsidR="00D02E76" w:rsidRPr="00D02E76" w:rsidRDefault="00D02E76">
            <w:pPr>
              <w:jc w:val="center"/>
              <w:rPr>
                <w:bCs/>
              </w:rPr>
            </w:pPr>
            <w:r w:rsidRPr="00D02E76">
              <w:rPr>
                <w:bCs/>
              </w:rPr>
              <w:t>CPV 03222310-9</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świeża o mięsistych, jędrnych owocach, czysta</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koszyczki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ziemniaki </w:t>
            </w:r>
          </w:p>
          <w:p w:rsidR="00D02E76" w:rsidRPr="00D02E76" w:rsidRDefault="00D02E76">
            <w:pPr>
              <w:jc w:val="center"/>
              <w:rPr>
                <w:bCs/>
              </w:rPr>
            </w:pPr>
            <w:r w:rsidRPr="00D02E76">
              <w:rPr>
                <w:bCs/>
              </w:rPr>
              <w:t>CPV 03212100-1</w:t>
            </w:r>
          </w:p>
        </w:tc>
        <w:tc>
          <w:tcPr>
            <w:tcW w:w="2901"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jednolitej odmiany, sortowane o średnicy bulwy 6-7 cm, waga ok.250g, bulwy okrągło-owalne, miąższ żółty, odporny na wstrząsy, skóra na bulwach gładka, korzenie zdrowe, jędrne, bez bocznych rozgałęzień, nieuszkodzone, </w:t>
            </w:r>
          </w:p>
        </w:tc>
        <w:tc>
          <w:tcPr>
            <w:tcW w:w="245" w:type="pct"/>
            <w:vMerge w:val="restart"/>
            <w:tcBorders>
              <w:top w:val="single" w:sz="4" w:space="0" w:color="auto"/>
              <w:left w:val="single" w:sz="4" w:space="0" w:color="auto"/>
              <w:bottom w:val="single" w:sz="4" w:space="0" w:color="auto"/>
              <w:right w:val="single" w:sz="4" w:space="0" w:color="auto"/>
            </w:tcBorders>
            <w:textDirection w:val="tbRl"/>
            <w:vAlign w:val="center"/>
            <w:hideMark/>
          </w:tcPr>
          <w:p w:rsidR="00D02E76" w:rsidRPr="00D02E76" w:rsidRDefault="00D02E76">
            <w:pPr>
              <w:ind w:left="113" w:right="113"/>
              <w:jc w:val="center"/>
              <w:rPr>
                <w:bCs/>
                <w:sz w:val="22"/>
              </w:rPr>
            </w:pPr>
            <w:r w:rsidRPr="00D02E76">
              <w:rPr>
                <w:bCs/>
                <w:sz w:val="22"/>
              </w:rPr>
              <w:t>Dostawy młodych warzyw nie później niż od 15.06</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siatka </w:t>
            </w:r>
          </w:p>
          <w:p w:rsidR="00D02E76" w:rsidRPr="00D02E76" w:rsidRDefault="00D02E76">
            <w:pPr>
              <w:jc w:val="center"/>
              <w:rPr>
                <w:bCs/>
              </w:rPr>
            </w:pPr>
            <w:r w:rsidRPr="00D02E76">
              <w:rPr>
                <w:bCs/>
              </w:rPr>
              <w:t xml:space="preserve">worki </w:t>
            </w:r>
          </w:p>
          <w:p w:rsidR="00D02E76" w:rsidRPr="00D02E76" w:rsidRDefault="00D02E76">
            <w:pPr>
              <w:jc w:val="center"/>
              <w:rPr>
                <w:bCs/>
              </w:rPr>
            </w:pPr>
            <w:r w:rsidRPr="00D02E76">
              <w:rPr>
                <w:bCs/>
              </w:rPr>
              <w:t>15,30 kg</w:t>
            </w:r>
          </w:p>
        </w:tc>
      </w:tr>
      <w:tr w:rsidR="00D02E76" w:rsidRPr="00D02E76" w:rsidTr="00D02E76">
        <w:trPr>
          <w:trHeight w:val="1065"/>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seler korzeniowy</w:t>
            </w:r>
          </w:p>
          <w:p w:rsidR="00D02E76" w:rsidRPr="00D02E76" w:rsidRDefault="00D02E76">
            <w:pPr>
              <w:jc w:val="center"/>
              <w:rPr>
                <w:bCs/>
              </w:rPr>
            </w:pPr>
            <w:r w:rsidRPr="00D02E76">
              <w:rPr>
                <w:bCs/>
              </w:rPr>
              <w:t>CPV 03221110-0</w:t>
            </w:r>
          </w:p>
        </w:tc>
        <w:tc>
          <w:tcPr>
            <w:tcW w:w="2901"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 xml:space="preserve">kształtne, twarde, jędrne, bez pustych przestrzeni na przekroju podłużnym, czyste, bez stłuczeń i ordzawień skórki, zdrowe, bez oznak wyrastania pędu kwiatostanowego, </w:t>
            </w:r>
            <w:r w:rsidRPr="00D02E76">
              <w:rPr>
                <w:bCs/>
              </w:rPr>
              <w:t xml:space="preserve">barwa skorki korzenia szaro biała, miąższ ścisły  o zapachu selerowo-jabłkowym, miąższ kremowo-biały, waga korzenia( okres letni) min. 250 g, (okres zimowy) masa 300-400 g , </w:t>
            </w: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rPr>
                <w:bCs/>
                <w:sz w:val="22"/>
              </w:rPr>
            </w:pP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worki, siatki</w:t>
            </w:r>
          </w:p>
        </w:tc>
      </w:tr>
      <w:tr w:rsidR="00D02E76" w:rsidRPr="00D02E76" w:rsidTr="00924574">
        <w:trPr>
          <w:trHeight w:val="1391"/>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lang w:val="en-US"/>
              </w:rPr>
            </w:pPr>
            <w:r w:rsidRPr="008A33AC">
              <w:rPr>
                <w:bCs/>
              </w:rPr>
              <w:t>marchew</w:t>
            </w:r>
          </w:p>
          <w:p w:rsidR="00D02E76" w:rsidRPr="00D02E76" w:rsidRDefault="00D02E76">
            <w:pPr>
              <w:jc w:val="center"/>
              <w:rPr>
                <w:bCs/>
              </w:rPr>
            </w:pPr>
            <w:r w:rsidRPr="00D02E76">
              <w:rPr>
                <w:bCs/>
              </w:rPr>
              <w:t>CPV 03221112-4</w:t>
            </w:r>
          </w:p>
        </w:tc>
        <w:tc>
          <w:tcPr>
            <w:tcW w:w="2901"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 xml:space="preserve"> niezdrewniałe, proste, kształtne (bez bocznych rozgałęzień i rozwidleń</w:t>
            </w:r>
            <w:r w:rsidRPr="00D02E76">
              <w:rPr>
                <w:bCs/>
              </w:rPr>
              <w:t xml:space="preserve"> skórka błyszcząca, średnica korzenia 3-4cm,dlugośc16-20 dobrze wybarwiona (kolor pomarańczy), gładki korzeń, duża zawartość suchej masy, rdzeń i główka nie oddzielające się, miąższ smaczny i kruchy, </w:t>
            </w: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rPr>
                <w:bCs/>
                <w:sz w:val="22"/>
              </w:rPr>
            </w:pP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worki, siatki</w:t>
            </w:r>
          </w:p>
        </w:tc>
      </w:tr>
      <w:tr w:rsidR="00D02E76" w:rsidRPr="00D02E76" w:rsidTr="00A2282F">
        <w:trPr>
          <w:trHeight w:val="1557"/>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pietruszka</w:t>
            </w:r>
          </w:p>
          <w:p w:rsidR="00D02E76" w:rsidRPr="00D02E76" w:rsidRDefault="00D02E76">
            <w:pPr>
              <w:jc w:val="center"/>
              <w:rPr>
                <w:bCs/>
              </w:rPr>
            </w:pPr>
            <w:r w:rsidRPr="00D02E76">
              <w:rPr>
                <w:bCs/>
              </w:rPr>
              <w:t>CPV 03221110-0</w:t>
            </w:r>
          </w:p>
        </w:tc>
        <w:tc>
          <w:tcPr>
            <w:tcW w:w="2901"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czyste, twarde, jędrne, kształtne (bez rozwidleń i bocznych rozgałęzień), bez stłuczeń, pęknięć oraz ordzawień skórki</w:t>
            </w:r>
            <w:r w:rsidRPr="00D02E76">
              <w:rPr>
                <w:bCs/>
              </w:rPr>
              <w:t xml:space="preserve"> , wczesna cukrowa,  miąższ jędrny kremowy aromatyczny, waga korzenia min. 150 g, wielkość korzenia 12-15 cm, średnica 3-4cm, </w:t>
            </w: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rPr>
                <w:bCs/>
                <w:sz w:val="22"/>
              </w:rPr>
            </w:pP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worki, siatki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burak </w:t>
            </w:r>
          </w:p>
          <w:p w:rsidR="00D02E76" w:rsidRPr="00D02E76" w:rsidRDefault="00D02E76">
            <w:pPr>
              <w:jc w:val="center"/>
              <w:rPr>
                <w:bCs/>
              </w:rPr>
            </w:pPr>
            <w:r w:rsidRPr="00D02E76">
              <w:rPr>
                <w:bCs/>
              </w:rPr>
              <w:t>CPV 03221111-7</w:t>
            </w:r>
          </w:p>
        </w:tc>
        <w:tc>
          <w:tcPr>
            <w:tcW w:w="2901"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(okres letni) - wczesna o gładkiej skórce i intensywnej barwie miąższu (okres zimowy) średnica korzenia 7-9 cm, soczyste, słabo widoczne pierścienie, </w:t>
            </w:r>
            <w:r w:rsidRPr="00D02E76">
              <w:t>ciemnoczerwona</w:t>
            </w:r>
            <w:r w:rsidRPr="00D02E76">
              <w:rPr>
                <w:bCs/>
              </w:rPr>
              <w:t xml:space="preserve">, odmiana późna </w:t>
            </w: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rPr>
                <w:bCs/>
                <w:sz w:val="22"/>
              </w:rPr>
            </w:pP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lang w:val="en-US"/>
              </w:rPr>
            </w:pPr>
            <w:r w:rsidRPr="00D02E76">
              <w:rPr>
                <w:bCs/>
              </w:rPr>
              <w:t>skrzynki siatka</w:t>
            </w:r>
            <w:r w:rsidRPr="00D02E76">
              <w:rPr>
                <w:bCs/>
                <w:lang w:val="en-US"/>
              </w:rPr>
              <w:t xml:space="preserve"> ,</w:t>
            </w:r>
          </w:p>
          <w:p w:rsidR="00D02E76" w:rsidRPr="00D02E76" w:rsidRDefault="00D02E76">
            <w:pPr>
              <w:jc w:val="center"/>
              <w:rPr>
                <w:bCs/>
                <w:lang w:val="en-US"/>
              </w:rPr>
            </w:pPr>
            <w:r w:rsidRPr="00D02E76">
              <w:rPr>
                <w:bCs/>
                <w:lang w:val="en-US"/>
              </w:rPr>
              <w:t xml:space="preserve"> </w:t>
            </w:r>
            <w:r w:rsidRPr="00D02E76">
              <w:rPr>
                <w:bCs/>
              </w:rPr>
              <w:t>worki</w:t>
            </w:r>
            <w:r w:rsidRPr="00D02E76">
              <w:rPr>
                <w:bCs/>
                <w:lang w:val="en-US"/>
              </w:rPr>
              <w:t xml:space="preserve"> 20kg</w:t>
            </w:r>
          </w:p>
        </w:tc>
      </w:tr>
      <w:tr w:rsidR="00D02E76" w:rsidRPr="00D02E76" w:rsidTr="00A2282F">
        <w:trPr>
          <w:trHeight w:val="1039"/>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lang w:val="en-US"/>
              </w:rPr>
            </w:pPr>
            <w:r w:rsidRPr="008A33AC">
              <w:rPr>
                <w:bCs/>
              </w:rPr>
              <w:lastRenderedPageBreak/>
              <w:t>cebula</w:t>
            </w:r>
          </w:p>
          <w:p w:rsidR="00D02E76" w:rsidRPr="00D02E76" w:rsidRDefault="00D02E76">
            <w:pPr>
              <w:jc w:val="center"/>
              <w:rPr>
                <w:bCs/>
                <w:lang w:val="en-US"/>
              </w:rPr>
            </w:pPr>
            <w:r w:rsidRPr="00D02E76">
              <w:rPr>
                <w:bCs/>
              </w:rPr>
              <w:t>CPV 03221113-1</w:t>
            </w:r>
          </w:p>
        </w:tc>
        <w:tc>
          <w:tcPr>
            <w:tcW w:w="2901"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t>cała, ścisła, jędrna, czysta, zdrowa, wystarczająco sucha, bez objawów wyrośnięcia lub kiełkowania, z zaschniętą szyjką,</w:t>
            </w:r>
            <w:r w:rsidRPr="00D02E76">
              <w:rPr>
                <w:bCs/>
              </w:rPr>
              <w:t xml:space="preserve"> kształt </w:t>
            </w:r>
            <w:r w:rsidRPr="00D02E76">
              <w:t>kulisty, lekko spłaszczony lub wydłużony</w:t>
            </w:r>
            <w:r w:rsidRPr="00D02E76">
              <w:rPr>
                <w:bCs/>
              </w:rPr>
              <w:t>, skóra ciemno-żółta, miąższ biało-kremowy, masa około 120 g</w:t>
            </w: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rPr>
                <w:bCs/>
                <w:sz w:val="22"/>
              </w:rPr>
            </w:pP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worki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kapusta biała</w:t>
            </w:r>
          </w:p>
          <w:p w:rsidR="00D02E76" w:rsidRPr="00D02E76" w:rsidRDefault="00D02E76">
            <w:pPr>
              <w:jc w:val="center"/>
              <w:rPr>
                <w:bCs/>
              </w:rPr>
            </w:pPr>
            <w:r w:rsidRPr="00D02E76">
              <w:rPr>
                <w:bCs/>
              </w:rPr>
              <w:t>CPV 03221410-3</w:t>
            </w:r>
          </w:p>
        </w:tc>
        <w:tc>
          <w:tcPr>
            <w:tcW w:w="2901"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główka twarda o jasno zielonym kolorze o bardzo dobrej strukturze wewnętrznej (okres zimowy) waga główki 2-4 kg, kapusta głowiasta biała,  liście w główce ściśle ułożone, </w:t>
            </w: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rPr>
                <w:bCs/>
                <w:sz w:val="22"/>
              </w:rPr>
            </w:pP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worki,</w:t>
            </w:r>
          </w:p>
          <w:p w:rsidR="00D02E76" w:rsidRPr="00D02E76" w:rsidRDefault="00D02E76">
            <w:pPr>
              <w:jc w:val="center"/>
              <w:rPr>
                <w:bCs/>
              </w:rPr>
            </w:pPr>
            <w:r w:rsidRPr="00D02E76">
              <w:rPr>
                <w:bCs/>
              </w:rPr>
              <w:t>siatka</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por</w:t>
            </w:r>
          </w:p>
          <w:p w:rsidR="00D02E76" w:rsidRPr="00D02E76" w:rsidRDefault="00D02E76">
            <w:pPr>
              <w:jc w:val="center"/>
              <w:rPr>
                <w:bCs/>
              </w:rPr>
            </w:pPr>
            <w:r w:rsidRPr="00D02E76">
              <w:rPr>
                <w:bCs/>
              </w:rPr>
              <w:t>CPV 03221110-0</w:t>
            </w:r>
          </w:p>
        </w:tc>
        <w:tc>
          <w:tcPr>
            <w:tcW w:w="2901"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rPr>
                <w:bCs/>
              </w:rPr>
            </w:pPr>
            <w:r w:rsidRPr="00D02E76">
              <w:t>bez pędów nasiennych, z usuniętymi nieświeżymi lub zwiędniętymi liśćmi oraz przyciętymi końcówkami liści i korzeni, biała lub zielonkawobiała część pora powinna stanowić co najmniej jedną trzecią całkowitej długości lub połowę części osłoniętej,</w:t>
            </w:r>
            <w:r w:rsidRPr="00D02E76">
              <w:rPr>
                <w:bCs/>
              </w:rPr>
              <w:t xml:space="preserve"> długość łodygi 20 cm, I jakość</w:t>
            </w: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rPr>
                <w:bCs/>
                <w:sz w:val="22"/>
              </w:rPr>
            </w:pP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pęczki, skrzynki</w:t>
            </w:r>
          </w:p>
          <w:p w:rsidR="00D02E76" w:rsidRPr="00D02E76" w:rsidRDefault="00D02E76">
            <w:pPr>
              <w:jc w:val="center"/>
              <w:rPr>
                <w:bCs/>
              </w:rPr>
            </w:pPr>
            <w:r w:rsidRPr="00D02E76">
              <w:rPr>
                <w:bCs/>
              </w:rPr>
              <w:t>siatka</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jabłko </w:t>
            </w:r>
          </w:p>
          <w:p w:rsidR="00D02E76" w:rsidRPr="00D02E76" w:rsidRDefault="00D02E76">
            <w:pPr>
              <w:jc w:val="center"/>
              <w:rPr>
                <w:bCs/>
              </w:rPr>
            </w:pPr>
            <w:r w:rsidRPr="00D02E76">
              <w:rPr>
                <w:bCs/>
              </w:rPr>
              <w:t>CPV 03222321-9</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color w:val="333333"/>
              </w:rPr>
              <w:t xml:space="preserve">kształt regularny, kulisto-stożkowaty, skórka pokryta pomarańczowo-czerwonym rumieńcem, miąższ gruboziarnisty, kwaskowaty, </w:t>
            </w:r>
            <w:r w:rsidRPr="00D02E76">
              <w:rPr>
                <w:bCs/>
              </w:rPr>
              <w:t xml:space="preserve">wielkość jabłka – średnica 7-8 cm,130-150g jabłko w I gatunku </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po 15 kg</w:t>
            </w:r>
          </w:p>
        </w:tc>
      </w:tr>
      <w:tr w:rsidR="00D02E76" w:rsidRPr="00D02E76" w:rsidTr="004B4A9D">
        <w:trPr>
          <w:trHeight w:val="756"/>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rabarbar</w:t>
            </w:r>
          </w:p>
          <w:p w:rsidR="00D02E76" w:rsidRPr="00D02E76" w:rsidRDefault="00D02E76">
            <w:pPr>
              <w:jc w:val="center"/>
              <w:rPr>
                <w:bCs/>
              </w:rPr>
            </w:pPr>
            <w:r w:rsidRPr="00D02E76">
              <w:rPr>
                <w:bCs/>
              </w:rPr>
              <w:t>CPV 03222300-6</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 xml:space="preserve">ogonki średnio długie, grube równomiernie dojrzewające o minimalnej tendencji do pękania, miąższ różowy, zwarty </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ogórek kwaszony</w:t>
            </w:r>
          </w:p>
          <w:p w:rsidR="00D02E76" w:rsidRPr="00D02E76" w:rsidRDefault="00D02E76">
            <w:pPr>
              <w:jc w:val="center"/>
              <w:rPr>
                <w:bCs/>
              </w:rPr>
            </w:pPr>
            <w:r w:rsidRPr="00D02E76">
              <w:rPr>
                <w:bCs/>
              </w:rPr>
              <w:t>CPV 15331480-5</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owoce kształtne, intensywnie wybarwione, ogórek soczysty bez jakichkolwiek konserwantów, waga 150g,dłudość 8-10 cm, średnica ok.3,5</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wiadra</w:t>
            </w:r>
          </w:p>
          <w:p w:rsidR="00D02E76" w:rsidRPr="00D02E76" w:rsidRDefault="00D02E76">
            <w:pPr>
              <w:jc w:val="center"/>
              <w:rPr>
                <w:bCs/>
              </w:rPr>
            </w:pPr>
            <w:r w:rsidRPr="00D02E76">
              <w:rPr>
                <w:bCs/>
              </w:rPr>
              <w:t>5 do 10 kg</w:t>
            </w:r>
          </w:p>
        </w:tc>
      </w:tr>
      <w:tr w:rsidR="00D02E76" w:rsidRPr="00D02E76" w:rsidTr="004B4A9D">
        <w:trPr>
          <w:trHeight w:val="762"/>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kapusta kwaszona</w:t>
            </w:r>
          </w:p>
          <w:p w:rsidR="00D02E76" w:rsidRPr="00D02E76" w:rsidRDefault="00D02E76">
            <w:pPr>
              <w:jc w:val="center"/>
              <w:rPr>
                <w:bCs/>
              </w:rPr>
            </w:pPr>
            <w:r w:rsidRPr="00D02E76">
              <w:rPr>
                <w:bCs/>
              </w:rPr>
              <w:t>CPV 15331142-4</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długo utrzymuje barwę, bez jakichkolwiek konserwantów, zapach pachnący świeżej kiszonej kapusty</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wiadro</w:t>
            </w:r>
          </w:p>
          <w:p w:rsidR="00D02E76" w:rsidRPr="00D02E76" w:rsidRDefault="00D02E76">
            <w:pPr>
              <w:jc w:val="center"/>
              <w:rPr>
                <w:bCs/>
              </w:rPr>
            </w:pPr>
            <w:r w:rsidRPr="00D02E76">
              <w:rPr>
                <w:bCs/>
              </w:rPr>
              <w:t>15 kg</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pPr>
            <w:r w:rsidRPr="00D02E76">
              <w:t xml:space="preserve">Kapusta pekińska </w:t>
            </w:r>
          </w:p>
          <w:p w:rsidR="00D02E76" w:rsidRPr="00D02E76" w:rsidRDefault="00D02E76">
            <w:pPr>
              <w:jc w:val="center"/>
            </w:pPr>
            <w:r w:rsidRPr="00D02E76">
              <w:rPr>
                <w:bCs/>
              </w:rPr>
              <w:t>CPV 03221400-0</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pPr>
            <w:r w:rsidRPr="00D02E76">
              <w:rPr>
                <w:bCs/>
              </w:rPr>
              <w:t>główka twarda o jasno zielonym kolorze o bardzo dobrej strukturze wewnętrznej , liście w główce ściśle ułożone</w:t>
            </w:r>
            <w:r w:rsidRPr="00D02E76">
              <w:rPr>
                <w:sz w:val="18"/>
                <w:szCs w:val="18"/>
              </w:rPr>
              <w:t xml:space="preserve"> </w:t>
            </w:r>
            <w:r w:rsidRPr="00D02E76">
              <w:t>, kształt wydłużony,</w:t>
            </w:r>
            <w:r w:rsidRPr="00D02E76">
              <w:rPr>
                <w:spacing w:val="-4"/>
                <w:sz w:val="18"/>
                <w:szCs w:val="18"/>
              </w:rPr>
              <w:t xml:space="preserve"> </w:t>
            </w:r>
            <w:r w:rsidRPr="00D02E76">
              <w:rPr>
                <w:spacing w:val="-4"/>
              </w:rPr>
              <w:t>masa główki, nie mniej niż, g 350</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worki,</w:t>
            </w:r>
          </w:p>
          <w:p w:rsidR="00D02E76" w:rsidRPr="00D02E76" w:rsidRDefault="00D02E76">
            <w:pPr>
              <w:jc w:val="center"/>
            </w:pPr>
            <w:r w:rsidRPr="00D02E76">
              <w:rPr>
                <w:bCs/>
              </w:rPr>
              <w:t>siatka</w:t>
            </w:r>
          </w:p>
        </w:tc>
      </w:tr>
      <w:tr w:rsidR="00D02E76" w:rsidRPr="00D02E76" w:rsidTr="004B4A9D">
        <w:trPr>
          <w:trHeight w:val="782"/>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pPr>
            <w:r w:rsidRPr="00D02E76">
              <w:t xml:space="preserve">malina                     </w:t>
            </w:r>
          </w:p>
          <w:p w:rsidR="00D02E76" w:rsidRPr="00D02E76" w:rsidRDefault="00D02E76">
            <w:pPr>
              <w:jc w:val="center"/>
            </w:pPr>
            <w:r w:rsidRPr="00D02E76">
              <w:rPr>
                <w:bCs/>
              </w:rPr>
              <w:t>CPV 03222314-7</w:t>
            </w:r>
          </w:p>
        </w:tc>
        <w:tc>
          <w:tcPr>
            <w:tcW w:w="3146" w:type="pct"/>
            <w:gridSpan w:val="2"/>
            <w:tcBorders>
              <w:top w:val="single" w:sz="4" w:space="0" w:color="auto"/>
              <w:left w:val="single" w:sz="4" w:space="0" w:color="auto"/>
              <w:bottom w:val="single" w:sz="4" w:space="0" w:color="auto"/>
              <w:right w:val="single" w:sz="4" w:space="0" w:color="auto"/>
            </w:tcBorders>
            <w:vAlign w:val="center"/>
          </w:tcPr>
          <w:p w:rsidR="00D02E76" w:rsidRPr="00D02E76" w:rsidRDefault="00D02E76" w:rsidP="004B4A9D">
            <w:pPr>
              <w:jc w:val="center"/>
            </w:pPr>
            <w:r w:rsidRPr="00D02E76">
              <w:rPr>
                <w:bCs/>
              </w:rPr>
              <w:t>świeża o błyszczących jędrnych owocach w I gatunku</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koszyczki</w:t>
            </w:r>
          </w:p>
        </w:tc>
      </w:tr>
      <w:tr w:rsidR="00D02E76" w:rsidRPr="00D02E76" w:rsidTr="00D02E76">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pPr>
            <w:r w:rsidRPr="00D02E76">
              <w:t xml:space="preserve">brokuły </w:t>
            </w:r>
          </w:p>
          <w:p w:rsidR="00D02E76" w:rsidRPr="00D02E76" w:rsidRDefault="00D02E76">
            <w:pPr>
              <w:jc w:val="center"/>
            </w:pPr>
            <w:r w:rsidRPr="00D02E76">
              <w:t>CPV 03221430-9</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rPr>
                <w:bCs/>
              </w:rPr>
            </w:pPr>
            <w:r w:rsidRPr="00D02E76">
              <w:t>róże brokułów powinny być świeże, jędrne, czyste, zdrowe, zwarte, o ściśle przylegających, zamkniętych pąkach kwiatowych, łodygi powinny być odpowiednio miękkie, niezdrewniałe, bez pustych wewnętrznych kanałów.</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skrzynki, siatka</w:t>
            </w:r>
          </w:p>
        </w:tc>
      </w:tr>
      <w:tr w:rsidR="00D02E76" w:rsidRPr="00D02E76" w:rsidTr="004B4A9D">
        <w:trPr>
          <w:trHeight w:val="806"/>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pPr>
            <w:r w:rsidRPr="00D02E76">
              <w:t>porzeczka</w:t>
            </w:r>
          </w:p>
          <w:p w:rsidR="00D02E76" w:rsidRPr="00D02E76" w:rsidRDefault="00D02E76">
            <w:pPr>
              <w:jc w:val="center"/>
              <w:rPr>
                <w:b/>
              </w:rPr>
            </w:pPr>
            <w:r w:rsidRPr="00D02E76">
              <w:rPr>
                <w:rStyle w:val="Pogrubienie"/>
                <w:b w:val="0"/>
                <w:bdr w:val="none" w:sz="0" w:space="0" w:color="auto" w:frame="1"/>
              </w:rPr>
              <w:t>CPV 03222311-6</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924574">
            <w:pPr>
              <w:widowControl w:val="0"/>
              <w:autoSpaceDE w:val="0"/>
              <w:autoSpaceDN w:val="0"/>
              <w:adjustRightInd w:val="0"/>
              <w:jc w:val="center"/>
            </w:pPr>
            <w:hyperlink r:id="rId10" w:tooltip="Jagoda (botanika)" w:history="1">
              <w:r w:rsidR="00D02E76" w:rsidRPr="00D02E76">
                <w:rPr>
                  <w:rStyle w:val="Hipercze"/>
                  <w:color w:val="auto"/>
                  <w:u w:val="none"/>
                  <w:shd w:val="clear" w:color="auto" w:fill="FFFFFF"/>
                </w:rPr>
                <w:t>Jagody</w:t>
              </w:r>
            </w:hyperlink>
            <w:r w:rsidR="00D02E76" w:rsidRPr="00D02E76">
              <w:rPr>
                <w:shd w:val="clear" w:color="auto" w:fill="FFFFFF"/>
              </w:rPr>
              <w:t xml:space="preserve">, małe, </w:t>
            </w:r>
            <w:hyperlink r:id="rId11" w:tooltip="Barwa czarna" w:history="1">
              <w:r w:rsidR="00D02E76" w:rsidRPr="00D02E76">
                <w:rPr>
                  <w:rStyle w:val="Hipercze"/>
                  <w:color w:val="auto"/>
                  <w:u w:val="none"/>
                  <w:shd w:val="clear" w:color="auto" w:fill="FFFFFF"/>
                </w:rPr>
                <w:t>czarne</w:t>
              </w:r>
            </w:hyperlink>
            <w:r w:rsidR="00D02E76" w:rsidRPr="00D02E76">
              <w:rPr>
                <w:shd w:val="clear" w:color="auto" w:fill="FFFFFF"/>
              </w:rPr>
              <w:t>, słodkawe, z nieregularnymi gruczołkami.</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Koszyczki skrzynki</w:t>
            </w:r>
          </w:p>
        </w:tc>
      </w:tr>
      <w:tr w:rsidR="00D02E76" w:rsidRPr="00D02E76" w:rsidTr="004B4A9D">
        <w:trPr>
          <w:trHeight w:val="814"/>
        </w:trPr>
        <w:tc>
          <w:tcPr>
            <w:tcW w:w="1109"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pPr>
            <w:r w:rsidRPr="00D02E76">
              <w:t>Lubczyk</w:t>
            </w:r>
          </w:p>
          <w:p w:rsidR="00D02E76" w:rsidRPr="00D02E76" w:rsidRDefault="00D02E76">
            <w:pPr>
              <w:jc w:val="center"/>
            </w:pPr>
            <w:r w:rsidRPr="00D02E76">
              <w:rPr>
                <w:bCs/>
              </w:rPr>
              <w:t>CPV 03221300-9</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widowControl w:val="0"/>
              <w:autoSpaceDE w:val="0"/>
              <w:autoSpaceDN w:val="0"/>
              <w:adjustRightInd w:val="0"/>
              <w:jc w:val="center"/>
            </w:pPr>
            <w:r w:rsidRPr="00D02E76">
              <w:rPr>
                <w:color w:val="222222"/>
                <w:shd w:val="clear" w:color="auto" w:fill="FFFFFF"/>
              </w:rPr>
              <w:t>Roślina należąca do rodziny selerowatych. Posiada ciemnozielone, podwójnie pierzaste i błyszczące liście.</w:t>
            </w:r>
          </w:p>
        </w:tc>
        <w:tc>
          <w:tcPr>
            <w:tcW w:w="745" w:type="pct"/>
            <w:tcBorders>
              <w:top w:val="single" w:sz="4" w:space="0" w:color="auto"/>
              <w:left w:val="single" w:sz="4" w:space="0" w:color="auto"/>
              <w:bottom w:val="single" w:sz="4" w:space="0" w:color="auto"/>
              <w:right w:val="single" w:sz="4" w:space="0" w:color="auto"/>
            </w:tcBorders>
            <w:vAlign w:val="center"/>
            <w:hideMark/>
          </w:tcPr>
          <w:p w:rsidR="00D02E76" w:rsidRPr="00D02E76" w:rsidRDefault="00D02E76">
            <w:pPr>
              <w:jc w:val="center"/>
              <w:rPr>
                <w:bCs/>
              </w:rPr>
            </w:pPr>
            <w:r w:rsidRPr="00D02E76">
              <w:rPr>
                <w:bCs/>
              </w:rPr>
              <w:t>pęczki,</w:t>
            </w:r>
          </w:p>
        </w:tc>
      </w:tr>
    </w:tbl>
    <w:p w:rsidR="00FA2CE1" w:rsidRDefault="00FA2CE1" w:rsidP="00FA2CE1">
      <w:pPr>
        <w:jc w:val="both"/>
        <w:rPr>
          <w:bCs/>
        </w:rPr>
      </w:pPr>
    </w:p>
    <w:p w:rsidR="009A609A" w:rsidRPr="00B47D71" w:rsidRDefault="009A609A" w:rsidP="00A76209">
      <w:pPr>
        <w:spacing w:line="276" w:lineRule="auto"/>
        <w:rPr>
          <w:b/>
          <w:u w:val="single"/>
        </w:rPr>
      </w:pPr>
      <w:r w:rsidRPr="00B47D71">
        <w:rPr>
          <w:b/>
        </w:rPr>
        <w:lastRenderedPageBreak/>
        <w:t xml:space="preserve">Rozdział VI.       </w:t>
      </w:r>
      <w:r w:rsidRPr="00B47D71">
        <w:rPr>
          <w:b/>
          <w:u w:val="single"/>
        </w:rPr>
        <w:t>WYMAGANY  TERMIN WYKONANIA UMOWY</w:t>
      </w:r>
    </w:p>
    <w:p w:rsidR="004016B0" w:rsidRDefault="004016B0" w:rsidP="00BE4267">
      <w:pPr>
        <w:spacing w:line="276" w:lineRule="auto"/>
        <w:rPr>
          <w:b/>
          <w:szCs w:val="20"/>
        </w:rPr>
      </w:pPr>
    </w:p>
    <w:p w:rsidR="00137474" w:rsidRPr="00D85287" w:rsidRDefault="00137474" w:rsidP="00137474">
      <w:pPr>
        <w:pStyle w:val="Bartek"/>
        <w:spacing w:line="276" w:lineRule="auto"/>
        <w:jc w:val="both"/>
      </w:pPr>
      <w:r>
        <w:rPr>
          <w:sz w:val="24"/>
          <w:szCs w:val="24"/>
        </w:rPr>
        <w:t xml:space="preserve">Realizacja w </w:t>
      </w:r>
      <w:r w:rsidRPr="003F5BFC">
        <w:rPr>
          <w:sz w:val="24"/>
          <w:szCs w:val="24"/>
        </w:rPr>
        <w:t>okresie</w:t>
      </w:r>
      <w:r>
        <w:rPr>
          <w:sz w:val="24"/>
          <w:szCs w:val="24"/>
        </w:rPr>
        <w:t xml:space="preserve">: </w:t>
      </w:r>
      <w:r w:rsidRPr="000C6CAE">
        <w:rPr>
          <w:b/>
          <w:sz w:val="24"/>
          <w:szCs w:val="24"/>
        </w:rPr>
        <w:t xml:space="preserve"> </w:t>
      </w:r>
      <w:r>
        <w:rPr>
          <w:b/>
          <w:sz w:val="24"/>
          <w:szCs w:val="24"/>
        </w:rPr>
        <w:t xml:space="preserve">12 </w:t>
      </w:r>
      <w:r w:rsidRPr="00DD6A64">
        <w:rPr>
          <w:b/>
          <w:sz w:val="24"/>
          <w:szCs w:val="24"/>
        </w:rPr>
        <w:t>miesięcy od daty zawarcia umowy</w:t>
      </w:r>
      <w:r>
        <w:rPr>
          <w:b/>
          <w:sz w:val="24"/>
          <w:szCs w:val="24"/>
        </w:rPr>
        <w:t xml:space="preserve">; </w:t>
      </w:r>
      <w:r w:rsidRPr="00C53DB7">
        <w:rPr>
          <w:sz w:val="24"/>
          <w:szCs w:val="24"/>
        </w:rPr>
        <w:t>dostawy sukcesywne  na bieżące potrzeby</w:t>
      </w:r>
      <w:r>
        <w:rPr>
          <w:sz w:val="24"/>
          <w:szCs w:val="24"/>
        </w:rPr>
        <w:t xml:space="preserve"> </w:t>
      </w:r>
      <w:r w:rsidRPr="00C53DB7">
        <w:rPr>
          <w:sz w:val="24"/>
          <w:szCs w:val="24"/>
        </w:rPr>
        <w:t xml:space="preserve"> Zamawiającego.</w:t>
      </w:r>
    </w:p>
    <w:p w:rsidR="00924574" w:rsidRDefault="00924574" w:rsidP="00137474">
      <w:pPr>
        <w:spacing w:line="276" w:lineRule="auto"/>
        <w:rPr>
          <w:b/>
          <w:u w:val="single"/>
        </w:rPr>
      </w:pPr>
    </w:p>
    <w:p w:rsidR="00137474" w:rsidRPr="00EC2076" w:rsidRDefault="00137474" w:rsidP="00137474">
      <w:pPr>
        <w:spacing w:line="276" w:lineRule="auto"/>
      </w:pPr>
      <w:r>
        <w:rPr>
          <w:b/>
          <w:u w:val="single"/>
        </w:rPr>
        <w:t>Miejsce dostawy:</w:t>
      </w:r>
      <w:r w:rsidRPr="00EC2076">
        <w:t xml:space="preserve"> </w:t>
      </w:r>
      <w:r>
        <w:t xml:space="preserve">                   </w:t>
      </w:r>
      <w:r w:rsidRPr="00EC2076">
        <w:t>Magazyn Wielobranżowy Logistyki</w:t>
      </w:r>
    </w:p>
    <w:p w:rsidR="00137474" w:rsidRPr="00EC2076" w:rsidRDefault="00137474" w:rsidP="00137474">
      <w:pPr>
        <w:spacing w:line="276" w:lineRule="auto"/>
        <w:jc w:val="center"/>
      </w:pPr>
      <w:r w:rsidRPr="00EC2076">
        <w:t>4 Wojskowy Szpital Kliniczny z Polikliniką SP ZOZ</w:t>
      </w:r>
    </w:p>
    <w:p w:rsidR="00137474" w:rsidRPr="00EC2076" w:rsidRDefault="00137474" w:rsidP="00137474">
      <w:pPr>
        <w:spacing w:line="276" w:lineRule="auto"/>
        <w:jc w:val="center"/>
      </w:pPr>
      <w:r w:rsidRPr="00EC2076">
        <w:t>ul. Weigla 5</w:t>
      </w:r>
      <w:r>
        <w:t xml:space="preserve">, </w:t>
      </w:r>
      <w:r w:rsidRPr="00EC2076">
        <w:t>50-981 Wrocław</w:t>
      </w:r>
    </w:p>
    <w:p w:rsidR="00BE4267" w:rsidRDefault="00BE4267" w:rsidP="00BE4267">
      <w:pPr>
        <w:spacing w:line="276" w:lineRule="auto"/>
        <w:rPr>
          <w:b/>
        </w:rPr>
      </w:pPr>
    </w:p>
    <w:p w:rsidR="00BE4267" w:rsidRDefault="009B48B3" w:rsidP="0019407D">
      <w:pPr>
        <w:jc w:val="both"/>
        <w:rPr>
          <w:b/>
          <w:u w:val="single"/>
        </w:rPr>
      </w:pPr>
      <w:r w:rsidRPr="000D7AB1">
        <w:rPr>
          <w:b/>
        </w:rPr>
        <w:t>Rozdział V</w:t>
      </w:r>
      <w:r>
        <w:rPr>
          <w:b/>
        </w:rPr>
        <w:t>II</w:t>
      </w:r>
      <w:r w:rsidRPr="00355477">
        <w:rPr>
          <w:b/>
        </w:rPr>
        <w:t>.</w:t>
      </w:r>
      <w:r w:rsidR="00AF1382" w:rsidRPr="00355477">
        <w:rPr>
          <w:b/>
        </w:rPr>
        <w:t xml:space="preserve"> </w:t>
      </w:r>
      <w:r w:rsidRPr="00355477">
        <w:rPr>
          <w:b/>
          <w:u w:val="single"/>
        </w:rPr>
        <w:t>OPIS KRYTERIÓW OCENY OFRT I SPOSÓB DOKONYWANIA ICH OCENY</w:t>
      </w:r>
    </w:p>
    <w:p w:rsidR="00FA2CE1" w:rsidRDefault="00FA2CE1" w:rsidP="00466A58">
      <w:pPr>
        <w:pStyle w:val="Akapitzlist"/>
        <w:jc w:val="both"/>
        <w:rPr>
          <w:rFonts w:ascii="Times New Roman" w:hAnsi="Times New Roman"/>
          <w:b/>
          <w:sz w:val="24"/>
          <w:szCs w:val="24"/>
          <w:u w:val="single"/>
        </w:rPr>
      </w:pPr>
    </w:p>
    <w:p w:rsidR="00466A58" w:rsidRPr="009E77D8" w:rsidRDefault="00466A58" w:rsidP="00466A58">
      <w:pPr>
        <w:pStyle w:val="Akapitzlist"/>
        <w:jc w:val="both"/>
        <w:rPr>
          <w:rFonts w:ascii="Times New Roman" w:hAnsi="Times New Roman"/>
          <w:b/>
          <w:sz w:val="24"/>
          <w:szCs w:val="24"/>
          <w:u w:val="single"/>
        </w:rPr>
      </w:pPr>
      <w:r w:rsidRPr="009E77D8">
        <w:rPr>
          <w:rFonts w:ascii="Times New Roman" w:hAnsi="Times New Roman"/>
          <w:b/>
          <w:sz w:val="24"/>
          <w:szCs w:val="24"/>
          <w:u w:val="single"/>
        </w:rPr>
        <w:t>Kryteria wyboru ofert i ich znaczenie:</w:t>
      </w:r>
    </w:p>
    <w:tbl>
      <w:tblPr>
        <w:tblW w:w="9498" w:type="dxa"/>
        <w:tblInd w:w="108" w:type="dxa"/>
        <w:tblBorders>
          <w:top w:val="single" w:sz="8" w:space="0" w:color="9BBB59"/>
          <w:bottom w:val="single" w:sz="8" w:space="0" w:color="9BBB59"/>
        </w:tblBorders>
        <w:tblLayout w:type="fixed"/>
        <w:tblLook w:val="01E0" w:firstRow="1" w:lastRow="1" w:firstColumn="1" w:lastColumn="1" w:noHBand="0" w:noVBand="0"/>
      </w:tblPr>
      <w:tblGrid>
        <w:gridCol w:w="567"/>
        <w:gridCol w:w="4395"/>
        <w:gridCol w:w="2551"/>
        <w:gridCol w:w="1985"/>
      </w:tblGrid>
      <w:tr w:rsidR="00466A58" w:rsidRPr="002355EE" w:rsidTr="00FD0976">
        <w:trPr>
          <w:trHeight w:val="11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466A58" w:rsidRPr="002355EE" w:rsidRDefault="00466A58" w:rsidP="00FD0976">
            <w:pPr>
              <w:tabs>
                <w:tab w:val="left" w:pos="4182"/>
              </w:tabs>
              <w:spacing w:before="60" w:line="276" w:lineRule="auto"/>
              <w:jc w:val="center"/>
              <w:rPr>
                <w:b/>
                <w:bCs/>
                <w:sz w:val="22"/>
              </w:rPr>
            </w:pPr>
            <w:r w:rsidRPr="002355EE">
              <w:rPr>
                <w:b/>
                <w:bCs/>
                <w:sz w:val="22"/>
              </w:rPr>
              <w:t>Lp.</w:t>
            </w:r>
          </w:p>
        </w:tc>
        <w:tc>
          <w:tcPr>
            <w:tcW w:w="4395" w:type="dxa"/>
            <w:tcBorders>
              <w:top w:val="single" w:sz="4" w:space="0" w:color="auto"/>
              <w:left w:val="single" w:sz="4" w:space="0" w:color="auto"/>
              <w:bottom w:val="single" w:sz="4" w:space="0" w:color="auto"/>
              <w:right w:val="single" w:sz="4" w:space="0" w:color="auto"/>
            </w:tcBorders>
            <w:shd w:val="clear" w:color="auto" w:fill="F2F2F2"/>
            <w:vAlign w:val="center"/>
          </w:tcPr>
          <w:p w:rsidR="00466A58" w:rsidRPr="002355EE" w:rsidRDefault="00466A58" w:rsidP="00FD0976">
            <w:pPr>
              <w:spacing w:before="60" w:line="276" w:lineRule="auto"/>
              <w:jc w:val="center"/>
              <w:rPr>
                <w:b/>
                <w:bCs/>
                <w:sz w:val="22"/>
              </w:rPr>
            </w:pPr>
            <w:r w:rsidRPr="002355EE">
              <w:rPr>
                <w:b/>
                <w:bCs/>
                <w:sz w:val="22"/>
              </w:rPr>
              <w:t>KRYTERIUM</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466A58" w:rsidRPr="002355EE" w:rsidRDefault="00466A58" w:rsidP="00FD0976">
            <w:pPr>
              <w:spacing w:before="60" w:line="276" w:lineRule="auto"/>
              <w:jc w:val="center"/>
              <w:rPr>
                <w:b/>
                <w:bCs/>
                <w:sz w:val="22"/>
              </w:rPr>
            </w:pPr>
            <w:r w:rsidRPr="002355EE">
              <w:rPr>
                <w:b/>
                <w:bCs/>
                <w:sz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466A58" w:rsidRPr="002355EE" w:rsidRDefault="00466A58" w:rsidP="00FD0976">
            <w:pPr>
              <w:spacing w:before="60" w:line="276" w:lineRule="auto"/>
              <w:jc w:val="center"/>
              <w:rPr>
                <w:b/>
                <w:bCs/>
                <w:sz w:val="22"/>
              </w:rPr>
            </w:pPr>
            <w:r w:rsidRPr="002355EE">
              <w:rPr>
                <w:b/>
                <w:bCs/>
                <w:sz w:val="22"/>
              </w:rPr>
              <w:t>SPOSÓB OCENY</w:t>
            </w:r>
          </w:p>
        </w:tc>
      </w:tr>
      <w:tr w:rsidR="00466A58" w:rsidRPr="002355EE" w:rsidTr="00FD0976">
        <w:trPr>
          <w:trHeight w:val="28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2355EE" w:rsidRDefault="00466A58" w:rsidP="00FD0976">
            <w:pPr>
              <w:tabs>
                <w:tab w:val="left" w:pos="4182"/>
              </w:tabs>
              <w:jc w:val="center"/>
              <w:rPr>
                <w:b/>
                <w:bCs/>
              </w:rPr>
            </w:pPr>
            <w:r w:rsidRPr="002355EE">
              <w:rPr>
                <w:b/>
                <w:bCs/>
              </w:rPr>
              <w:t>1.</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40237" w:rsidRDefault="00466A58" w:rsidP="00FD0976">
            <w:pPr>
              <w:rPr>
                <w:sz w:val="22"/>
                <w:szCs w:val="22"/>
              </w:rPr>
            </w:pPr>
            <w:r w:rsidRPr="00740237">
              <w:rPr>
                <w:sz w:val="22"/>
                <w:szCs w:val="22"/>
              </w:rPr>
              <w:t>Cena</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B713D" w:rsidRDefault="00466A58" w:rsidP="00FD0976">
            <w:pPr>
              <w:jc w:val="center"/>
              <w:rPr>
                <w:b/>
                <w:sz w:val="22"/>
                <w:szCs w:val="22"/>
              </w:rPr>
            </w:pPr>
            <w:r>
              <w:rPr>
                <w:b/>
                <w:sz w:val="22"/>
                <w:szCs w:val="22"/>
              </w:rPr>
              <w:t>6</w:t>
            </w:r>
            <w:r w:rsidRPr="007B713D">
              <w:rPr>
                <w:b/>
                <w:sz w:val="22"/>
                <w:szCs w:val="22"/>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40237" w:rsidRDefault="00466A58" w:rsidP="00FD0976">
            <w:pPr>
              <w:jc w:val="center"/>
              <w:rPr>
                <w:sz w:val="22"/>
                <w:szCs w:val="22"/>
              </w:rPr>
            </w:pPr>
            <w:r w:rsidRPr="00740237">
              <w:rPr>
                <w:sz w:val="22"/>
                <w:szCs w:val="22"/>
              </w:rPr>
              <w:t>minimalizacja</w:t>
            </w:r>
          </w:p>
        </w:tc>
      </w:tr>
      <w:tr w:rsidR="00CA198B" w:rsidRPr="002355EE" w:rsidTr="00CA198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A198B" w:rsidRPr="002355EE" w:rsidRDefault="00CA198B" w:rsidP="00CA198B">
            <w:pPr>
              <w:tabs>
                <w:tab w:val="left" w:pos="4182"/>
              </w:tabs>
              <w:jc w:val="center"/>
              <w:rPr>
                <w:b/>
                <w:bCs/>
              </w:rPr>
            </w:pPr>
            <w:r>
              <w:rPr>
                <w:b/>
                <w:bCs/>
              </w:rPr>
              <w:t>2</w:t>
            </w:r>
            <w:r w:rsidRPr="002355EE">
              <w:rPr>
                <w:b/>
                <w:bCs/>
              </w:rPr>
              <w:t>.</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rsidR="00CA198B" w:rsidRPr="00740237" w:rsidRDefault="00CA198B" w:rsidP="00CA198B">
            <w:pPr>
              <w:pStyle w:val="Tekstprzypisudolnego"/>
              <w:rPr>
                <w:sz w:val="22"/>
                <w:szCs w:val="22"/>
              </w:rPr>
            </w:pPr>
            <w:r w:rsidRPr="00740237">
              <w:rPr>
                <w:sz w:val="22"/>
                <w:szCs w:val="22"/>
              </w:rPr>
              <w:t>Zaproponowany narzut do cen TARGPIASTU</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A198B" w:rsidRPr="007B713D" w:rsidRDefault="00CA198B" w:rsidP="00CA198B">
            <w:pPr>
              <w:jc w:val="center"/>
              <w:rPr>
                <w:b/>
                <w:sz w:val="22"/>
                <w:szCs w:val="22"/>
              </w:rPr>
            </w:pPr>
            <w:r>
              <w:rPr>
                <w:b/>
                <w:sz w:val="22"/>
                <w:szCs w:val="22"/>
              </w:rPr>
              <w:t>2</w:t>
            </w:r>
            <w:r w:rsidRPr="007B713D">
              <w:rPr>
                <w:b/>
                <w:sz w:val="22"/>
                <w:szCs w:val="22"/>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A198B" w:rsidRPr="00740237" w:rsidRDefault="00CA198B" w:rsidP="00CA198B">
            <w:pPr>
              <w:jc w:val="center"/>
              <w:rPr>
                <w:sz w:val="22"/>
                <w:szCs w:val="22"/>
              </w:rPr>
            </w:pPr>
            <w:r w:rsidRPr="00740237">
              <w:rPr>
                <w:sz w:val="22"/>
                <w:szCs w:val="22"/>
              </w:rPr>
              <w:t>minimalizacja</w:t>
            </w:r>
          </w:p>
        </w:tc>
      </w:tr>
      <w:tr w:rsidR="00466A58" w:rsidRPr="002355EE" w:rsidTr="00FD0976">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2355EE" w:rsidRDefault="00CA198B" w:rsidP="00FD0976">
            <w:pPr>
              <w:tabs>
                <w:tab w:val="left" w:pos="4182"/>
              </w:tabs>
              <w:jc w:val="center"/>
              <w:rPr>
                <w:b/>
                <w:bCs/>
              </w:rPr>
            </w:pPr>
            <w:r>
              <w:rPr>
                <w:b/>
                <w:bCs/>
              </w:rPr>
              <w:t>3</w:t>
            </w:r>
            <w:r w:rsidR="00466A58" w:rsidRPr="002355EE">
              <w:rPr>
                <w:b/>
                <w:bCs/>
              </w:rPr>
              <w:t>.</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40237" w:rsidRDefault="00CA198B" w:rsidP="00CA198B">
            <w:pPr>
              <w:pStyle w:val="Tekstprzypisudolnego"/>
              <w:rPr>
                <w:sz w:val="22"/>
                <w:szCs w:val="22"/>
              </w:rPr>
            </w:pPr>
            <w:r>
              <w:rPr>
                <w:sz w:val="22"/>
                <w:szCs w:val="22"/>
              </w:rPr>
              <w:t>Wysokość kary umownej za opóźnienie w dostawie towaru za każdy dzień opóźnienia</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B713D" w:rsidRDefault="00CA198B" w:rsidP="00FD0976">
            <w:pPr>
              <w:jc w:val="center"/>
              <w:rPr>
                <w:b/>
                <w:sz w:val="22"/>
                <w:szCs w:val="22"/>
              </w:rPr>
            </w:pPr>
            <w:r>
              <w:rPr>
                <w:b/>
                <w:sz w:val="22"/>
                <w:szCs w:val="22"/>
              </w:rPr>
              <w:t>2</w:t>
            </w:r>
            <w:r w:rsidR="00466A58" w:rsidRPr="007B713D">
              <w:rPr>
                <w:b/>
                <w:sz w:val="22"/>
                <w:szCs w:val="22"/>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40237" w:rsidRDefault="00CA198B" w:rsidP="00FD0976">
            <w:pPr>
              <w:jc w:val="center"/>
              <w:rPr>
                <w:sz w:val="22"/>
                <w:szCs w:val="22"/>
              </w:rPr>
            </w:pPr>
            <w:r>
              <w:rPr>
                <w:sz w:val="22"/>
                <w:szCs w:val="22"/>
              </w:rPr>
              <w:t>maksymalizacja</w:t>
            </w:r>
          </w:p>
        </w:tc>
      </w:tr>
      <w:tr w:rsidR="00466A58" w:rsidRPr="002355EE" w:rsidTr="00FD0976">
        <w:trPr>
          <w:trHeight w:val="268"/>
        </w:trPr>
        <w:tc>
          <w:tcPr>
            <w:tcW w:w="49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2355EE" w:rsidRDefault="00466A58" w:rsidP="00FD0976">
            <w:pPr>
              <w:pStyle w:val="Nagwek3"/>
              <w:numPr>
                <w:ilvl w:val="0"/>
                <w:numId w:val="0"/>
              </w:numPr>
              <w:ind w:left="22"/>
              <w:jc w:val="left"/>
              <w:rPr>
                <w:b/>
                <w:bCs/>
              </w:rPr>
            </w:pPr>
            <w:r w:rsidRPr="002355EE">
              <w:rPr>
                <w:b/>
                <w:bCs/>
              </w:rPr>
              <w:t>OGÓŁEM</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2355EE" w:rsidRDefault="00466A58" w:rsidP="00FD0976">
            <w:pPr>
              <w:jc w:val="center"/>
              <w:rPr>
                <w:b/>
                <w:bCs/>
              </w:rPr>
            </w:pPr>
            <w:r w:rsidRPr="002355EE">
              <w:rPr>
                <w:b/>
                <w:bCs/>
              </w:rPr>
              <w:t>100%</w:t>
            </w:r>
          </w:p>
        </w:tc>
        <w:tc>
          <w:tcPr>
            <w:tcW w:w="1985" w:type="dxa"/>
            <w:tcBorders>
              <w:top w:val="single" w:sz="4" w:space="0" w:color="auto"/>
              <w:left w:val="single" w:sz="4" w:space="0" w:color="auto"/>
              <w:bottom w:val="nil"/>
              <w:right w:val="nil"/>
            </w:tcBorders>
            <w:shd w:val="clear" w:color="auto" w:fill="FFFFFF"/>
            <w:vAlign w:val="center"/>
          </w:tcPr>
          <w:p w:rsidR="00466A58" w:rsidRPr="002355EE" w:rsidRDefault="00466A58" w:rsidP="00FD0976">
            <w:pPr>
              <w:jc w:val="center"/>
              <w:rPr>
                <w:b/>
                <w:bCs/>
              </w:rPr>
            </w:pPr>
          </w:p>
        </w:tc>
      </w:tr>
    </w:tbl>
    <w:p w:rsidR="00466A58" w:rsidRDefault="00466A58" w:rsidP="00466A58">
      <w:pPr>
        <w:spacing w:line="276" w:lineRule="auto"/>
        <w:ind w:left="284"/>
        <w:jc w:val="both"/>
      </w:pPr>
    </w:p>
    <w:p w:rsidR="00466A58" w:rsidRDefault="00466A58" w:rsidP="00466A58">
      <w:pPr>
        <w:jc w:val="both"/>
      </w:pPr>
      <w:r>
        <w:t>Ocena ofert zostanie przeprowadzona na podstawie przedstawionych wyżej kryteriów oraz ich wag. Oferty będą oceniane punktowo.</w:t>
      </w:r>
    </w:p>
    <w:p w:rsidR="00466A58" w:rsidRDefault="00466A58" w:rsidP="00466A58">
      <w:pPr>
        <w:jc w:val="both"/>
      </w:pPr>
    </w:p>
    <w:p w:rsidR="00466A58" w:rsidRDefault="00466A58" w:rsidP="0035083E">
      <w:pPr>
        <w:numPr>
          <w:ilvl w:val="0"/>
          <w:numId w:val="61"/>
        </w:numPr>
        <w:jc w:val="both"/>
        <w:rPr>
          <w:b/>
          <w:u w:val="single"/>
        </w:rPr>
      </w:pPr>
      <w:r w:rsidRPr="003E7F5D">
        <w:rPr>
          <w:b/>
          <w:u w:val="single"/>
        </w:rPr>
        <w:t xml:space="preserve"> </w:t>
      </w:r>
      <w:r>
        <w:rPr>
          <w:b/>
          <w:u w:val="single"/>
        </w:rPr>
        <w:t>Ocena ofert</w:t>
      </w:r>
    </w:p>
    <w:p w:rsidR="00466A58" w:rsidRDefault="00466A58" w:rsidP="00466A58">
      <w:pPr>
        <w:ind w:left="432"/>
        <w:jc w:val="both"/>
        <w:rPr>
          <w:b/>
          <w:u w:val="single"/>
        </w:rPr>
      </w:pPr>
    </w:p>
    <w:p w:rsidR="00466A58" w:rsidRDefault="00466A58" w:rsidP="0035083E">
      <w:pPr>
        <w:numPr>
          <w:ilvl w:val="1"/>
          <w:numId w:val="61"/>
        </w:numPr>
        <w:jc w:val="both"/>
      </w:pPr>
      <w:r>
        <w:t>Wyboru najkorzystniejszej oferty dokonuje Komisja przetargowa po uprzednim sprawdzeniu, porównaniu i ocenie ofert na podstawie kryterium oceny określonym w niniejszym rozdziale, pkt.1.</w:t>
      </w:r>
    </w:p>
    <w:p w:rsidR="00466A58" w:rsidRDefault="00466A58" w:rsidP="0035083E">
      <w:pPr>
        <w:numPr>
          <w:ilvl w:val="1"/>
          <w:numId w:val="61"/>
        </w:numPr>
        <w:jc w:val="both"/>
      </w:pPr>
      <w:r>
        <w:t>O wyborze najkorzystniejszej oferty decyduje największa ilość punktów uzyskanych przez wykonawcę stanowiąca sumę punktów za poszczególne kryteria.</w:t>
      </w:r>
    </w:p>
    <w:p w:rsidR="00466A58" w:rsidRDefault="00466A58" w:rsidP="0035083E">
      <w:pPr>
        <w:numPr>
          <w:ilvl w:val="1"/>
          <w:numId w:val="61"/>
        </w:numPr>
        <w:jc w:val="both"/>
      </w:pPr>
      <w:r>
        <w:t>Punkty za cenę wyliczamy wg wzoru:</w:t>
      </w:r>
    </w:p>
    <w:p w:rsidR="00466A58" w:rsidRDefault="00466A58" w:rsidP="00466A58">
      <w:pPr>
        <w:ind w:left="426"/>
        <w:jc w:val="center"/>
      </w:pPr>
      <w:r>
        <w:rPr>
          <w:b/>
          <w:position w:val="-30"/>
        </w:rPr>
        <w:object w:dxaOrig="27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5.25pt" o:ole="" fillcolor="window">
            <v:imagedata r:id="rId12" o:title=""/>
          </v:shape>
          <o:OLEObject Type="Embed" ProgID="Equation.3" ShapeID="_x0000_i1025" DrawAspect="Content" ObjectID="_1598863943" r:id="rId13"/>
        </w:object>
      </w:r>
      <w:r>
        <w:t xml:space="preserve"> · 100 pkt</w:t>
      </w:r>
      <w:r w:rsidR="008A33AC">
        <w:t>.</w:t>
      </w:r>
      <w:r>
        <w:t xml:space="preserve"> </w:t>
      </w:r>
    </w:p>
    <w:p w:rsidR="00466A58" w:rsidRDefault="00466A58" w:rsidP="00466A58">
      <w:pPr>
        <w:tabs>
          <w:tab w:val="left" w:pos="993"/>
        </w:tabs>
        <w:ind w:left="426"/>
        <w:jc w:val="both"/>
      </w:pPr>
    </w:p>
    <w:p w:rsidR="00466A58" w:rsidRDefault="00466A58" w:rsidP="00466A58">
      <w:pPr>
        <w:tabs>
          <w:tab w:val="left" w:pos="993"/>
        </w:tabs>
        <w:ind w:left="426"/>
        <w:jc w:val="both"/>
      </w:pPr>
      <w:r>
        <w:t>W</w:t>
      </w:r>
      <w:r>
        <w:tab/>
        <w:t>- waga kryterium (60%)</w:t>
      </w:r>
    </w:p>
    <w:p w:rsidR="00466A58" w:rsidRDefault="00466A58" w:rsidP="00466A58">
      <w:pPr>
        <w:tabs>
          <w:tab w:val="left" w:pos="993"/>
        </w:tabs>
        <w:ind w:left="426"/>
        <w:jc w:val="both"/>
      </w:pPr>
      <w:r>
        <w:t>C</w:t>
      </w:r>
      <w:r>
        <w:rPr>
          <w:vertAlign w:val="subscript"/>
        </w:rPr>
        <w:t>min</w:t>
      </w:r>
      <w:r>
        <w:rPr>
          <w:vertAlign w:val="subscript"/>
        </w:rPr>
        <w:tab/>
      </w:r>
      <w:r>
        <w:t>- cena minimalna w zbiorze ofert</w:t>
      </w:r>
    </w:p>
    <w:p w:rsidR="00466A58" w:rsidRDefault="00466A58" w:rsidP="00466A58">
      <w:pPr>
        <w:tabs>
          <w:tab w:val="left" w:pos="993"/>
        </w:tabs>
        <w:ind w:left="426"/>
        <w:jc w:val="both"/>
      </w:pPr>
      <w:r>
        <w:t>C</w:t>
      </w:r>
      <w:r>
        <w:rPr>
          <w:vertAlign w:val="subscript"/>
        </w:rPr>
        <w:t>n</w:t>
      </w:r>
      <w:r>
        <w:rPr>
          <w:vertAlign w:val="subscript"/>
        </w:rPr>
        <w:tab/>
      </w:r>
      <w:r>
        <w:t>- cena danej oferty</w:t>
      </w:r>
    </w:p>
    <w:p w:rsidR="00466A58" w:rsidRDefault="00466A58" w:rsidP="00466A58">
      <w:pPr>
        <w:tabs>
          <w:tab w:val="left" w:pos="993"/>
        </w:tabs>
        <w:jc w:val="both"/>
      </w:pPr>
    </w:p>
    <w:p w:rsidR="00466A58" w:rsidRDefault="00466A58" w:rsidP="0035083E">
      <w:pPr>
        <w:numPr>
          <w:ilvl w:val="1"/>
          <w:numId w:val="61"/>
        </w:numPr>
        <w:jc w:val="both"/>
      </w:pPr>
      <w:r>
        <w:t>Punkty za zaproponowany narzut do cen TARGPIASTU członkowie Komisji przetargowej przyznają firmie zgodnie ze wzorem:</w:t>
      </w:r>
    </w:p>
    <w:p w:rsidR="00CA198B" w:rsidRDefault="00CA198B" w:rsidP="00CA198B">
      <w:pPr>
        <w:jc w:val="both"/>
      </w:pPr>
    </w:p>
    <w:p w:rsidR="00466A58" w:rsidRDefault="00466A58" w:rsidP="00466A58">
      <w:pPr>
        <w:ind w:left="426"/>
        <w:jc w:val="center"/>
      </w:pPr>
      <w:r>
        <w:rPr>
          <w:b/>
          <w:position w:val="-30"/>
        </w:rPr>
        <w:object w:dxaOrig="2640" w:dyaOrig="700">
          <v:shape id="_x0000_i1026" type="#_x0000_t75" style="width:132pt;height:35.25pt" o:ole="" fillcolor="window">
            <v:imagedata r:id="rId14" o:title=""/>
          </v:shape>
          <o:OLEObject Type="Embed" ProgID="Equation.3" ShapeID="_x0000_i1026" DrawAspect="Content" ObjectID="_1598863944" r:id="rId15"/>
        </w:object>
      </w:r>
      <w:r>
        <w:t xml:space="preserve"> · 100 pkt</w:t>
      </w:r>
      <w:r w:rsidR="008A33AC">
        <w:t>.</w:t>
      </w:r>
      <w:r>
        <w:t xml:space="preserve"> </w:t>
      </w:r>
    </w:p>
    <w:p w:rsidR="00466A58" w:rsidRDefault="00466A58" w:rsidP="00466A58">
      <w:pPr>
        <w:tabs>
          <w:tab w:val="left" w:pos="993"/>
        </w:tabs>
        <w:ind w:left="426"/>
        <w:jc w:val="both"/>
      </w:pPr>
      <w:r>
        <w:t>W</w:t>
      </w:r>
      <w:r>
        <w:tab/>
        <w:t>- waga kryterium (40%)</w:t>
      </w:r>
    </w:p>
    <w:p w:rsidR="00466A58" w:rsidRDefault="00466A58" w:rsidP="00466A58">
      <w:pPr>
        <w:tabs>
          <w:tab w:val="left" w:pos="993"/>
        </w:tabs>
        <w:ind w:left="426"/>
        <w:jc w:val="both"/>
      </w:pPr>
      <w:r>
        <w:t>P</w:t>
      </w:r>
      <w:r>
        <w:rPr>
          <w:vertAlign w:val="subscript"/>
        </w:rPr>
        <w:t>n</w:t>
      </w:r>
      <w:r>
        <w:rPr>
          <w:vertAlign w:val="subscript"/>
        </w:rPr>
        <w:tab/>
      </w:r>
      <w:r>
        <w:t>- najniższy narzut w zbiorze ofert (podany w %)</w:t>
      </w:r>
    </w:p>
    <w:p w:rsidR="00466A58" w:rsidRDefault="00466A58" w:rsidP="00466A58">
      <w:pPr>
        <w:tabs>
          <w:tab w:val="left" w:pos="993"/>
        </w:tabs>
        <w:ind w:left="426"/>
        <w:jc w:val="both"/>
      </w:pPr>
      <w:r>
        <w:t>P</w:t>
      </w:r>
      <w:r>
        <w:rPr>
          <w:vertAlign w:val="subscript"/>
        </w:rPr>
        <w:tab/>
      </w:r>
      <w:r>
        <w:t>- narzut ocenianej ofert (podany  w %)</w:t>
      </w:r>
    </w:p>
    <w:p w:rsidR="00FA2CE1" w:rsidRDefault="00FA2CE1" w:rsidP="00FA2CE1">
      <w:pPr>
        <w:tabs>
          <w:tab w:val="left" w:pos="993"/>
        </w:tabs>
        <w:jc w:val="both"/>
        <w:rPr>
          <w:u w:val="single"/>
        </w:rPr>
      </w:pPr>
    </w:p>
    <w:p w:rsidR="00DB4721" w:rsidRPr="00DB4721" w:rsidRDefault="00DB4721" w:rsidP="00FA2CE1">
      <w:pPr>
        <w:tabs>
          <w:tab w:val="left" w:pos="993"/>
        </w:tabs>
        <w:jc w:val="both"/>
        <w:rPr>
          <w:u w:val="single"/>
        </w:rPr>
      </w:pPr>
      <w:r w:rsidRPr="00DB4721">
        <w:rPr>
          <w:u w:val="single"/>
        </w:rPr>
        <w:t>Uwaga</w:t>
      </w:r>
    </w:p>
    <w:p w:rsidR="00201856" w:rsidRDefault="00DB4721" w:rsidP="00DB4721">
      <w:pPr>
        <w:tabs>
          <w:tab w:val="left" w:pos="993"/>
        </w:tabs>
        <w:ind w:left="426"/>
        <w:jc w:val="both"/>
      </w:pPr>
      <w:r w:rsidRPr="00DB4721">
        <w:t>Cena ofertowa za 1 kg asortymentu będzie ceną maksymalną przez okres trwania umowy. Może ona ulec tylko zmniejszeniu, jeżeli będzie wyższa niż cena publikowana przez firmę „Targpiast” powiększona o zaproponowany ..............%.</w:t>
      </w:r>
    </w:p>
    <w:p w:rsidR="00CA198B" w:rsidRDefault="00CA198B" w:rsidP="00DB4721">
      <w:pPr>
        <w:tabs>
          <w:tab w:val="left" w:pos="993"/>
        </w:tabs>
        <w:ind w:left="426"/>
        <w:jc w:val="both"/>
      </w:pPr>
    </w:p>
    <w:p w:rsidR="00CA198B" w:rsidRDefault="00CA198B" w:rsidP="00CA198B">
      <w:pPr>
        <w:numPr>
          <w:ilvl w:val="1"/>
          <w:numId w:val="61"/>
        </w:numPr>
        <w:jc w:val="both"/>
        <w:rPr>
          <w:b/>
        </w:rPr>
      </w:pPr>
      <w:r w:rsidRPr="00CA198B">
        <w:t>Punkty za wysokość kary umownej za opóźnienie w dostawie towaru za k</w:t>
      </w:r>
      <w:r w:rsidR="00814329">
        <w:t>ażdy dzień opóźnienia - min. 0,2</w:t>
      </w:r>
      <w:r w:rsidRPr="00CA198B">
        <w:t xml:space="preserve"> % ceny brutto gwarantowanej części umowy za dzień opóźnienia – max. 3 % ceny brutto gwarantowanej części umowy za</w:t>
      </w:r>
      <w:r>
        <w:t xml:space="preserve"> dzień opóźnienia) wyliczamy wg wzoru:</w:t>
      </w:r>
    </w:p>
    <w:p w:rsidR="00CA198B" w:rsidRDefault="00CA198B" w:rsidP="00CA198B">
      <w:pPr>
        <w:spacing w:line="276" w:lineRule="auto"/>
        <w:ind w:left="1140"/>
      </w:pPr>
      <w:r>
        <w:rPr>
          <w:b/>
          <w:position w:val="-30"/>
        </w:rPr>
        <w:object w:dxaOrig="2685" w:dyaOrig="705">
          <v:shape id="_x0000_i1027" type="#_x0000_t75" style="width:134.25pt;height:35.25pt" o:ole="" fillcolor="window">
            <v:imagedata r:id="rId16" o:title=""/>
          </v:shape>
          <o:OLEObject Type="Embed" ProgID="Equation.3" ShapeID="_x0000_i1027" DrawAspect="Content" ObjectID="_1598863945" r:id="rId17"/>
        </w:object>
      </w:r>
      <w:r>
        <w:t xml:space="preserve"> · 100 pkt. </w:t>
      </w:r>
    </w:p>
    <w:p w:rsidR="00CA198B" w:rsidRDefault="00CA198B" w:rsidP="00CA198B">
      <w:pPr>
        <w:tabs>
          <w:tab w:val="left" w:pos="993"/>
        </w:tabs>
        <w:spacing w:line="276" w:lineRule="auto"/>
        <w:ind w:left="1140"/>
        <w:jc w:val="both"/>
      </w:pPr>
      <w:r>
        <w:t>W    – waga kryterium (%)</w:t>
      </w:r>
    </w:p>
    <w:p w:rsidR="00CA198B" w:rsidRDefault="00CA198B" w:rsidP="00CA198B">
      <w:pPr>
        <w:tabs>
          <w:tab w:val="left" w:pos="993"/>
        </w:tabs>
        <w:spacing w:line="276" w:lineRule="auto"/>
        <w:ind w:left="1140"/>
        <w:jc w:val="both"/>
      </w:pPr>
      <w:r>
        <w:t>K</w:t>
      </w:r>
      <w:r>
        <w:rPr>
          <w:vertAlign w:val="subscript"/>
        </w:rPr>
        <w:t xml:space="preserve">n  </w:t>
      </w:r>
      <w:r>
        <w:t>– oferowany % kary umownej danej oferty</w:t>
      </w:r>
    </w:p>
    <w:p w:rsidR="00CA198B" w:rsidRDefault="00CA198B" w:rsidP="00CA198B">
      <w:pPr>
        <w:tabs>
          <w:tab w:val="left" w:pos="993"/>
        </w:tabs>
        <w:spacing w:line="276" w:lineRule="auto"/>
        <w:ind w:left="1140"/>
        <w:jc w:val="both"/>
      </w:pPr>
      <w:r>
        <w:t>K</w:t>
      </w:r>
      <w:r>
        <w:rPr>
          <w:vertAlign w:val="subscript"/>
        </w:rPr>
        <w:t xml:space="preserve">max </w:t>
      </w:r>
      <w:r>
        <w:t>–</w:t>
      </w:r>
      <w:r w:rsidR="00814329">
        <w:t xml:space="preserve"> maksymalny % kary umownej</w:t>
      </w:r>
    </w:p>
    <w:p w:rsidR="00CA198B" w:rsidRDefault="00CA198B" w:rsidP="00CA198B">
      <w:pPr>
        <w:tabs>
          <w:tab w:val="left" w:pos="0"/>
        </w:tabs>
        <w:spacing w:line="276" w:lineRule="auto"/>
        <w:jc w:val="both"/>
      </w:pPr>
    </w:p>
    <w:p w:rsidR="00CA198B" w:rsidRDefault="00CA198B" w:rsidP="00CA198B">
      <w:pPr>
        <w:tabs>
          <w:tab w:val="left" w:pos="0"/>
        </w:tabs>
        <w:spacing w:line="276" w:lineRule="auto"/>
        <w:jc w:val="both"/>
      </w:pPr>
      <w:r>
        <w:t>Zaoferowanie kary umownej za opóźnienie w dostawie towaru i w dostawie reklamacyjnej towaru za każdy dzień opóźnienia poniżej 0,5% ceny brutto gwarantowanej części umowy, spowoduje odrzucenie oferty jako niezgodnej z treścią SIWZ.</w:t>
      </w:r>
    </w:p>
    <w:p w:rsidR="00CA198B" w:rsidRDefault="00CA198B" w:rsidP="00CA198B">
      <w:pPr>
        <w:tabs>
          <w:tab w:val="left" w:pos="0"/>
        </w:tabs>
        <w:spacing w:line="276" w:lineRule="auto"/>
        <w:jc w:val="both"/>
      </w:pPr>
      <w:r>
        <w:t>W przypadku zaoferowania kary umownej za opóźnienie w dostawie towaru i w dostawie reklamacyjnej towaru za każdy dzień opóźnienia powyżej 3% (np. 5%) ceny brutto gwarantowanej części umowy, do wzoru zostanie podstawiony max. % kary (3%), a do umowy ostatecznej zostanie wpisany faktycznie zaoferowany % kary umownej (5%).</w:t>
      </w:r>
    </w:p>
    <w:p w:rsidR="00CA198B" w:rsidRDefault="00CA198B" w:rsidP="00CA198B">
      <w:pPr>
        <w:tabs>
          <w:tab w:val="left" w:pos="567"/>
        </w:tabs>
        <w:spacing w:line="276" w:lineRule="auto"/>
        <w:jc w:val="both"/>
      </w:pPr>
      <w:r>
        <w:t>W przypadku braku wpisu w Formularzu oferty kary umownej za opóźnienie w dostawie towaru  i w dostawie reklamacyjnej towaru za każdy dzień opóźnienia, Zamawiający przyjmie do oceny i porównania ofert minimalną wysokość kary umownej wynoszącą 0,5% i przyzna odpowiednią ilość punktów. Do umowy ostatecznej zostanie wpisane 0,5%.</w:t>
      </w:r>
    </w:p>
    <w:p w:rsidR="00DB4721" w:rsidRPr="00DB4721" w:rsidRDefault="00DB4721" w:rsidP="00DB4721">
      <w:pPr>
        <w:tabs>
          <w:tab w:val="left" w:pos="993"/>
        </w:tabs>
        <w:ind w:left="426"/>
        <w:jc w:val="both"/>
      </w:pPr>
    </w:p>
    <w:p w:rsidR="00466A58" w:rsidRDefault="00466A58" w:rsidP="0035083E">
      <w:pPr>
        <w:numPr>
          <w:ilvl w:val="0"/>
          <w:numId w:val="61"/>
        </w:numPr>
        <w:tabs>
          <w:tab w:val="left" w:pos="709"/>
        </w:tabs>
        <w:jc w:val="both"/>
        <w:rPr>
          <w:b/>
          <w:u w:val="single"/>
        </w:rPr>
      </w:pPr>
      <w:r w:rsidRPr="00684393">
        <w:rPr>
          <w:b/>
          <w:u w:val="single"/>
        </w:rPr>
        <w:t>Zasady wyboru oferty i udzielenia zamówienia</w:t>
      </w:r>
    </w:p>
    <w:p w:rsidR="00466A58" w:rsidRPr="00684393" w:rsidRDefault="00466A58" w:rsidP="00466A58">
      <w:pPr>
        <w:tabs>
          <w:tab w:val="left" w:pos="709"/>
        </w:tabs>
        <w:ind w:left="432"/>
        <w:jc w:val="both"/>
        <w:rPr>
          <w:b/>
          <w:u w:val="single"/>
        </w:rPr>
      </w:pPr>
    </w:p>
    <w:p w:rsidR="00466A58" w:rsidRPr="00684393" w:rsidRDefault="00466A58" w:rsidP="00466A58">
      <w:pPr>
        <w:ind w:left="426"/>
        <w:jc w:val="both"/>
      </w:pPr>
      <w:r w:rsidRPr="00684393">
        <w:t>Zamawiający udzieli zamówienia Wykonawcy, którego oferta:</w:t>
      </w:r>
    </w:p>
    <w:p w:rsidR="00466A58" w:rsidRPr="00684393" w:rsidRDefault="00466A58" w:rsidP="00466A58">
      <w:pPr>
        <w:numPr>
          <w:ilvl w:val="0"/>
          <w:numId w:val="11"/>
        </w:numPr>
        <w:ind w:left="709"/>
        <w:jc w:val="both"/>
      </w:pPr>
      <w:r w:rsidRPr="00684393">
        <w:t>odpowiada wszystkim wymaganiom przedstawionym w PZP,</w:t>
      </w:r>
    </w:p>
    <w:p w:rsidR="00466A58" w:rsidRPr="00684393" w:rsidRDefault="00466A58" w:rsidP="00466A58">
      <w:pPr>
        <w:numPr>
          <w:ilvl w:val="0"/>
          <w:numId w:val="11"/>
        </w:numPr>
        <w:ind w:left="709"/>
        <w:jc w:val="both"/>
      </w:pPr>
      <w:r w:rsidRPr="00684393">
        <w:t xml:space="preserve">jest zgodna z treścią  SIWZ, </w:t>
      </w:r>
    </w:p>
    <w:p w:rsidR="00466A58" w:rsidRDefault="00466A58" w:rsidP="00466A58">
      <w:pPr>
        <w:numPr>
          <w:ilvl w:val="0"/>
          <w:numId w:val="11"/>
        </w:numPr>
        <w:ind w:left="709"/>
        <w:jc w:val="both"/>
      </w:pPr>
      <w:r w:rsidRPr="00684393">
        <w:t>została uznana za najkorzystniejszą w oparciu o podane kryteria wyboru.</w:t>
      </w:r>
    </w:p>
    <w:p w:rsidR="00CB57F6" w:rsidRPr="00D372F9" w:rsidRDefault="00CB57F6" w:rsidP="00BE4267">
      <w:pPr>
        <w:jc w:val="both"/>
      </w:pPr>
    </w:p>
    <w:p w:rsidR="00CA198B" w:rsidRDefault="00CA198B" w:rsidP="009B48B3">
      <w:pPr>
        <w:spacing w:line="276" w:lineRule="auto"/>
        <w:jc w:val="both"/>
        <w:rPr>
          <w:b/>
        </w:rPr>
      </w:pPr>
    </w:p>
    <w:p w:rsidR="009B48B3" w:rsidRDefault="00392F7E" w:rsidP="009B48B3">
      <w:pPr>
        <w:spacing w:line="276" w:lineRule="auto"/>
        <w:jc w:val="both"/>
        <w:rPr>
          <w:b/>
          <w:u w:val="single"/>
        </w:rPr>
      </w:pPr>
      <w:r w:rsidRPr="00796455">
        <w:rPr>
          <w:b/>
        </w:rPr>
        <w:lastRenderedPageBreak/>
        <w:t>Rozdział VIII</w:t>
      </w:r>
      <w:r w:rsidR="009B48B3" w:rsidRPr="00796455">
        <w:rPr>
          <w:b/>
        </w:rPr>
        <w:t>.</w:t>
      </w:r>
      <w:r w:rsidR="00E7047F" w:rsidRPr="00796455">
        <w:rPr>
          <w:b/>
        </w:rPr>
        <w:tab/>
      </w:r>
      <w:r w:rsidR="009B48B3" w:rsidRPr="00796455">
        <w:rPr>
          <w:b/>
          <w:u w:val="single"/>
        </w:rPr>
        <w:t>ISTOTNE POSTANOWIENIA UMOWY</w:t>
      </w:r>
    </w:p>
    <w:p w:rsidR="00B00294" w:rsidRPr="00796455" w:rsidRDefault="00B00294" w:rsidP="009B48B3">
      <w:pPr>
        <w:spacing w:line="276" w:lineRule="auto"/>
        <w:jc w:val="both"/>
        <w:rPr>
          <w:b/>
          <w:u w:val="single"/>
        </w:rPr>
      </w:pPr>
    </w:p>
    <w:p w:rsidR="009B48B3" w:rsidRPr="00684393" w:rsidRDefault="009B48B3" w:rsidP="00796455">
      <w:pPr>
        <w:spacing w:line="276" w:lineRule="auto"/>
        <w:ind w:firstLine="360"/>
        <w:jc w:val="both"/>
        <w:rPr>
          <w:color w:val="FF0000"/>
        </w:rPr>
      </w:pPr>
      <w:r w:rsidRPr="00796455">
        <w:t xml:space="preserve">Przedmiotowo istotne elementy umowy (essentialia negotii) związane ze sposobem realizacji zamówienia, warunkami umowy zawiera </w:t>
      </w:r>
      <w:r w:rsidRPr="00796455">
        <w:rPr>
          <w:b/>
        </w:rPr>
        <w:t>Załącznik</w:t>
      </w:r>
      <w:r w:rsidRPr="000D7AB1">
        <w:rPr>
          <w:b/>
        </w:rPr>
        <w:t xml:space="preserve"> </w:t>
      </w:r>
      <w:r w:rsidR="00297BEF">
        <w:rPr>
          <w:b/>
        </w:rPr>
        <w:t>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CF4B66" w:rsidRPr="00597FBF" w:rsidRDefault="00CF4B66" w:rsidP="00CF4B66">
      <w:pPr>
        <w:spacing w:line="276" w:lineRule="auto"/>
        <w:ind w:firstLine="360"/>
        <w:jc w:val="both"/>
      </w:pPr>
      <w:bookmarkStart w:id="1" w:name="_GoBack"/>
      <w:r w:rsidRPr="00597FBF">
        <w:t>Oprócz przesłanek wymienionych w  art. 144 ust. 1 PZP Zamawiający przewiduje następujący zakres zmian w umowie, które będą mogły być wprowadzone w formie aneksu:</w:t>
      </w:r>
    </w:p>
    <w:p w:rsidR="00CF4B66" w:rsidRPr="00597FBF" w:rsidRDefault="00CF4B66" w:rsidP="00CF4B66">
      <w:pPr>
        <w:numPr>
          <w:ilvl w:val="0"/>
          <w:numId w:val="70"/>
        </w:numPr>
        <w:spacing w:line="276" w:lineRule="auto"/>
        <w:jc w:val="both"/>
      </w:pPr>
      <w:r w:rsidRPr="00597FBF">
        <w:t>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597FBF">
        <w:rPr>
          <w:vertAlign w:val="superscript"/>
        </w:rPr>
        <w:t xml:space="preserve">1 </w:t>
      </w:r>
      <w:r w:rsidRPr="00597FBF">
        <w:t>i nast. k.c. pod warunkiem, że nowy Wykonawca nie będzie podlegał wykluczeniu na podstawie art. 24 PZP. Zmiana ta wymaga aneksu do umowy</w:t>
      </w:r>
      <w:r>
        <w:t>.</w:t>
      </w:r>
    </w:p>
    <w:p w:rsidR="00CF4B66" w:rsidRPr="00597FBF" w:rsidRDefault="00CF4B66" w:rsidP="00CF4B66">
      <w:pPr>
        <w:numPr>
          <w:ilvl w:val="0"/>
          <w:numId w:val="70"/>
        </w:numPr>
        <w:spacing w:line="276" w:lineRule="auto"/>
        <w:jc w:val="both"/>
      </w:pPr>
      <w:r w:rsidRPr="00597FBF">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CF4B66" w:rsidRPr="00597FBF" w:rsidRDefault="00CF4B66" w:rsidP="00CF4B66">
      <w:pPr>
        <w:numPr>
          <w:ilvl w:val="0"/>
          <w:numId w:val="70"/>
        </w:numPr>
        <w:spacing w:line="276" w:lineRule="auto"/>
        <w:jc w:val="both"/>
      </w:pPr>
      <w:r w:rsidRPr="00597FBF">
        <w:t xml:space="preserve">Urzędowa zmiana stawek podatku VAT obowiązuje z mocy prawa, w takim przypadku Zamawiający dopuszcza zmianę zapisów umowy w formie aneksu. W przypadku urzędowej zmiany stawki podatku VAT. </w:t>
      </w:r>
      <w:r w:rsidRPr="00597FBF">
        <w:rPr>
          <w:bCs/>
          <w:iCs/>
          <w:color w:val="212120"/>
          <w:kern w:val="28"/>
          <w:lang w:bidi="kn-IN"/>
        </w:rPr>
        <w:t>W przypadku zmiany stawki VAT, zmianie ulegnie kwota podatku VAT, zmianie ulegnie kwota podatku VAT i cena (wartość) brutto umowy, a cena (wartość) netto pozostanie niezmienna. Zamawiający będzie realizował zamówienie tylko do wysokości brutto umowy.</w:t>
      </w:r>
    </w:p>
    <w:p w:rsidR="00CF4B66" w:rsidRPr="00597FBF" w:rsidRDefault="00CF4B66" w:rsidP="00CF4B66">
      <w:pPr>
        <w:numPr>
          <w:ilvl w:val="0"/>
          <w:numId w:val="70"/>
        </w:numPr>
        <w:spacing w:line="276" w:lineRule="auto"/>
        <w:jc w:val="both"/>
      </w:pPr>
      <w:r w:rsidRPr="00597FBF">
        <w:t>Wynagrodzenie nie podlega waloryzacji</w:t>
      </w:r>
      <w:r>
        <w:t>.</w:t>
      </w:r>
      <w:r w:rsidRPr="00597FBF">
        <w:t xml:space="preserve"> </w:t>
      </w:r>
    </w:p>
    <w:p w:rsidR="00CF4B66" w:rsidRPr="00597FBF" w:rsidRDefault="00CF4B66" w:rsidP="00CF4B66">
      <w:pPr>
        <w:numPr>
          <w:ilvl w:val="0"/>
          <w:numId w:val="70"/>
        </w:numPr>
        <w:spacing w:line="276" w:lineRule="auto"/>
        <w:jc w:val="both"/>
      </w:pPr>
      <w:r w:rsidRPr="00597FBF">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CF4B66" w:rsidRPr="00597FBF" w:rsidRDefault="00CF4B66" w:rsidP="00CF4B66">
      <w:pPr>
        <w:numPr>
          <w:ilvl w:val="0"/>
          <w:numId w:val="70"/>
        </w:numPr>
        <w:spacing w:line="276" w:lineRule="auto"/>
        <w:jc w:val="both"/>
      </w:pPr>
      <w:r w:rsidRPr="00597FBF">
        <w:t xml:space="preserve">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w:t>
      </w:r>
      <w:r w:rsidRPr="00597FBF">
        <w:lastRenderedPageBreak/>
        <w:t xml:space="preserve">powierzenia przez administratora (zamawiającego) przetwarzania danych osobowych innemu podmiotowi (wykonawcy) i określenia minimalnych standardów powierzenia tych danych. Dane osób fizycznych mogą być powierzane tylko takim podmiotom, które dają </w:t>
      </w:r>
      <w:r w:rsidRPr="00597FBF">
        <w:rPr>
          <w:rStyle w:val="Pogrubienie"/>
        </w:rPr>
        <w:t>gwarancje wdrożenia odpowiednich środków technicznych i organizacyjnych, by przetwarzanie spełniało wymogi RODO i chroniło prawa osób, których dane dotyczą</w:t>
      </w:r>
      <w:r w:rsidRPr="00597FBF">
        <w:t>.</w:t>
      </w:r>
    </w:p>
    <w:p w:rsidR="00CF4B66" w:rsidRPr="00597FBF" w:rsidRDefault="00CF4B66" w:rsidP="00CF4B66">
      <w:pPr>
        <w:numPr>
          <w:ilvl w:val="0"/>
          <w:numId w:val="70"/>
        </w:numPr>
        <w:spacing w:line="276" w:lineRule="auto"/>
        <w:jc w:val="both"/>
      </w:pPr>
      <w:r w:rsidRPr="00597FBF">
        <w:t>Zmiana siedziby Wykonawcy nie stanowi zmiany treści umowy i nie wymaga aneksu do umowy.</w:t>
      </w:r>
    </w:p>
    <w:bookmarkEnd w:id="1"/>
    <w:p w:rsidR="00861B86" w:rsidRDefault="00861B86" w:rsidP="00013E20">
      <w:pPr>
        <w:jc w:val="both"/>
        <w:rPr>
          <w:b/>
        </w:rPr>
      </w:pPr>
    </w:p>
    <w:p w:rsidR="00A23585"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B00294" w:rsidRDefault="00B00294" w:rsidP="00A23585">
      <w:pPr>
        <w:spacing w:line="276" w:lineRule="auto"/>
        <w:jc w:val="both"/>
        <w:rPr>
          <w:b/>
          <w:u w:val="single"/>
        </w:rPr>
      </w:pPr>
    </w:p>
    <w:p w:rsidR="00A23585" w:rsidRPr="0013580B" w:rsidRDefault="00A23585" w:rsidP="00241ED5">
      <w:pPr>
        <w:numPr>
          <w:ilvl w:val="0"/>
          <w:numId w:val="18"/>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241ED5">
      <w:pPr>
        <w:numPr>
          <w:ilvl w:val="0"/>
          <w:numId w:val="18"/>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241ED5">
      <w:pPr>
        <w:numPr>
          <w:ilvl w:val="0"/>
          <w:numId w:val="18"/>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241ED5">
      <w:pPr>
        <w:numPr>
          <w:ilvl w:val="0"/>
          <w:numId w:val="17"/>
        </w:numPr>
        <w:spacing w:line="276" w:lineRule="auto"/>
        <w:jc w:val="both"/>
      </w:pPr>
      <w:r w:rsidRPr="0094336E">
        <w:t>koszty transportu krajowego i zagranicznego,</w:t>
      </w:r>
    </w:p>
    <w:p w:rsidR="00A23585" w:rsidRPr="0094336E" w:rsidRDefault="00A23585" w:rsidP="00241ED5">
      <w:pPr>
        <w:numPr>
          <w:ilvl w:val="0"/>
          <w:numId w:val="17"/>
        </w:numPr>
        <w:spacing w:line="276" w:lineRule="auto"/>
        <w:jc w:val="both"/>
      </w:pPr>
      <w:r w:rsidRPr="0094336E">
        <w:t>koszty ubezpieczenia towaru w kraju i za granicą,</w:t>
      </w:r>
    </w:p>
    <w:p w:rsidR="00A23585" w:rsidRPr="0094336E" w:rsidRDefault="00A23585" w:rsidP="00241ED5">
      <w:pPr>
        <w:numPr>
          <w:ilvl w:val="0"/>
          <w:numId w:val="17"/>
        </w:numPr>
        <w:spacing w:line="276" w:lineRule="auto"/>
        <w:jc w:val="both"/>
      </w:pPr>
      <w:r w:rsidRPr="0094336E">
        <w:t>opłat celnych i granicznych,</w:t>
      </w:r>
    </w:p>
    <w:p w:rsidR="00DB4721" w:rsidRDefault="00A23585" w:rsidP="00DB4721">
      <w:pPr>
        <w:numPr>
          <w:ilvl w:val="0"/>
          <w:numId w:val="19"/>
        </w:numPr>
        <w:tabs>
          <w:tab w:val="clear" w:pos="720"/>
          <w:tab w:val="num" w:pos="426"/>
        </w:tabs>
        <w:spacing w:line="276" w:lineRule="auto"/>
        <w:ind w:left="426"/>
        <w:jc w:val="both"/>
        <w:rPr>
          <w:b/>
        </w:rPr>
      </w:pPr>
      <w:r w:rsidRPr="000D7AB1">
        <w:t xml:space="preserve">Waluta ceny oferowanej PLN; </w:t>
      </w:r>
    </w:p>
    <w:p w:rsidR="00DB4721" w:rsidRDefault="00DB4721" w:rsidP="00A23585">
      <w:pPr>
        <w:numPr>
          <w:ilvl w:val="0"/>
          <w:numId w:val="19"/>
        </w:numPr>
        <w:tabs>
          <w:tab w:val="clear" w:pos="720"/>
          <w:tab w:val="num" w:pos="426"/>
        </w:tabs>
        <w:spacing w:line="276" w:lineRule="auto"/>
        <w:ind w:left="426"/>
        <w:jc w:val="both"/>
        <w:rPr>
          <w:b/>
        </w:rPr>
      </w:pPr>
      <w:r w:rsidRPr="00DB4721">
        <w:t>Uwaga</w:t>
      </w:r>
      <w:r>
        <w:rPr>
          <w:b/>
        </w:rPr>
        <w:t xml:space="preserve"> - c</w:t>
      </w:r>
      <w:r w:rsidRPr="00DB4721">
        <w:t>ena ofertowa za 1 kg asortymentu będzie ceną maksymalną przez okres trwania umowy. Może ona ulec tylko zmniejszeniu, jeżeli będzie wyższa niż cena publikowana przez firmę „Targpiast” powiększona o zaproponowany ..............%.</w:t>
      </w:r>
    </w:p>
    <w:p w:rsidR="00DB4721" w:rsidRPr="00DB4721" w:rsidRDefault="00A23585" w:rsidP="00DB4721">
      <w:pPr>
        <w:numPr>
          <w:ilvl w:val="0"/>
          <w:numId w:val="19"/>
        </w:numPr>
        <w:tabs>
          <w:tab w:val="clear" w:pos="720"/>
          <w:tab w:val="num" w:pos="426"/>
        </w:tabs>
        <w:spacing w:line="276" w:lineRule="auto"/>
        <w:ind w:left="426"/>
        <w:jc w:val="both"/>
        <w:rPr>
          <w:b/>
        </w:rPr>
      </w:pPr>
      <w:r w:rsidRPr="00DB4721">
        <w:t>Błąd w obliczeniu ceny spowoduje odrzucenie oferty z zastrzeżeniem art. 87 ust. 2 pkt 2.  Błąd w obliczeniu ceny jest to błąd powstały w wyniku wszelkich działań matematycznych z zastrzeżeniem, że przyjmuje się, iż prawidłowo podan</w:t>
      </w:r>
      <w:r w:rsidR="00B42D75" w:rsidRPr="00DB4721">
        <w:t>o liczbę jednostek miar (ilość),</w:t>
      </w:r>
      <w:r w:rsidRPr="00DB4721">
        <w:t xml:space="preserve"> wartość jednostkową netto</w:t>
      </w:r>
      <w:r w:rsidR="00B42D75" w:rsidRPr="00DB4721">
        <w:t xml:space="preserve"> oraz stawkę podatku VAT</w:t>
      </w:r>
      <w:r w:rsidRPr="00DB4721">
        <w:t>. Nieprawidłowe zastosowanie stawki podatku VAT nie jest omyłką rachunkową w obliczeniu ceny, którą można poprawić w trybie art. 87 ust. 2 pkt. 2 PZP i spowoduje sankcję zawartą w art. 89 ust. 1 pkt. 6.</w:t>
      </w:r>
    </w:p>
    <w:p w:rsidR="00590FD9" w:rsidRPr="00DB4721" w:rsidRDefault="00A23585" w:rsidP="00DB4721">
      <w:pPr>
        <w:numPr>
          <w:ilvl w:val="0"/>
          <w:numId w:val="19"/>
        </w:numPr>
        <w:tabs>
          <w:tab w:val="clear" w:pos="720"/>
          <w:tab w:val="num" w:pos="426"/>
        </w:tabs>
        <w:spacing w:line="276" w:lineRule="auto"/>
        <w:ind w:left="426"/>
        <w:jc w:val="both"/>
        <w:rPr>
          <w:b/>
        </w:rPr>
      </w:pPr>
      <w:r w:rsidRPr="00DB4721">
        <w:rPr>
          <w:iCs/>
        </w:rPr>
        <w:t xml:space="preserve">Jeżeli złożono ofertę, której wybór prowadziłby do powstania u </w:t>
      </w:r>
      <w:r w:rsidR="00F61371" w:rsidRPr="00DB4721">
        <w:rPr>
          <w:iCs/>
        </w:rPr>
        <w:t>Z</w:t>
      </w:r>
      <w:r w:rsidRPr="00DB4721">
        <w:rPr>
          <w:iCs/>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DB4721">
        <w:rPr>
          <w:iCs/>
        </w:rPr>
        <w:t>Z</w:t>
      </w:r>
      <w:r w:rsidRPr="00DB4721">
        <w:rPr>
          <w:iCs/>
        </w:rPr>
        <w:t xml:space="preserve">amawiającego, czy wybór oferty będzie prowadzić do powstania u Zamawiającego obowiązku podatkowego, wskazując nazwę (rodzaj) towaru lub usługi, </w:t>
      </w:r>
      <w:r w:rsidRPr="00DB4721">
        <w:rPr>
          <w:iCs/>
        </w:rPr>
        <w:lastRenderedPageBreak/>
        <w:t xml:space="preserve">których dostawa lub świadczenie będzie prowadzić do jego powstania, oraz </w:t>
      </w:r>
      <w:r w:rsidR="00AA0BBC" w:rsidRPr="00DB4721">
        <w:rPr>
          <w:iCs/>
        </w:rPr>
        <w:t>wskazując ich wartość bez kwoty podatku.</w:t>
      </w:r>
      <w:r w:rsidRPr="00DB4721">
        <w:rPr>
          <w:iCs/>
        </w:rPr>
        <w:t xml:space="preserve"> ich wartość</w:t>
      </w:r>
      <w:r w:rsidR="00DB4721" w:rsidRPr="00DB4721">
        <w:rPr>
          <w:iCs/>
        </w:rPr>
        <w:t xml:space="preserve">. </w:t>
      </w:r>
      <w:r w:rsidRPr="00DB4721">
        <w:rPr>
          <w:iCs/>
        </w:rPr>
        <w:t>W</w:t>
      </w:r>
      <w:r w:rsidR="00DB4721" w:rsidRPr="00DB4721">
        <w:rPr>
          <w:iCs/>
        </w:rPr>
        <w:t xml:space="preserve"> przypadku</w:t>
      </w:r>
      <w:r w:rsidRPr="00DB4721">
        <w:rPr>
          <w:iCs/>
        </w:rPr>
        <w:t xml:space="preserve"> </w:t>
      </w:r>
      <w:r w:rsidR="00F61371" w:rsidRPr="00DB4721">
        <w:rPr>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297BEF" w:rsidRDefault="00A23585" w:rsidP="00A76209">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297BEF" w:rsidRDefault="00A23585" w:rsidP="00A76209">
      <w:pPr>
        <w:spacing w:line="276" w:lineRule="auto"/>
        <w:rPr>
          <w:b/>
        </w:rPr>
      </w:pPr>
      <w:r w:rsidRPr="000D7AB1">
        <w:rPr>
          <w:b/>
          <w:sz w:val="28"/>
        </w:rPr>
        <w:t xml:space="preserve">                                   </w:t>
      </w:r>
    </w:p>
    <w:p w:rsidR="00A23585" w:rsidRPr="00EB5997" w:rsidRDefault="00A23585" w:rsidP="00241ED5">
      <w:pPr>
        <w:numPr>
          <w:ilvl w:val="0"/>
          <w:numId w:val="20"/>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złożyć do </w:t>
      </w:r>
      <w:r w:rsidR="00960FC8" w:rsidRPr="00E66E56">
        <w:t>dnia</w:t>
      </w:r>
      <w:r w:rsidR="00E11712" w:rsidRPr="00E66E56">
        <w:t xml:space="preserve"> </w:t>
      </w:r>
      <w:r w:rsidR="00CF4B66">
        <w:rPr>
          <w:b/>
        </w:rPr>
        <w:t>27</w:t>
      </w:r>
      <w:r w:rsidR="00E66E56" w:rsidRPr="00E66E56">
        <w:rPr>
          <w:b/>
        </w:rPr>
        <w:t>.09</w:t>
      </w:r>
      <w:r w:rsidR="00E36A8F" w:rsidRPr="00E66E56">
        <w:rPr>
          <w:b/>
        </w:rPr>
        <w:t>.</w:t>
      </w:r>
      <w:r w:rsidR="00CF4B66">
        <w:rPr>
          <w:b/>
        </w:rPr>
        <w:t>2018</w:t>
      </w:r>
      <w:r w:rsidR="0037749D" w:rsidRPr="00E66E56">
        <w:rPr>
          <w:b/>
        </w:rPr>
        <w:t>r.</w:t>
      </w:r>
      <w:r w:rsidR="0037749D" w:rsidRPr="00E36A8F">
        <w:t xml:space="preserve"> </w:t>
      </w:r>
      <w:r w:rsidRPr="00E36A8F">
        <w:t>do godz</w:t>
      </w:r>
      <w:r w:rsidRPr="00EB5997">
        <w:t xml:space="preserve">.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241ED5">
      <w:pPr>
        <w:numPr>
          <w:ilvl w:val="0"/>
          <w:numId w:val="20"/>
        </w:numPr>
        <w:spacing w:line="276" w:lineRule="auto"/>
        <w:ind w:left="426" w:hanging="426"/>
        <w:jc w:val="both"/>
      </w:pPr>
      <w:r w:rsidRPr="00EB5997">
        <w:t>Oferta powinna być złożona w sposób uniemożliwiający jej przypadkowe otwarcie.</w:t>
      </w:r>
    </w:p>
    <w:p w:rsidR="00A23585" w:rsidRPr="00EB5997" w:rsidRDefault="00A23585" w:rsidP="00241ED5">
      <w:pPr>
        <w:numPr>
          <w:ilvl w:val="0"/>
          <w:numId w:val="20"/>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241ED5">
      <w:pPr>
        <w:numPr>
          <w:ilvl w:val="0"/>
          <w:numId w:val="20"/>
        </w:numPr>
        <w:spacing w:line="276" w:lineRule="auto"/>
        <w:ind w:left="426" w:hanging="426"/>
        <w:jc w:val="both"/>
      </w:pPr>
      <w:r w:rsidRPr="00EB5997">
        <w:t>Oferta złożona po terminie zostanie zwrócona Wykonawcy zgodnie z art. 84 ust. 2 PZP.</w:t>
      </w:r>
    </w:p>
    <w:p w:rsidR="00E66E56" w:rsidRDefault="00E66E56" w:rsidP="00A23585">
      <w:pPr>
        <w:spacing w:line="276" w:lineRule="auto"/>
        <w:jc w:val="both"/>
        <w:rPr>
          <w:b/>
        </w:rPr>
      </w:pPr>
    </w:p>
    <w:p w:rsidR="00A23585" w:rsidRDefault="00A23585" w:rsidP="00A23585">
      <w:pPr>
        <w:spacing w:line="276" w:lineRule="auto"/>
        <w:jc w:val="both"/>
        <w:rPr>
          <w:b/>
        </w:rPr>
      </w:pPr>
      <w:r w:rsidRPr="00EB5997">
        <w:rPr>
          <w:b/>
        </w:rPr>
        <w:t>Przedłużenie terminu składania ofert dopuszczalne jest tylko przed jego upływem.</w:t>
      </w:r>
    </w:p>
    <w:p w:rsidR="00E66E56" w:rsidRDefault="00E66E56" w:rsidP="004112D9">
      <w:pPr>
        <w:spacing w:line="276" w:lineRule="auto"/>
        <w:rPr>
          <w:b/>
        </w:rPr>
      </w:pPr>
    </w:p>
    <w:p w:rsidR="00A23585" w:rsidRDefault="00A23585" w:rsidP="004112D9">
      <w:pPr>
        <w:spacing w:line="276" w:lineRule="auto"/>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297BEF" w:rsidRDefault="00297BEF" w:rsidP="004112D9">
      <w:pPr>
        <w:spacing w:line="276" w:lineRule="auto"/>
        <w:rPr>
          <w:b/>
          <w:u w:val="single"/>
        </w:rPr>
      </w:pPr>
    </w:p>
    <w:p w:rsidR="00A23585" w:rsidRPr="000D7AB1" w:rsidRDefault="00A23585" w:rsidP="00241ED5">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516159" w:rsidRDefault="00A23585" w:rsidP="00241ED5">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516159" w:rsidRPr="002E2A83" w:rsidRDefault="00A23585" w:rsidP="00241ED5">
      <w:pPr>
        <w:numPr>
          <w:ilvl w:val="3"/>
          <w:numId w:val="4"/>
        </w:numPr>
        <w:tabs>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w:t>
      </w:r>
      <w:r w:rsidR="00516159" w:rsidRPr="004C670A">
        <w:t xml:space="preserve">podanymi numerami </w:t>
      </w:r>
      <w:r w:rsidR="00516159" w:rsidRPr="002E2A83">
        <w:t xml:space="preserve">telefonów, faksów i poczty e-mail: </w:t>
      </w:r>
    </w:p>
    <w:p w:rsidR="002C3C8B" w:rsidRPr="00E66E56" w:rsidRDefault="002C3C8B" w:rsidP="00E66E56">
      <w:pPr>
        <w:pStyle w:val="Akapitzlist"/>
        <w:numPr>
          <w:ilvl w:val="0"/>
          <w:numId w:val="44"/>
        </w:numPr>
        <w:tabs>
          <w:tab w:val="clear" w:pos="360"/>
          <w:tab w:val="num" w:pos="993"/>
        </w:tabs>
        <w:spacing w:after="0"/>
        <w:ind w:left="993" w:hanging="426"/>
        <w:rPr>
          <w:rFonts w:ascii="Times New RomanTimes New Roman" w:eastAsia="Times New Roman" w:hAnsi="Times New RomanTimes New Roman"/>
          <w:sz w:val="24"/>
          <w:szCs w:val="24"/>
          <w:lang w:eastAsia="pl-PL"/>
        </w:rPr>
      </w:pPr>
      <w:r w:rsidRPr="00CF4B66">
        <w:rPr>
          <w:rFonts w:ascii="Times New RomanTimes New Roman" w:eastAsia="Times New Roman" w:hAnsi="Times New RomanTimes New Roman"/>
          <w:b/>
          <w:sz w:val="24"/>
          <w:szCs w:val="24"/>
          <w:lang w:eastAsia="pl-PL"/>
        </w:rPr>
        <w:t>Józef Kamiński</w:t>
      </w:r>
      <w:r w:rsidRPr="00E66E56">
        <w:rPr>
          <w:rFonts w:ascii="Times New RomanTimes New Roman" w:eastAsia="Times New Roman" w:hAnsi="Times New RomanTimes New Roman"/>
          <w:sz w:val="24"/>
          <w:szCs w:val="24"/>
          <w:lang w:eastAsia="pl-PL"/>
        </w:rPr>
        <w:t xml:space="preserve"> tel. 261 660 535, Kierownik Działu Żywienia – w sprawach przedmiotu zamówienia</w:t>
      </w:r>
    </w:p>
    <w:p w:rsidR="00297BEF" w:rsidRPr="00E66E56" w:rsidRDefault="00297BEF" w:rsidP="00E66E56">
      <w:pPr>
        <w:numPr>
          <w:ilvl w:val="0"/>
          <w:numId w:val="44"/>
        </w:numPr>
        <w:tabs>
          <w:tab w:val="clear" w:pos="360"/>
          <w:tab w:val="num" w:pos="284"/>
          <w:tab w:val="num" w:pos="993"/>
        </w:tabs>
        <w:spacing w:line="276" w:lineRule="auto"/>
        <w:ind w:left="993" w:hanging="426"/>
        <w:jc w:val="both"/>
      </w:pPr>
      <w:r w:rsidRPr="00E66E56">
        <w:rPr>
          <w:b/>
        </w:rPr>
        <w:t xml:space="preserve">Agnieszka Karpińska </w:t>
      </w:r>
      <w:r w:rsidRPr="00E66E56">
        <w:t>tel. 261 660 119,</w:t>
      </w:r>
      <w:r w:rsidRPr="00E66E56">
        <w:rPr>
          <w:b/>
        </w:rPr>
        <w:t xml:space="preserve"> Sekcja Zamówień Publicznych </w:t>
      </w:r>
      <w:r w:rsidRPr="00E66E56">
        <w:t>(budynek Logistyki) pok. nr 16 - w sprawach formalnych;</w:t>
      </w:r>
    </w:p>
    <w:p w:rsidR="00297BEF" w:rsidRPr="00E66E56" w:rsidRDefault="00297BEF" w:rsidP="00E66E56">
      <w:pPr>
        <w:numPr>
          <w:ilvl w:val="0"/>
          <w:numId w:val="44"/>
        </w:numPr>
        <w:tabs>
          <w:tab w:val="clear" w:pos="360"/>
          <w:tab w:val="num" w:pos="284"/>
          <w:tab w:val="num" w:pos="993"/>
        </w:tabs>
        <w:spacing w:line="276" w:lineRule="auto"/>
        <w:ind w:left="993" w:hanging="426"/>
        <w:jc w:val="both"/>
      </w:pPr>
      <w:r w:rsidRPr="00E66E56">
        <w:rPr>
          <w:b/>
        </w:rPr>
        <w:t xml:space="preserve">Fax: </w:t>
      </w:r>
      <w:r w:rsidRPr="00E66E56">
        <w:t>261 660 119, 261 660 550 - Sekcja Zamówień Publicznych.</w:t>
      </w:r>
    </w:p>
    <w:p w:rsidR="00297BEF" w:rsidRPr="00E66E56" w:rsidRDefault="00297BEF" w:rsidP="0075012E">
      <w:pPr>
        <w:numPr>
          <w:ilvl w:val="0"/>
          <w:numId w:val="44"/>
        </w:numPr>
        <w:tabs>
          <w:tab w:val="clear" w:pos="360"/>
          <w:tab w:val="num" w:pos="284"/>
          <w:tab w:val="num" w:pos="426"/>
          <w:tab w:val="num" w:pos="993"/>
        </w:tabs>
        <w:spacing w:line="276" w:lineRule="auto"/>
        <w:ind w:left="993" w:hanging="426"/>
        <w:jc w:val="both"/>
      </w:pPr>
      <w:r w:rsidRPr="00E66E56">
        <w:rPr>
          <w:b/>
        </w:rPr>
        <w:t>Poczta e-mail:</w:t>
      </w:r>
      <w:r w:rsidRPr="00E66E56">
        <w:t xml:space="preserve"> akarpinska@4wsk.pl</w:t>
      </w:r>
    </w:p>
    <w:p w:rsidR="00EA1146" w:rsidRDefault="00EA1146" w:rsidP="00241ED5">
      <w:pPr>
        <w:numPr>
          <w:ilvl w:val="3"/>
          <w:numId w:val="4"/>
        </w:numPr>
        <w:tabs>
          <w:tab w:val="clear" w:pos="2880"/>
          <w:tab w:val="num" w:pos="-709"/>
          <w:tab w:val="num" w:pos="426"/>
        </w:tabs>
        <w:spacing w:line="276" w:lineRule="auto"/>
        <w:ind w:left="426"/>
        <w:jc w:val="both"/>
        <w:rPr>
          <w:b/>
          <w:szCs w:val="20"/>
          <w:u w:val="single"/>
        </w:rPr>
      </w:pPr>
      <w:r w:rsidRPr="00895B00">
        <w:rPr>
          <w:b/>
          <w:szCs w:val="20"/>
          <w:u w:val="single"/>
        </w:rPr>
        <w:lastRenderedPageBreak/>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6E07B7" w:rsidRDefault="006E07B7" w:rsidP="00A23585">
      <w:pPr>
        <w:spacing w:line="276" w:lineRule="auto"/>
        <w:jc w:val="both"/>
        <w:rPr>
          <w:b/>
          <w:szCs w:val="20"/>
        </w:rPr>
      </w:pPr>
    </w:p>
    <w:p w:rsidR="00A23585"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A76209">
        <w:rPr>
          <w:b/>
          <w:szCs w:val="20"/>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297BEF" w:rsidRPr="000D7AB1" w:rsidRDefault="00297BEF" w:rsidP="00A23585">
      <w:pPr>
        <w:spacing w:line="276" w:lineRule="auto"/>
        <w:jc w:val="both"/>
        <w:rPr>
          <w:b/>
          <w:szCs w:val="20"/>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297BEF" w:rsidRPr="000D7AB1" w:rsidRDefault="00297BEF" w:rsidP="00A23585">
      <w:pPr>
        <w:spacing w:line="276" w:lineRule="auto"/>
        <w:jc w:val="both"/>
        <w:rPr>
          <w:b/>
          <w:u w:val="single"/>
        </w:rPr>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816704" w:rsidRDefault="00816704" w:rsidP="00A23585">
      <w:pPr>
        <w:spacing w:line="276" w:lineRule="auto"/>
        <w:jc w:val="both"/>
        <w:rPr>
          <w:b/>
        </w:rPr>
      </w:pPr>
    </w:p>
    <w:p w:rsidR="00E66E56" w:rsidRDefault="00E66E56"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297BEF" w:rsidRPr="000D7AB1" w:rsidRDefault="00297BEF" w:rsidP="00A23585">
      <w:pPr>
        <w:spacing w:line="276" w:lineRule="auto"/>
        <w:jc w:val="both"/>
        <w:rPr>
          <w:b/>
          <w:u w:val="single"/>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w:t>
      </w:r>
      <w:r w:rsidR="006E07B7">
        <w:rPr>
          <w:b/>
        </w:rPr>
        <w:t xml:space="preserve">                             </w:t>
      </w:r>
      <w:r w:rsidRPr="000D7AB1">
        <w:rPr>
          <w:b/>
        </w:rPr>
        <w:t xml:space="preserve">ul. </w:t>
      </w:r>
      <w:r w:rsidR="006E07B7">
        <w:rPr>
          <w:b/>
        </w:rPr>
        <w:t>R.</w:t>
      </w:r>
      <w:r w:rsidR="00066416">
        <w:rPr>
          <w:b/>
        </w:rPr>
        <w:t xml:space="preserve"> </w:t>
      </w:r>
      <w:r w:rsidRPr="000D7AB1">
        <w:rPr>
          <w:b/>
        </w:rPr>
        <w:t xml:space="preserve">Weigla 5 w Sali Odpraw (budynek Logistyki) </w:t>
      </w:r>
      <w:r w:rsidRPr="003042FE">
        <w:rPr>
          <w:b/>
        </w:rPr>
        <w:t xml:space="preserve">w </w:t>
      </w:r>
      <w:r w:rsidRPr="00E36A8F">
        <w:rPr>
          <w:b/>
        </w:rPr>
        <w:t>dniu</w:t>
      </w:r>
      <w:r w:rsidR="00E11712" w:rsidRPr="00E36A8F">
        <w:rPr>
          <w:b/>
        </w:rPr>
        <w:t xml:space="preserve"> </w:t>
      </w:r>
      <w:r w:rsidR="00CF4B66">
        <w:rPr>
          <w:b/>
        </w:rPr>
        <w:t>27</w:t>
      </w:r>
      <w:r w:rsidR="00E66E56" w:rsidRPr="00E66E56">
        <w:rPr>
          <w:b/>
        </w:rPr>
        <w:t>.09</w:t>
      </w:r>
      <w:r w:rsidR="005B29A4" w:rsidRPr="00E66E56">
        <w:rPr>
          <w:b/>
        </w:rPr>
        <w:t>.</w:t>
      </w:r>
      <w:r w:rsidR="00CF4B66">
        <w:rPr>
          <w:b/>
        </w:rPr>
        <w:t>2018</w:t>
      </w:r>
      <w:r w:rsidR="0037749D" w:rsidRPr="00E66E56">
        <w:rPr>
          <w:b/>
        </w:rPr>
        <w:t>r</w:t>
      </w:r>
      <w:r w:rsidR="0037749D" w:rsidRPr="00377F10">
        <w:rPr>
          <w:b/>
        </w:rPr>
        <w:t>.</w:t>
      </w:r>
      <w:r w:rsidR="0037749D" w:rsidRPr="00377F10">
        <w:t xml:space="preserve"> </w:t>
      </w:r>
      <w:r w:rsidRPr="00377F10">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241ED5">
      <w:pPr>
        <w:numPr>
          <w:ilvl w:val="0"/>
          <w:numId w:val="21"/>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241ED5">
      <w:pPr>
        <w:numPr>
          <w:ilvl w:val="0"/>
          <w:numId w:val="21"/>
        </w:numPr>
        <w:spacing w:line="276" w:lineRule="auto"/>
        <w:jc w:val="both"/>
      </w:pPr>
      <w:r w:rsidRPr="000D7AB1">
        <w:t>nazwa i adres Wykonawcy</w:t>
      </w:r>
      <w:r>
        <w:t>, którego oferta jest otwierana;</w:t>
      </w:r>
    </w:p>
    <w:p w:rsidR="00A23585" w:rsidRPr="003A4807" w:rsidRDefault="00A23585" w:rsidP="00241ED5">
      <w:pPr>
        <w:numPr>
          <w:ilvl w:val="0"/>
          <w:numId w:val="21"/>
        </w:numPr>
        <w:spacing w:line="276" w:lineRule="auto"/>
        <w:jc w:val="both"/>
      </w:pPr>
      <w:r w:rsidRPr="003A4807">
        <w:t>cena oferty, termin wykonania zamówienia;</w:t>
      </w:r>
    </w:p>
    <w:p w:rsidR="00A23585" w:rsidRPr="003A4807" w:rsidRDefault="00A23585" w:rsidP="00241ED5">
      <w:pPr>
        <w:numPr>
          <w:ilvl w:val="0"/>
          <w:numId w:val="21"/>
        </w:numPr>
        <w:spacing w:line="276" w:lineRule="auto"/>
        <w:jc w:val="both"/>
      </w:pPr>
      <w:r w:rsidRPr="003A4807">
        <w:t xml:space="preserve">okres </w:t>
      </w:r>
      <w:r w:rsidR="005B29A4">
        <w:t>gwarancji</w:t>
      </w:r>
      <w:r w:rsidRPr="003A4807">
        <w:t>, warunki płatności zawarte w ofercie.</w:t>
      </w:r>
    </w:p>
    <w:p w:rsidR="00816704" w:rsidRDefault="00816704" w:rsidP="00A23585">
      <w:pPr>
        <w:spacing w:line="276" w:lineRule="auto"/>
        <w:jc w:val="both"/>
        <w:rPr>
          <w:b/>
        </w:rPr>
      </w:pPr>
    </w:p>
    <w:p w:rsidR="00A2282F" w:rsidRDefault="00A2282F" w:rsidP="00A23585">
      <w:pPr>
        <w:spacing w:line="276" w:lineRule="auto"/>
        <w:jc w:val="both"/>
        <w:rPr>
          <w:b/>
        </w:rPr>
      </w:pPr>
    </w:p>
    <w:p w:rsidR="00A2282F" w:rsidRDefault="00A2282F" w:rsidP="00A23585">
      <w:pPr>
        <w:spacing w:line="276" w:lineRule="auto"/>
        <w:jc w:val="both"/>
        <w:rPr>
          <w:b/>
        </w:rPr>
      </w:pPr>
    </w:p>
    <w:p w:rsidR="00A2282F" w:rsidRDefault="00A2282F" w:rsidP="00A23585">
      <w:pPr>
        <w:spacing w:line="276" w:lineRule="auto"/>
        <w:jc w:val="both"/>
        <w:rPr>
          <w:b/>
        </w:rPr>
      </w:pPr>
    </w:p>
    <w:p w:rsidR="00A23585" w:rsidRDefault="00A23585" w:rsidP="00A23585">
      <w:pPr>
        <w:spacing w:line="276" w:lineRule="auto"/>
        <w:jc w:val="both"/>
        <w:rPr>
          <w:b/>
          <w:u w:val="single"/>
        </w:rPr>
      </w:pPr>
      <w:r w:rsidRPr="000D7AB1">
        <w:rPr>
          <w:b/>
        </w:rPr>
        <w:lastRenderedPageBreak/>
        <w:t>Rozdział XV.</w:t>
      </w:r>
      <w:r w:rsidR="002A6688">
        <w:rPr>
          <w:b/>
        </w:rPr>
        <w:tab/>
      </w:r>
      <w:r w:rsidR="002A6688">
        <w:rPr>
          <w:b/>
        </w:rPr>
        <w:tab/>
      </w:r>
      <w:r w:rsidRPr="000D7AB1">
        <w:rPr>
          <w:b/>
          <w:u w:val="single"/>
        </w:rPr>
        <w:t>SPOSÓB OCENY OFERT</w:t>
      </w:r>
    </w:p>
    <w:p w:rsidR="00297BEF" w:rsidRPr="000D7AB1" w:rsidRDefault="00297BEF"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 xml:space="preserve">za najkorzystniejszą, do złożenia dokumentów </w:t>
      </w:r>
      <w:r w:rsidR="00816704">
        <w:t>wymienionych w Rozdziale IV SIWZ,</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lastRenderedPageBreak/>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924574" w:rsidRDefault="00924574"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297BEF" w:rsidRDefault="00297BEF" w:rsidP="00A23585">
      <w:pPr>
        <w:spacing w:line="276" w:lineRule="auto"/>
        <w:jc w:val="both"/>
        <w:rPr>
          <w:b/>
          <w:u w:val="single"/>
        </w:rPr>
      </w:pP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241ED5">
      <w:pPr>
        <w:numPr>
          <w:ilvl w:val="0"/>
          <w:numId w:val="22"/>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241ED5">
      <w:pPr>
        <w:numPr>
          <w:ilvl w:val="0"/>
          <w:numId w:val="22"/>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241ED5">
      <w:pPr>
        <w:numPr>
          <w:ilvl w:val="0"/>
          <w:numId w:val="22"/>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241ED5">
      <w:pPr>
        <w:numPr>
          <w:ilvl w:val="0"/>
          <w:numId w:val="22"/>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297BEF"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5B53EC" w:rsidRPr="00320880" w:rsidRDefault="005B53EC"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B6141B" w:rsidRDefault="00B6141B" w:rsidP="00A23585">
      <w:pPr>
        <w:spacing w:line="276" w:lineRule="auto"/>
        <w:jc w:val="both"/>
        <w:rPr>
          <w:b/>
        </w:rPr>
      </w:pPr>
    </w:p>
    <w:p w:rsidR="00A2282F" w:rsidRDefault="00A2282F" w:rsidP="00A23585">
      <w:pPr>
        <w:spacing w:line="276" w:lineRule="auto"/>
        <w:jc w:val="both"/>
        <w:rPr>
          <w:b/>
        </w:rPr>
      </w:pPr>
    </w:p>
    <w:p w:rsidR="00A2282F" w:rsidRDefault="00A2282F" w:rsidP="00A23585">
      <w:pPr>
        <w:spacing w:line="276" w:lineRule="auto"/>
        <w:jc w:val="both"/>
        <w:rPr>
          <w:b/>
        </w:rPr>
      </w:pPr>
    </w:p>
    <w:p w:rsidR="00A23585" w:rsidRDefault="002B3B00" w:rsidP="00A23585">
      <w:pPr>
        <w:spacing w:line="276" w:lineRule="auto"/>
        <w:jc w:val="both"/>
        <w:rPr>
          <w:b/>
          <w:u w:val="single"/>
        </w:rPr>
      </w:pPr>
      <w:r w:rsidRPr="00320880">
        <w:rPr>
          <w:b/>
        </w:rPr>
        <w:lastRenderedPageBreak/>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5B53EC" w:rsidRPr="00320880" w:rsidRDefault="005B53EC" w:rsidP="00A23585">
      <w:pPr>
        <w:spacing w:line="276" w:lineRule="auto"/>
        <w:jc w:val="both"/>
        <w:rPr>
          <w:b/>
          <w:u w:val="single"/>
        </w:rPr>
      </w:pPr>
    </w:p>
    <w:p w:rsidR="00A23585" w:rsidRPr="00320880" w:rsidRDefault="00A23585" w:rsidP="00241ED5">
      <w:pPr>
        <w:numPr>
          <w:ilvl w:val="0"/>
          <w:numId w:val="3"/>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241ED5">
      <w:pPr>
        <w:numPr>
          <w:ilvl w:val="0"/>
          <w:numId w:val="3"/>
        </w:numPr>
        <w:tabs>
          <w:tab w:val="num" w:pos="284"/>
        </w:tabs>
        <w:spacing w:line="276" w:lineRule="auto"/>
        <w:ind w:left="0" w:firstLine="0"/>
        <w:jc w:val="both"/>
      </w:pPr>
      <w:r w:rsidRPr="00320880">
        <w:t>Zamawiający udostępni wskazane dokumenty na pisemny wniosek.</w:t>
      </w:r>
    </w:p>
    <w:p w:rsidR="00B13268" w:rsidRPr="00C43A53" w:rsidRDefault="00A23585" w:rsidP="00241ED5">
      <w:pPr>
        <w:numPr>
          <w:ilvl w:val="0"/>
          <w:numId w:val="3"/>
        </w:numPr>
        <w:tabs>
          <w:tab w:val="num" w:pos="284"/>
        </w:tabs>
        <w:spacing w:line="276" w:lineRule="auto"/>
        <w:ind w:left="284" w:hanging="284"/>
        <w:jc w:val="both"/>
      </w:pPr>
      <w:r w:rsidRPr="00320880">
        <w:t>Zamawiający wyznacza termin, miejsce oraz zakres udostępnionych dokumentów</w:t>
      </w:r>
      <w:r w:rsidR="00D3794B">
        <w:t xml:space="preserve">                                    </w:t>
      </w:r>
      <w:r w:rsidR="008F069E" w:rsidRPr="00320880">
        <w:t xml:space="preserve"> </w:t>
      </w:r>
      <w:r w:rsidRPr="00320880">
        <w:t xml:space="preserve">i </w:t>
      </w:r>
      <w:r w:rsidRPr="00C43A53">
        <w:t>informacji oraz osobę przy której obecności dokonana zostanie czynność przeglądani</w:t>
      </w:r>
      <w:r w:rsidR="00FE5865" w:rsidRPr="00C43A53">
        <w:t>a</w:t>
      </w:r>
      <w:r w:rsidR="00B6141B">
        <w:t>.</w:t>
      </w:r>
    </w:p>
    <w:p w:rsidR="00BA6717" w:rsidRPr="00C43A53" w:rsidRDefault="00BA6717" w:rsidP="00A23585">
      <w:pPr>
        <w:spacing w:line="276" w:lineRule="auto"/>
        <w:jc w:val="both"/>
        <w:rPr>
          <w:b/>
          <w:sz w:val="20"/>
          <w:u w:val="single"/>
        </w:rPr>
      </w:pPr>
    </w:p>
    <w:p w:rsidR="00A76209" w:rsidRDefault="00A76209" w:rsidP="00A76209">
      <w:pPr>
        <w:tabs>
          <w:tab w:val="num" w:pos="426"/>
        </w:tabs>
        <w:spacing w:line="276" w:lineRule="auto"/>
        <w:jc w:val="both"/>
        <w:rPr>
          <w:b/>
          <w:u w:val="single"/>
        </w:rPr>
      </w:pPr>
      <w:r w:rsidRPr="005B53EC">
        <w:rPr>
          <w:b/>
          <w:u w:val="single"/>
        </w:rPr>
        <w:t>Załączniki do SIWZ:</w:t>
      </w:r>
    </w:p>
    <w:p w:rsidR="005B53EC" w:rsidRPr="005B53EC" w:rsidRDefault="005B53EC" w:rsidP="00A76209">
      <w:pPr>
        <w:tabs>
          <w:tab w:val="num" w:pos="426"/>
        </w:tabs>
        <w:spacing w:line="276" w:lineRule="auto"/>
        <w:jc w:val="both"/>
        <w:rPr>
          <w:b/>
          <w:u w:val="single"/>
        </w:rPr>
      </w:pPr>
    </w:p>
    <w:p w:rsidR="00A76209" w:rsidRDefault="00A76209" w:rsidP="005B53EC">
      <w:pPr>
        <w:numPr>
          <w:ilvl w:val="0"/>
          <w:numId w:val="30"/>
        </w:numPr>
        <w:ind w:left="357" w:hanging="357"/>
        <w:jc w:val="both"/>
      </w:pPr>
      <w:r w:rsidRPr="005B53EC">
        <w:t>Formularz ofertowy – Załącznik nr 1</w:t>
      </w:r>
    </w:p>
    <w:p w:rsidR="002E4490" w:rsidRPr="005B53EC" w:rsidRDefault="002E4490" w:rsidP="005B53EC">
      <w:pPr>
        <w:numPr>
          <w:ilvl w:val="0"/>
          <w:numId w:val="30"/>
        </w:numPr>
        <w:ind w:left="357" w:hanging="357"/>
        <w:jc w:val="both"/>
      </w:pPr>
      <w:r>
        <w:t>Zestawienie asortymentowo – cenowe - Załącznik nr 2</w:t>
      </w:r>
    </w:p>
    <w:p w:rsidR="00A76209" w:rsidRPr="005B53EC" w:rsidRDefault="00A76209" w:rsidP="005B53EC">
      <w:pPr>
        <w:numPr>
          <w:ilvl w:val="0"/>
          <w:numId w:val="30"/>
        </w:numPr>
        <w:ind w:left="357" w:hanging="357"/>
        <w:jc w:val="both"/>
      </w:pPr>
      <w:r w:rsidRPr="005B53EC">
        <w:rPr>
          <w:color w:val="000000"/>
        </w:rPr>
        <w:t xml:space="preserve">Wzór umowy – Załącznik nr </w:t>
      </w:r>
      <w:r w:rsidR="002E4490">
        <w:rPr>
          <w:color w:val="000000"/>
        </w:rPr>
        <w:t>3</w:t>
      </w:r>
      <w:r w:rsidRPr="005B53EC">
        <w:rPr>
          <w:color w:val="000000"/>
        </w:rPr>
        <w:t xml:space="preserve"> (</w:t>
      </w:r>
      <w:r w:rsidRPr="005B53EC">
        <w:t xml:space="preserve">zaleca się) </w:t>
      </w:r>
    </w:p>
    <w:p w:rsidR="00BD36B2" w:rsidRPr="005B53EC" w:rsidRDefault="00BD36B2" w:rsidP="005B53EC">
      <w:pPr>
        <w:numPr>
          <w:ilvl w:val="0"/>
          <w:numId w:val="30"/>
        </w:numPr>
        <w:ind w:left="357" w:hanging="357"/>
        <w:jc w:val="both"/>
      </w:pPr>
      <w:r w:rsidRPr="005B53EC">
        <w:t>Oświadczenie o przynależności do grup kapita</w:t>
      </w:r>
      <w:r w:rsidR="00297BEF" w:rsidRPr="005B53EC">
        <w:t xml:space="preserve">łowych – (wzór) – Załącznik nr </w:t>
      </w:r>
      <w:r w:rsidR="002E4490">
        <w:t>4</w:t>
      </w:r>
    </w:p>
    <w:p w:rsidR="002E4490" w:rsidRDefault="00297BEF" w:rsidP="005B53EC">
      <w:pPr>
        <w:numPr>
          <w:ilvl w:val="0"/>
          <w:numId w:val="30"/>
        </w:numPr>
        <w:ind w:left="357" w:hanging="357"/>
        <w:jc w:val="both"/>
      </w:pPr>
      <w:r w:rsidRPr="005B53EC">
        <w:t xml:space="preserve">Oświadczenie o braku podstaw do wykluczenia z postępowania (wzór) – Załącznik Nr </w:t>
      </w:r>
      <w:r w:rsidR="002E4490">
        <w:t>5</w:t>
      </w:r>
    </w:p>
    <w:p w:rsidR="00297BEF" w:rsidRDefault="002E4490" w:rsidP="005B53EC">
      <w:pPr>
        <w:numPr>
          <w:ilvl w:val="0"/>
          <w:numId w:val="30"/>
        </w:numPr>
        <w:ind w:left="357" w:hanging="357"/>
        <w:jc w:val="both"/>
      </w:pPr>
      <w:r w:rsidRPr="005B53EC">
        <w:t>Oświadczenie</w:t>
      </w:r>
      <w:r>
        <w:t xml:space="preserve"> dotyczące przedmiotu zamówienia - </w:t>
      </w:r>
      <w:r w:rsidRPr="005B53EC">
        <w:t>(wzór) – Załącznik nr</w:t>
      </w:r>
      <w:r>
        <w:t xml:space="preserve"> 6</w:t>
      </w:r>
    </w:p>
    <w:p w:rsidR="006F0D23" w:rsidRPr="005B53EC" w:rsidRDefault="006F0D23" w:rsidP="006F0D23">
      <w:pPr>
        <w:ind w:left="357"/>
        <w:jc w:val="both"/>
      </w:pPr>
    </w:p>
    <w:p w:rsidR="00CA198B" w:rsidRDefault="00CA198B"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D60793" w:rsidRDefault="00D60793" w:rsidP="00055F3A">
      <w:pPr>
        <w:jc w:val="right"/>
        <w:rPr>
          <w:b/>
        </w:rPr>
      </w:pPr>
    </w:p>
    <w:p w:rsidR="00CA198B" w:rsidRDefault="00CA198B" w:rsidP="00055F3A">
      <w:pPr>
        <w:jc w:val="right"/>
        <w:rPr>
          <w:b/>
        </w:rPr>
      </w:pPr>
    </w:p>
    <w:p w:rsidR="00CA198B" w:rsidRDefault="00CA198B" w:rsidP="00055F3A">
      <w:pPr>
        <w:jc w:val="right"/>
        <w:rPr>
          <w:b/>
        </w:rPr>
      </w:pPr>
    </w:p>
    <w:p w:rsidR="00CA198B" w:rsidRDefault="00CA198B" w:rsidP="00055F3A">
      <w:pPr>
        <w:jc w:val="right"/>
        <w:rPr>
          <w:b/>
        </w:rPr>
      </w:pPr>
    </w:p>
    <w:p w:rsidR="00CA198B" w:rsidRDefault="00CA198B" w:rsidP="00055F3A">
      <w:pPr>
        <w:jc w:val="right"/>
        <w:rPr>
          <w:b/>
        </w:rPr>
      </w:pPr>
    </w:p>
    <w:p w:rsidR="00CA198B" w:rsidRDefault="00CA198B" w:rsidP="00055F3A">
      <w:pPr>
        <w:jc w:val="right"/>
        <w:rPr>
          <w:b/>
        </w:rPr>
      </w:pPr>
    </w:p>
    <w:p w:rsidR="00CA198B" w:rsidRDefault="00CA198B" w:rsidP="00055F3A">
      <w:pPr>
        <w:jc w:val="right"/>
        <w:rPr>
          <w:b/>
        </w:rPr>
      </w:pPr>
    </w:p>
    <w:p w:rsidR="00CA198B" w:rsidRDefault="00CA198B" w:rsidP="00055F3A">
      <w:pPr>
        <w:jc w:val="right"/>
        <w:rPr>
          <w:b/>
        </w:rPr>
      </w:pPr>
    </w:p>
    <w:p w:rsidR="00CA198B" w:rsidRDefault="00CA198B" w:rsidP="00055F3A">
      <w:pPr>
        <w:jc w:val="right"/>
        <w:rPr>
          <w:b/>
        </w:rPr>
      </w:pPr>
    </w:p>
    <w:p w:rsidR="00CA198B" w:rsidRDefault="00CA198B" w:rsidP="00055F3A">
      <w:pPr>
        <w:jc w:val="right"/>
        <w:rPr>
          <w:b/>
        </w:rPr>
      </w:pPr>
    </w:p>
    <w:p w:rsidR="00CA198B" w:rsidRDefault="00CA198B" w:rsidP="00055F3A">
      <w:pPr>
        <w:jc w:val="right"/>
        <w:rPr>
          <w:b/>
        </w:rPr>
      </w:pPr>
    </w:p>
    <w:p w:rsidR="00CA198B" w:rsidRDefault="00CA198B" w:rsidP="00055F3A">
      <w:pPr>
        <w:jc w:val="right"/>
        <w:rPr>
          <w:b/>
        </w:rPr>
      </w:pPr>
    </w:p>
    <w:p w:rsidR="00924574" w:rsidRDefault="00924574" w:rsidP="00055F3A">
      <w:pPr>
        <w:jc w:val="right"/>
        <w:rPr>
          <w:b/>
        </w:rPr>
      </w:pPr>
    </w:p>
    <w:p w:rsidR="002C7BDF" w:rsidRPr="00C7572B" w:rsidRDefault="00630556" w:rsidP="00055F3A">
      <w:pPr>
        <w:jc w:val="right"/>
        <w:rPr>
          <w:b/>
        </w:rPr>
      </w:pPr>
      <w:r w:rsidRPr="00C7572B">
        <w:rPr>
          <w:b/>
        </w:rPr>
        <w:lastRenderedPageBreak/>
        <w:t>Załącznik n</w:t>
      </w:r>
      <w:r w:rsidR="002C7BDF" w:rsidRPr="00C7572B">
        <w:rPr>
          <w:b/>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B6141B" w:rsidRDefault="002C7BDF">
      <w:pPr>
        <w:pStyle w:val="Tekstpodstawowy3"/>
        <w:rPr>
          <w:sz w:val="22"/>
          <w:szCs w:val="22"/>
        </w:rPr>
      </w:pPr>
      <w:r w:rsidRPr="00B6141B">
        <w:rPr>
          <w:sz w:val="22"/>
          <w:szCs w:val="22"/>
        </w:rPr>
        <w:t>4 Wojskowy Szpital Kliniczny z Polikliniką –</w:t>
      </w:r>
    </w:p>
    <w:p w:rsidR="002C7BDF" w:rsidRPr="00B6141B" w:rsidRDefault="002C7BDF">
      <w:pPr>
        <w:pStyle w:val="Tekstpodstawowy3"/>
        <w:rPr>
          <w:sz w:val="22"/>
          <w:szCs w:val="22"/>
        </w:rPr>
      </w:pPr>
      <w:r w:rsidRPr="00B6141B">
        <w:rPr>
          <w:sz w:val="22"/>
          <w:szCs w:val="22"/>
        </w:rPr>
        <w:t xml:space="preserve">Samodzielny Publiczny Zakład Opieki Zdrowotnej  </w:t>
      </w:r>
    </w:p>
    <w:p w:rsidR="002C7BDF" w:rsidRPr="00B6141B" w:rsidRDefault="002C7BDF">
      <w:pPr>
        <w:pStyle w:val="Tekstpodstawowy3"/>
        <w:rPr>
          <w:b/>
          <w:sz w:val="22"/>
          <w:szCs w:val="22"/>
        </w:rPr>
      </w:pPr>
      <w:r w:rsidRPr="00B6141B">
        <w:rPr>
          <w:sz w:val="22"/>
          <w:szCs w:val="22"/>
        </w:rPr>
        <w:t>50-981 Wrocław, ul. R. Weigla 5</w:t>
      </w:r>
    </w:p>
    <w:p w:rsidR="002C7BDF" w:rsidRPr="00B6141B" w:rsidRDefault="002C7BDF">
      <w:pPr>
        <w:pStyle w:val="Bartek"/>
        <w:jc w:val="center"/>
        <w:rPr>
          <w:b/>
          <w:spacing w:val="60"/>
          <w:sz w:val="22"/>
          <w:szCs w:val="22"/>
        </w:rPr>
      </w:pPr>
      <w:r w:rsidRPr="00B6141B">
        <w:rPr>
          <w:b/>
          <w:spacing w:val="60"/>
          <w:sz w:val="22"/>
          <w:szCs w:val="22"/>
        </w:rPr>
        <w:t>OFERTA</w:t>
      </w:r>
    </w:p>
    <w:p w:rsidR="002C7BDF" w:rsidRPr="00B6141B" w:rsidRDefault="002C7BDF" w:rsidP="008711AE">
      <w:pPr>
        <w:pStyle w:val="Bartek"/>
        <w:jc w:val="center"/>
        <w:rPr>
          <w:b/>
          <w:spacing w:val="60"/>
          <w:sz w:val="22"/>
          <w:szCs w:val="22"/>
        </w:rPr>
      </w:pPr>
      <w:r w:rsidRPr="00B6141B">
        <w:rPr>
          <w:b/>
          <w:spacing w:val="60"/>
          <w:sz w:val="22"/>
          <w:szCs w:val="22"/>
        </w:rPr>
        <w:t>Nawiązując do przetargu nieograniczonego na:</w:t>
      </w:r>
    </w:p>
    <w:p w:rsidR="009B5DA3" w:rsidRPr="00D06E3C" w:rsidRDefault="00654803" w:rsidP="008711AE">
      <w:pPr>
        <w:spacing w:line="276" w:lineRule="auto"/>
        <w:jc w:val="center"/>
        <w:rPr>
          <w:b/>
        </w:rPr>
      </w:pPr>
      <w:r w:rsidRPr="00D06E3C">
        <w:rPr>
          <w:b/>
          <w:i/>
        </w:rPr>
        <w:t>„</w:t>
      </w:r>
      <w:r w:rsidR="00DB4721">
        <w:rPr>
          <w:b/>
        </w:rPr>
        <w:t>D</w:t>
      </w:r>
      <w:r w:rsidR="00DB4721" w:rsidRPr="003C62F1">
        <w:rPr>
          <w:b/>
        </w:rPr>
        <w:t xml:space="preserve">ostawę </w:t>
      </w:r>
      <w:r w:rsidR="00DB4721" w:rsidRPr="00E64866">
        <w:rPr>
          <w:b/>
        </w:rPr>
        <w:t>warzyw-nowalijek</w:t>
      </w:r>
      <w:r w:rsidR="00474CB3" w:rsidRPr="00D06E3C">
        <w:rPr>
          <w:b/>
        </w:rPr>
        <w:t>.</w:t>
      </w:r>
      <w:r w:rsidR="00FE4E35" w:rsidRPr="00D06E3C">
        <w:rPr>
          <w:b/>
        </w:rPr>
        <w:t>”</w:t>
      </w:r>
    </w:p>
    <w:p w:rsidR="002656BA" w:rsidRPr="00D06E3C" w:rsidRDefault="0038310D" w:rsidP="008711AE">
      <w:pPr>
        <w:spacing w:line="276" w:lineRule="auto"/>
        <w:jc w:val="center"/>
        <w:rPr>
          <w:b/>
        </w:rPr>
      </w:pPr>
      <w:r w:rsidRPr="00D06E3C">
        <w:rPr>
          <w:b/>
          <w:i/>
        </w:rPr>
        <w:t xml:space="preserve">znak sprawy: </w:t>
      </w:r>
      <w:r w:rsidR="00CF4B66">
        <w:rPr>
          <w:b/>
          <w:i/>
        </w:rPr>
        <w:t>75</w:t>
      </w:r>
      <w:r w:rsidR="00BC15D8" w:rsidRPr="00D06E3C">
        <w:rPr>
          <w:b/>
          <w:i/>
        </w:rPr>
        <w:t>/</w:t>
      </w:r>
      <w:r w:rsidR="00CF4B66">
        <w:rPr>
          <w:b/>
          <w:i/>
        </w:rPr>
        <w:t>PZL</w:t>
      </w:r>
      <w:r w:rsidR="001D2412" w:rsidRPr="00D06E3C">
        <w:rPr>
          <w:b/>
          <w:i/>
        </w:rPr>
        <w:t>/201</w:t>
      </w:r>
      <w:r w:rsidR="00CF4B66">
        <w:rPr>
          <w:b/>
          <w:i/>
        </w:rPr>
        <w:t>8</w:t>
      </w:r>
    </w:p>
    <w:p w:rsidR="002C7BDF" w:rsidRPr="00B6141B" w:rsidRDefault="002C7BDF" w:rsidP="00016FA1">
      <w:pPr>
        <w:pStyle w:val="Bartek"/>
        <w:jc w:val="center"/>
        <w:rPr>
          <w:sz w:val="22"/>
          <w:szCs w:val="22"/>
        </w:rPr>
      </w:pPr>
      <w:r w:rsidRPr="00B6141B">
        <w:rPr>
          <w:sz w:val="22"/>
          <w:szCs w:val="22"/>
        </w:rPr>
        <w:t>niżej podpisani, reprezentujący:</w:t>
      </w:r>
    </w:p>
    <w:p w:rsidR="00957654" w:rsidRPr="00B6141B" w:rsidRDefault="00957654" w:rsidP="00016FA1">
      <w:pPr>
        <w:pStyle w:val="Bartek"/>
        <w:jc w:val="center"/>
        <w:rPr>
          <w:sz w:val="22"/>
          <w:szCs w:val="22"/>
        </w:rPr>
      </w:pPr>
    </w:p>
    <w:p w:rsidR="002C7BDF" w:rsidRPr="00B6141B" w:rsidRDefault="002C7BDF" w:rsidP="00016FA1">
      <w:pPr>
        <w:pStyle w:val="Bartek"/>
        <w:jc w:val="both"/>
        <w:rPr>
          <w:sz w:val="22"/>
          <w:szCs w:val="22"/>
        </w:rPr>
      </w:pPr>
      <w:r w:rsidRPr="00B6141B">
        <w:rPr>
          <w:sz w:val="22"/>
          <w:szCs w:val="22"/>
        </w:rPr>
        <w:t>Pełna nazwa Wykonawcy ……………………………………………………………………..</w:t>
      </w:r>
    </w:p>
    <w:p w:rsidR="002C7BDF" w:rsidRPr="00B6141B" w:rsidRDefault="002C7BDF" w:rsidP="00016FA1">
      <w:pPr>
        <w:pStyle w:val="Bartek"/>
        <w:jc w:val="both"/>
        <w:rPr>
          <w:sz w:val="22"/>
          <w:szCs w:val="22"/>
          <w:lang w:val="de-DE"/>
        </w:rPr>
      </w:pPr>
      <w:r w:rsidRPr="00B6141B">
        <w:rPr>
          <w:sz w:val="22"/>
          <w:szCs w:val="22"/>
          <w:lang w:val="de-DE"/>
        </w:rPr>
        <w:t>Adres…………………………………………………………………………………………….</w:t>
      </w:r>
    </w:p>
    <w:p w:rsidR="002C7BDF" w:rsidRPr="00B6141B" w:rsidRDefault="002C7BDF" w:rsidP="00016FA1">
      <w:pPr>
        <w:pStyle w:val="Bartek"/>
        <w:jc w:val="both"/>
        <w:rPr>
          <w:sz w:val="22"/>
          <w:szCs w:val="22"/>
          <w:lang w:val="de-DE"/>
        </w:rPr>
      </w:pPr>
      <w:r w:rsidRPr="00B6141B">
        <w:rPr>
          <w:sz w:val="22"/>
          <w:szCs w:val="22"/>
          <w:lang w:val="de-DE"/>
        </w:rPr>
        <w:t>NIP………………………………….                    REGON…………………………………….</w:t>
      </w:r>
    </w:p>
    <w:p w:rsidR="002C7BDF" w:rsidRPr="00B6141B" w:rsidRDefault="002C7BDF" w:rsidP="00016FA1">
      <w:pPr>
        <w:pStyle w:val="Bartek"/>
        <w:jc w:val="both"/>
        <w:rPr>
          <w:sz w:val="22"/>
          <w:szCs w:val="22"/>
          <w:lang w:val="de-DE"/>
        </w:rPr>
      </w:pPr>
      <w:r w:rsidRPr="00B6141B">
        <w:rPr>
          <w:sz w:val="22"/>
          <w:szCs w:val="22"/>
          <w:lang w:val="de-DE"/>
        </w:rPr>
        <w:t>Tel. ………………………………….                    Fax ………………………………………...</w:t>
      </w:r>
    </w:p>
    <w:p w:rsidR="002C7BDF" w:rsidRPr="00B6141B" w:rsidRDefault="002C7BDF" w:rsidP="00016FA1">
      <w:pPr>
        <w:pStyle w:val="Bartek"/>
        <w:rPr>
          <w:sz w:val="22"/>
          <w:szCs w:val="22"/>
          <w:lang w:val="de-DE"/>
        </w:rPr>
      </w:pPr>
      <w:r w:rsidRPr="00B6141B">
        <w:rPr>
          <w:sz w:val="22"/>
          <w:szCs w:val="22"/>
          <w:lang w:val="de-DE"/>
        </w:rPr>
        <w:t>Nr konta…………………………………………………………………………………………</w:t>
      </w:r>
    </w:p>
    <w:p w:rsidR="00953D1C" w:rsidRPr="00B6141B" w:rsidRDefault="002C7BDF" w:rsidP="00016FA1">
      <w:pPr>
        <w:pStyle w:val="Bartek"/>
        <w:jc w:val="both"/>
        <w:rPr>
          <w:b/>
          <w:sz w:val="22"/>
          <w:szCs w:val="22"/>
        </w:rPr>
      </w:pPr>
      <w:r w:rsidRPr="00B6141B">
        <w:rPr>
          <w:sz w:val="22"/>
          <w:szCs w:val="22"/>
        </w:rPr>
        <w:t>składamy niniejszą ofertę</w:t>
      </w:r>
      <w:r w:rsidRPr="00B6141B">
        <w:rPr>
          <w:b/>
          <w:sz w:val="22"/>
          <w:szCs w:val="22"/>
        </w:rPr>
        <w:t>:</w:t>
      </w:r>
    </w:p>
    <w:p w:rsidR="007A41A4" w:rsidRPr="00B6141B" w:rsidRDefault="007A41A4" w:rsidP="002C642D">
      <w:pPr>
        <w:jc w:val="both"/>
        <w:rPr>
          <w:sz w:val="22"/>
          <w:szCs w:val="22"/>
        </w:rPr>
      </w:pPr>
    </w:p>
    <w:p w:rsidR="001D40A4" w:rsidRPr="009B5DA3" w:rsidRDefault="002C7BDF" w:rsidP="009B5DA3">
      <w:pPr>
        <w:pStyle w:val="Akapitzlist"/>
        <w:numPr>
          <w:ilvl w:val="0"/>
          <w:numId w:val="31"/>
        </w:numPr>
        <w:rPr>
          <w:rFonts w:ascii="Times New Roman" w:hAnsi="Times New Roman"/>
          <w:b/>
          <w:sz w:val="24"/>
          <w:szCs w:val="24"/>
        </w:rPr>
      </w:pPr>
      <w:r w:rsidRPr="00B6141B">
        <w:rPr>
          <w:rFonts w:ascii="Times New Roman" w:hAnsi="Times New Roman"/>
        </w:rPr>
        <w:t>Oświadc</w:t>
      </w:r>
      <w:r w:rsidR="00AF47BF" w:rsidRPr="00B6141B">
        <w:rPr>
          <w:rFonts w:ascii="Times New Roman" w:hAnsi="Times New Roman"/>
        </w:rPr>
        <w:t>zamy, że oferujemy</w:t>
      </w:r>
      <w:r w:rsidR="001D16B0" w:rsidRPr="009B5DA3">
        <w:rPr>
          <w:rFonts w:ascii="Times New Roman" w:hAnsi="Times New Roman"/>
          <w:b/>
        </w:rPr>
        <w:t xml:space="preserve"> </w:t>
      </w:r>
      <w:r w:rsidR="009B5DA3" w:rsidRPr="009B5DA3">
        <w:rPr>
          <w:rFonts w:ascii="Times New Roman" w:hAnsi="Times New Roman"/>
          <w:b/>
          <w:sz w:val="24"/>
          <w:szCs w:val="24"/>
        </w:rPr>
        <w:t xml:space="preserve">dostawę </w:t>
      </w:r>
      <w:r w:rsidR="00D965A2" w:rsidRPr="00E64866">
        <w:rPr>
          <w:rFonts w:ascii="Times New Roman" w:hAnsi="Times New Roman"/>
          <w:b/>
          <w:sz w:val="24"/>
          <w:szCs w:val="24"/>
        </w:rPr>
        <w:t>warzyw-nowalijek</w:t>
      </w:r>
      <w:r w:rsidR="00D71145" w:rsidRPr="009B5DA3">
        <w:rPr>
          <w:rFonts w:ascii="Times New Roman" w:hAnsi="Times New Roman"/>
          <w:b/>
        </w:rPr>
        <w:t xml:space="preserve">, </w:t>
      </w:r>
      <w:r w:rsidRPr="009B5DA3">
        <w:rPr>
          <w:rFonts w:ascii="Times New Roman" w:hAnsi="Times New Roman"/>
        </w:rPr>
        <w:t>zgodnie z wymogami zawartymi w SIWZ</w:t>
      </w:r>
      <w:r w:rsidR="00C173EA" w:rsidRPr="009B5DA3">
        <w:rPr>
          <w:rFonts w:ascii="Times New Roman" w:hAnsi="Times New Roman"/>
        </w:rPr>
        <w:t xml:space="preserve"> </w:t>
      </w:r>
      <w:r w:rsidRPr="009B5DA3">
        <w:rPr>
          <w:rFonts w:ascii="Times New Roman" w:hAnsi="Times New Roman"/>
        </w:rPr>
        <w:t xml:space="preserve">oraz formularzem cenowym za: </w:t>
      </w:r>
    </w:p>
    <w:p w:rsidR="009112DF" w:rsidRPr="007B079C" w:rsidRDefault="009112DF" w:rsidP="009112DF">
      <w:pPr>
        <w:spacing w:line="360" w:lineRule="atLeast"/>
        <w:ind w:left="360"/>
        <w:jc w:val="both"/>
        <w:rPr>
          <w:szCs w:val="20"/>
          <w:highlight w:val="lightGray"/>
        </w:rPr>
      </w:pPr>
      <w:r w:rsidRPr="007B079C">
        <w:rPr>
          <w:b/>
          <w:szCs w:val="20"/>
          <w:highlight w:val="lightGray"/>
        </w:rPr>
        <w:t>wartość net</w:t>
      </w:r>
      <w:r>
        <w:rPr>
          <w:b/>
          <w:szCs w:val="20"/>
          <w:highlight w:val="lightGray"/>
        </w:rPr>
        <w:t>to .................</w:t>
      </w:r>
      <w:r w:rsidRPr="007B079C">
        <w:rPr>
          <w:b/>
          <w:szCs w:val="20"/>
          <w:highlight w:val="lightGray"/>
        </w:rPr>
        <w:t>.......zł</w:t>
      </w:r>
      <w:r>
        <w:rPr>
          <w:szCs w:val="20"/>
          <w:highlight w:val="lightGray"/>
        </w:rPr>
        <w:t xml:space="preserve"> </w:t>
      </w:r>
      <w:r w:rsidRPr="007B079C">
        <w:rPr>
          <w:szCs w:val="20"/>
          <w:highlight w:val="lightGray"/>
        </w:rPr>
        <w:t>łownie:…..……....…………………….……złotych)</w:t>
      </w:r>
    </w:p>
    <w:p w:rsidR="009112DF" w:rsidRPr="007B079C" w:rsidRDefault="009112DF" w:rsidP="009112DF">
      <w:pPr>
        <w:spacing w:line="360" w:lineRule="atLeast"/>
        <w:ind w:left="360"/>
        <w:jc w:val="both"/>
        <w:rPr>
          <w:szCs w:val="20"/>
          <w:highlight w:val="lightGray"/>
        </w:rPr>
      </w:pPr>
      <w:r w:rsidRPr="007B079C">
        <w:rPr>
          <w:b/>
          <w:szCs w:val="20"/>
          <w:highlight w:val="lightGray"/>
        </w:rPr>
        <w:t>cena brutto…………………zł</w:t>
      </w:r>
      <w:r w:rsidRPr="007B079C">
        <w:rPr>
          <w:szCs w:val="20"/>
          <w:highlight w:val="lightGray"/>
        </w:rPr>
        <w:t xml:space="preserve"> ( słownie:………………….……</w:t>
      </w:r>
      <w:r>
        <w:rPr>
          <w:szCs w:val="20"/>
          <w:highlight w:val="lightGray"/>
        </w:rPr>
        <w:t>…..</w:t>
      </w:r>
      <w:r w:rsidRPr="007B079C">
        <w:rPr>
          <w:szCs w:val="20"/>
          <w:highlight w:val="lightGray"/>
        </w:rPr>
        <w:t>……... złotych)</w:t>
      </w:r>
    </w:p>
    <w:p w:rsidR="009112DF" w:rsidRPr="00B3528D" w:rsidRDefault="009112DF" w:rsidP="009112DF">
      <w:pPr>
        <w:ind w:left="360"/>
        <w:jc w:val="both"/>
        <w:rPr>
          <w:b/>
        </w:rPr>
      </w:pPr>
    </w:p>
    <w:p w:rsidR="00D965A2" w:rsidRDefault="00D965A2" w:rsidP="00D965A2">
      <w:pPr>
        <w:shd w:val="clear" w:color="auto" w:fill="FFFFFF"/>
        <w:ind w:firstLine="426"/>
        <w:textAlignment w:val="top"/>
        <w:rPr>
          <w:b/>
        </w:rPr>
      </w:pPr>
      <w:r w:rsidRPr="006672BE">
        <w:rPr>
          <w:b/>
        </w:rPr>
        <w:t xml:space="preserve">Zaproponowany narzut do cen TARGPIASTU    - </w:t>
      </w:r>
      <w:r w:rsidRPr="00814329">
        <w:rPr>
          <w:b/>
          <w:highlight w:val="lightGray"/>
        </w:rPr>
        <w:t>………. %</w:t>
      </w:r>
    </w:p>
    <w:p w:rsidR="00814329" w:rsidRDefault="00814329" w:rsidP="00D965A2">
      <w:pPr>
        <w:shd w:val="clear" w:color="auto" w:fill="FFFFFF"/>
        <w:ind w:firstLine="426"/>
        <w:textAlignment w:val="top"/>
        <w:rPr>
          <w:b/>
        </w:rPr>
      </w:pPr>
    </w:p>
    <w:p w:rsidR="00814329" w:rsidRPr="00814329" w:rsidRDefault="00814329" w:rsidP="00814329">
      <w:pPr>
        <w:shd w:val="clear" w:color="auto" w:fill="FFFFFF"/>
        <w:ind w:left="426"/>
        <w:textAlignment w:val="top"/>
      </w:pPr>
      <w:r>
        <w:rPr>
          <w:b/>
        </w:rPr>
        <w:t>W</w:t>
      </w:r>
      <w:r w:rsidRPr="00814329">
        <w:rPr>
          <w:b/>
        </w:rPr>
        <w:t xml:space="preserve">ysokość kary umownej </w:t>
      </w:r>
      <w:r w:rsidRPr="00814329">
        <w:t>za opóźnienie w dostawie towaru za każdy dzień opóźnienia</w:t>
      </w:r>
      <w:r>
        <w:rPr>
          <w:b/>
        </w:rPr>
        <w:t xml:space="preserve"> – </w:t>
      </w:r>
      <w:r w:rsidRPr="00814329">
        <w:rPr>
          <w:b/>
          <w:highlight w:val="lightGray"/>
        </w:rPr>
        <w:t>…….. dni</w:t>
      </w:r>
      <w:r>
        <w:rPr>
          <w:b/>
        </w:rPr>
        <w:t xml:space="preserve">   </w:t>
      </w:r>
      <w:r w:rsidRPr="00814329">
        <w:t>(min. 0,2 % – max. 3 % ceny brutto gwarantowanej części umowy za dzień opóźnienia)</w:t>
      </w:r>
    </w:p>
    <w:p w:rsidR="00BC15D8" w:rsidRDefault="00BC15D8" w:rsidP="009112DF">
      <w:pPr>
        <w:ind w:left="360"/>
        <w:jc w:val="both"/>
        <w:rPr>
          <w:sz w:val="22"/>
          <w:szCs w:val="22"/>
        </w:rPr>
      </w:pPr>
    </w:p>
    <w:p w:rsidR="00E31383" w:rsidRPr="00B6141B" w:rsidRDefault="001D1AD6" w:rsidP="000868B0">
      <w:pPr>
        <w:numPr>
          <w:ilvl w:val="0"/>
          <w:numId w:val="31"/>
        </w:numPr>
        <w:spacing w:line="276" w:lineRule="auto"/>
        <w:ind w:left="284" w:hanging="284"/>
        <w:jc w:val="both"/>
        <w:rPr>
          <w:b/>
          <w:sz w:val="22"/>
          <w:szCs w:val="22"/>
        </w:rPr>
      </w:pPr>
      <w:r w:rsidRPr="00B6141B">
        <w:rPr>
          <w:b/>
          <w:sz w:val="22"/>
          <w:szCs w:val="22"/>
        </w:rPr>
        <w:t>Ponadto oświadczamy, że</w:t>
      </w:r>
      <w:r w:rsidR="00E31383" w:rsidRPr="00B6141B">
        <w:rPr>
          <w:b/>
          <w:sz w:val="22"/>
          <w:szCs w:val="22"/>
        </w:rPr>
        <w:t>:</w:t>
      </w:r>
    </w:p>
    <w:p w:rsidR="00E31383" w:rsidRPr="00B6141B" w:rsidRDefault="00E31383" w:rsidP="00E66E56">
      <w:pPr>
        <w:numPr>
          <w:ilvl w:val="0"/>
          <w:numId w:val="10"/>
        </w:numPr>
        <w:spacing w:line="276" w:lineRule="auto"/>
        <w:ind w:left="851" w:hanging="284"/>
        <w:jc w:val="both"/>
        <w:rPr>
          <w:b/>
          <w:sz w:val="22"/>
          <w:szCs w:val="22"/>
        </w:rPr>
      </w:pPr>
      <w:r w:rsidRPr="00B6141B">
        <w:rPr>
          <w:sz w:val="22"/>
          <w:szCs w:val="22"/>
        </w:rPr>
        <w:t xml:space="preserve">akceptujemy wskazany w SIWZ czas związania ofertą - </w:t>
      </w:r>
      <w:r w:rsidRPr="00B6141B">
        <w:rPr>
          <w:b/>
          <w:sz w:val="22"/>
          <w:szCs w:val="22"/>
        </w:rPr>
        <w:t xml:space="preserve"> 30</w:t>
      </w:r>
      <w:r w:rsidR="00DD1B56" w:rsidRPr="00B6141B">
        <w:rPr>
          <w:b/>
          <w:sz w:val="22"/>
          <w:szCs w:val="22"/>
        </w:rPr>
        <w:t xml:space="preserve"> </w:t>
      </w:r>
      <w:r w:rsidRPr="00B6141B">
        <w:rPr>
          <w:b/>
          <w:sz w:val="22"/>
          <w:szCs w:val="22"/>
        </w:rPr>
        <w:t>dni</w:t>
      </w:r>
      <w:r w:rsidR="001D1AD6" w:rsidRPr="00B6141B">
        <w:rPr>
          <w:sz w:val="22"/>
          <w:szCs w:val="22"/>
        </w:rPr>
        <w:t>;</w:t>
      </w:r>
    </w:p>
    <w:p w:rsidR="00E31383" w:rsidRPr="00B6141B" w:rsidRDefault="00FE5464" w:rsidP="00E66E56">
      <w:pPr>
        <w:numPr>
          <w:ilvl w:val="0"/>
          <w:numId w:val="10"/>
        </w:numPr>
        <w:spacing w:line="276" w:lineRule="auto"/>
        <w:ind w:left="851" w:hanging="284"/>
        <w:jc w:val="both"/>
        <w:rPr>
          <w:b/>
          <w:sz w:val="22"/>
          <w:szCs w:val="22"/>
        </w:rPr>
      </w:pPr>
      <w:r w:rsidRPr="00B6141B">
        <w:rPr>
          <w:sz w:val="22"/>
          <w:szCs w:val="22"/>
        </w:rPr>
        <w:t>dostawy</w:t>
      </w:r>
      <w:r w:rsidR="005F6B55" w:rsidRPr="00B6141B">
        <w:rPr>
          <w:sz w:val="22"/>
          <w:szCs w:val="22"/>
        </w:rPr>
        <w:t xml:space="preserve"> będące</w:t>
      </w:r>
      <w:r w:rsidR="00E31383" w:rsidRPr="00B6141B">
        <w:rPr>
          <w:sz w:val="22"/>
          <w:szCs w:val="22"/>
        </w:rPr>
        <w:t xml:space="preserve"> przed</w:t>
      </w:r>
      <w:r w:rsidR="001D1AD6" w:rsidRPr="00B6141B">
        <w:rPr>
          <w:sz w:val="22"/>
          <w:szCs w:val="22"/>
        </w:rPr>
        <w:t>miotem zamówienia wykonamy sami/z udziałem podwykonawców</w:t>
      </w:r>
      <w:r w:rsidR="001D1AD6" w:rsidRPr="00B6141B">
        <w:rPr>
          <w:rStyle w:val="Odwoanieprzypisudolnego"/>
          <w:sz w:val="22"/>
          <w:szCs w:val="22"/>
        </w:rPr>
        <w:footnoteReference w:id="1"/>
      </w:r>
      <w:r w:rsidR="0007048C" w:rsidRPr="00B6141B">
        <w:rPr>
          <w:sz w:val="22"/>
          <w:szCs w:val="22"/>
        </w:rPr>
        <w:t>;</w:t>
      </w:r>
    </w:p>
    <w:p w:rsidR="00E31383" w:rsidRPr="00B6141B" w:rsidRDefault="00E31383" w:rsidP="00E66E56">
      <w:pPr>
        <w:numPr>
          <w:ilvl w:val="0"/>
          <w:numId w:val="10"/>
        </w:numPr>
        <w:spacing w:line="276" w:lineRule="auto"/>
        <w:ind w:left="851" w:hanging="284"/>
        <w:jc w:val="both"/>
        <w:rPr>
          <w:b/>
          <w:sz w:val="22"/>
          <w:szCs w:val="22"/>
        </w:rPr>
      </w:pPr>
      <w:r w:rsidRPr="00B6141B">
        <w:rPr>
          <w:sz w:val="22"/>
          <w:szCs w:val="22"/>
        </w:rPr>
        <w:t>powierzmy podwykonawcy wykonanie następujących części zamówienia …....... …................</w:t>
      </w:r>
      <w:r w:rsidR="00A022E8" w:rsidRPr="00B6141B">
        <w:rPr>
          <w:sz w:val="22"/>
          <w:szCs w:val="22"/>
        </w:rPr>
        <w:t>........................................................</w:t>
      </w:r>
      <w:r w:rsidRPr="00B6141B">
        <w:rPr>
          <w:sz w:val="22"/>
          <w:szCs w:val="22"/>
        </w:rPr>
        <w:t>.......................</w:t>
      </w:r>
      <w:r w:rsidR="00A022E8" w:rsidRPr="00B6141B">
        <w:rPr>
          <w:sz w:val="22"/>
          <w:szCs w:val="22"/>
        </w:rPr>
        <w:t xml:space="preserve"> – wartość lub procentowa część zamówienia</w:t>
      </w:r>
      <w:r w:rsidRPr="00B6141B">
        <w:rPr>
          <w:sz w:val="22"/>
          <w:szCs w:val="22"/>
        </w:rPr>
        <w:t>.................</w:t>
      </w:r>
      <w:r w:rsidR="0007048C" w:rsidRPr="00B6141B">
        <w:rPr>
          <w:sz w:val="22"/>
          <w:szCs w:val="22"/>
        </w:rPr>
        <w:t>..............................</w:t>
      </w:r>
      <w:r w:rsidR="0007048C" w:rsidRPr="00B6141B">
        <w:rPr>
          <w:rStyle w:val="Odwoanieprzypisudolnego"/>
          <w:sz w:val="22"/>
          <w:szCs w:val="22"/>
        </w:rPr>
        <w:footnoteReference w:id="2"/>
      </w:r>
      <w:r w:rsidR="0007048C" w:rsidRPr="00B6141B">
        <w:rPr>
          <w:sz w:val="22"/>
          <w:szCs w:val="22"/>
        </w:rPr>
        <w:t>;</w:t>
      </w:r>
    </w:p>
    <w:p w:rsidR="00A82297" w:rsidRPr="00B6141B" w:rsidRDefault="00A82297" w:rsidP="00E66E56">
      <w:pPr>
        <w:numPr>
          <w:ilvl w:val="0"/>
          <w:numId w:val="10"/>
        </w:numPr>
        <w:spacing w:line="276" w:lineRule="auto"/>
        <w:ind w:left="851" w:hanging="284"/>
        <w:jc w:val="both"/>
        <w:rPr>
          <w:b/>
          <w:sz w:val="22"/>
          <w:szCs w:val="22"/>
        </w:rPr>
      </w:pPr>
      <w:r w:rsidRPr="00B6141B">
        <w:rPr>
          <w:sz w:val="22"/>
          <w:szCs w:val="22"/>
        </w:rPr>
        <w:t>jesteśmy małym/średnim przedsiębiorcą: TAK/NIE</w:t>
      </w:r>
      <w:r w:rsidRPr="00B6141B">
        <w:rPr>
          <w:rStyle w:val="Odwoanieprzypisudolnego"/>
          <w:sz w:val="22"/>
          <w:szCs w:val="22"/>
        </w:rPr>
        <w:footnoteReference w:id="3"/>
      </w:r>
    </w:p>
    <w:p w:rsidR="00776247" w:rsidRPr="00B6141B" w:rsidRDefault="002D2E6A" w:rsidP="00E66E56">
      <w:pPr>
        <w:numPr>
          <w:ilvl w:val="0"/>
          <w:numId w:val="10"/>
        </w:numPr>
        <w:spacing w:line="276" w:lineRule="auto"/>
        <w:ind w:left="851" w:hanging="284"/>
        <w:jc w:val="both"/>
        <w:rPr>
          <w:sz w:val="22"/>
          <w:szCs w:val="22"/>
        </w:rPr>
      </w:pPr>
      <w:r w:rsidRPr="00B6141B">
        <w:rPr>
          <w:rStyle w:val="Odwoanieprzypisudolnego"/>
          <w:b/>
          <w:sz w:val="22"/>
          <w:szCs w:val="22"/>
        </w:rPr>
        <w:footnoteReference w:id="4"/>
      </w:r>
      <w:r w:rsidR="00B70FD4" w:rsidRPr="00B6141B">
        <w:rPr>
          <w:sz w:val="22"/>
          <w:szCs w:val="22"/>
        </w:rPr>
        <w:t>w</w:t>
      </w:r>
      <w:r w:rsidR="00776247" w:rsidRPr="00B6141B">
        <w:rPr>
          <w:sz w:val="22"/>
          <w:szCs w:val="22"/>
        </w:rPr>
        <w:t>ybór mojej/naszej oferty:</w:t>
      </w:r>
    </w:p>
    <w:p w:rsidR="00776247" w:rsidRPr="00B6141B" w:rsidRDefault="00776247" w:rsidP="00E66E56">
      <w:pPr>
        <w:numPr>
          <w:ilvl w:val="0"/>
          <w:numId w:val="27"/>
        </w:numPr>
        <w:tabs>
          <w:tab w:val="left" w:pos="851"/>
        </w:tabs>
        <w:spacing w:line="276" w:lineRule="auto"/>
        <w:ind w:left="851" w:hanging="425"/>
        <w:jc w:val="both"/>
        <w:rPr>
          <w:sz w:val="22"/>
          <w:szCs w:val="22"/>
        </w:rPr>
      </w:pPr>
      <w:r w:rsidRPr="00B6141B">
        <w:rPr>
          <w:b/>
          <w:sz w:val="22"/>
          <w:szCs w:val="22"/>
        </w:rPr>
        <w:lastRenderedPageBreak/>
        <w:t>będzie / nie będzie</w:t>
      </w:r>
      <w:r w:rsidRPr="00B6141B">
        <w:rPr>
          <w:b/>
          <w:sz w:val="22"/>
          <w:szCs w:val="22"/>
          <w:vertAlign w:val="superscript"/>
        </w:rPr>
        <w:t>4</w:t>
      </w:r>
      <w:r w:rsidRPr="00B6141B">
        <w:rPr>
          <w:sz w:val="22"/>
          <w:szCs w:val="22"/>
        </w:rPr>
        <w:t xml:space="preserve"> prowadził do powstania u Zamawiającego obowiązku podatkowego zgodnie z przepisami o podatku od towarów i usług.</w:t>
      </w:r>
    </w:p>
    <w:p w:rsidR="00776247" w:rsidRPr="00B6141B" w:rsidRDefault="00776247" w:rsidP="00E66E56">
      <w:pPr>
        <w:tabs>
          <w:tab w:val="left" w:pos="851"/>
        </w:tabs>
        <w:spacing w:line="276" w:lineRule="auto"/>
        <w:ind w:left="426"/>
        <w:jc w:val="both"/>
        <w:rPr>
          <w:sz w:val="22"/>
          <w:szCs w:val="22"/>
        </w:rPr>
      </w:pPr>
      <w:r w:rsidRPr="00B6141B">
        <w:rPr>
          <w:sz w:val="22"/>
          <w:szCs w:val="22"/>
        </w:rPr>
        <w:t xml:space="preserve">Jeżeli </w:t>
      </w:r>
      <w:r w:rsidRPr="00B6141B">
        <w:rPr>
          <w:b/>
          <w:sz w:val="22"/>
          <w:szCs w:val="22"/>
        </w:rPr>
        <w:t xml:space="preserve">będzie </w:t>
      </w:r>
      <w:r w:rsidRPr="00B6141B">
        <w:rPr>
          <w:sz w:val="22"/>
          <w:szCs w:val="22"/>
        </w:rPr>
        <w:t>prowadził do powstania u Zamawiającego obowiązku podatkowego, należy wypełnić:</w:t>
      </w:r>
    </w:p>
    <w:p w:rsidR="00776247" w:rsidRPr="00B6141B" w:rsidRDefault="00776247" w:rsidP="00E66E56">
      <w:pPr>
        <w:numPr>
          <w:ilvl w:val="0"/>
          <w:numId w:val="28"/>
        </w:numPr>
        <w:tabs>
          <w:tab w:val="left" w:pos="851"/>
        </w:tabs>
        <w:spacing w:line="276" w:lineRule="auto"/>
        <w:ind w:left="851" w:hanging="284"/>
        <w:jc w:val="both"/>
        <w:rPr>
          <w:sz w:val="22"/>
          <w:szCs w:val="22"/>
        </w:rPr>
      </w:pPr>
      <w:r w:rsidRPr="00B6141B">
        <w:rPr>
          <w:sz w:val="22"/>
          <w:szCs w:val="22"/>
        </w:rPr>
        <w:t>wskazać nazwę (rodzaj) towaru lub usługi, których dostawa lub świadczenie będzie prowadzić do powstania takiego obowiązku podatkowego (nazwa, która znajdzie się później na fakturze): ........................................</w:t>
      </w:r>
      <w:r w:rsidR="00E34746" w:rsidRPr="00B6141B">
        <w:rPr>
          <w:sz w:val="22"/>
          <w:szCs w:val="22"/>
        </w:rPr>
        <w:t>........................</w:t>
      </w:r>
      <w:r w:rsidRPr="00B6141B">
        <w:rPr>
          <w:sz w:val="22"/>
          <w:szCs w:val="22"/>
        </w:rPr>
        <w:t>.....................................,</w:t>
      </w:r>
    </w:p>
    <w:p w:rsidR="00776247" w:rsidRPr="00B6141B" w:rsidRDefault="00776247" w:rsidP="00E66E56">
      <w:pPr>
        <w:numPr>
          <w:ilvl w:val="0"/>
          <w:numId w:val="9"/>
        </w:numPr>
        <w:tabs>
          <w:tab w:val="left" w:pos="851"/>
        </w:tabs>
        <w:spacing w:line="276" w:lineRule="auto"/>
        <w:ind w:left="851" w:hanging="284"/>
        <w:jc w:val="both"/>
        <w:rPr>
          <w:sz w:val="22"/>
          <w:szCs w:val="22"/>
        </w:rPr>
      </w:pPr>
      <w:r w:rsidRPr="00B6141B">
        <w:rPr>
          <w:sz w:val="22"/>
          <w:szCs w:val="22"/>
        </w:rPr>
        <w:t>wskazać wartości tego towaru lub usług bez kwoty podatku - wynosi ona: ......................................................................................................................................</w:t>
      </w:r>
    </w:p>
    <w:p w:rsidR="001C5117" w:rsidRPr="00B6141B" w:rsidRDefault="00776247" w:rsidP="00E66E56">
      <w:pPr>
        <w:spacing w:line="276" w:lineRule="auto"/>
        <w:ind w:left="851" w:firstLine="11"/>
        <w:jc w:val="both"/>
        <w:rPr>
          <w:sz w:val="22"/>
          <w:szCs w:val="22"/>
        </w:rPr>
      </w:pPr>
      <w:r w:rsidRPr="00B6141B">
        <w:rPr>
          <w:sz w:val="22"/>
          <w:szCs w:val="22"/>
        </w:rPr>
        <w:t>Oświadczenie to nie zawiera stawki i kwoty podatku VAT jaki będzie musiał rozliczyć Zamawiający. Obie wartości ustali Zamawiający we własnym zakresie i rozliczy zgodnie z przepisami o podatku od towarów i usług</w:t>
      </w:r>
      <w:r w:rsidR="00B70FD4" w:rsidRPr="00B6141B">
        <w:rPr>
          <w:sz w:val="22"/>
          <w:szCs w:val="22"/>
        </w:rPr>
        <w:t>.</w:t>
      </w:r>
    </w:p>
    <w:p w:rsidR="00E31383" w:rsidRPr="00B6141B" w:rsidRDefault="00D437B6" w:rsidP="00E66E56">
      <w:pPr>
        <w:numPr>
          <w:ilvl w:val="0"/>
          <w:numId w:val="10"/>
        </w:numPr>
        <w:spacing w:line="276" w:lineRule="auto"/>
        <w:ind w:left="851" w:hanging="284"/>
        <w:jc w:val="both"/>
        <w:rPr>
          <w:b/>
          <w:sz w:val="22"/>
          <w:szCs w:val="22"/>
        </w:rPr>
      </w:pPr>
      <w:r w:rsidRPr="00B6141B">
        <w:rPr>
          <w:sz w:val="22"/>
          <w:szCs w:val="22"/>
        </w:rPr>
        <w:t>a</w:t>
      </w:r>
      <w:r w:rsidR="005F6B55" w:rsidRPr="00B6141B">
        <w:rPr>
          <w:sz w:val="22"/>
          <w:szCs w:val="22"/>
        </w:rPr>
        <w:t>kceptujemy zawarte</w:t>
      </w:r>
      <w:r w:rsidR="00E31383" w:rsidRPr="00B6141B">
        <w:rPr>
          <w:sz w:val="22"/>
          <w:szCs w:val="22"/>
        </w:rPr>
        <w:t xml:space="preserve"> w specyfikacji istotnych warunkach zamówienia projekt</w:t>
      </w:r>
      <w:r w:rsidR="00FE5464" w:rsidRPr="00B6141B">
        <w:rPr>
          <w:sz w:val="22"/>
          <w:szCs w:val="22"/>
        </w:rPr>
        <w:t xml:space="preserve">y umowy </w:t>
      </w:r>
      <w:r w:rsidR="00E31383" w:rsidRPr="00B6141B">
        <w:rPr>
          <w:sz w:val="22"/>
          <w:szCs w:val="22"/>
        </w:rPr>
        <w:t>(</w:t>
      </w:r>
      <w:r w:rsidR="00FE5464" w:rsidRPr="00B6141B">
        <w:rPr>
          <w:b/>
          <w:sz w:val="22"/>
          <w:szCs w:val="22"/>
        </w:rPr>
        <w:t>Załącznik n</w:t>
      </w:r>
      <w:r w:rsidR="00E31383" w:rsidRPr="00B6141B">
        <w:rPr>
          <w:b/>
          <w:sz w:val="22"/>
          <w:szCs w:val="22"/>
        </w:rPr>
        <w:t xml:space="preserve">r </w:t>
      </w:r>
      <w:r w:rsidR="00FC13C9">
        <w:rPr>
          <w:b/>
          <w:sz w:val="22"/>
          <w:szCs w:val="22"/>
        </w:rPr>
        <w:t>3</w:t>
      </w:r>
      <w:r w:rsidR="001D16B0" w:rsidRPr="00B6141B">
        <w:rPr>
          <w:b/>
          <w:sz w:val="22"/>
          <w:szCs w:val="22"/>
        </w:rPr>
        <w:t xml:space="preserve"> do SIWZ</w:t>
      </w:r>
      <w:r w:rsidR="00E31383" w:rsidRPr="00B6141B">
        <w:rPr>
          <w:b/>
          <w:sz w:val="22"/>
          <w:szCs w:val="22"/>
        </w:rPr>
        <w:t xml:space="preserve">) </w:t>
      </w:r>
      <w:r w:rsidR="00EE2D6B" w:rsidRPr="00B6141B">
        <w:rPr>
          <w:sz w:val="22"/>
          <w:szCs w:val="22"/>
        </w:rPr>
        <w:t>z uwzględnieniem modyfikacji</w:t>
      </w:r>
      <w:r w:rsidR="0007048C" w:rsidRPr="00B6141B">
        <w:rPr>
          <w:sz w:val="22"/>
          <w:szCs w:val="22"/>
        </w:rPr>
        <w:t xml:space="preserve"> </w:t>
      </w:r>
      <w:r w:rsidR="00843231" w:rsidRPr="00B6141B">
        <w:rPr>
          <w:sz w:val="22"/>
          <w:szCs w:val="22"/>
        </w:rPr>
        <w:t>ich</w:t>
      </w:r>
      <w:r w:rsidR="0007048C" w:rsidRPr="00B6141B">
        <w:rPr>
          <w:sz w:val="22"/>
          <w:szCs w:val="22"/>
        </w:rPr>
        <w:t xml:space="preserve"> treści (jeżeli wystąpiły);</w:t>
      </w:r>
    </w:p>
    <w:p w:rsidR="007A41A4" w:rsidRPr="00E66E56" w:rsidRDefault="00D437B6" w:rsidP="00E66E56">
      <w:pPr>
        <w:numPr>
          <w:ilvl w:val="0"/>
          <w:numId w:val="10"/>
        </w:numPr>
        <w:spacing w:line="276" w:lineRule="auto"/>
        <w:ind w:left="851" w:hanging="284"/>
        <w:jc w:val="both"/>
        <w:rPr>
          <w:b/>
          <w:sz w:val="22"/>
          <w:szCs w:val="22"/>
        </w:rPr>
      </w:pPr>
      <w:r w:rsidRPr="00B6141B">
        <w:rPr>
          <w:sz w:val="22"/>
          <w:szCs w:val="22"/>
        </w:rPr>
        <w:t>z</w:t>
      </w:r>
      <w:r w:rsidR="00E31383" w:rsidRPr="00B6141B">
        <w:rPr>
          <w:sz w:val="22"/>
          <w:szCs w:val="22"/>
        </w:rPr>
        <w:t>apoznaliśmy się z sytuacją finansowo-ekonomiczną Zamawiającego.</w:t>
      </w:r>
    </w:p>
    <w:p w:rsidR="00E31383" w:rsidRPr="00B6141B" w:rsidRDefault="00E31383" w:rsidP="00E66E56">
      <w:pPr>
        <w:numPr>
          <w:ilvl w:val="0"/>
          <w:numId w:val="31"/>
        </w:numPr>
        <w:spacing w:line="276" w:lineRule="auto"/>
        <w:jc w:val="both"/>
        <w:rPr>
          <w:b/>
          <w:sz w:val="22"/>
          <w:szCs w:val="22"/>
        </w:rPr>
      </w:pPr>
      <w:r w:rsidRPr="00B6141B">
        <w:rPr>
          <w:b/>
          <w:sz w:val="22"/>
          <w:szCs w:val="22"/>
        </w:rPr>
        <w:t>Ofertę niniejszą składamy na ……… kolejno ponumerowanych stronach.</w:t>
      </w:r>
    </w:p>
    <w:p w:rsidR="007A41A4" w:rsidRPr="00B6141B" w:rsidRDefault="00E31383" w:rsidP="00E66E56">
      <w:pPr>
        <w:numPr>
          <w:ilvl w:val="0"/>
          <w:numId w:val="31"/>
        </w:numPr>
        <w:spacing w:line="276" w:lineRule="auto"/>
        <w:jc w:val="both"/>
        <w:rPr>
          <w:b/>
          <w:sz w:val="22"/>
          <w:szCs w:val="22"/>
        </w:rPr>
      </w:pPr>
      <w:r w:rsidRPr="00B6141B">
        <w:rPr>
          <w:b/>
          <w:sz w:val="22"/>
          <w:szCs w:val="22"/>
        </w:rPr>
        <w:t>Oświadczamy,</w:t>
      </w:r>
      <w:r w:rsidRPr="00B6141B">
        <w:rPr>
          <w:sz w:val="22"/>
          <w:szCs w:val="22"/>
        </w:rPr>
        <w:t xml:space="preserve"> że wszystkie załączniki stanowią integralną część oferty.</w:t>
      </w:r>
    </w:p>
    <w:p w:rsidR="00BE5CE3" w:rsidRPr="00B6141B" w:rsidRDefault="0007048C" w:rsidP="00E66E56">
      <w:pPr>
        <w:pStyle w:val="Akapitzlist"/>
        <w:numPr>
          <w:ilvl w:val="0"/>
          <w:numId w:val="31"/>
        </w:numPr>
        <w:jc w:val="both"/>
        <w:rPr>
          <w:rFonts w:ascii="Times New Roman" w:hAnsi="Times New Roman"/>
          <w:b/>
        </w:rPr>
      </w:pPr>
      <w:r w:rsidRPr="00B6141B">
        <w:rPr>
          <w:rFonts w:ascii="Times New Roman" w:hAnsi="Times New Roman"/>
          <w:b/>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B6141B">
        <w:rPr>
          <w:rFonts w:ascii="Times New Roman" w:hAnsi="Times New Roman"/>
          <w:b/>
        </w:rPr>
        <w:t xml:space="preserve"> </w:t>
      </w:r>
      <w:r w:rsidRPr="00B6141B">
        <w:rPr>
          <w:rFonts w:ascii="Times New Roman" w:hAnsi="Times New Roman"/>
          <w:b/>
        </w:rPr>
        <w:t>z późn. zm.)).</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8D0D3D">
      <w:pPr>
        <w:ind w:left="5103"/>
        <w:jc w:val="center"/>
      </w:pPr>
      <w:r w:rsidRPr="00AE3789">
        <w:rPr>
          <w:sz w:val="16"/>
          <w:szCs w:val="16"/>
        </w:rPr>
        <w:t>uprawniającym do występowania w obrocie prawnym lub posiadających pełnomocnictw</w:t>
      </w:r>
    </w:p>
    <w:p w:rsidR="008D0D3D" w:rsidRDefault="008D0D3D" w:rsidP="0080783A">
      <w:pPr>
        <w:ind w:left="5954" w:hanging="2"/>
        <w:jc w:val="right"/>
        <w:rPr>
          <w:b/>
        </w:rPr>
      </w:pPr>
    </w:p>
    <w:p w:rsidR="008D0D3D" w:rsidRDefault="008D0D3D" w:rsidP="0080783A">
      <w:pPr>
        <w:ind w:left="5954" w:hanging="2"/>
        <w:jc w:val="right"/>
        <w:rPr>
          <w:b/>
        </w:rPr>
      </w:pPr>
    </w:p>
    <w:p w:rsidR="00CA198B" w:rsidRDefault="00CA198B" w:rsidP="007B7D5A">
      <w:pPr>
        <w:jc w:val="right"/>
        <w:rPr>
          <w:b/>
        </w:rPr>
      </w:pPr>
      <w:bookmarkStart w:id="2" w:name="RANGE!A1:F30"/>
      <w:bookmarkEnd w:id="2"/>
    </w:p>
    <w:p w:rsidR="00CA198B" w:rsidRDefault="00CA198B" w:rsidP="007B7D5A">
      <w:pPr>
        <w:jc w:val="right"/>
        <w:rPr>
          <w:b/>
        </w:rPr>
      </w:pPr>
    </w:p>
    <w:p w:rsidR="009B5DA3" w:rsidRPr="00FA7879" w:rsidRDefault="007B7D5A" w:rsidP="007B7D5A">
      <w:pPr>
        <w:jc w:val="right"/>
        <w:rPr>
          <w:b/>
          <w:sz w:val="22"/>
        </w:rPr>
      </w:pPr>
      <w:r>
        <w:rPr>
          <w:b/>
        </w:rPr>
        <w:t>Za</w:t>
      </w:r>
      <w:r w:rsidR="009B5DA3" w:rsidRPr="00FA7879">
        <w:rPr>
          <w:b/>
          <w:sz w:val="22"/>
        </w:rPr>
        <w:t>łącznik nr 2</w:t>
      </w:r>
    </w:p>
    <w:p w:rsidR="00D06E3C" w:rsidRPr="00FA7879" w:rsidRDefault="009B5DA3" w:rsidP="00E66E56">
      <w:pPr>
        <w:ind w:left="360"/>
        <w:jc w:val="center"/>
        <w:rPr>
          <w:b/>
          <w:sz w:val="22"/>
          <w:u w:val="single"/>
        </w:rPr>
      </w:pPr>
      <w:r w:rsidRPr="00FA7879">
        <w:rPr>
          <w:b/>
          <w:sz w:val="22"/>
          <w:u w:val="single"/>
        </w:rPr>
        <w:t>Zestawienie asortymentowo – cenowe</w:t>
      </w:r>
    </w:p>
    <w:p w:rsidR="00FA7879" w:rsidRPr="00FA7879" w:rsidRDefault="00FA7879" w:rsidP="00E66E56">
      <w:pPr>
        <w:ind w:left="360"/>
        <w:jc w:val="center"/>
        <w:rPr>
          <w:b/>
          <w:sz w:val="22"/>
          <w:u w:val="single"/>
        </w:rPr>
      </w:pPr>
    </w:p>
    <w:tbl>
      <w:tblPr>
        <w:tblW w:w="9930" w:type="dxa"/>
        <w:tblInd w:w="-77" w:type="dxa"/>
        <w:tblLayout w:type="fixed"/>
        <w:tblCellMar>
          <w:left w:w="70" w:type="dxa"/>
          <w:right w:w="70" w:type="dxa"/>
        </w:tblCellMar>
        <w:tblLook w:val="04A0" w:firstRow="1" w:lastRow="0" w:firstColumn="1" w:lastColumn="0" w:noHBand="0" w:noVBand="1"/>
      </w:tblPr>
      <w:tblGrid>
        <w:gridCol w:w="581"/>
        <w:gridCol w:w="2252"/>
        <w:gridCol w:w="708"/>
        <w:gridCol w:w="1120"/>
        <w:gridCol w:w="1232"/>
        <w:gridCol w:w="1218"/>
        <w:gridCol w:w="1392"/>
        <w:gridCol w:w="1427"/>
      </w:tblGrid>
      <w:tr w:rsidR="007B7D5A" w:rsidTr="007B7D5A">
        <w:trPr>
          <w:trHeight w:val="795"/>
        </w:trPr>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b/>
                <w:bCs/>
                <w:sz w:val="20"/>
                <w:szCs w:val="20"/>
              </w:rPr>
            </w:pPr>
            <w:r>
              <w:rPr>
                <w:b/>
                <w:bCs/>
                <w:sz w:val="20"/>
                <w:szCs w:val="20"/>
              </w:rPr>
              <w:t>L.p.</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b/>
                <w:bCs/>
                <w:sz w:val="20"/>
                <w:szCs w:val="20"/>
              </w:rPr>
            </w:pPr>
            <w:r>
              <w:rPr>
                <w:b/>
                <w:bCs/>
                <w:sz w:val="20"/>
                <w:szCs w:val="20"/>
              </w:rPr>
              <w:t>Nazwa asortymentu</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b/>
                <w:bCs/>
                <w:sz w:val="20"/>
                <w:szCs w:val="20"/>
              </w:rPr>
            </w:pPr>
            <w:r>
              <w:rPr>
                <w:b/>
                <w:bCs/>
                <w:sz w:val="20"/>
                <w:szCs w:val="20"/>
              </w:rPr>
              <w:t>J.m.</w:t>
            </w:r>
          </w:p>
        </w:tc>
        <w:tc>
          <w:tcPr>
            <w:tcW w:w="1120"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b/>
                <w:bCs/>
                <w:sz w:val="16"/>
                <w:szCs w:val="20"/>
              </w:rPr>
            </w:pPr>
            <w:r>
              <w:rPr>
                <w:b/>
                <w:bCs/>
                <w:sz w:val="16"/>
                <w:szCs w:val="20"/>
              </w:rPr>
              <w:t>Wartość jednostkowa     netto (zł)</w:t>
            </w:r>
          </w:p>
          <w:p w:rsidR="007B7D5A" w:rsidRDefault="007B7D5A">
            <w:pPr>
              <w:jc w:val="center"/>
              <w:rPr>
                <w:b/>
                <w:bCs/>
                <w:sz w:val="16"/>
                <w:szCs w:val="20"/>
              </w:rPr>
            </w:pPr>
            <w:r>
              <w:rPr>
                <w:b/>
                <w:bCs/>
                <w:sz w:val="16"/>
                <w:szCs w:val="20"/>
              </w:rPr>
              <w:t>(za 1 kg)</w:t>
            </w:r>
          </w:p>
        </w:tc>
        <w:tc>
          <w:tcPr>
            <w:tcW w:w="123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b/>
                <w:bCs/>
                <w:sz w:val="16"/>
                <w:szCs w:val="20"/>
              </w:rPr>
            </w:pPr>
            <w:r>
              <w:rPr>
                <w:b/>
                <w:bCs/>
                <w:sz w:val="16"/>
                <w:szCs w:val="20"/>
              </w:rPr>
              <w:t>Cena jednostkowa     brutto (zł)</w:t>
            </w:r>
          </w:p>
          <w:p w:rsidR="007B7D5A" w:rsidRDefault="007B7D5A">
            <w:pPr>
              <w:jc w:val="center"/>
              <w:rPr>
                <w:b/>
                <w:bCs/>
                <w:sz w:val="16"/>
                <w:szCs w:val="20"/>
              </w:rPr>
            </w:pPr>
            <w:r>
              <w:rPr>
                <w:b/>
                <w:bCs/>
                <w:sz w:val="16"/>
                <w:szCs w:val="20"/>
              </w:rPr>
              <w:t>(za 1 kg)</w:t>
            </w: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b/>
                <w:bCs/>
                <w:sz w:val="20"/>
                <w:szCs w:val="20"/>
              </w:rPr>
            </w:pPr>
            <w:r>
              <w:rPr>
                <w:b/>
                <w:bCs/>
                <w:sz w:val="20"/>
                <w:szCs w:val="20"/>
              </w:rPr>
              <w:t>Ilość</w:t>
            </w:r>
          </w:p>
          <w:p w:rsidR="007B7D5A" w:rsidRDefault="007B7D5A">
            <w:pPr>
              <w:jc w:val="center"/>
              <w:rPr>
                <w:b/>
                <w:bCs/>
                <w:sz w:val="20"/>
                <w:szCs w:val="20"/>
              </w:rPr>
            </w:pPr>
            <w:r>
              <w:rPr>
                <w:b/>
                <w:bCs/>
                <w:sz w:val="20"/>
                <w:szCs w:val="20"/>
              </w:rPr>
              <w:t>(kg)</w:t>
            </w:r>
          </w:p>
        </w:tc>
        <w:tc>
          <w:tcPr>
            <w:tcW w:w="139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b/>
                <w:bCs/>
                <w:sz w:val="20"/>
                <w:szCs w:val="20"/>
              </w:rPr>
            </w:pPr>
            <w:r>
              <w:rPr>
                <w:b/>
                <w:bCs/>
                <w:sz w:val="20"/>
                <w:szCs w:val="20"/>
              </w:rPr>
              <w:t>Wartość netto</w:t>
            </w:r>
          </w:p>
          <w:p w:rsidR="007B7D5A" w:rsidRDefault="007B7D5A">
            <w:pPr>
              <w:jc w:val="center"/>
              <w:rPr>
                <w:b/>
                <w:bCs/>
                <w:sz w:val="20"/>
                <w:szCs w:val="20"/>
              </w:rPr>
            </w:pPr>
            <w:r>
              <w:rPr>
                <w:b/>
                <w:bCs/>
                <w:sz w:val="20"/>
                <w:szCs w:val="20"/>
              </w:rPr>
              <w:t>(zł)</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7B7D5A" w:rsidRDefault="007B7D5A">
            <w:pPr>
              <w:snapToGrid w:val="0"/>
              <w:jc w:val="center"/>
              <w:rPr>
                <w:b/>
                <w:bCs/>
                <w:sz w:val="20"/>
                <w:szCs w:val="20"/>
              </w:rPr>
            </w:pPr>
            <w:r>
              <w:rPr>
                <w:b/>
                <w:bCs/>
                <w:sz w:val="20"/>
                <w:szCs w:val="20"/>
              </w:rPr>
              <w:t>Cena brutto</w:t>
            </w:r>
          </w:p>
          <w:p w:rsidR="007B7D5A" w:rsidRDefault="007B7D5A">
            <w:pPr>
              <w:jc w:val="center"/>
              <w:rPr>
                <w:b/>
                <w:bCs/>
                <w:sz w:val="20"/>
                <w:szCs w:val="20"/>
              </w:rPr>
            </w:pPr>
            <w:r>
              <w:rPr>
                <w:b/>
                <w:bCs/>
                <w:sz w:val="20"/>
                <w:szCs w:val="20"/>
              </w:rPr>
              <w:t>(zł)</w:t>
            </w: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Botwina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220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2</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Brokuły</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420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3</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Brukselka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90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4</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Burak czerwone</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7 500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5</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Cebula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2 500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lang w:val="en-US"/>
              </w:rPr>
            </w:pPr>
            <w:r>
              <w:rPr>
                <w:sz w:val="20"/>
                <w:szCs w:val="20"/>
                <w:lang w:val="en-US"/>
              </w:rPr>
              <w:t>6</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Cukinia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200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7</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Cytryna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75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lastRenderedPageBreak/>
              <w:t>8</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Czarna jagoda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30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lang w:val="de-DE"/>
              </w:rPr>
            </w:pPr>
            <w:r>
              <w:rPr>
                <w:sz w:val="20"/>
                <w:szCs w:val="20"/>
                <w:lang w:val="de-DE"/>
              </w:rPr>
              <w:t>9</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Czosnek świeży</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120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10</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Fasolka szparagowa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210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11</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 xml:space="preserve">Jabłko </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15 000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12</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Kalafior</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400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13</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Kapusta biała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4 700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14</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Kapusta czerwona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1 000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15</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Kapusta kwaszona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2 700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16</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Kapusta pekińska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10</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17</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Koper świeży</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600</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18</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Malina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40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19</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Marchew</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11 500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20</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Nać pietruszki</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550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21</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Ogórek kwaszony</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2 100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22</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Ogórek świeży</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1 500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23</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Papryka świeża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500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24</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Pieczarki</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1 300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25</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Pietruszka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2 900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26</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Pomidory</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2 000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27</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Por</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500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28</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Rabarbar</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800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29</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Rzodkiewka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300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30</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Sałata zielona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4 000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31</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Seler</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3 500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rPr>
          <w:trHeight w:val="270"/>
        </w:trPr>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32</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Szczypior</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180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rPr>
          <w:trHeight w:val="276"/>
        </w:trPr>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33</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Truskawka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60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rPr>
          <w:trHeight w:val="263"/>
        </w:trPr>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34</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Wiśnie</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30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rPr>
          <w:trHeight w:val="268"/>
        </w:trPr>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35</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Porzeczka</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30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rPr>
          <w:trHeight w:val="268"/>
        </w:trPr>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36</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Lubczyk</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50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rPr>
          <w:trHeight w:val="268"/>
        </w:trPr>
        <w:tc>
          <w:tcPr>
            <w:tcW w:w="582"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rFonts w:eastAsia="Arial Unicode MS"/>
                <w:sz w:val="20"/>
                <w:szCs w:val="20"/>
              </w:rPr>
            </w:pPr>
            <w:r>
              <w:rPr>
                <w:rFonts w:eastAsia="Arial Unicode MS"/>
                <w:sz w:val="20"/>
                <w:szCs w:val="20"/>
              </w:rPr>
              <w:t>37</w:t>
            </w:r>
          </w:p>
        </w:tc>
        <w:tc>
          <w:tcPr>
            <w:tcW w:w="2254" w:type="dxa"/>
            <w:tcBorders>
              <w:top w:val="single" w:sz="4" w:space="0" w:color="000000"/>
              <w:left w:val="single" w:sz="4" w:space="0" w:color="000000"/>
              <w:bottom w:val="single" w:sz="4" w:space="0" w:color="000000"/>
              <w:right w:val="nil"/>
            </w:tcBorders>
            <w:vAlign w:val="center"/>
            <w:hideMark/>
          </w:tcPr>
          <w:p w:rsidR="007B7D5A" w:rsidRDefault="007B7D5A">
            <w:r>
              <w:t xml:space="preserve">Ziemniaki </w:t>
            </w:r>
          </w:p>
        </w:tc>
        <w:tc>
          <w:tcPr>
            <w:tcW w:w="708" w:type="dxa"/>
            <w:tcBorders>
              <w:top w:val="single" w:sz="4" w:space="0" w:color="000000"/>
              <w:left w:val="single" w:sz="4" w:space="0" w:color="000000"/>
              <w:bottom w:val="single" w:sz="4" w:space="0" w:color="000000"/>
              <w:right w:val="nil"/>
            </w:tcBorders>
            <w:vAlign w:val="center"/>
            <w:hideMark/>
          </w:tcPr>
          <w:p w:rsidR="007B7D5A" w:rsidRDefault="007B7D5A">
            <w:pPr>
              <w:snapToGrid w:val="0"/>
              <w:jc w:val="center"/>
              <w:rPr>
                <w:sz w:val="20"/>
                <w:szCs w:val="20"/>
              </w:rPr>
            </w:pPr>
            <w:r>
              <w:rPr>
                <w:sz w:val="20"/>
                <w:szCs w:val="20"/>
              </w:rPr>
              <w:t>kg</w:t>
            </w:r>
          </w:p>
        </w:tc>
        <w:tc>
          <w:tcPr>
            <w:tcW w:w="1120"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32" w:type="dxa"/>
            <w:tcBorders>
              <w:top w:val="single" w:sz="4" w:space="0" w:color="000000"/>
              <w:left w:val="single" w:sz="4" w:space="0" w:color="000000"/>
              <w:bottom w:val="single" w:sz="4" w:space="0" w:color="000000"/>
              <w:right w:val="nil"/>
            </w:tcBorders>
            <w:vAlign w:val="center"/>
          </w:tcPr>
          <w:p w:rsidR="007B7D5A" w:rsidRDefault="007B7D5A">
            <w:pPr>
              <w:jc w:val="center"/>
              <w:rPr>
                <w:rFonts w:ascii="Arial" w:hAnsi="Arial" w:cs="Arial"/>
                <w:sz w:val="22"/>
                <w:szCs w:val="22"/>
              </w:rPr>
            </w:pPr>
          </w:p>
        </w:tc>
        <w:tc>
          <w:tcPr>
            <w:tcW w:w="1218" w:type="dxa"/>
            <w:tcBorders>
              <w:top w:val="single" w:sz="4" w:space="0" w:color="000000"/>
              <w:left w:val="single" w:sz="4" w:space="0" w:color="000000"/>
              <w:bottom w:val="single" w:sz="4" w:space="0" w:color="000000"/>
              <w:right w:val="nil"/>
            </w:tcBorders>
            <w:vAlign w:val="center"/>
            <w:hideMark/>
          </w:tcPr>
          <w:p w:rsidR="007B7D5A" w:rsidRDefault="007B7D5A">
            <w:pPr>
              <w:jc w:val="center"/>
            </w:pPr>
            <w:r>
              <w:t xml:space="preserve">47 000 </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rPr>
                <w:rFonts w:ascii="Arial" w:hAnsi="Arial" w:cs="Arial"/>
                <w:sz w:val="22"/>
                <w:szCs w:val="22"/>
              </w:rPr>
            </w:pPr>
          </w:p>
        </w:tc>
        <w:tc>
          <w:tcPr>
            <w:tcW w:w="1427" w:type="dxa"/>
            <w:tcBorders>
              <w:top w:val="single" w:sz="4" w:space="0" w:color="000000"/>
              <w:left w:val="single" w:sz="4" w:space="0" w:color="000000"/>
              <w:bottom w:val="single" w:sz="4" w:space="0" w:color="000000"/>
              <w:right w:val="single" w:sz="4" w:space="0" w:color="000000"/>
            </w:tcBorders>
          </w:tcPr>
          <w:p w:rsidR="007B7D5A" w:rsidRDefault="007B7D5A">
            <w:pPr>
              <w:jc w:val="right"/>
              <w:rPr>
                <w:rFonts w:ascii="Arial" w:eastAsia="Arial Unicode MS" w:hAnsi="Arial" w:cs="Arial"/>
              </w:rPr>
            </w:pPr>
          </w:p>
        </w:tc>
      </w:tr>
      <w:tr w:rsidR="007B7D5A" w:rsidTr="007B7D5A">
        <w:trPr>
          <w:cantSplit/>
          <w:trHeight w:val="89"/>
        </w:trPr>
        <w:tc>
          <w:tcPr>
            <w:tcW w:w="7114" w:type="dxa"/>
            <w:gridSpan w:val="6"/>
            <w:tcBorders>
              <w:top w:val="single" w:sz="4" w:space="0" w:color="000000"/>
              <w:left w:val="single" w:sz="4" w:space="0" w:color="000000"/>
              <w:bottom w:val="single" w:sz="4" w:space="0" w:color="000000"/>
              <w:right w:val="nil"/>
            </w:tcBorders>
            <w:vAlign w:val="center"/>
            <w:hideMark/>
          </w:tcPr>
          <w:p w:rsidR="007B7D5A" w:rsidRDefault="007B7D5A">
            <w:pPr>
              <w:snapToGrid w:val="0"/>
              <w:jc w:val="right"/>
              <w:rPr>
                <w:rFonts w:eastAsia="Arial Unicode MS"/>
                <w:b/>
                <w:sz w:val="20"/>
                <w:szCs w:val="20"/>
              </w:rPr>
            </w:pPr>
            <w:r>
              <w:rPr>
                <w:rFonts w:eastAsia="Arial Unicode MS"/>
                <w:b/>
                <w:sz w:val="20"/>
                <w:szCs w:val="20"/>
              </w:rPr>
              <w:t>RAZEM:</w:t>
            </w:r>
          </w:p>
        </w:tc>
        <w:tc>
          <w:tcPr>
            <w:tcW w:w="1392" w:type="dxa"/>
            <w:tcBorders>
              <w:top w:val="single" w:sz="4" w:space="0" w:color="000000"/>
              <w:left w:val="single" w:sz="4" w:space="0" w:color="000000"/>
              <w:bottom w:val="single" w:sz="4" w:space="0" w:color="000000"/>
              <w:right w:val="nil"/>
            </w:tcBorders>
            <w:vAlign w:val="center"/>
          </w:tcPr>
          <w:p w:rsidR="007B7D5A" w:rsidRDefault="007B7D5A">
            <w:pPr>
              <w:snapToGrid w:val="0"/>
              <w:jc w:val="center"/>
              <w:rPr>
                <w:rFonts w:eastAsia="Arial Unicode MS"/>
                <w:b/>
                <w:sz w:val="20"/>
                <w:szCs w:val="20"/>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7B7D5A" w:rsidRDefault="007B7D5A">
            <w:pPr>
              <w:snapToGrid w:val="0"/>
              <w:jc w:val="center"/>
              <w:rPr>
                <w:rFonts w:eastAsia="Arial Unicode MS"/>
                <w:b/>
                <w:sz w:val="20"/>
                <w:szCs w:val="20"/>
              </w:rPr>
            </w:pPr>
          </w:p>
        </w:tc>
      </w:tr>
    </w:tbl>
    <w:p w:rsidR="009B5DA3" w:rsidRDefault="009B5DA3">
      <w:pPr>
        <w:rPr>
          <w:b/>
        </w:rPr>
      </w:pPr>
    </w:p>
    <w:p w:rsidR="0030773F" w:rsidRDefault="0030773F" w:rsidP="0030773F">
      <w:pPr>
        <w:rPr>
          <w:b/>
        </w:rPr>
      </w:pPr>
      <w:r>
        <w:rPr>
          <w:rFonts w:cs="Arial"/>
          <w:b/>
          <w:bCs/>
        </w:rPr>
        <w:t xml:space="preserve">Cena ofertowa za </w:t>
      </w:r>
      <w:smartTag w:uri="urn:schemas-microsoft-com:office:smarttags" w:element="metricconverter">
        <w:smartTagPr>
          <w:attr w:name="ProductID" w:val="1 kg"/>
        </w:smartTagPr>
        <w:r>
          <w:rPr>
            <w:rFonts w:cs="Arial"/>
            <w:b/>
            <w:bCs/>
          </w:rPr>
          <w:t>1 kg</w:t>
        </w:r>
      </w:smartTag>
      <w:r>
        <w:rPr>
          <w:rFonts w:cs="Arial"/>
          <w:b/>
          <w:bCs/>
        </w:rPr>
        <w:t xml:space="preserve"> asortymentu wpisana w rubrykę „e” będzie ceną maksymalną przez okres trwania umowy. Może ona ulec tylko zmniejszeniu, jeżeli będzie wyższa niż cena publikowana przez firmę „Targpiast” powiększona o zaproponowany ..............%.</w:t>
      </w:r>
    </w:p>
    <w:p w:rsidR="0030773F" w:rsidRDefault="0030773F">
      <w:pPr>
        <w:rPr>
          <w:b/>
        </w:rPr>
      </w:pPr>
    </w:p>
    <w:p w:rsidR="000248F9" w:rsidRPr="00AE3789" w:rsidRDefault="000248F9" w:rsidP="000248F9">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0248F9" w:rsidRPr="00AE3789" w:rsidRDefault="000248F9" w:rsidP="000248F9">
      <w:pPr>
        <w:ind w:left="5103"/>
        <w:jc w:val="center"/>
        <w:rPr>
          <w:sz w:val="16"/>
          <w:szCs w:val="16"/>
        </w:rPr>
      </w:pPr>
      <w:r w:rsidRPr="00AE3789">
        <w:rPr>
          <w:sz w:val="16"/>
          <w:szCs w:val="16"/>
        </w:rPr>
        <w:t>podpis i  pieczęć  osób wskazanych w dokumencie</w:t>
      </w:r>
    </w:p>
    <w:p w:rsidR="000248F9" w:rsidRDefault="000248F9" w:rsidP="000248F9">
      <w:pPr>
        <w:ind w:left="5103"/>
        <w:jc w:val="center"/>
      </w:pPr>
      <w:r w:rsidRPr="00AE3789">
        <w:rPr>
          <w:sz w:val="16"/>
          <w:szCs w:val="16"/>
        </w:rPr>
        <w:t>uprawniającym do występowania w obrocie prawnym lub posiadających pełnomocnictw</w:t>
      </w:r>
    </w:p>
    <w:p w:rsidR="0030773F" w:rsidRDefault="0030773F" w:rsidP="00B24811">
      <w:pPr>
        <w:pStyle w:val="Nagwek"/>
        <w:tabs>
          <w:tab w:val="left" w:pos="708"/>
        </w:tabs>
        <w:jc w:val="right"/>
        <w:rPr>
          <w:b/>
          <w:snapToGrid w:val="0"/>
          <w:sz w:val="24"/>
          <w:szCs w:val="24"/>
        </w:rPr>
      </w:pPr>
    </w:p>
    <w:p w:rsidR="00BE6ADA" w:rsidRDefault="00BE6ADA" w:rsidP="00B24811">
      <w:pPr>
        <w:pStyle w:val="Nagwek"/>
        <w:tabs>
          <w:tab w:val="left" w:pos="708"/>
        </w:tabs>
        <w:jc w:val="right"/>
        <w:rPr>
          <w:b/>
          <w:snapToGrid w:val="0"/>
          <w:sz w:val="24"/>
          <w:szCs w:val="24"/>
        </w:rPr>
      </w:pPr>
    </w:p>
    <w:p w:rsidR="00BE6ADA" w:rsidRDefault="00BE6ADA" w:rsidP="00B24811">
      <w:pPr>
        <w:pStyle w:val="Nagwek"/>
        <w:tabs>
          <w:tab w:val="left" w:pos="708"/>
        </w:tabs>
        <w:jc w:val="right"/>
        <w:rPr>
          <w:b/>
          <w:snapToGrid w:val="0"/>
          <w:sz w:val="24"/>
          <w:szCs w:val="24"/>
        </w:rPr>
      </w:pPr>
    </w:p>
    <w:p w:rsidR="00BE6ADA" w:rsidRDefault="00BE6ADA"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B24811" w:rsidRDefault="00B24811" w:rsidP="00B24811">
      <w:pPr>
        <w:pStyle w:val="Nagwek"/>
        <w:tabs>
          <w:tab w:val="left" w:pos="708"/>
        </w:tabs>
        <w:jc w:val="right"/>
        <w:rPr>
          <w:b/>
          <w:snapToGrid w:val="0"/>
          <w:sz w:val="24"/>
          <w:szCs w:val="24"/>
        </w:rPr>
      </w:pPr>
      <w:r>
        <w:rPr>
          <w:b/>
          <w:snapToGrid w:val="0"/>
          <w:sz w:val="24"/>
          <w:szCs w:val="24"/>
        </w:rPr>
        <w:lastRenderedPageBreak/>
        <w:t>Z</w:t>
      </w:r>
      <w:r w:rsidRPr="00630556">
        <w:rPr>
          <w:b/>
          <w:snapToGrid w:val="0"/>
          <w:sz w:val="24"/>
          <w:szCs w:val="24"/>
        </w:rPr>
        <w:t>ałącznik nr 3</w:t>
      </w:r>
    </w:p>
    <w:p w:rsidR="00B24811" w:rsidRPr="00ED7CEC" w:rsidRDefault="00B24811" w:rsidP="00B24811">
      <w:pPr>
        <w:jc w:val="center"/>
        <w:rPr>
          <w:b/>
          <w:i/>
          <w:sz w:val="20"/>
          <w:szCs w:val="20"/>
          <w:u w:val="single"/>
        </w:rPr>
      </w:pPr>
      <w:r w:rsidRPr="00ED7CEC">
        <w:rPr>
          <w:b/>
          <w:i/>
          <w:sz w:val="20"/>
          <w:szCs w:val="20"/>
          <w:u w:val="single"/>
        </w:rPr>
        <w:t xml:space="preserve">Wzór umowy (proszę wypełnić miejsca wypunktowane z wyjątkiem numeru umowy i  daty jej zawarcia </w:t>
      </w:r>
    </w:p>
    <w:p w:rsidR="00B24811" w:rsidRPr="00ED7CEC" w:rsidRDefault="00B24811" w:rsidP="00B24811">
      <w:pPr>
        <w:jc w:val="center"/>
        <w:rPr>
          <w:b/>
          <w:i/>
          <w:sz w:val="20"/>
          <w:szCs w:val="20"/>
          <w:u w:val="single"/>
        </w:rPr>
      </w:pPr>
      <w:r w:rsidRPr="00ED7CEC">
        <w:rPr>
          <w:b/>
          <w:i/>
          <w:sz w:val="20"/>
          <w:szCs w:val="20"/>
          <w:u w:val="single"/>
        </w:rPr>
        <w:t>oraz §</w:t>
      </w:r>
      <w:r>
        <w:rPr>
          <w:b/>
          <w:i/>
          <w:sz w:val="20"/>
          <w:szCs w:val="20"/>
          <w:u w:val="single"/>
        </w:rPr>
        <w:t>5</w:t>
      </w:r>
      <w:r w:rsidRPr="00ED7CEC">
        <w:rPr>
          <w:b/>
          <w:i/>
          <w:sz w:val="20"/>
          <w:szCs w:val="20"/>
          <w:u w:val="single"/>
        </w:rPr>
        <w:t xml:space="preserve"> ust.3) </w:t>
      </w:r>
    </w:p>
    <w:p w:rsidR="00B24811" w:rsidRPr="00ED7CEC" w:rsidRDefault="00B24811" w:rsidP="00B24811">
      <w:pPr>
        <w:jc w:val="center"/>
        <w:rPr>
          <w:b/>
          <w:i/>
          <w:sz w:val="20"/>
          <w:szCs w:val="20"/>
          <w:u w:val="single"/>
        </w:rPr>
      </w:pPr>
    </w:p>
    <w:p w:rsidR="00B24811" w:rsidRPr="00ED7CEC" w:rsidRDefault="007B7D5A" w:rsidP="00B24811">
      <w:pPr>
        <w:keepNext/>
        <w:ind w:left="576"/>
        <w:jc w:val="center"/>
        <w:outlineLvl w:val="4"/>
        <w:rPr>
          <w:b/>
        </w:rPr>
      </w:pPr>
      <w:r>
        <w:rPr>
          <w:b/>
        </w:rPr>
        <w:t>UMOWA nr ………/75/PZL/2018</w:t>
      </w:r>
    </w:p>
    <w:p w:rsidR="00B24811" w:rsidRPr="00ED7CEC" w:rsidRDefault="00B24811" w:rsidP="00B24811">
      <w:pPr>
        <w:jc w:val="center"/>
        <w:rPr>
          <w:b/>
        </w:rPr>
      </w:pPr>
      <w:r w:rsidRPr="00ED7CEC">
        <w:rPr>
          <w:b/>
        </w:rPr>
        <w:t>kupna – sprzedaży</w:t>
      </w:r>
    </w:p>
    <w:p w:rsidR="00B24811" w:rsidRPr="00ED7CEC" w:rsidRDefault="00B24811" w:rsidP="00B24811">
      <w:pPr>
        <w:jc w:val="center"/>
        <w:rPr>
          <w:b/>
        </w:rPr>
      </w:pPr>
    </w:p>
    <w:p w:rsidR="00B24811" w:rsidRDefault="00B24811" w:rsidP="00B24811">
      <w:pPr>
        <w:jc w:val="both"/>
        <w:rPr>
          <w:color w:val="000000"/>
        </w:rPr>
      </w:pPr>
      <w:r w:rsidRPr="00ED7CEC">
        <w:rPr>
          <w:color w:val="000000"/>
        </w:rPr>
        <w:t xml:space="preserve">Zawarta w dniu  </w:t>
      </w:r>
      <w:r>
        <w:rPr>
          <w:b/>
          <w:color w:val="000000"/>
        </w:rPr>
        <w:t>………………201</w:t>
      </w:r>
      <w:r w:rsidR="007B7D5A">
        <w:rPr>
          <w:b/>
          <w:color w:val="000000"/>
        </w:rPr>
        <w:t>8</w:t>
      </w:r>
      <w:r>
        <w:rPr>
          <w:b/>
          <w:color w:val="000000"/>
        </w:rPr>
        <w:t xml:space="preserve"> </w:t>
      </w:r>
      <w:r w:rsidRPr="00ED7CEC">
        <w:rPr>
          <w:b/>
          <w:color w:val="000000"/>
        </w:rPr>
        <w:t>r.</w:t>
      </w:r>
      <w:r w:rsidRPr="00ED7CEC">
        <w:rPr>
          <w:color w:val="000000"/>
        </w:rPr>
        <w:t xml:space="preserve"> we Wrocławiu pomiędzy:</w:t>
      </w:r>
    </w:p>
    <w:p w:rsidR="00B24811" w:rsidRPr="00ED7CEC" w:rsidRDefault="00B24811" w:rsidP="00B24811">
      <w:pPr>
        <w:jc w:val="both"/>
        <w:rPr>
          <w:color w:val="000000"/>
        </w:rPr>
      </w:pPr>
    </w:p>
    <w:p w:rsidR="00B24811" w:rsidRPr="00ED7CEC" w:rsidRDefault="00B24811" w:rsidP="00B24811">
      <w:pPr>
        <w:jc w:val="both"/>
        <w:rPr>
          <w:color w:val="000000"/>
        </w:rPr>
      </w:pPr>
      <w:r w:rsidRPr="00ED7CEC">
        <w:rPr>
          <w:b/>
        </w:rPr>
        <w:t>4 Wojskowym Szpitalem Klinicznym z Polikliniką  Samodzielnym Publicznym Zakładem Opieki Zdrowotnej,</w:t>
      </w:r>
      <w:r w:rsidRPr="00ED7CEC">
        <w:rPr>
          <w:b/>
          <w:i/>
        </w:rPr>
        <w:t xml:space="preserve"> </w:t>
      </w:r>
      <w:r w:rsidRPr="00ED7CEC">
        <w:rPr>
          <w:color w:val="000000"/>
        </w:rPr>
        <w:t>z siedzibą 50-981 Wrocław, ul. Weigla 5,</w:t>
      </w:r>
      <w:r w:rsidRPr="00ED7CEC">
        <w:rPr>
          <w:b/>
          <w:i/>
        </w:rPr>
        <w:t xml:space="preserve"> </w:t>
      </w:r>
      <w:r w:rsidRPr="00ED7CEC">
        <w:rPr>
          <w:b/>
          <w:color w:val="000000"/>
        </w:rPr>
        <w:t>Regon</w:t>
      </w:r>
      <w:r w:rsidRPr="00ED7CEC">
        <w:rPr>
          <w:color w:val="000000"/>
        </w:rPr>
        <w:t xml:space="preserve"> 930090240, </w:t>
      </w:r>
      <w:r w:rsidRPr="00ED7CEC">
        <w:rPr>
          <w:b/>
          <w:color w:val="000000"/>
        </w:rPr>
        <w:t>NIP</w:t>
      </w:r>
      <w:r w:rsidRPr="00ED7CEC">
        <w:rPr>
          <w:color w:val="000000"/>
        </w:rPr>
        <w:t xml:space="preserve"> 899-22-28-956 zwanym w treści umowy </w:t>
      </w:r>
      <w:r w:rsidRPr="00ED7CEC">
        <w:rPr>
          <w:b/>
          <w:color w:val="000000"/>
        </w:rPr>
        <w:t>ZAMAWIAJĄCYM</w:t>
      </w:r>
      <w:r w:rsidRPr="00ED7CEC">
        <w:rPr>
          <w:color w:val="000000"/>
        </w:rPr>
        <w:t xml:space="preserve">, zarejestrowanym w Sądzie Rejonowym dla Wrocławia – Fabrycznej, VI Wydział Gospodarczy, nr </w:t>
      </w:r>
      <w:r w:rsidRPr="00ED7CEC">
        <w:rPr>
          <w:b/>
          <w:color w:val="000000"/>
        </w:rPr>
        <w:t>KRS</w:t>
      </w:r>
      <w:r>
        <w:rPr>
          <w:color w:val="000000"/>
        </w:rPr>
        <w:t xml:space="preserve">: 0000016478; </w:t>
      </w:r>
      <w:r w:rsidRPr="00ED7CEC">
        <w:rPr>
          <w:color w:val="000000"/>
        </w:rPr>
        <w:t>reprezentowanym przez:</w:t>
      </w:r>
    </w:p>
    <w:p w:rsidR="00B24811" w:rsidRPr="00ED7CEC" w:rsidRDefault="007B7D5A" w:rsidP="00B24811">
      <w:pPr>
        <w:tabs>
          <w:tab w:val="num" w:pos="360"/>
        </w:tabs>
        <w:jc w:val="both"/>
        <w:rPr>
          <w:b/>
          <w:color w:val="000000"/>
        </w:rPr>
      </w:pPr>
      <w:r>
        <w:rPr>
          <w:b/>
          <w:color w:val="000000"/>
        </w:rPr>
        <w:t xml:space="preserve">Komendanta - płk dr n. med. </w:t>
      </w:r>
      <w:r w:rsidR="00B24811">
        <w:rPr>
          <w:b/>
          <w:color w:val="000000"/>
        </w:rPr>
        <w:t>Wojciecha Tańskiego</w:t>
      </w:r>
      <w:r w:rsidR="00B24811" w:rsidRPr="00ED7CEC">
        <w:rPr>
          <w:b/>
          <w:color w:val="000000"/>
        </w:rPr>
        <w:t xml:space="preserve"> </w:t>
      </w:r>
    </w:p>
    <w:p w:rsidR="00B24811" w:rsidRPr="00ED7CEC" w:rsidRDefault="00B24811" w:rsidP="00B24811">
      <w:pPr>
        <w:jc w:val="both"/>
        <w:rPr>
          <w:color w:val="000000"/>
        </w:rPr>
      </w:pPr>
      <w:r w:rsidRPr="00ED7CEC">
        <w:rPr>
          <w:color w:val="000000"/>
        </w:rPr>
        <w:t xml:space="preserve">a </w:t>
      </w:r>
    </w:p>
    <w:p w:rsidR="00B24811" w:rsidRPr="00ED7CEC" w:rsidRDefault="00B24811" w:rsidP="00B24811">
      <w:pPr>
        <w:spacing w:line="276" w:lineRule="auto"/>
        <w:jc w:val="both"/>
        <w:rPr>
          <w:color w:val="000000"/>
        </w:rPr>
      </w:pPr>
      <w:r w:rsidRPr="00ED7CEC">
        <w:rPr>
          <w:color w:val="000000"/>
        </w:rPr>
        <w:t>…………………………………………………………………………………………………</w:t>
      </w:r>
    </w:p>
    <w:p w:rsidR="00B24811" w:rsidRPr="00ED7CEC" w:rsidRDefault="00B24811" w:rsidP="00B24811">
      <w:pPr>
        <w:spacing w:line="276" w:lineRule="auto"/>
        <w:jc w:val="both"/>
        <w:rPr>
          <w:color w:val="000000"/>
        </w:rPr>
      </w:pPr>
      <w:r w:rsidRPr="00ED7CEC">
        <w:rPr>
          <w:color w:val="000000"/>
        </w:rPr>
        <w:t>z siedzibą .....................................................................................................................................</w:t>
      </w:r>
    </w:p>
    <w:p w:rsidR="00B24811" w:rsidRDefault="00B24811" w:rsidP="00B24811">
      <w:pPr>
        <w:spacing w:line="276" w:lineRule="auto"/>
        <w:jc w:val="both"/>
        <w:rPr>
          <w:color w:val="000000"/>
        </w:rPr>
      </w:pPr>
      <w:r>
        <w:rPr>
          <w:color w:val="000000"/>
        </w:rPr>
        <w:t>REGON:   ………………….,   NIP:  …………………..</w:t>
      </w:r>
    </w:p>
    <w:p w:rsidR="00B24811" w:rsidRPr="00ED7CEC" w:rsidRDefault="00B24811" w:rsidP="00B24811">
      <w:pPr>
        <w:jc w:val="both"/>
        <w:rPr>
          <w:color w:val="000000"/>
        </w:rPr>
      </w:pPr>
      <w:r w:rsidRPr="00ED7CEC">
        <w:rPr>
          <w:color w:val="000000"/>
        </w:rPr>
        <w:t xml:space="preserve">zwanym dalej </w:t>
      </w:r>
      <w:r w:rsidRPr="00ED7CEC">
        <w:rPr>
          <w:b/>
          <w:color w:val="000000"/>
        </w:rPr>
        <w:t>WYKONAWCĄ</w:t>
      </w:r>
      <w:r w:rsidRPr="00ED7CEC">
        <w:rPr>
          <w:color w:val="000000"/>
        </w:rPr>
        <w:t xml:space="preserve">, </w:t>
      </w:r>
    </w:p>
    <w:p w:rsidR="00B24811" w:rsidRPr="00ED7CEC" w:rsidRDefault="00B24811" w:rsidP="00B24811">
      <w:pPr>
        <w:jc w:val="both"/>
        <w:rPr>
          <w:color w:val="000000"/>
        </w:rPr>
      </w:pPr>
      <w:r w:rsidRPr="00ED7CEC">
        <w:rPr>
          <w:color w:val="000000"/>
        </w:rPr>
        <w:t>reprezentowanym przez:</w:t>
      </w:r>
    </w:p>
    <w:p w:rsidR="00B24811" w:rsidRPr="00ED7CEC" w:rsidRDefault="00B24811" w:rsidP="00B24811">
      <w:pPr>
        <w:jc w:val="both"/>
        <w:rPr>
          <w:color w:val="000000"/>
        </w:rPr>
      </w:pPr>
    </w:p>
    <w:p w:rsidR="00B24811" w:rsidRPr="00ED7CEC" w:rsidRDefault="00B24811" w:rsidP="00B24811">
      <w:pPr>
        <w:jc w:val="both"/>
        <w:rPr>
          <w:color w:val="000000"/>
        </w:rPr>
      </w:pPr>
      <w:r w:rsidRPr="00ED7CEC">
        <w:rPr>
          <w:b/>
          <w:color w:val="000000"/>
        </w:rPr>
        <w:tab/>
      </w:r>
      <w:r w:rsidRPr="00ED7CEC">
        <w:rPr>
          <w:b/>
          <w:color w:val="000000"/>
        </w:rPr>
        <w:tab/>
      </w:r>
      <w:r w:rsidRPr="00ED7CEC">
        <w:rPr>
          <w:b/>
          <w:color w:val="000000"/>
        </w:rPr>
        <w:tab/>
      </w:r>
      <w:r w:rsidRPr="00ED7CEC">
        <w:rPr>
          <w:b/>
          <w:color w:val="000000"/>
        </w:rPr>
        <w:tab/>
      </w:r>
      <w:r w:rsidRPr="00ED7CEC">
        <w:rPr>
          <w:color w:val="000000"/>
        </w:rPr>
        <w:t>1………………………………….</w:t>
      </w:r>
    </w:p>
    <w:p w:rsidR="00B24811" w:rsidRPr="00ED7CEC" w:rsidRDefault="00B24811" w:rsidP="00B24811">
      <w:pPr>
        <w:jc w:val="both"/>
        <w:rPr>
          <w:color w:val="000000"/>
        </w:rPr>
      </w:pPr>
      <w:r w:rsidRPr="00ED7CEC">
        <w:rPr>
          <w:color w:val="000000"/>
        </w:rPr>
        <w:tab/>
      </w:r>
      <w:r w:rsidRPr="00ED7CEC">
        <w:rPr>
          <w:color w:val="000000"/>
        </w:rPr>
        <w:tab/>
      </w:r>
      <w:r w:rsidRPr="00ED7CEC">
        <w:rPr>
          <w:color w:val="000000"/>
        </w:rPr>
        <w:tab/>
      </w:r>
      <w:r w:rsidRPr="00ED7CEC">
        <w:rPr>
          <w:color w:val="000000"/>
        </w:rPr>
        <w:tab/>
        <w:t>2………………………………….</w:t>
      </w:r>
    </w:p>
    <w:p w:rsidR="00B24811" w:rsidRPr="00ED7CEC" w:rsidRDefault="00B24811" w:rsidP="00B24811">
      <w:pPr>
        <w:jc w:val="both"/>
        <w:rPr>
          <w:color w:val="000000"/>
        </w:rPr>
      </w:pPr>
    </w:p>
    <w:p w:rsidR="00B24811" w:rsidRPr="00ED7CEC" w:rsidRDefault="00B24811" w:rsidP="00B24811">
      <w:pPr>
        <w:ind w:firstLine="360"/>
        <w:jc w:val="both"/>
      </w:pPr>
      <w:r w:rsidRPr="00ED7CEC">
        <w:t xml:space="preserve">Niniejsza umowa jest następstwem przeprowadzonego postępowania w trybie przetargu nieograniczonego zgodnie z ustawą Prawo zamówień publicznych </w:t>
      </w:r>
      <w:r w:rsidR="00FB499C" w:rsidRPr="00186F78">
        <w:t>(t.</w:t>
      </w:r>
      <w:r w:rsidR="00FB499C">
        <w:t xml:space="preserve"> </w:t>
      </w:r>
      <w:r w:rsidR="007B7D5A">
        <w:t xml:space="preserve">j. Dz. U. z 2017r., poz. 1579 </w:t>
      </w:r>
      <w:r w:rsidR="00FB499C">
        <w:t>z późn. zm.</w:t>
      </w:r>
      <w:r w:rsidR="00FB499C" w:rsidRPr="00186F78">
        <w:t>)</w:t>
      </w:r>
      <w:r w:rsidR="007B7D5A">
        <w:t xml:space="preserve"> o wartości poniżej 144</w:t>
      </w:r>
      <w:r w:rsidRPr="00ED7CEC">
        <w:t> 000 EURO. Umowa będzie uznawało się za zawartą w dacie wymienionej we wstępie umowy.</w:t>
      </w:r>
    </w:p>
    <w:p w:rsidR="00B24811" w:rsidRPr="00ED7CEC" w:rsidRDefault="00B24811" w:rsidP="0030773F">
      <w:pPr>
        <w:jc w:val="center"/>
        <w:rPr>
          <w:b/>
        </w:rPr>
      </w:pPr>
      <w:r w:rsidRPr="00ED7CEC">
        <w:rPr>
          <w:b/>
        </w:rPr>
        <w:t>§ 1</w:t>
      </w:r>
    </w:p>
    <w:p w:rsidR="00B24811" w:rsidRPr="0030773F" w:rsidRDefault="00B24811" w:rsidP="0030773F">
      <w:pPr>
        <w:jc w:val="center"/>
        <w:rPr>
          <w:b/>
          <w:u w:val="single"/>
        </w:rPr>
      </w:pPr>
      <w:r w:rsidRPr="0030773F">
        <w:rPr>
          <w:b/>
          <w:u w:val="single"/>
        </w:rPr>
        <w:t>Przedmiot umowy</w:t>
      </w:r>
    </w:p>
    <w:p w:rsidR="00B24811" w:rsidRPr="00ED7CEC" w:rsidRDefault="00B24811" w:rsidP="0030773F">
      <w:pPr>
        <w:jc w:val="both"/>
      </w:pPr>
    </w:p>
    <w:p w:rsidR="00B24811" w:rsidRDefault="00B24811" w:rsidP="0030773F">
      <w:pPr>
        <w:numPr>
          <w:ilvl w:val="0"/>
          <w:numId w:val="52"/>
        </w:numPr>
        <w:tabs>
          <w:tab w:val="clear" w:pos="502"/>
          <w:tab w:val="num" w:pos="360"/>
        </w:tabs>
        <w:ind w:left="360"/>
        <w:jc w:val="both"/>
      </w:pPr>
      <w:r w:rsidRPr="00684393">
        <w:t>Zamawiający zamawia a Wykonawca przyjmuje do realizacji sprzedaż i dostawę do miejsca wskazanego przez Zamawiającego</w:t>
      </w:r>
      <w:r>
        <w:t xml:space="preserve"> </w:t>
      </w:r>
      <w:r>
        <w:rPr>
          <w:b/>
          <w:i/>
        </w:rPr>
        <w:t>warzyw-nowalijek</w:t>
      </w:r>
      <w:r>
        <w:t xml:space="preserve"> wyszczególnionych w </w:t>
      </w:r>
      <w:r>
        <w:rPr>
          <w:b/>
        </w:rPr>
        <w:t>§12</w:t>
      </w:r>
      <w:r>
        <w:t xml:space="preserve"> niniejszej umowy</w:t>
      </w:r>
      <w:r w:rsidRPr="004B3DFF">
        <w:t>, zwany dale</w:t>
      </w:r>
      <w:r>
        <w:t xml:space="preserve">j przedmiotem umowy lub towarem. </w:t>
      </w:r>
    </w:p>
    <w:p w:rsidR="00B24811" w:rsidRDefault="00B24811" w:rsidP="0030773F">
      <w:pPr>
        <w:numPr>
          <w:ilvl w:val="0"/>
          <w:numId w:val="52"/>
        </w:numPr>
        <w:tabs>
          <w:tab w:val="clear" w:pos="502"/>
          <w:tab w:val="num" w:pos="360"/>
        </w:tabs>
        <w:ind w:left="360"/>
        <w:jc w:val="both"/>
      </w:pPr>
      <w:r w:rsidRPr="00684393">
        <w:t xml:space="preserve">Wykonawca zobowiązuje się do elastycznego reagowania na zwiększone lub zmniejszone potrzeby Zamawiającego. </w:t>
      </w:r>
    </w:p>
    <w:p w:rsidR="00B24811" w:rsidRDefault="00B24811" w:rsidP="0030773F">
      <w:pPr>
        <w:numPr>
          <w:ilvl w:val="0"/>
          <w:numId w:val="52"/>
        </w:numPr>
        <w:tabs>
          <w:tab w:val="clear" w:pos="502"/>
          <w:tab w:val="num" w:pos="360"/>
        </w:tabs>
        <w:ind w:left="360"/>
        <w:jc w:val="both"/>
      </w:pPr>
      <w:r w:rsidRPr="004A6271">
        <w:t>Wykonawca realizuje przedmiot umowy własnymi siłami</w:t>
      </w:r>
      <w:r>
        <w:t xml:space="preserve"> oraz przy pomocy podwykonawców wskazanych w ofercie</w:t>
      </w:r>
      <w:r w:rsidRPr="004A6271">
        <w:t xml:space="preserve">. </w:t>
      </w:r>
      <w:r>
        <w:t>J</w:t>
      </w:r>
      <w:r w:rsidRPr="004A6271">
        <w:t>eżeli Wykonawca zleci wykonania niektórych czynności innym podmiotom to ponosi on pełną odpowiedzialność za działania innych dostawców, którym powierzył wykonanie przedmiotu umowy.</w:t>
      </w:r>
    </w:p>
    <w:p w:rsidR="00B24811" w:rsidRDefault="00B24811" w:rsidP="0030773F">
      <w:pPr>
        <w:numPr>
          <w:ilvl w:val="0"/>
          <w:numId w:val="52"/>
        </w:numPr>
        <w:tabs>
          <w:tab w:val="clear" w:pos="502"/>
          <w:tab w:val="num" w:pos="360"/>
        </w:tabs>
        <w:ind w:left="360"/>
        <w:jc w:val="both"/>
      </w:pPr>
      <w:r w:rsidRPr="004A6271">
        <w:t xml:space="preserve">Zamawiający ma prawo do składania reklamacji drogą telefoniczną pod nr …………, podając </w:t>
      </w:r>
      <w:r>
        <w:t>n</w:t>
      </w:r>
      <w:r w:rsidRPr="004A6271">
        <w:t>umer faktury i potwierdzając je faxem z tego dnia pod nr ……………</w:t>
      </w:r>
    </w:p>
    <w:p w:rsidR="00B24811" w:rsidRPr="001D5127" w:rsidRDefault="00B24811" w:rsidP="0030773F">
      <w:pPr>
        <w:numPr>
          <w:ilvl w:val="0"/>
          <w:numId w:val="52"/>
        </w:numPr>
        <w:tabs>
          <w:tab w:val="clear" w:pos="502"/>
          <w:tab w:val="num" w:pos="360"/>
        </w:tabs>
        <w:ind w:left="360"/>
        <w:jc w:val="both"/>
      </w:pPr>
      <w:r w:rsidRPr="001D5127">
        <w:lastRenderedPageBreak/>
        <w:t>Jeżeli Wykonawca nie wymieni zareklamowanego towaru w terminie 1 dnia to jest zobowiązany wystawić w terminie 3 dni od upływu terminu wymiany zareklamowanego towaru fakturę korygującą.</w:t>
      </w:r>
    </w:p>
    <w:p w:rsidR="00B24811" w:rsidRPr="004A6271" w:rsidRDefault="00B24811" w:rsidP="0030773F">
      <w:pPr>
        <w:numPr>
          <w:ilvl w:val="0"/>
          <w:numId w:val="52"/>
        </w:numPr>
        <w:tabs>
          <w:tab w:val="clear" w:pos="502"/>
          <w:tab w:val="num" w:pos="360"/>
        </w:tabs>
        <w:ind w:left="360"/>
        <w:jc w:val="both"/>
      </w:pPr>
      <w:r>
        <w:rPr>
          <w:color w:val="000000"/>
        </w:rPr>
        <w:t>Wykonawca zobowiązuje się nie korzystać z prawa do wstrzymywania dostaw na podstawie art. 552 k.c. lub jakiegokolwiek innego tytułu prawnego.</w:t>
      </w:r>
      <w:r w:rsidRPr="009C2C7D">
        <w:rPr>
          <w:color w:val="000000"/>
        </w:rPr>
        <w:t xml:space="preserve">  </w:t>
      </w:r>
    </w:p>
    <w:p w:rsidR="00B24811" w:rsidRDefault="00B24811" w:rsidP="0030773F">
      <w:pPr>
        <w:jc w:val="center"/>
        <w:rPr>
          <w:b/>
        </w:rPr>
      </w:pPr>
    </w:p>
    <w:p w:rsidR="00B24811" w:rsidRPr="00285575" w:rsidRDefault="00B24811" w:rsidP="0030773F">
      <w:pPr>
        <w:jc w:val="center"/>
        <w:rPr>
          <w:b/>
        </w:rPr>
      </w:pPr>
      <w:r w:rsidRPr="00285575">
        <w:rPr>
          <w:b/>
        </w:rPr>
        <w:t>§ 2</w:t>
      </w:r>
    </w:p>
    <w:p w:rsidR="00B24811" w:rsidRDefault="00B24811" w:rsidP="0030773F">
      <w:pPr>
        <w:jc w:val="center"/>
        <w:rPr>
          <w:b/>
          <w:u w:val="single"/>
        </w:rPr>
      </w:pPr>
      <w:r>
        <w:rPr>
          <w:b/>
          <w:u w:val="single"/>
        </w:rPr>
        <w:t>Prawo opcji</w:t>
      </w:r>
    </w:p>
    <w:p w:rsidR="00B24811" w:rsidRDefault="00B24811" w:rsidP="0030773F">
      <w:pPr>
        <w:jc w:val="center"/>
        <w:rPr>
          <w:b/>
          <w:u w:val="single"/>
        </w:rPr>
      </w:pPr>
    </w:p>
    <w:p w:rsidR="00C62F85" w:rsidRPr="00C45D15" w:rsidRDefault="00C62F85" w:rsidP="00C62F85">
      <w:pPr>
        <w:numPr>
          <w:ilvl w:val="0"/>
          <w:numId w:val="71"/>
        </w:numPr>
        <w:ind w:left="426" w:hanging="426"/>
        <w:contextualSpacing/>
        <w:jc w:val="both"/>
        <w:rPr>
          <w:rFonts w:eastAsia="Calibri"/>
        </w:rPr>
      </w:pPr>
      <w:r w:rsidRPr="00C45D15">
        <w:rPr>
          <w:rFonts w:eastAsia="Calibri"/>
        </w:rPr>
        <w:t xml:space="preserve">Wykonawcy nie przysługują względem Zamawiającego jakiekolwiek roszczenia z tytułu niezrealizowania pełnej ilości przedmiotu zamówienia. Niezrealizowana część umowy nie będzie większa niż 50% ceny brutto </w:t>
      </w:r>
      <w:r w:rsidR="00924574">
        <w:rPr>
          <w:rFonts w:eastAsia="Calibri"/>
        </w:rPr>
        <w:t>umowy</w:t>
      </w:r>
      <w:r w:rsidRPr="00C45D15">
        <w:rPr>
          <w:rFonts w:eastAsia="Calibri"/>
        </w:rPr>
        <w:t>.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C62F85" w:rsidRPr="00C45D15" w:rsidRDefault="00C62F85" w:rsidP="00C62F85">
      <w:pPr>
        <w:numPr>
          <w:ilvl w:val="0"/>
          <w:numId w:val="71"/>
        </w:numPr>
        <w:ind w:left="426"/>
        <w:jc w:val="both"/>
      </w:pPr>
      <w:r w:rsidRPr="00C45D15">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C62F85" w:rsidRPr="00C45D15" w:rsidRDefault="00C62F85" w:rsidP="00C62F85">
      <w:pPr>
        <w:numPr>
          <w:ilvl w:val="0"/>
          <w:numId w:val="71"/>
        </w:numPr>
        <w:ind w:left="426"/>
        <w:jc w:val="both"/>
      </w:pPr>
      <w:r w:rsidRPr="00C45D15">
        <w:t>Skorzystanie z prawa opcji w okresie na jaki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B24811" w:rsidRDefault="00B24811" w:rsidP="0030773F">
      <w:pPr>
        <w:jc w:val="center"/>
        <w:rPr>
          <w:b/>
        </w:rPr>
      </w:pPr>
    </w:p>
    <w:p w:rsidR="00B24811" w:rsidRPr="00ED7CEC" w:rsidRDefault="00B24811" w:rsidP="0030773F">
      <w:pPr>
        <w:jc w:val="center"/>
        <w:rPr>
          <w:b/>
        </w:rPr>
      </w:pPr>
      <w:r>
        <w:rPr>
          <w:b/>
        </w:rPr>
        <w:t>§ 3</w:t>
      </w:r>
    </w:p>
    <w:p w:rsidR="00B24811" w:rsidRPr="0030773F" w:rsidRDefault="00B24811" w:rsidP="0030773F">
      <w:pPr>
        <w:jc w:val="center"/>
        <w:rPr>
          <w:b/>
          <w:u w:val="single"/>
        </w:rPr>
      </w:pPr>
      <w:r w:rsidRPr="0030773F">
        <w:rPr>
          <w:b/>
          <w:u w:val="single"/>
        </w:rPr>
        <w:t>Dostawa</w:t>
      </w:r>
    </w:p>
    <w:p w:rsidR="00B24811" w:rsidRPr="00ED7CEC" w:rsidRDefault="00B24811" w:rsidP="0030773F">
      <w:pPr>
        <w:jc w:val="center"/>
        <w:rPr>
          <w:b/>
        </w:rPr>
      </w:pPr>
    </w:p>
    <w:p w:rsidR="00B24811" w:rsidRPr="00E87209" w:rsidRDefault="00B24811" w:rsidP="0030773F">
      <w:pPr>
        <w:pStyle w:val="Tekstpodstawowywcity2"/>
        <w:numPr>
          <w:ilvl w:val="0"/>
          <w:numId w:val="51"/>
        </w:numPr>
        <w:spacing w:after="0" w:line="240" w:lineRule="auto"/>
        <w:jc w:val="both"/>
      </w:pPr>
      <w:r>
        <w:t xml:space="preserve">Dostawa towaru będzie realizowana codziennie od poniedziałku do soboty w godz. od 6:30 do 7:00, wg zapotrzebowania w ilości i asortymencie wskazanym przez Zamawiającego. </w:t>
      </w:r>
    </w:p>
    <w:p w:rsidR="00B24811" w:rsidRDefault="00B24811" w:rsidP="0030773F">
      <w:pPr>
        <w:pStyle w:val="Tekstpodstawowywcity2"/>
        <w:numPr>
          <w:ilvl w:val="0"/>
          <w:numId w:val="51"/>
        </w:numPr>
        <w:spacing w:after="0" w:line="240" w:lineRule="auto"/>
        <w:jc w:val="both"/>
      </w:pPr>
      <w:r>
        <w:t>Dostawa towaru będzie realizowana na podstawie zamówienia złożonego drogą telefoniczną na</w:t>
      </w:r>
      <w:r w:rsidRPr="00627375">
        <w:rPr>
          <w:b/>
        </w:rPr>
        <w:t xml:space="preserve"> nr ………………</w:t>
      </w:r>
      <w:r>
        <w:t xml:space="preserve"> potwierdzonego faxem na</w:t>
      </w:r>
      <w:r>
        <w:rPr>
          <w:b/>
        </w:rPr>
        <w:t xml:space="preserve"> nr ……………</w:t>
      </w:r>
      <w:r w:rsidRPr="00627375">
        <w:rPr>
          <w:b/>
        </w:rPr>
        <w:t>, do godziny 14:00 najpóźniej w dniu poprzedzającym dostawę, z tym zastrzeżeniem, że dostawy na sobotę i poniedziałek zamawiane będą w piątek do godziny 14:00.</w:t>
      </w:r>
      <w:r>
        <w:t xml:space="preserve"> </w:t>
      </w:r>
    </w:p>
    <w:p w:rsidR="00B24811" w:rsidRDefault="00B24811" w:rsidP="0030773F">
      <w:pPr>
        <w:pStyle w:val="Tekstpodstawowywcity2"/>
        <w:numPr>
          <w:ilvl w:val="0"/>
          <w:numId w:val="51"/>
        </w:numPr>
        <w:spacing w:after="0" w:line="240" w:lineRule="auto"/>
        <w:jc w:val="both"/>
      </w:pPr>
      <w:r>
        <w:t>Wykonawca zobowiązuje się do dostaw towaru do magazynu szpitala, transportem Wykonawcy na jego koszt i ryzyko bez względu na wartość złożonego zamówienia.</w:t>
      </w:r>
    </w:p>
    <w:p w:rsidR="00B24811" w:rsidRDefault="00B24811" w:rsidP="0030773F">
      <w:pPr>
        <w:pStyle w:val="Tekstpodstawowywcity2"/>
        <w:numPr>
          <w:ilvl w:val="0"/>
          <w:numId w:val="51"/>
        </w:numPr>
        <w:spacing w:after="0" w:line="240" w:lineRule="auto"/>
        <w:jc w:val="both"/>
      </w:pPr>
      <w:r>
        <w:t>Ryzyko przypadkowej utraty lub uszkodzenia towaru przechodzi na Zamawiającego z chwilą dostarczenia go do miejsca wskazanego w ust. 3 i</w:t>
      </w:r>
      <w:r w:rsidRPr="007208CD">
        <w:t xml:space="preserve"> </w:t>
      </w:r>
      <w:r>
        <w:t>przejęcia go przez Zamawiającego wg ust.8.</w:t>
      </w:r>
    </w:p>
    <w:p w:rsidR="00B24811" w:rsidRPr="00627375" w:rsidRDefault="00B24811" w:rsidP="0030773F">
      <w:pPr>
        <w:pStyle w:val="Tekstpodstawowywcity2"/>
        <w:numPr>
          <w:ilvl w:val="0"/>
          <w:numId w:val="51"/>
        </w:numPr>
        <w:spacing w:after="0" w:line="240" w:lineRule="auto"/>
        <w:jc w:val="both"/>
        <w:rPr>
          <w:b/>
        </w:rPr>
      </w:pPr>
      <w:r w:rsidRPr="00627375">
        <w:rPr>
          <w:b/>
        </w:rPr>
        <w:t>Przyjęcie towa</w:t>
      </w:r>
      <w:r>
        <w:rPr>
          <w:b/>
        </w:rPr>
        <w:t>ru odbywać się będzie</w:t>
      </w:r>
      <w:r w:rsidRPr="00627375">
        <w:rPr>
          <w:b/>
        </w:rPr>
        <w:t xml:space="preserve"> na podstawie faktury (oryginał, kopia dla Zamawiającego) z podpiętym </w:t>
      </w:r>
      <w:r>
        <w:rPr>
          <w:b/>
        </w:rPr>
        <w:t xml:space="preserve">cennikiem z §12 niniejszej umowy oraz średnimi </w:t>
      </w:r>
      <w:r w:rsidRPr="00627375">
        <w:rPr>
          <w:b/>
        </w:rPr>
        <w:t>cenami</w:t>
      </w:r>
      <w:r>
        <w:rPr>
          <w:b/>
        </w:rPr>
        <w:t xml:space="preserve"> TARGPIASTU aktualnymi na dzień</w:t>
      </w:r>
      <w:r w:rsidRPr="00627375">
        <w:rPr>
          <w:b/>
        </w:rPr>
        <w:t xml:space="preserve"> </w:t>
      </w:r>
      <w:r>
        <w:rPr>
          <w:b/>
        </w:rPr>
        <w:t xml:space="preserve">złożenia zamówienia (w przypadku ceny podanej w zakresie od - do liczymy średnią cenę sumując ceny skrajne i dzieląc na dwa). W przypadku </w:t>
      </w:r>
      <w:r w:rsidRPr="00627375">
        <w:rPr>
          <w:b/>
        </w:rPr>
        <w:t>braku możliwości ich uzys</w:t>
      </w:r>
      <w:r>
        <w:rPr>
          <w:b/>
        </w:rPr>
        <w:t>kania brana będzie cena z umowy</w:t>
      </w:r>
      <w:r w:rsidRPr="00627375">
        <w:rPr>
          <w:b/>
        </w:rPr>
        <w:t>.</w:t>
      </w:r>
    </w:p>
    <w:p w:rsidR="00B24811" w:rsidRDefault="00B24811" w:rsidP="0030773F">
      <w:pPr>
        <w:pStyle w:val="Tekstpodstawowywcity2"/>
        <w:numPr>
          <w:ilvl w:val="0"/>
          <w:numId w:val="51"/>
        </w:numPr>
        <w:spacing w:after="0" w:line="240" w:lineRule="auto"/>
        <w:jc w:val="both"/>
      </w:pPr>
      <w:r>
        <w:lastRenderedPageBreak/>
        <w:t>Zamawiający zobowiązuje Wykonawcę do:</w:t>
      </w:r>
    </w:p>
    <w:p w:rsidR="00B24811" w:rsidRDefault="00B24811" w:rsidP="0030773F">
      <w:pPr>
        <w:pStyle w:val="Tekstpodstawowywcity2"/>
        <w:numPr>
          <w:ilvl w:val="0"/>
          <w:numId w:val="64"/>
        </w:numPr>
        <w:spacing w:after="0" w:line="240" w:lineRule="auto"/>
        <w:ind w:left="567" w:hanging="283"/>
        <w:jc w:val="both"/>
      </w:pPr>
      <w:r>
        <w:t>dostarczenia wyłącznie produktów będących przedmiotem umowy (zgodnych ze szczegółowym opisem),</w:t>
      </w:r>
    </w:p>
    <w:p w:rsidR="00B24811" w:rsidRDefault="00B24811" w:rsidP="0030773F">
      <w:pPr>
        <w:pStyle w:val="Tekstpodstawowywcity2"/>
        <w:numPr>
          <w:ilvl w:val="0"/>
          <w:numId w:val="64"/>
        </w:numPr>
        <w:spacing w:after="0" w:line="240" w:lineRule="auto"/>
        <w:ind w:left="567" w:hanging="283"/>
        <w:jc w:val="both"/>
      </w:pPr>
      <w:r>
        <w:t xml:space="preserve">wystawiania faktur w których wymieni: asortyment, ilość towaru, jednostkę miary, jego wartość netto, stawkę VAT, cenę brutto, </w:t>
      </w:r>
    </w:p>
    <w:p w:rsidR="00B24811" w:rsidRDefault="00B24811" w:rsidP="0030773F">
      <w:pPr>
        <w:pStyle w:val="Tekstpodstawowywcity2"/>
        <w:numPr>
          <w:ilvl w:val="0"/>
          <w:numId w:val="64"/>
        </w:numPr>
        <w:spacing w:after="0" w:line="240" w:lineRule="auto"/>
        <w:ind w:left="567" w:hanging="283"/>
        <w:jc w:val="both"/>
      </w:pPr>
      <w:r>
        <w:t>dostaw towaru w opakowaniach gwarantujących bezpieczny transport i magazynowanie. Cena opakowania wliczona zostanie w cenę towaru.</w:t>
      </w:r>
    </w:p>
    <w:p w:rsidR="00B24811" w:rsidRDefault="00B24811" w:rsidP="0030773F">
      <w:pPr>
        <w:pStyle w:val="Tekstpodstawowywcity2"/>
        <w:numPr>
          <w:ilvl w:val="0"/>
          <w:numId w:val="51"/>
        </w:numPr>
        <w:spacing w:after="0" w:line="240" w:lineRule="auto"/>
        <w:jc w:val="both"/>
      </w:pPr>
      <w:r>
        <w:t xml:space="preserve">Odbiór jakościowy i ilościowy dostarczonego towaru odbywać się będzie w magazynie Zamawiającego przy udziale przedstawiciela Wykonawcy. </w:t>
      </w:r>
    </w:p>
    <w:p w:rsidR="00B24811" w:rsidRDefault="00B24811" w:rsidP="0030773F">
      <w:pPr>
        <w:pStyle w:val="Tekstpodstawowywcity2"/>
        <w:numPr>
          <w:ilvl w:val="0"/>
          <w:numId w:val="51"/>
        </w:numPr>
        <w:spacing w:after="0" w:line="240" w:lineRule="auto"/>
        <w:jc w:val="both"/>
      </w:pPr>
      <w:r>
        <w:t>Przekazanie towaru wymaga każdorazowego potwierdzenia przez wyznaczonego pracownika Zamawiającego, ilości zamówionego towaru. Osobami upoważnionymi do odbioru towaru są: Józef Kamiński, Piotr Baranowski.</w:t>
      </w:r>
    </w:p>
    <w:p w:rsidR="00B24811" w:rsidRDefault="00B24811" w:rsidP="0030773F">
      <w:pPr>
        <w:pStyle w:val="Tekstpodstawowywcity2"/>
        <w:numPr>
          <w:ilvl w:val="0"/>
          <w:numId w:val="51"/>
        </w:numPr>
        <w:spacing w:after="0" w:line="240" w:lineRule="auto"/>
        <w:jc w:val="both"/>
      </w:pPr>
      <w:r>
        <w:t>W przypadku dostawy towaru z wadami lub o niskiej jakości, w uszkodzonych opakowaniach, Zamawiającemu przysługuje prawo odmowy przyjęcia towaru. W takim przypadku Wykonawca jest zobowiązany w terminie 3 dni wystawić fakturę korygującą.</w:t>
      </w:r>
    </w:p>
    <w:p w:rsidR="00B24811" w:rsidRDefault="00B24811" w:rsidP="0030773F">
      <w:pPr>
        <w:ind w:left="360"/>
        <w:jc w:val="both"/>
        <w:rPr>
          <w:color w:val="FF0000"/>
        </w:rPr>
      </w:pPr>
    </w:p>
    <w:p w:rsidR="00B24811" w:rsidRPr="00ED7CEC" w:rsidRDefault="00B24811" w:rsidP="0030773F">
      <w:pPr>
        <w:jc w:val="center"/>
        <w:rPr>
          <w:b/>
        </w:rPr>
      </w:pPr>
      <w:r w:rsidRPr="00ED7CEC">
        <w:rPr>
          <w:b/>
        </w:rPr>
        <w:t xml:space="preserve">§ </w:t>
      </w:r>
      <w:r>
        <w:rPr>
          <w:b/>
        </w:rPr>
        <w:t>4</w:t>
      </w:r>
    </w:p>
    <w:p w:rsidR="00B24811" w:rsidRPr="00ED7CEC" w:rsidRDefault="00B24811" w:rsidP="0030773F">
      <w:pPr>
        <w:jc w:val="center"/>
        <w:rPr>
          <w:b/>
        </w:rPr>
      </w:pPr>
    </w:p>
    <w:p w:rsidR="00B24811" w:rsidRPr="00ED7CEC" w:rsidRDefault="00B24811" w:rsidP="0030773F">
      <w:pPr>
        <w:numPr>
          <w:ilvl w:val="0"/>
          <w:numId w:val="56"/>
        </w:numPr>
        <w:ind w:left="426" w:hanging="426"/>
        <w:jc w:val="both"/>
      </w:pPr>
      <w:r w:rsidRPr="00ED7CEC">
        <w:t>W przypadku, gdy Wykonawca nie dostarczy zamówionego t</w:t>
      </w:r>
      <w:r>
        <w:t>owaru w terminie określonym w §3</w:t>
      </w:r>
      <w:r w:rsidRPr="00ED7CEC">
        <w:t xml:space="preserve"> ust. 1 jako termin dostawy każdorazowego zamówienia</w:t>
      </w:r>
      <w:r>
        <w:t xml:space="preserve"> oraz w przypadku, o którym mowa w </w:t>
      </w:r>
      <w:r w:rsidRPr="00ED7CEC">
        <w:t>§</w:t>
      </w:r>
      <w:r>
        <w:t>1 ust. 5</w:t>
      </w:r>
      <w:r w:rsidRPr="00ED7CEC">
        <w:t>, Zamawiający zastrzega sobie prawo zakupu tego towaru u innego Dostawcy.</w:t>
      </w:r>
    </w:p>
    <w:p w:rsidR="00B24811" w:rsidRPr="00ED7CEC" w:rsidRDefault="00B24811" w:rsidP="0030773F">
      <w:pPr>
        <w:numPr>
          <w:ilvl w:val="0"/>
          <w:numId w:val="56"/>
        </w:numPr>
        <w:ind w:left="426" w:hanging="426"/>
        <w:jc w:val="both"/>
      </w:pPr>
      <w:r w:rsidRPr="00ED7CEC">
        <w:t>W przypadku</w:t>
      </w:r>
      <w:r>
        <w:t>,</w:t>
      </w:r>
      <w:r w:rsidRPr="00ED7CEC">
        <w:t xml:space="preserve"> gdy cena zakupionego towaru będzie wyższa niż wynika</w:t>
      </w:r>
      <w:r>
        <w:t>jąca z cennika, stanowiącego §12</w:t>
      </w:r>
      <w:r w:rsidRPr="00ED7CEC">
        <w:t xml:space="preserve"> Wykonawca na żądanie Zamawiającego, zwróci mu wynikającą z różnicy cen kwotę, w terminie 14 dni od daty wezwania.</w:t>
      </w:r>
    </w:p>
    <w:p w:rsidR="004B4A9D" w:rsidRDefault="00B24811" w:rsidP="004B4A9D">
      <w:pPr>
        <w:numPr>
          <w:ilvl w:val="0"/>
          <w:numId w:val="56"/>
        </w:numPr>
        <w:ind w:left="426" w:hanging="426"/>
        <w:jc w:val="both"/>
      </w:pPr>
      <w:r w:rsidRPr="00ED7CEC">
        <w:t>Zamawiający zobowiązany jest udokumentować Wykonawcy koszt poniesiony na zakup towaru dokonanego w trybie określonym w ust. 1</w:t>
      </w:r>
      <w:r>
        <w:t>.</w:t>
      </w:r>
    </w:p>
    <w:p w:rsidR="004B4A9D" w:rsidRPr="004B4A9D" w:rsidRDefault="00B24811" w:rsidP="004B4A9D">
      <w:pPr>
        <w:numPr>
          <w:ilvl w:val="0"/>
          <w:numId w:val="56"/>
        </w:numPr>
        <w:ind w:left="426" w:hanging="426"/>
        <w:jc w:val="both"/>
      </w:pPr>
      <w:r w:rsidRPr="004B4A9D">
        <w:rPr>
          <w:rFonts w:eastAsia="Calibri"/>
          <w:lang w:eastAsia="en-US"/>
        </w:rPr>
        <w:t>Cena za towar kupiony w trybie wykonawstwa zastępczego zostanie odjęta od ceny brutto umowy</w:t>
      </w:r>
      <w:r w:rsidR="004B4A9D" w:rsidRPr="004B4A9D">
        <w:rPr>
          <w:rFonts w:eastAsia="Calibri"/>
          <w:lang w:eastAsia="en-US"/>
        </w:rPr>
        <w:t xml:space="preserve"> w wysokości zgodnej z cennikiem zawartym w </w:t>
      </w:r>
      <w:r w:rsidR="004B4A9D">
        <w:t>§</w:t>
      </w:r>
      <w:r w:rsidR="004B4A9D" w:rsidRPr="004B4A9D">
        <w:t>12</w:t>
      </w:r>
      <w:r w:rsidR="004B4A9D">
        <w:t xml:space="preserve"> niniejszej umowy.</w:t>
      </w:r>
    </w:p>
    <w:p w:rsidR="00B24811" w:rsidRPr="00E17443" w:rsidRDefault="00B24811" w:rsidP="004B4A9D">
      <w:pPr>
        <w:ind w:left="426"/>
        <w:jc w:val="both"/>
      </w:pPr>
    </w:p>
    <w:p w:rsidR="00B24811" w:rsidRPr="00ED7CEC" w:rsidRDefault="00B24811" w:rsidP="0030773F">
      <w:pPr>
        <w:jc w:val="center"/>
        <w:rPr>
          <w:b/>
        </w:rPr>
      </w:pPr>
      <w:r w:rsidRPr="00ED7CEC">
        <w:rPr>
          <w:b/>
        </w:rPr>
        <w:t>§</w:t>
      </w:r>
      <w:r>
        <w:rPr>
          <w:b/>
        </w:rPr>
        <w:t>5</w:t>
      </w:r>
    </w:p>
    <w:p w:rsidR="00B24811" w:rsidRPr="00ED7CEC" w:rsidRDefault="00B24811" w:rsidP="0030773F">
      <w:pPr>
        <w:jc w:val="center"/>
        <w:rPr>
          <w:b/>
        </w:rPr>
      </w:pPr>
    </w:p>
    <w:p w:rsidR="00B24811" w:rsidRPr="00684393" w:rsidRDefault="00B24811" w:rsidP="0030773F">
      <w:pPr>
        <w:numPr>
          <w:ilvl w:val="0"/>
          <w:numId w:val="53"/>
        </w:numPr>
        <w:jc w:val="both"/>
      </w:pPr>
      <w:r w:rsidRPr="00684393">
        <w:t xml:space="preserve">Zamawiający za dostarczony i odebrany towar zapłaci Wykonawcy cenę obliczoną zgodnie z cennikiem podanym w </w:t>
      </w:r>
      <w:r>
        <w:t>§ 12.</w:t>
      </w:r>
    </w:p>
    <w:p w:rsidR="00B24811" w:rsidRPr="00684393" w:rsidRDefault="00B24811" w:rsidP="0030773F">
      <w:pPr>
        <w:numPr>
          <w:ilvl w:val="0"/>
          <w:numId w:val="53"/>
        </w:numPr>
        <w:jc w:val="both"/>
      </w:pPr>
      <w:r w:rsidRPr="00684393">
        <w:t>Zapłata za dostarczony towar nastąpi na podstawie wystawionej f</w:t>
      </w:r>
      <w:r>
        <w:t xml:space="preserve">aktury </w:t>
      </w:r>
      <w:r w:rsidRPr="00684393">
        <w:t xml:space="preserve"> przelewem n</w:t>
      </w:r>
      <w:r>
        <w:t>a konto …………………………………w terminie</w:t>
      </w:r>
      <w:r w:rsidRPr="00785BAC">
        <w:rPr>
          <w:b/>
        </w:rPr>
        <w:t xml:space="preserve"> </w:t>
      </w:r>
      <w:r>
        <w:rPr>
          <w:b/>
        </w:rPr>
        <w:t>6</w:t>
      </w:r>
      <w:r w:rsidRPr="00FA5498">
        <w:rPr>
          <w:b/>
        </w:rPr>
        <w:t>0 dni</w:t>
      </w:r>
      <w:r w:rsidRPr="00FA5498">
        <w:t xml:space="preserve"> </w:t>
      </w:r>
      <w:r>
        <w:t>od daty jej przyjęcia przez osobę upoważnioną do odbioru po przekazaniu towaru wg</w:t>
      </w:r>
      <w:r w:rsidRPr="00DC6860">
        <w:t xml:space="preserve"> §</w:t>
      </w:r>
      <w:r>
        <w:t>3</w:t>
      </w:r>
      <w:r w:rsidRPr="00DC6860">
        <w:t xml:space="preserve"> ust. 8</w:t>
      </w:r>
      <w:r>
        <w:t>.</w:t>
      </w:r>
    </w:p>
    <w:p w:rsidR="00B24811" w:rsidRPr="00684393" w:rsidRDefault="00B24811" w:rsidP="0030773F">
      <w:pPr>
        <w:numPr>
          <w:ilvl w:val="0"/>
          <w:numId w:val="53"/>
        </w:numPr>
        <w:jc w:val="both"/>
      </w:pPr>
      <w:r w:rsidRPr="007208CD">
        <w:rPr>
          <w:b/>
        </w:rPr>
        <w:t xml:space="preserve">Wartość netto umowy </w:t>
      </w:r>
      <w:r w:rsidRPr="001344D8">
        <w:t>wynosi:</w:t>
      </w:r>
      <w:r>
        <w:t xml:space="preserve"> </w:t>
      </w:r>
      <w:r w:rsidRPr="00684393">
        <w:t xml:space="preserve"> </w:t>
      </w:r>
      <w:r w:rsidRPr="00C62F85">
        <w:rPr>
          <w:b/>
        </w:rPr>
        <w:t>…………..… zł</w:t>
      </w:r>
      <w:r w:rsidRPr="00684393">
        <w:t xml:space="preserve"> (słownie:</w:t>
      </w:r>
      <w:r>
        <w:t xml:space="preserve">................................................. ................................................zł), </w:t>
      </w:r>
      <w:r w:rsidRPr="006672BE">
        <w:rPr>
          <w:b/>
        </w:rPr>
        <w:t>cena brutto</w:t>
      </w:r>
      <w:r w:rsidRPr="00684393">
        <w:t xml:space="preserve"> (</w:t>
      </w:r>
      <w:r>
        <w:t xml:space="preserve">wartość netto </w:t>
      </w:r>
      <w:r w:rsidRPr="00684393">
        <w:t>powiększona o podatek VAT naliczony zgodn</w:t>
      </w:r>
      <w:r>
        <w:t>ie z  obowiązującymi przepisami) wynosi</w:t>
      </w:r>
      <w:r w:rsidRPr="00684393">
        <w:t xml:space="preserve">: </w:t>
      </w:r>
      <w:r w:rsidRPr="00C62F85">
        <w:rPr>
          <w:b/>
        </w:rPr>
        <w:t>…………………… zł</w:t>
      </w:r>
      <w:r w:rsidRPr="00684393">
        <w:t xml:space="preserve"> (słownie:</w:t>
      </w:r>
      <w:r>
        <w:t xml:space="preserve"> ……...…………… ……………………………….</w:t>
      </w:r>
      <w:r w:rsidRPr="00684393">
        <w:t>zł)</w:t>
      </w:r>
      <w:r>
        <w:t>.</w:t>
      </w:r>
      <w:r w:rsidRPr="00684393">
        <w:t xml:space="preserve">  </w:t>
      </w:r>
    </w:p>
    <w:p w:rsidR="00B24811" w:rsidRDefault="00B24811" w:rsidP="0030773F">
      <w:pPr>
        <w:numPr>
          <w:ilvl w:val="0"/>
          <w:numId w:val="53"/>
        </w:numPr>
        <w:jc w:val="both"/>
      </w:pPr>
      <w:r>
        <w:t>Cena, o której mowa w ust. 3 obejmuje koszt przedmiotu umowy oraz wszelkie koszty związane z wykonaniem zamówienia w tym w szczególności koszty przewozu i gwarancji.</w:t>
      </w:r>
    </w:p>
    <w:p w:rsidR="00B24811" w:rsidRPr="001C53AF" w:rsidRDefault="00B24811" w:rsidP="0030773F">
      <w:pPr>
        <w:numPr>
          <w:ilvl w:val="0"/>
          <w:numId w:val="53"/>
        </w:numPr>
        <w:jc w:val="both"/>
      </w:pPr>
      <w:r w:rsidRPr="001C53AF">
        <w:rPr>
          <w:b/>
        </w:rPr>
        <w:t>Na czas umowy obowiązują ceny ofertowe (§1</w:t>
      </w:r>
      <w:r>
        <w:rPr>
          <w:b/>
        </w:rPr>
        <w:t>2</w:t>
      </w:r>
      <w:r w:rsidRPr="001C53AF">
        <w:rPr>
          <w:b/>
        </w:rPr>
        <w:t>), które jednak nie mogą być wyższe niż średnia cena dzienna sprzedaży</w:t>
      </w:r>
      <w:r>
        <w:rPr>
          <w:b/>
        </w:rPr>
        <w:t xml:space="preserve"> na TARGPIAŚCIE powiększona o ..…</w:t>
      </w:r>
      <w:r w:rsidRPr="001C53AF">
        <w:rPr>
          <w:b/>
        </w:rPr>
        <w:t>% (</w:t>
      </w:r>
      <w:r>
        <w:rPr>
          <w:b/>
        </w:rPr>
        <w:t xml:space="preserve">aktualna na </w:t>
      </w:r>
      <w:r>
        <w:rPr>
          <w:b/>
        </w:rPr>
        <w:lastRenderedPageBreak/>
        <w:t>dzień</w:t>
      </w:r>
      <w:r w:rsidRPr="001C53AF">
        <w:rPr>
          <w:b/>
        </w:rPr>
        <w:t xml:space="preserve"> </w:t>
      </w:r>
      <w:r>
        <w:rPr>
          <w:b/>
        </w:rPr>
        <w:t>złożenia zamówienia</w:t>
      </w:r>
      <w:r w:rsidRPr="001C53AF">
        <w:rPr>
          <w:b/>
        </w:rPr>
        <w:t>). W razie zaistnienia sytuacji, że ceny sprzedaży na TARG</w:t>
      </w:r>
      <w:r>
        <w:rPr>
          <w:b/>
        </w:rPr>
        <w:t>PIAŚCIE powiększone o naliczony</w:t>
      </w:r>
      <w:r w:rsidRPr="001C53AF">
        <w:rPr>
          <w:b/>
        </w:rPr>
        <w:t>% będą niższe niż cena ofertowa Zamawiający zapłaci Wykonawcy cenę TARGPIASTU powiększoną o ustalony wyżej %</w:t>
      </w:r>
      <w:r w:rsidRPr="001C53AF">
        <w:t>.</w:t>
      </w:r>
    </w:p>
    <w:p w:rsidR="00B24811" w:rsidRPr="00684393" w:rsidRDefault="00B24811" w:rsidP="0030773F">
      <w:pPr>
        <w:numPr>
          <w:ilvl w:val="0"/>
          <w:numId w:val="53"/>
        </w:numPr>
        <w:jc w:val="both"/>
      </w:pPr>
      <w:r w:rsidRPr="00684393">
        <w:t xml:space="preserve">Urzędowa stawka podatku VAT obowiązuje z mocy prawa. </w:t>
      </w:r>
    </w:p>
    <w:p w:rsidR="00B24811" w:rsidRPr="00760CF8" w:rsidRDefault="00B24811" w:rsidP="0030773F">
      <w:pPr>
        <w:numPr>
          <w:ilvl w:val="0"/>
          <w:numId w:val="53"/>
        </w:numPr>
        <w:jc w:val="both"/>
      </w:pPr>
      <w:r w:rsidRPr="00760CF8">
        <w:t>Wykonawca gwarantuje, że wartości netto nie wzrosną przez okres trwania umowy.</w:t>
      </w:r>
    </w:p>
    <w:p w:rsidR="00B24811" w:rsidRPr="00224AA9" w:rsidRDefault="00B24811" w:rsidP="0030773F">
      <w:pPr>
        <w:pStyle w:val="Akapitzlist"/>
        <w:numPr>
          <w:ilvl w:val="0"/>
          <w:numId w:val="53"/>
        </w:numPr>
        <w:tabs>
          <w:tab w:val="left" w:pos="426"/>
        </w:tabs>
        <w:spacing w:after="0" w:line="240" w:lineRule="auto"/>
        <w:jc w:val="both"/>
        <w:rPr>
          <w:rFonts w:ascii="Times New Roman" w:hAnsi="Times New Roman"/>
          <w:sz w:val="24"/>
          <w:szCs w:val="24"/>
        </w:rPr>
      </w:pPr>
      <w:r w:rsidRPr="00224AA9">
        <w:rPr>
          <w:rFonts w:ascii="Times New Roman" w:hAnsi="Times New Roman"/>
          <w:sz w:val="24"/>
          <w:szCs w:val="24"/>
        </w:rPr>
        <w:t>Od należności nieuiszczonych w terminie ustalonym przez strony, Wykonawca może na podstawie art. 8 ustawy z dnia 8 marca 2013r. o terminach zapłaty w transakcjach handlowych (</w:t>
      </w:r>
      <w:r>
        <w:rPr>
          <w:rFonts w:ascii="Times New Roman" w:hAnsi="Times New Roman"/>
          <w:sz w:val="24"/>
          <w:szCs w:val="24"/>
        </w:rPr>
        <w:t xml:space="preserve">tj. </w:t>
      </w:r>
      <w:r w:rsidRPr="00224AA9">
        <w:rPr>
          <w:rFonts w:ascii="Times New Roman" w:hAnsi="Times New Roman"/>
          <w:sz w:val="24"/>
          <w:szCs w:val="24"/>
        </w:rPr>
        <w:t xml:space="preserve">Dz. U. </w:t>
      </w:r>
      <w:r>
        <w:rPr>
          <w:rFonts w:ascii="Times New Roman" w:hAnsi="Times New Roman"/>
          <w:sz w:val="24"/>
          <w:szCs w:val="24"/>
        </w:rPr>
        <w:t>z 2016</w:t>
      </w:r>
      <w:r w:rsidRPr="00224AA9">
        <w:rPr>
          <w:rFonts w:ascii="Times New Roman" w:hAnsi="Times New Roman"/>
          <w:sz w:val="24"/>
          <w:szCs w:val="24"/>
        </w:rPr>
        <w:t>r.</w:t>
      </w:r>
      <w:r>
        <w:rPr>
          <w:rFonts w:ascii="Times New Roman" w:hAnsi="Times New Roman"/>
          <w:sz w:val="24"/>
          <w:szCs w:val="24"/>
        </w:rPr>
        <w:t>, poz. 684</w:t>
      </w:r>
      <w:r w:rsidRPr="00224AA9">
        <w:rPr>
          <w:rFonts w:ascii="Times New Roman" w:hAnsi="Times New Roman"/>
          <w:sz w:val="24"/>
          <w:szCs w:val="24"/>
        </w:rPr>
        <w:t>), naliczać odsetki ustawowe za opóźnienie w transakcjach handlowych – odsetki w wysokości równej sumie stopy referencyjnej Narodowego Banku Polskiego i ośmiu punktów procentowych.</w:t>
      </w:r>
    </w:p>
    <w:p w:rsidR="00B24811" w:rsidRPr="00ED7CEC" w:rsidRDefault="00B24811" w:rsidP="0030773F">
      <w:pPr>
        <w:numPr>
          <w:ilvl w:val="0"/>
          <w:numId w:val="53"/>
        </w:numPr>
        <w:jc w:val="both"/>
      </w:pPr>
      <w:r w:rsidRPr="00ED7CEC">
        <w:t xml:space="preserve">Za datę zapłaty strony uznają dzień obciążenia rachunku bankowego Zamawiającego. </w:t>
      </w:r>
    </w:p>
    <w:p w:rsidR="00B24811" w:rsidRDefault="00B24811" w:rsidP="0030773F">
      <w:pPr>
        <w:jc w:val="center"/>
        <w:rPr>
          <w:b/>
        </w:rPr>
      </w:pPr>
    </w:p>
    <w:p w:rsidR="00B24811" w:rsidRPr="00EF44DF" w:rsidRDefault="00B24811" w:rsidP="0030773F">
      <w:pPr>
        <w:jc w:val="center"/>
        <w:rPr>
          <w:b/>
        </w:rPr>
      </w:pPr>
      <w:r>
        <w:rPr>
          <w:b/>
        </w:rPr>
        <w:t>§6</w:t>
      </w:r>
    </w:p>
    <w:p w:rsidR="00B24811" w:rsidRPr="007D7114" w:rsidRDefault="00B24811" w:rsidP="0030773F">
      <w:pPr>
        <w:jc w:val="center"/>
        <w:rPr>
          <w:u w:val="single"/>
        </w:rPr>
      </w:pPr>
    </w:p>
    <w:p w:rsidR="00B24811" w:rsidRPr="004C34CC" w:rsidRDefault="00B24811" w:rsidP="0030773F">
      <w:pPr>
        <w:jc w:val="both"/>
      </w:pPr>
      <w:r w:rsidRPr="00684393">
        <w:t xml:space="preserve">Wykonawca </w:t>
      </w:r>
      <w:r>
        <w:t>gwarantuje, że</w:t>
      </w:r>
      <w:r w:rsidRPr="00684393">
        <w:t xml:space="preserve"> dostarc</w:t>
      </w:r>
      <w:r>
        <w:t>zany towar będzie najwyższej jakości, wolny od wad i  spełniać będzie wszelkie wymagania określone przez Zamawiającego w specyfikacji, przez właściwe przepisy i instytucje.</w:t>
      </w:r>
    </w:p>
    <w:p w:rsidR="00B24811" w:rsidRDefault="00B24811" w:rsidP="0030773F">
      <w:pPr>
        <w:pStyle w:val="xl38"/>
        <w:spacing w:before="0" w:after="0"/>
        <w:rPr>
          <w:b/>
        </w:rPr>
      </w:pPr>
      <w:r>
        <w:rPr>
          <w:b/>
        </w:rPr>
        <w:t>§7</w:t>
      </w:r>
    </w:p>
    <w:p w:rsidR="00B24811" w:rsidRPr="007D7114" w:rsidRDefault="00B24811" w:rsidP="0030773F">
      <w:pPr>
        <w:pStyle w:val="xl38"/>
        <w:spacing w:before="0" w:after="0"/>
        <w:rPr>
          <w:b/>
          <w:u w:val="single"/>
        </w:rPr>
      </w:pPr>
      <w:r w:rsidRPr="007D7114">
        <w:rPr>
          <w:b/>
          <w:u w:val="single"/>
        </w:rPr>
        <w:t>Terminy</w:t>
      </w:r>
      <w:r w:rsidRPr="007D7114">
        <w:rPr>
          <w:u w:val="single"/>
        </w:rPr>
        <w:t>.</w:t>
      </w:r>
    </w:p>
    <w:p w:rsidR="00B24811" w:rsidRPr="00684393" w:rsidRDefault="00B24811" w:rsidP="0030773F">
      <w:pPr>
        <w:pStyle w:val="xl38"/>
        <w:spacing w:before="0" w:after="0"/>
        <w:jc w:val="left"/>
        <w:rPr>
          <w:u w:val="single"/>
        </w:rPr>
      </w:pPr>
    </w:p>
    <w:p w:rsidR="00B24811" w:rsidRPr="00684393" w:rsidRDefault="00B24811" w:rsidP="0030773F">
      <w:pPr>
        <w:numPr>
          <w:ilvl w:val="0"/>
          <w:numId w:val="54"/>
        </w:numPr>
        <w:jc w:val="both"/>
      </w:pPr>
      <w:r w:rsidRPr="00A95CD8">
        <w:t xml:space="preserve">Niniejsza umowa obowiązuje </w:t>
      </w:r>
      <w:r>
        <w:t xml:space="preserve">przez okres </w:t>
      </w:r>
      <w:r>
        <w:rPr>
          <w:b/>
        </w:rPr>
        <w:t xml:space="preserve">12 miesięcy od daty </w:t>
      </w:r>
      <w:r w:rsidR="0030773F" w:rsidRPr="0030773F">
        <w:rPr>
          <w:b/>
        </w:rPr>
        <w:t>…………….</w:t>
      </w:r>
      <w:r w:rsidRPr="0030773F">
        <w:t xml:space="preserve"> </w:t>
      </w:r>
      <w:r>
        <w:t>lub do czasu wyczerpania wartości umowy w zależności, która z tych przesłanek nastąpi wcześniej.</w:t>
      </w:r>
    </w:p>
    <w:p w:rsidR="00B24811" w:rsidRPr="00D41DB4" w:rsidRDefault="00B24811" w:rsidP="0030773F">
      <w:pPr>
        <w:numPr>
          <w:ilvl w:val="0"/>
          <w:numId w:val="54"/>
        </w:numPr>
        <w:jc w:val="both"/>
        <w:rPr>
          <w:color w:val="FF0000"/>
        </w:rPr>
      </w:pPr>
      <w:r w:rsidRPr="00D41DB4">
        <w:t xml:space="preserve">Zamawiający </w:t>
      </w:r>
      <w:r>
        <w:t>może odstąpić od umowy w terminie 30 dni od wystąpienia okoliczności będących podstawą do odstąpienia, jeżeli Wykonawca w szczególności:</w:t>
      </w:r>
    </w:p>
    <w:p w:rsidR="00B24811" w:rsidRPr="00E44CA9" w:rsidRDefault="00B24811" w:rsidP="0030773F">
      <w:pPr>
        <w:pStyle w:val="Nagwek5"/>
        <w:numPr>
          <w:ilvl w:val="0"/>
          <w:numId w:val="66"/>
        </w:numPr>
        <w:tabs>
          <w:tab w:val="left" w:pos="426"/>
          <w:tab w:val="left" w:pos="709"/>
        </w:tabs>
        <w:ind w:left="709" w:hanging="425"/>
        <w:rPr>
          <w:b w:val="0"/>
          <w:sz w:val="24"/>
        </w:rPr>
      </w:pPr>
      <w:r>
        <w:rPr>
          <w:b w:val="0"/>
          <w:sz w:val="24"/>
        </w:rPr>
        <w:t>trzykrotnie w ciągu miesiąca nie dostarczy towaru wg. postanowienia §3 ust. 1;</w:t>
      </w:r>
    </w:p>
    <w:p w:rsidR="00B24811" w:rsidRPr="00E44CA9" w:rsidRDefault="00B24811" w:rsidP="0030773F">
      <w:pPr>
        <w:pStyle w:val="Nagwek5"/>
        <w:numPr>
          <w:ilvl w:val="0"/>
          <w:numId w:val="66"/>
        </w:numPr>
        <w:tabs>
          <w:tab w:val="left" w:pos="426"/>
          <w:tab w:val="left" w:pos="709"/>
        </w:tabs>
        <w:ind w:left="709" w:hanging="425"/>
        <w:rPr>
          <w:b w:val="0"/>
          <w:sz w:val="24"/>
        </w:rPr>
      </w:pPr>
      <w:r w:rsidRPr="00E44CA9">
        <w:rPr>
          <w:b w:val="0"/>
          <w:sz w:val="24"/>
        </w:rPr>
        <w:t>wykonuje przedmiot umowy w sposób niezgodny z umową lub normami i warunkami prawem określonymi.</w:t>
      </w:r>
    </w:p>
    <w:p w:rsidR="00BE6ADA" w:rsidRDefault="00BE6ADA" w:rsidP="0030773F">
      <w:pPr>
        <w:ind w:hanging="425"/>
        <w:jc w:val="center"/>
        <w:rPr>
          <w:b/>
        </w:rPr>
      </w:pPr>
    </w:p>
    <w:p w:rsidR="00B24811" w:rsidRPr="00EF44DF" w:rsidRDefault="00B24811" w:rsidP="0030773F">
      <w:pPr>
        <w:ind w:hanging="425"/>
        <w:jc w:val="center"/>
        <w:rPr>
          <w:b/>
        </w:rPr>
      </w:pPr>
      <w:r>
        <w:rPr>
          <w:b/>
        </w:rPr>
        <w:t>§8</w:t>
      </w:r>
    </w:p>
    <w:p w:rsidR="00B24811" w:rsidRPr="007D7114" w:rsidRDefault="00B24811" w:rsidP="0030773F">
      <w:pPr>
        <w:jc w:val="center"/>
        <w:rPr>
          <w:b/>
          <w:u w:val="single"/>
        </w:rPr>
      </w:pPr>
      <w:r w:rsidRPr="007D7114">
        <w:rPr>
          <w:b/>
          <w:u w:val="single"/>
        </w:rPr>
        <w:t>Kary umowne</w:t>
      </w:r>
      <w:r w:rsidRPr="007D7114">
        <w:rPr>
          <w:u w:val="single"/>
        </w:rPr>
        <w:t>.</w:t>
      </w:r>
    </w:p>
    <w:p w:rsidR="00B24811" w:rsidRPr="00684393" w:rsidRDefault="00B24811" w:rsidP="0030773F">
      <w:pPr>
        <w:jc w:val="both"/>
        <w:rPr>
          <w:u w:val="single"/>
        </w:rPr>
      </w:pPr>
    </w:p>
    <w:p w:rsidR="00B24811" w:rsidRPr="00684393" w:rsidRDefault="00B24811" w:rsidP="0030773F">
      <w:pPr>
        <w:numPr>
          <w:ilvl w:val="0"/>
          <w:numId w:val="55"/>
        </w:numPr>
        <w:jc w:val="both"/>
      </w:pPr>
      <w:r w:rsidRPr="00684393">
        <w:t>W razie nie wykonania lub nienależytego wykonania umowy Wykonawca zobowiązuje się zapłacić Zamawiającemu karę:</w:t>
      </w:r>
    </w:p>
    <w:p w:rsidR="00B24811" w:rsidRPr="00684393" w:rsidRDefault="00B24811" w:rsidP="0030773F">
      <w:pPr>
        <w:numPr>
          <w:ilvl w:val="0"/>
          <w:numId w:val="65"/>
        </w:numPr>
        <w:ind w:left="709" w:hanging="283"/>
        <w:jc w:val="both"/>
      </w:pPr>
      <w:r w:rsidRPr="002E17E0">
        <w:t xml:space="preserve">w wysokości </w:t>
      </w:r>
      <w:r w:rsidR="00814329">
        <w:t>……</w:t>
      </w:r>
      <w:r w:rsidRPr="002E17E0">
        <w:t xml:space="preserve">% </w:t>
      </w:r>
      <w:r w:rsidR="00814329">
        <w:t xml:space="preserve">(min. 0,2% - max. 3%) </w:t>
      </w:r>
      <w:r w:rsidRPr="002E17E0">
        <w:t xml:space="preserve">ceny brutto </w:t>
      </w:r>
      <w:r>
        <w:t>gwaranto</w:t>
      </w:r>
      <w:r w:rsidRPr="002E17E0">
        <w:t>wanej części umowy w przypadku opóźnienia w wykonaniu dostawy za</w:t>
      </w:r>
      <w:r w:rsidRPr="00684393">
        <w:t xml:space="preserve"> każdy dzień opóźnienia licząc </w:t>
      </w:r>
      <w:r w:rsidRPr="00901CB9">
        <w:t xml:space="preserve">od </w:t>
      </w:r>
      <w:r w:rsidRPr="00684393">
        <w:t>daty upływu terminu</w:t>
      </w:r>
      <w:r>
        <w:t xml:space="preserve"> wymienionego w §3 ust. 1 i w przypadku, o którym mowa w </w:t>
      </w:r>
      <w:r w:rsidRPr="00ED7CEC">
        <w:t>§</w:t>
      </w:r>
      <w:r>
        <w:t xml:space="preserve">1 ust. 5 </w:t>
      </w:r>
      <w:r w:rsidRPr="00684393">
        <w:t xml:space="preserve">do dnia ostatecznego przyjęcia bez zastrzeżeń przez </w:t>
      </w:r>
      <w:r>
        <w:t>Zamawiającego zamawianego towaru.</w:t>
      </w:r>
      <w:r w:rsidRPr="0096658E">
        <w:t xml:space="preserve"> </w:t>
      </w:r>
      <w:r w:rsidRPr="00B752F6">
        <w:t>W przypadku wykonawstwa zas</w:t>
      </w:r>
      <w:r>
        <w:t>tępczego, o którym mowa w §4</w:t>
      </w:r>
      <w:r w:rsidRPr="00B752F6">
        <w:t>, termin ostatecznego przyjęcia będzie oznaczał datę otrzymania towaru od podmiotu, któremu Zamawiający powierzył wykonawstwo zastępcze</w:t>
      </w:r>
      <w:r>
        <w:t>.</w:t>
      </w:r>
    </w:p>
    <w:p w:rsidR="00A2282F" w:rsidRDefault="00B24811" w:rsidP="0030773F">
      <w:pPr>
        <w:numPr>
          <w:ilvl w:val="0"/>
          <w:numId w:val="65"/>
        </w:numPr>
        <w:ind w:left="709" w:hanging="283"/>
        <w:jc w:val="both"/>
      </w:pPr>
      <w:r w:rsidRPr="00684393">
        <w:t xml:space="preserve">w wysokości </w:t>
      </w:r>
      <w:r>
        <w:t>5</w:t>
      </w:r>
      <w:r w:rsidRPr="00684393">
        <w:t>% ceny brutto</w:t>
      </w:r>
      <w:r w:rsidRPr="00513159">
        <w:t xml:space="preserve"> </w:t>
      </w:r>
      <w:r>
        <w:t xml:space="preserve">gwarantowanej części </w:t>
      </w:r>
      <w:r w:rsidRPr="00ED7CEC">
        <w:t>umowy, od której realizacji odstąpiono z przyczyn leżących po stronie Wykonawcy</w:t>
      </w:r>
      <w:r w:rsidR="00A2282F">
        <w:t>.</w:t>
      </w:r>
    </w:p>
    <w:p w:rsidR="00B24811" w:rsidRDefault="00B24811" w:rsidP="0030773F">
      <w:pPr>
        <w:numPr>
          <w:ilvl w:val="0"/>
          <w:numId w:val="55"/>
        </w:numPr>
        <w:jc w:val="both"/>
      </w:pPr>
      <w:r w:rsidRPr="00684393">
        <w:t xml:space="preserve">Zamawiający może dochodzić odszkodowania przewyższającego kary umowne. </w:t>
      </w:r>
    </w:p>
    <w:p w:rsidR="00B24811" w:rsidRPr="00ED7CEC" w:rsidRDefault="00B24811" w:rsidP="0030773F">
      <w:pPr>
        <w:ind w:left="360"/>
        <w:jc w:val="both"/>
      </w:pPr>
    </w:p>
    <w:p w:rsidR="00BE6ADA" w:rsidRDefault="00BE6ADA" w:rsidP="0030773F">
      <w:pPr>
        <w:jc w:val="center"/>
        <w:rPr>
          <w:b/>
        </w:rPr>
      </w:pPr>
    </w:p>
    <w:p w:rsidR="00B24811" w:rsidRPr="00ED7CEC" w:rsidRDefault="00B24811" w:rsidP="0030773F">
      <w:pPr>
        <w:jc w:val="center"/>
        <w:rPr>
          <w:b/>
        </w:rPr>
      </w:pPr>
      <w:r w:rsidRPr="00ED7CEC">
        <w:rPr>
          <w:b/>
        </w:rPr>
        <w:lastRenderedPageBreak/>
        <w:t xml:space="preserve">§ </w:t>
      </w:r>
      <w:r>
        <w:rPr>
          <w:b/>
        </w:rPr>
        <w:t>9</w:t>
      </w:r>
    </w:p>
    <w:p w:rsidR="00B24811" w:rsidRPr="00ED7CEC" w:rsidRDefault="00B24811" w:rsidP="0030773F">
      <w:pPr>
        <w:jc w:val="both"/>
      </w:pPr>
      <w:r w:rsidRPr="00ED7CEC">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w:t>
      </w:r>
      <w:r w:rsidR="0030773F">
        <w:t xml:space="preserve"> </w:t>
      </w:r>
      <w:r w:rsidRPr="00ED7CEC">
        <w:t xml:space="preserve">6 i 7 ustawy o działalności leczniczej z dnia 15 kwietnia 2011r. (t.j. </w:t>
      </w:r>
      <w:r>
        <w:rPr>
          <w:bCs/>
        </w:rPr>
        <w:t>Dz. U. z 2015 r. poz. 618</w:t>
      </w:r>
      <w:r w:rsidR="0030773F">
        <w:rPr>
          <w:bCs/>
        </w:rPr>
        <w:t xml:space="preserve"> </w:t>
      </w:r>
      <w:r>
        <w:rPr>
          <w:bCs/>
        </w:rPr>
        <w:t>ze zm</w:t>
      </w:r>
      <w:r w:rsidR="0030773F">
        <w:rPr>
          <w:bCs/>
        </w:rPr>
        <w:t>.</w:t>
      </w:r>
      <w:r w:rsidRPr="00ED7CEC">
        <w:rPr>
          <w:bCs/>
        </w:rPr>
        <w:t>)</w:t>
      </w:r>
      <w:r w:rsidRPr="00ED7CEC">
        <w:t xml:space="preserve"> ma zastosowanie.</w:t>
      </w:r>
    </w:p>
    <w:p w:rsidR="00B24811" w:rsidRDefault="00B24811" w:rsidP="0030773F">
      <w:pPr>
        <w:jc w:val="center"/>
        <w:rPr>
          <w:b/>
        </w:rPr>
      </w:pPr>
    </w:p>
    <w:p w:rsidR="00B24811" w:rsidRPr="00ED7CEC" w:rsidRDefault="00B24811" w:rsidP="0030773F">
      <w:pPr>
        <w:jc w:val="center"/>
        <w:rPr>
          <w:b/>
        </w:rPr>
      </w:pPr>
      <w:r w:rsidRPr="00ED7CEC">
        <w:rPr>
          <w:b/>
        </w:rPr>
        <w:t>§ 1</w:t>
      </w:r>
      <w:r>
        <w:rPr>
          <w:b/>
        </w:rPr>
        <w:t>0</w:t>
      </w:r>
    </w:p>
    <w:p w:rsidR="00B24811" w:rsidRPr="0030773F" w:rsidRDefault="00B24811" w:rsidP="0030773F">
      <w:pPr>
        <w:jc w:val="center"/>
        <w:rPr>
          <w:b/>
          <w:u w:val="single"/>
        </w:rPr>
      </w:pPr>
      <w:r w:rsidRPr="0030773F">
        <w:rPr>
          <w:b/>
          <w:u w:val="single"/>
        </w:rPr>
        <w:t>Zmiana umowy</w:t>
      </w:r>
    </w:p>
    <w:p w:rsidR="00B24811" w:rsidRPr="00ED7CEC" w:rsidRDefault="00B24811" w:rsidP="0030773F">
      <w:pPr>
        <w:numPr>
          <w:ilvl w:val="0"/>
          <w:numId w:val="49"/>
        </w:numPr>
      </w:pPr>
      <w:r w:rsidRPr="00ED7CEC">
        <w:t xml:space="preserve">Zmiana umowy może nastąpić za zgodą obu stron w przypadkach ściśle określonych w SIWZ w formie aneksu. </w:t>
      </w:r>
    </w:p>
    <w:p w:rsidR="00B24811" w:rsidRPr="00ED7CEC" w:rsidRDefault="00B24811" w:rsidP="0030773F">
      <w:pPr>
        <w:numPr>
          <w:ilvl w:val="0"/>
          <w:numId w:val="49"/>
        </w:numPr>
        <w:jc w:val="both"/>
      </w:pPr>
      <w:r w:rsidRPr="00ED7CEC">
        <w:t>Wszelkie zmiany umowy wymagają dla swojej ważności formy pisemnej.</w:t>
      </w:r>
    </w:p>
    <w:p w:rsidR="00B24811" w:rsidRDefault="00B24811" w:rsidP="0030773F">
      <w:pPr>
        <w:jc w:val="center"/>
        <w:rPr>
          <w:b/>
        </w:rPr>
      </w:pPr>
    </w:p>
    <w:p w:rsidR="00B24811" w:rsidRPr="00ED7CEC" w:rsidRDefault="00B24811" w:rsidP="0030773F">
      <w:pPr>
        <w:jc w:val="center"/>
        <w:rPr>
          <w:b/>
        </w:rPr>
      </w:pPr>
      <w:r w:rsidRPr="00ED7CEC">
        <w:rPr>
          <w:b/>
        </w:rPr>
        <w:t>§ 1</w:t>
      </w:r>
      <w:r>
        <w:rPr>
          <w:b/>
        </w:rPr>
        <w:t>1</w:t>
      </w:r>
    </w:p>
    <w:p w:rsidR="00B24811" w:rsidRPr="0030773F" w:rsidRDefault="00B24811" w:rsidP="0030773F">
      <w:pPr>
        <w:jc w:val="center"/>
        <w:rPr>
          <w:b/>
          <w:u w:val="single"/>
        </w:rPr>
      </w:pPr>
      <w:r w:rsidRPr="0030773F">
        <w:rPr>
          <w:b/>
          <w:u w:val="single"/>
        </w:rPr>
        <w:t>Postępowanie polubowne</w:t>
      </w:r>
    </w:p>
    <w:p w:rsidR="00B24811" w:rsidRPr="00ED7CEC" w:rsidRDefault="00B24811" w:rsidP="0030773F">
      <w:pPr>
        <w:numPr>
          <w:ilvl w:val="0"/>
          <w:numId w:val="50"/>
        </w:numPr>
        <w:jc w:val="both"/>
      </w:pPr>
      <w:r w:rsidRPr="00ED7CEC">
        <w:t xml:space="preserve">Wszelkie spory strony zobowiązują się załatwić w pierwszej kolejności polubownie. </w:t>
      </w:r>
    </w:p>
    <w:p w:rsidR="00B24811" w:rsidRPr="00E17443" w:rsidRDefault="00B24811" w:rsidP="0030773F">
      <w:pPr>
        <w:numPr>
          <w:ilvl w:val="0"/>
          <w:numId w:val="50"/>
        </w:numPr>
        <w:jc w:val="both"/>
      </w:pPr>
      <w:r w:rsidRPr="00ED7CEC">
        <w:t>Do rozstrzygania sporów Sądowych strony ustalają właściwość Sądu siedziby Zamawiającego.</w:t>
      </w:r>
    </w:p>
    <w:p w:rsidR="00B24811" w:rsidRDefault="00B24811" w:rsidP="0030773F">
      <w:pPr>
        <w:jc w:val="center"/>
        <w:rPr>
          <w:b/>
        </w:rPr>
      </w:pPr>
      <w:r w:rsidRPr="00ED7CEC">
        <w:rPr>
          <w:b/>
        </w:rPr>
        <w:t>§ 1</w:t>
      </w:r>
      <w:r>
        <w:rPr>
          <w:b/>
        </w:rPr>
        <w:t>2</w:t>
      </w:r>
    </w:p>
    <w:p w:rsidR="00B24811" w:rsidRPr="00ED7CEC" w:rsidRDefault="00B24811" w:rsidP="0030773F">
      <w:pPr>
        <w:ind w:left="357"/>
        <w:jc w:val="center"/>
        <w:rPr>
          <w:u w:val="single"/>
        </w:rPr>
      </w:pPr>
      <w:r w:rsidRPr="00ED7CEC">
        <w:rPr>
          <w:u w:val="single"/>
        </w:rPr>
        <w:t>Treścią niniejszego paragrafu będzie zestawienie asortymentowo - cenowe stanowiące w SIWZ załącznik nr 2 wypełnione zgodnie z danymi z oferty.</w:t>
      </w:r>
    </w:p>
    <w:p w:rsidR="00B24811" w:rsidRPr="00ED7CEC" w:rsidRDefault="00B24811" w:rsidP="0030773F">
      <w:pPr>
        <w:jc w:val="center"/>
        <w:rPr>
          <w:b/>
        </w:rPr>
      </w:pPr>
    </w:p>
    <w:p w:rsidR="00B24811" w:rsidRPr="00ED7CEC" w:rsidRDefault="00B24811" w:rsidP="0030773F">
      <w:pPr>
        <w:jc w:val="center"/>
        <w:rPr>
          <w:b/>
        </w:rPr>
      </w:pPr>
      <w:r w:rsidRPr="00ED7CEC">
        <w:rPr>
          <w:b/>
        </w:rPr>
        <w:t>§1</w:t>
      </w:r>
      <w:r>
        <w:rPr>
          <w:b/>
        </w:rPr>
        <w:t>3</w:t>
      </w:r>
    </w:p>
    <w:p w:rsidR="00B24811" w:rsidRPr="0030773F" w:rsidRDefault="00B24811" w:rsidP="0030773F">
      <w:pPr>
        <w:jc w:val="center"/>
        <w:rPr>
          <w:b/>
          <w:u w:val="single"/>
        </w:rPr>
      </w:pPr>
      <w:r w:rsidRPr="0030773F">
        <w:rPr>
          <w:b/>
          <w:u w:val="single"/>
        </w:rPr>
        <w:t>Pozostałe postanowienia</w:t>
      </w:r>
    </w:p>
    <w:p w:rsidR="00B24811" w:rsidRPr="00ED7CEC" w:rsidRDefault="00B24811" w:rsidP="0030773F">
      <w:pPr>
        <w:numPr>
          <w:ilvl w:val="0"/>
          <w:numId w:val="48"/>
        </w:numPr>
        <w:jc w:val="both"/>
      </w:pPr>
      <w:r w:rsidRPr="00ED7CE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r>
        <w:t>.</w:t>
      </w:r>
    </w:p>
    <w:p w:rsidR="00B24811" w:rsidRPr="00BB17C1" w:rsidRDefault="00B24811" w:rsidP="0030773F">
      <w:pPr>
        <w:numPr>
          <w:ilvl w:val="0"/>
          <w:numId w:val="48"/>
        </w:numPr>
        <w:jc w:val="both"/>
      </w:pPr>
      <w:r w:rsidRPr="00ED7CEC">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B24811" w:rsidRDefault="00B24811" w:rsidP="0030773F">
      <w:pPr>
        <w:ind w:left="357"/>
        <w:jc w:val="center"/>
        <w:rPr>
          <w:b/>
        </w:rPr>
      </w:pPr>
    </w:p>
    <w:p w:rsidR="00B24811" w:rsidRDefault="00B24811" w:rsidP="0030773F">
      <w:pPr>
        <w:ind w:left="357"/>
        <w:jc w:val="center"/>
        <w:rPr>
          <w:b/>
        </w:rPr>
      </w:pPr>
      <w:r w:rsidRPr="00ED7CEC">
        <w:rPr>
          <w:b/>
        </w:rPr>
        <w:t>§ 1</w:t>
      </w:r>
      <w:r>
        <w:rPr>
          <w:b/>
        </w:rPr>
        <w:t>4</w:t>
      </w:r>
    </w:p>
    <w:p w:rsidR="00B24811" w:rsidRDefault="00B24811" w:rsidP="0030773F">
      <w:pPr>
        <w:ind w:left="357"/>
      </w:pPr>
      <w:r w:rsidRPr="00ED7CEC">
        <w:t>Umowę sporządzono w dwóch jednobrzmiących egzemplarzach, po jednym dla każdej ze Stron.</w:t>
      </w:r>
    </w:p>
    <w:p w:rsidR="00B24811" w:rsidRDefault="00B24811" w:rsidP="0030773F">
      <w:pPr>
        <w:jc w:val="both"/>
        <w:rPr>
          <w:b/>
        </w:rPr>
      </w:pPr>
      <w:r w:rsidRPr="00ED7CEC">
        <w:rPr>
          <w:b/>
        </w:rPr>
        <w:t xml:space="preserve">                 Wykonawca:</w:t>
      </w:r>
      <w:r w:rsidRPr="00ED7CEC">
        <w:rPr>
          <w:b/>
        </w:rPr>
        <w:tab/>
      </w:r>
      <w:r w:rsidRPr="00ED7CEC">
        <w:rPr>
          <w:b/>
        </w:rPr>
        <w:tab/>
      </w:r>
      <w:r w:rsidRPr="00ED7CEC">
        <w:rPr>
          <w:b/>
        </w:rPr>
        <w:tab/>
      </w:r>
      <w:r w:rsidRPr="00ED7CEC">
        <w:rPr>
          <w:b/>
        </w:rPr>
        <w:tab/>
      </w:r>
      <w:r w:rsidRPr="00ED7CEC">
        <w:rPr>
          <w:b/>
        </w:rPr>
        <w:tab/>
        <w:t xml:space="preserve">      Zamawiający:</w:t>
      </w:r>
    </w:p>
    <w:p w:rsidR="00B24811" w:rsidRDefault="00B24811" w:rsidP="0030773F">
      <w:pPr>
        <w:jc w:val="both"/>
        <w:rPr>
          <w:i/>
          <w:color w:val="000000"/>
          <w:sz w:val="20"/>
          <w:szCs w:val="20"/>
        </w:rPr>
      </w:pPr>
      <w:r w:rsidRPr="00ED7CEC">
        <w:rPr>
          <w:i/>
          <w:color w:val="000000"/>
          <w:sz w:val="20"/>
          <w:szCs w:val="20"/>
        </w:rPr>
        <w:t>W przypadku wyboru mojej oferty w trybie przetargu ni</w:t>
      </w:r>
      <w:r>
        <w:rPr>
          <w:i/>
          <w:color w:val="000000"/>
          <w:sz w:val="20"/>
          <w:szCs w:val="20"/>
        </w:rPr>
        <w:t>e</w:t>
      </w:r>
      <w:r w:rsidR="004B4A9D">
        <w:rPr>
          <w:i/>
          <w:color w:val="000000"/>
          <w:sz w:val="20"/>
          <w:szCs w:val="20"/>
        </w:rPr>
        <w:t>ograniczonego nr postępowania 7</w:t>
      </w:r>
      <w:r w:rsidR="004B5EFC">
        <w:rPr>
          <w:i/>
          <w:color w:val="000000"/>
          <w:sz w:val="20"/>
          <w:szCs w:val="20"/>
        </w:rPr>
        <w:t>5//PZL</w:t>
      </w:r>
      <w:r w:rsidRPr="00ED7CEC">
        <w:rPr>
          <w:i/>
          <w:color w:val="000000"/>
          <w:sz w:val="20"/>
          <w:szCs w:val="20"/>
        </w:rPr>
        <w:t>./201</w:t>
      </w:r>
      <w:r>
        <w:rPr>
          <w:i/>
          <w:color w:val="000000"/>
          <w:sz w:val="20"/>
          <w:szCs w:val="20"/>
        </w:rPr>
        <w:t>7</w:t>
      </w:r>
      <w:r w:rsidRPr="00ED7CEC">
        <w:rPr>
          <w:i/>
          <w:color w:val="000000"/>
          <w:sz w:val="20"/>
          <w:szCs w:val="20"/>
        </w:rPr>
        <w:t>, zobowiązuję się podpisać z Zamawiającym umowę wg powyższego wzoru.</w:t>
      </w:r>
    </w:p>
    <w:p w:rsidR="00B24811" w:rsidRPr="00ED7CEC" w:rsidRDefault="00B24811" w:rsidP="0030773F">
      <w:pPr>
        <w:spacing w:line="360" w:lineRule="atLeast"/>
        <w:ind w:firstLine="708"/>
        <w:rPr>
          <w:color w:val="000000"/>
          <w:sz w:val="18"/>
          <w:szCs w:val="20"/>
        </w:rPr>
      </w:pPr>
      <w:r w:rsidRPr="00ED7CEC">
        <w:rPr>
          <w:color w:val="000000"/>
          <w:sz w:val="18"/>
          <w:szCs w:val="20"/>
        </w:rPr>
        <w:t>……………….…dnia……………                              ………...............................................................................</w:t>
      </w:r>
    </w:p>
    <w:p w:rsidR="00B24811" w:rsidRPr="0030773F" w:rsidRDefault="00B24811" w:rsidP="0030773F">
      <w:pPr>
        <w:rPr>
          <w:sz w:val="18"/>
        </w:rPr>
      </w:pPr>
      <w:r w:rsidRPr="00ED7CEC">
        <w:rPr>
          <w:sz w:val="20"/>
        </w:rPr>
        <w:t xml:space="preserve">                                                                                           </w:t>
      </w:r>
      <w:r w:rsidRPr="0030773F">
        <w:rPr>
          <w:sz w:val="18"/>
        </w:rPr>
        <w:t>podpis i  pieczęć  osób wskazanych w dokumencie</w:t>
      </w:r>
    </w:p>
    <w:p w:rsidR="00B24811" w:rsidRPr="0030773F" w:rsidRDefault="00B24811" w:rsidP="00B24811">
      <w:pPr>
        <w:rPr>
          <w:sz w:val="18"/>
        </w:rPr>
      </w:pPr>
      <w:r w:rsidRPr="0030773F">
        <w:rPr>
          <w:sz w:val="18"/>
        </w:rPr>
        <w:t xml:space="preserve">                                                                                  </w:t>
      </w:r>
      <w:r w:rsidR="0030773F">
        <w:rPr>
          <w:sz w:val="18"/>
        </w:rPr>
        <w:t xml:space="preserve">            </w:t>
      </w:r>
      <w:r w:rsidRPr="0030773F">
        <w:rPr>
          <w:sz w:val="18"/>
        </w:rPr>
        <w:t xml:space="preserve">    uprawniającym do występowania w obrocie prawny lub  </w:t>
      </w:r>
    </w:p>
    <w:p w:rsidR="00B24811" w:rsidRPr="0030773F" w:rsidRDefault="00B24811" w:rsidP="00B24811">
      <w:pPr>
        <w:rPr>
          <w:sz w:val="18"/>
        </w:rPr>
      </w:pPr>
      <w:r w:rsidRPr="0030773F">
        <w:rPr>
          <w:sz w:val="18"/>
        </w:rPr>
        <w:t xml:space="preserve">                                                                                                     </w:t>
      </w:r>
      <w:r w:rsidR="0030773F">
        <w:rPr>
          <w:sz w:val="18"/>
        </w:rPr>
        <w:t xml:space="preserve">         </w:t>
      </w:r>
      <w:r w:rsidRPr="0030773F">
        <w:rPr>
          <w:sz w:val="18"/>
        </w:rPr>
        <w:t xml:space="preserve">     posiadających pełnomocnictwo</w:t>
      </w:r>
    </w:p>
    <w:p w:rsidR="0075012E" w:rsidRPr="00E56A0E" w:rsidRDefault="0075012E" w:rsidP="0075012E">
      <w:pPr>
        <w:ind w:left="5954" w:hanging="2"/>
        <w:jc w:val="right"/>
        <w:rPr>
          <w:b/>
        </w:rPr>
      </w:pPr>
      <w:r>
        <w:rPr>
          <w:b/>
        </w:rPr>
        <w:lastRenderedPageBreak/>
        <w:t xml:space="preserve">Załącznik nr </w:t>
      </w:r>
      <w:r w:rsidR="00C36BE3">
        <w:rPr>
          <w:b/>
        </w:rPr>
        <w:t>4</w:t>
      </w:r>
    </w:p>
    <w:p w:rsidR="0075012E" w:rsidRPr="00E56A0E" w:rsidRDefault="0075012E"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3F0E4B" w:rsidRPr="00E56A0E" w:rsidRDefault="003F0E4B" w:rsidP="003F0E4B">
      <w:pPr>
        <w:spacing w:line="288" w:lineRule="auto"/>
        <w:jc w:val="center"/>
        <w:textAlignment w:val="top"/>
      </w:pPr>
    </w:p>
    <w:p w:rsidR="004B5EFC" w:rsidRDefault="00E56A0E" w:rsidP="004B5EFC">
      <w:pPr>
        <w:ind w:left="993" w:hanging="993"/>
        <w:jc w:val="center"/>
        <w:rPr>
          <w:b/>
        </w:rPr>
      </w:pPr>
      <w:r w:rsidRPr="00C36BE3">
        <w:rPr>
          <w:b/>
        </w:rPr>
        <w:t xml:space="preserve">dotyczy:  </w:t>
      </w:r>
      <w:r w:rsidR="00123BFC" w:rsidRPr="00C36BE3">
        <w:rPr>
          <w:b/>
        </w:rPr>
        <w:t xml:space="preserve">przetargu nieograniczonego </w:t>
      </w:r>
      <w:r w:rsidR="00C36BE3" w:rsidRPr="00C36BE3">
        <w:rPr>
          <w:b/>
        </w:rPr>
        <w:t xml:space="preserve">na </w:t>
      </w:r>
      <w:r w:rsidR="004B5EFC">
        <w:rPr>
          <w:b/>
        </w:rPr>
        <w:t>„D</w:t>
      </w:r>
      <w:r w:rsidR="004B5EFC" w:rsidRPr="009B5DA3">
        <w:rPr>
          <w:b/>
        </w:rPr>
        <w:t xml:space="preserve">ostawę </w:t>
      </w:r>
      <w:r w:rsidR="004B5EFC" w:rsidRPr="00E64866">
        <w:rPr>
          <w:b/>
        </w:rPr>
        <w:t>warzyw-nowalijek</w:t>
      </w:r>
      <w:r w:rsidR="004B5EFC" w:rsidRPr="00C36BE3">
        <w:rPr>
          <w:b/>
        </w:rPr>
        <w:t>”</w:t>
      </w:r>
    </w:p>
    <w:p w:rsidR="00E56A0E" w:rsidRPr="00C36BE3" w:rsidRDefault="004B5EFC" w:rsidP="004B5EFC">
      <w:pPr>
        <w:ind w:left="993" w:hanging="993"/>
        <w:jc w:val="center"/>
        <w:rPr>
          <w:b/>
        </w:rPr>
      </w:pPr>
      <w:r>
        <w:rPr>
          <w:b/>
        </w:rPr>
        <w:t>znak sprawy: 75/PZL/2018.</w:t>
      </w:r>
    </w:p>
    <w:p w:rsidR="00E56A0E" w:rsidRPr="00123BFC" w:rsidRDefault="00E56A0E" w:rsidP="00E56A0E">
      <w:pPr>
        <w:spacing w:line="288" w:lineRule="auto"/>
        <w:ind w:left="993" w:hanging="993"/>
        <w:textAlignment w:val="top"/>
        <w:rPr>
          <w:b/>
          <w:i/>
        </w:rPr>
      </w:pPr>
    </w:p>
    <w:p w:rsidR="00E56A0E" w:rsidRDefault="00E56A0E" w:rsidP="00E56A0E">
      <w:pPr>
        <w:spacing w:line="288" w:lineRule="auto"/>
        <w:jc w:val="center"/>
        <w:textAlignment w:val="top"/>
      </w:pPr>
    </w:p>
    <w:p w:rsidR="00E56A0E" w:rsidRPr="004C53B5" w:rsidRDefault="00E56A0E" w:rsidP="00E56A0E">
      <w:pPr>
        <w:ind w:left="-284" w:firstLine="284"/>
        <w:jc w:val="both"/>
        <w:textAlignment w:val="top"/>
      </w:pPr>
      <w:r w:rsidRPr="004C53B5">
        <w:t>Oświadczamy, że należymy / nie należymy</w:t>
      </w:r>
      <w:r w:rsidRPr="004C53B5">
        <w:rPr>
          <w:vertAlign w:val="superscript"/>
        </w:rPr>
        <w:footnoteReference w:id="5"/>
      </w:r>
      <w:r w:rsidRPr="004C53B5">
        <w:t xml:space="preserve"> do grupy kapitałowej,  o której mowa w art. 24 ust. 1 pkt. 23 ustawy z dnia 29 stycznia 2004 r. Prawo zamówień publicznych (tj. Dz.U. z 2015r., poz. 2164 ze zm.)</w:t>
      </w:r>
    </w:p>
    <w:p w:rsidR="00E56A0E" w:rsidRDefault="00E56A0E" w:rsidP="00E56A0E">
      <w:pPr>
        <w:ind w:left="-284" w:firstLine="284"/>
        <w:jc w:val="both"/>
        <w:textAlignment w:val="top"/>
      </w:pPr>
      <w:r w:rsidRPr="004C53B5">
        <w:t>W przypadku</w:t>
      </w:r>
      <w:r>
        <w:t xml:space="preserve">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AB5103" w:rsidRDefault="00AB5103" w:rsidP="003F0E4B">
      <w:pPr>
        <w:spacing w:after="60"/>
        <w:jc w:val="right"/>
        <w:rPr>
          <w:b/>
          <w:sz w:val="20"/>
        </w:rPr>
      </w:pPr>
    </w:p>
    <w:p w:rsidR="00AB5103" w:rsidRDefault="00AB5103" w:rsidP="003F0E4B">
      <w:pPr>
        <w:spacing w:after="60"/>
        <w:jc w:val="right"/>
        <w:rPr>
          <w:b/>
          <w:sz w:val="20"/>
        </w:rPr>
      </w:pPr>
    </w:p>
    <w:p w:rsidR="00AB5103" w:rsidRDefault="00AB5103" w:rsidP="003F0E4B">
      <w:pPr>
        <w:spacing w:after="60"/>
        <w:jc w:val="right"/>
        <w:rPr>
          <w:b/>
          <w:sz w:val="20"/>
        </w:rPr>
      </w:pPr>
    </w:p>
    <w:p w:rsidR="00AB5103" w:rsidRDefault="00AB5103"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B034F" w:rsidRDefault="006B034F" w:rsidP="003F0E4B">
      <w:pPr>
        <w:spacing w:after="60"/>
        <w:jc w:val="right"/>
        <w:rPr>
          <w:b/>
          <w:sz w:val="20"/>
        </w:rPr>
      </w:pPr>
    </w:p>
    <w:p w:rsidR="006A438F" w:rsidRPr="00F57B48" w:rsidRDefault="003F0E4B" w:rsidP="00123BFC">
      <w:pPr>
        <w:spacing w:after="60"/>
        <w:jc w:val="right"/>
        <w:rPr>
          <w:b/>
          <w:color w:val="000000"/>
        </w:rPr>
      </w:pPr>
      <w:r w:rsidRPr="00F57B48">
        <w:rPr>
          <w:b/>
          <w:color w:val="000000"/>
        </w:rPr>
        <w:lastRenderedPageBreak/>
        <w:t>Z</w:t>
      </w:r>
      <w:r w:rsidR="006A438F" w:rsidRPr="00F57B48">
        <w:rPr>
          <w:b/>
          <w:color w:val="000000"/>
        </w:rPr>
        <w:t>ałącznik nr</w:t>
      </w:r>
      <w:r w:rsidR="0075012E">
        <w:rPr>
          <w:b/>
          <w:color w:val="000000"/>
        </w:rPr>
        <w:t xml:space="preserve"> </w:t>
      </w:r>
      <w:r w:rsidR="00C074BC">
        <w:rPr>
          <w:b/>
          <w:color w:val="000000"/>
        </w:rPr>
        <w:t>5</w:t>
      </w:r>
    </w:p>
    <w:p w:rsidR="00B93BC8" w:rsidRPr="00F57B48" w:rsidRDefault="00B93BC8" w:rsidP="006A438F">
      <w:pPr>
        <w:spacing w:line="288" w:lineRule="auto"/>
        <w:textAlignment w:val="top"/>
        <w:rPr>
          <w:color w:val="000000"/>
          <w:sz w:val="28"/>
          <w:szCs w:val="28"/>
        </w:rPr>
      </w:pPr>
    </w:p>
    <w:p w:rsidR="006A438F" w:rsidRPr="00F57B48" w:rsidRDefault="00B93BC8" w:rsidP="006A438F">
      <w:pPr>
        <w:spacing w:line="288" w:lineRule="auto"/>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A0769F" w:rsidRPr="00F57B48" w:rsidRDefault="00A0769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Pzp), </w:t>
      </w:r>
    </w:p>
    <w:p w:rsidR="00A0769F" w:rsidRDefault="00A0769F" w:rsidP="00A0769F">
      <w:pPr>
        <w:spacing w:before="120" w:line="360" w:lineRule="auto"/>
        <w:jc w:val="center"/>
        <w:rPr>
          <w:b/>
          <w:u w:val="single"/>
        </w:rPr>
      </w:pPr>
      <w:r w:rsidRPr="00F57B48">
        <w:rPr>
          <w:b/>
          <w:u w:val="single"/>
        </w:rPr>
        <w:t>DOTYCZĄCE PRZESŁANEK WYKLUCZENIA Z POSTĘPOWANIA</w:t>
      </w:r>
    </w:p>
    <w:p w:rsidR="00BD36B2" w:rsidRPr="00F57B48" w:rsidRDefault="00BD36B2" w:rsidP="00BD36B2">
      <w:pPr>
        <w:spacing w:before="120"/>
        <w:jc w:val="center"/>
        <w:rPr>
          <w:b/>
          <w:u w:val="single"/>
        </w:rPr>
      </w:pPr>
    </w:p>
    <w:p w:rsidR="00A0769F" w:rsidRPr="0030773F" w:rsidRDefault="00A0769F" w:rsidP="004B5EFC">
      <w:pPr>
        <w:spacing w:line="276" w:lineRule="auto"/>
        <w:ind w:firstLine="567"/>
        <w:jc w:val="both"/>
        <w:rPr>
          <w:b/>
        </w:rPr>
      </w:pPr>
      <w:r w:rsidRPr="001E288D">
        <w:rPr>
          <w:sz w:val="22"/>
          <w:szCs w:val="22"/>
        </w:rPr>
        <w:t>Na potrzeby postępowania o udz</w:t>
      </w:r>
      <w:r w:rsidR="0001290D" w:rsidRPr="001E288D">
        <w:rPr>
          <w:sz w:val="22"/>
          <w:szCs w:val="22"/>
        </w:rPr>
        <w:t xml:space="preserve">ielenie zamówienia </w:t>
      </w:r>
      <w:r w:rsidR="0001290D" w:rsidRPr="004B483E">
        <w:rPr>
          <w:sz w:val="22"/>
          <w:szCs w:val="22"/>
        </w:rPr>
        <w:t>publicznego</w:t>
      </w:r>
      <w:r w:rsidR="00F10F46" w:rsidRPr="004B483E">
        <w:rPr>
          <w:sz w:val="22"/>
          <w:szCs w:val="22"/>
        </w:rPr>
        <w:t xml:space="preserve"> na</w:t>
      </w:r>
      <w:r w:rsidR="00D96B5E">
        <w:rPr>
          <w:b/>
        </w:rPr>
        <w:t xml:space="preserve"> </w:t>
      </w:r>
      <w:r w:rsidR="00B1669B" w:rsidRPr="00C36BE3">
        <w:rPr>
          <w:b/>
        </w:rPr>
        <w:t xml:space="preserve"> </w:t>
      </w:r>
      <w:r w:rsidR="004B5EFC">
        <w:rPr>
          <w:b/>
        </w:rPr>
        <w:t>„D</w:t>
      </w:r>
      <w:r w:rsidR="004B5EFC" w:rsidRPr="009B5DA3">
        <w:rPr>
          <w:b/>
        </w:rPr>
        <w:t xml:space="preserve">ostawę </w:t>
      </w:r>
      <w:r w:rsidR="004B5EFC" w:rsidRPr="00E64866">
        <w:rPr>
          <w:b/>
        </w:rPr>
        <w:t>warzyw-nowalijek</w:t>
      </w:r>
      <w:r w:rsidR="004B5EFC" w:rsidRPr="00C36BE3">
        <w:rPr>
          <w:b/>
        </w:rPr>
        <w:t>”</w:t>
      </w:r>
      <w:r w:rsidR="004B5EFC">
        <w:rPr>
          <w:b/>
        </w:rPr>
        <w:t xml:space="preserve"> znak sprawy: 75/PZL/2018</w:t>
      </w:r>
      <w:r w:rsidR="0030773F">
        <w:rPr>
          <w:b/>
        </w:rPr>
        <w:t xml:space="preserve"> </w:t>
      </w:r>
      <w:r w:rsidR="006D0436" w:rsidRPr="004B483E">
        <w:rPr>
          <w:sz w:val="22"/>
          <w:szCs w:val="22"/>
        </w:rPr>
        <w:t>prowadzonego przez 4 Woj</w:t>
      </w:r>
      <w:r w:rsidR="006D0436" w:rsidRPr="00BD36B2">
        <w:rPr>
          <w:sz w:val="22"/>
          <w:szCs w:val="22"/>
        </w:rPr>
        <w:t>skowy Szpital</w:t>
      </w:r>
      <w:r w:rsidR="006D0436" w:rsidRPr="001E288D">
        <w:rPr>
          <w:sz w:val="22"/>
          <w:szCs w:val="22"/>
        </w:rPr>
        <w:t xml:space="preserve"> </w:t>
      </w:r>
      <w:r w:rsidR="0030773F">
        <w:rPr>
          <w:sz w:val="22"/>
          <w:szCs w:val="22"/>
        </w:rPr>
        <w:t xml:space="preserve">Kliniczny z Polikliniką SP ZOZ, </w:t>
      </w:r>
      <w:r w:rsidR="006D0436" w:rsidRPr="001E288D">
        <w:rPr>
          <w:sz w:val="22"/>
          <w:szCs w:val="22"/>
        </w:rPr>
        <w:t>ul. Weigla 5, 50-981 Wrocław</w:t>
      </w:r>
      <w:r w:rsidRPr="001E288D">
        <w:rPr>
          <w:i/>
          <w:sz w:val="22"/>
          <w:szCs w:val="22"/>
        </w:rPr>
        <w:t xml:space="preserve">, </w:t>
      </w:r>
      <w:r w:rsidRPr="001E288D">
        <w:rPr>
          <w:sz w:val="22"/>
          <w:szCs w:val="22"/>
        </w:rPr>
        <w:t>oświadczam, co następuje:</w:t>
      </w:r>
    </w:p>
    <w:p w:rsidR="004B483E" w:rsidRDefault="004B483E" w:rsidP="004B483E">
      <w:pPr>
        <w:ind w:firstLine="709"/>
        <w:jc w:val="both"/>
        <w:rPr>
          <w:b/>
          <w:sz w:val="22"/>
          <w:szCs w:val="22"/>
        </w:rPr>
      </w:pPr>
    </w:p>
    <w:p w:rsidR="004B5EFC" w:rsidRPr="001E288D" w:rsidRDefault="004B5EFC" w:rsidP="004B483E">
      <w:pPr>
        <w:ind w:firstLine="709"/>
        <w:jc w:val="both"/>
        <w:rPr>
          <w:b/>
          <w:sz w:val="22"/>
          <w:szCs w:val="22"/>
        </w:rPr>
      </w:pPr>
    </w:p>
    <w:p w:rsidR="00A0769F" w:rsidRPr="00F57B48" w:rsidRDefault="00A0769F" w:rsidP="004B483E">
      <w:pPr>
        <w:shd w:val="clear" w:color="auto" w:fill="BFBFBF"/>
        <w:jc w:val="center"/>
        <w:rPr>
          <w:b/>
          <w:sz w:val="21"/>
          <w:szCs w:val="21"/>
        </w:rPr>
      </w:pPr>
      <w:r w:rsidRPr="00F57B48">
        <w:rPr>
          <w:b/>
          <w:sz w:val="21"/>
          <w:szCs w:val="21"/>
        </w:rPr>
        <w:t>OŚWIADCZENIA DOTYCZĄCE WYKONAWCY:</w:t>
      </w:r>
    </w:p>
    <w:p w:rsidR="00A0769F" w:rsidRPr="00F57B48" w:rsidRDefault="00A0769F" w:rsidP="00BD36B2">
      <w:pPr>
        <w:pStyle w:val="Akapitzlist"/>
        <w:spacing w:after="0" w:line="240" w:lineRule="auto"/>
        <w:jc w:val="both"/>
        <w:rPr>
          <w:rFonts w:ascii="Times New Roman" w:hAnsi="Times New Roman"/>
        </w:rPr>
      </w:pPr>
    </w:p>
    <w:p w:rsidR="004B5EFC" w:rsidRDefault="00A0769F" w:rsidP="004B5EFC">
      <w:pPr>
        <w:pStyle w:val="Akapitzlist"/>
        <w:numPr>
          <w:ilvl w:val="0"/>
          <w:numId w:val="25"/>
        </w:numPr>
        <w:spacing w:after="0" w:line="360" w:lineRule="auto"/>
        <w:ind w:left="851" w:hanging="284"/>
        <w:jc w:val="both"/>
        <w:rPr>
          <w:rFonts w:ascii="Times New Roman" w:hAnsi="Times New Roman"/>
          <w:sz w:val="21"/>
          <w:szCs w:val="21"/>
        </w:rPr>
      </w:pPr>
      <w:r w:rsidRPr="00F57B48">
        <w:rPr>
          <w:rFonts w:ascii="Times New Roman" w:hAnsi="Times New Roman"/>
          <w:sz w:val="21"/>
          <w:szCs w:val="21"/>
        </w:rPr>
        <w:t>Oświadczam, że nie podlegam wykluczeniu z p</w:t>
      </w:r>
      <w:r w:rsidR="004B5EFC">
        <w:rPr>
          <w:rFonts w:ascii="Times New Roman" w:hAnsi="Times New Roman"/>
          <w:sz w:val="21"/>
          <w:szCs w:val="21"/>
        </w:rPr>
        <w:t xml:space="preserve">ostępowania na podstawie </w:t>
      </w:r>
      <w:r w:rsidRPr="00F57B48">
        <w:rPr>
          <w:rFonts w:ascii="Times New Roman" w:hAnsi="Times New Roman"/>
          <w:sz w:val="21"/>
          <w:szCs w:val="21"/>
        </w:rPr>
        <w:t>art. 24 ust 1 pkt 12-23 ustawy Pzp.</w:t>
      </w:r>
    </w:p>
    <w:p w:rsidR="00A0769F" w:rsidRPr="004B5EFC" w:rsidRDefault="00A0769F" w:rsidP="004B5EFC">
      <w:pPr>
        <w:pStyle w:val="Akapitzlist"/>
        <w:numPr>
          <w:ilvl w:val="0"/>
          <w:numId w:val="25"/>
        </w:numPr>
        <w:spacing w:after="0" w:line="360" w:lineRule="auto"/>
        <w:ind w:left="851" w:hanging="284"/>
        <w:jc w:val="both"/>
        <w:rPr>
          <w:rFonts w:ascii="Times New Roman" w:hAnsi="Times New Roman"/>
          <w:sz w:val="21"/>
          <w:szCs w:val="21"/>
        </w:rPr>
      </w:pPr>
      <w:r w:rsidRPr="004B5EFC">
        <w:rPr>
          <w:rFonts w:ascii="Times New Roman" w:hAnsi="Times New Roman"/>
          <w:sz w:val="21"/>
          <w:szCs w:val="21"/>
        </w:rPr>
        <w:t>Oświadczam, że nie podlegam wykluczeniu z postępowani</w:t>
      </w:r>
      <w:r w:rsidR="004B5EFC">
        <w:rPr>
          <w:rFonts w:ascii="Times New Roman" w:hAnsi="Times New Roman"/>
          <w:sz w:val="21"/>
          <w:szCs w:val="21"/>
        </w:rPr>
        <w:t xml:space="preserve">a na podstawie </w:t>
      </w:r>
      <w:r w:rsidR="00003804" w:rsidRPr="004B5EFC">
        <w:rPr>
          <w:rFonts w:ascii="Times New Roman" w:hAnsi="Times New Roman"/>
          <w:sz w:val="21"/>
          <w:szCs w:val="21"/>
        </w:rPr>
        <w:t xml:space="preserve">art. 24 ust. 5 </w:t>
      </w:r>
      <w:r w:rsidRPr="004B5EFC">
        <w:rPr>
          <w:rFonts w:ascii="Times New Roman" w:hAnsi="Times New Roman"/>
          <w:sz w:val="21"/>
          <w:szCs w:val="21"/>
        </w:rPr>
        <w:t>ustawy Pzp</w:t>
      </w:r>
      <w:r w:rsidRPr="004B5EFC">
        <w:rPr>
          <w:rFonts w:ascii="Times New Roman" w:hAnsi="Times New Roman"/>
          <w:sz w:val="20"/>
          <w:szCs w:val="20"/>
        </w:rPr>
        <w:t xml:space="preserve">  </w:t>
      </w:r>
      <w:r w:rsidRPr="004B5EFC">
        <w:rPr>
          <w:rFonts w:ascii="Times New Roman" w:hAnsi="Times New Roman"/>
          <w:sz w:val="16"/>
          <w:szCs w:val="16"/>
        </w:rPr>
        <w:t>.</w:t>
      </w: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Default="00EA446F" w:rsidP="00A0769F">
      <w:pPr>
        <w:jc w:val="both"/>
      </w:pPr>
    </w:p>
    <w:p w:rsidR="004B5EFC" w:rsidRPr="00F57B48" w:rsidRDefault="004B5EFC"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B93BC8">
      <w:pPr>
        <w:spacing w:line="360" w:lineRule="auto"/>
        <w:ind w:firstLine="709"/>
        <w:jc w:val="both"/>
        <w:rPr>
          <w:sz w:val="21"/>
          <w:szCs w:val="21"/>
        </w:rPr>
      </w:pPr>
      <w:r w:rsidRPr="00F57B48">
        <w:rPr>
          <w:sz w:val="21"/>
          <w:szCs w:val="21"/>
        </w:rPr>
        <w:t>Oświadczam, że zachodzą w stosunku do mnie podstawy wykluczenia z postępowania na podstawie art. …………. ustawy Pzp</w:t>
      </w:r>
      <w:r w:rsidRPr="00F57B48">
        <w:rPr>
          <w:sz w:val="20"/>
          <w:szCs w:val="20"/>
        </w:rPr>
        <w:t xml:space="preserve"> </w:t>
      </w:r>
      <w:r w:rsidRPr="00F57B48">
        <w:rPr>
          <w:i/>
          <w:sz w:val="16"/>
          <w:szCs w:val="16"/>
        </w:rPr>
        <w:t>(podać mającą zastosowanie podstawę wykluczenia spośród wymienionych w art. 24 ust. 1 pkt 13-14, 16-20 lub art. 24 ust. 5 pkt 1 ustawy Pzp).</w:t>
      </w:r>
      <w:r w:rsidRPr="00F57B48">
        <w:rPr>
          <w:sz w:val="20"/>
          <w:szCs w:val="20"/>
        </w:rPr>
        <w:t xml:space="preserve"> </w:t>
      </w:r>
      <w:r w:rsidRPr="00F57B48">
        <w:rPr>
          <w:sz w:val="21"/>
          <w:szCs w:val="21"/>
        </w:rPr>
        <w:t>Jednocześnie oświadczam, że w związku z ww. okolicznością, na podstawie art. 24 ust. 8 ustawy Pzp podjąłem następujące środki naprawcze:</w:t>
      </w:r>
      <w:r w:rsidR="004B483E">
        <w:rPr>
          <w:sz w:val="21"/>
          <w:szCs w:val="21"/>
        </w:rPr>
        <w:t xml:space="preserve"> ………………………………………………………</w:t>
      </w:r>
      <w:r w:rsidRPr="00F57B48">
        <w:rPr>
          <w:sz w:val="21"/>
          <w:szCs w:val="21"/>
        </w:rPr>
        <w:t xml:space="preserve"> ……………………………………………………………………………………………………………</w:t>
      </w:r>
      <w:r w:rsidR="004B483E">
        <w:rPr>
          <w:sz w:val="21"/>
          <w:szCs w:val="21"/>
        </w:rPr>
        <w:t>…….</w:t>
      </w:r>
      <w:r w:rsidRPr="00F57B48">
        <w:rPr>
          <w:sz w:val="21"/>
          <w:szCs w:val="21"/>
        </w:rPr>
        <w:t>…..</w:t>
      </w:r>
    </w:p>
    <w:p w:rsidR="00A0769F" w:rsidRPr="00F57B48" w:rsidRDefault="00A0769F" w:rsidP="00A0769F">
      <w:pPr>
        <w:spacing w:line="360" w:lineRule="auto"/>
        <w:jc w:val="both"/>
        <w:rPr>
          <w:sz w:val="21"/>
          <w:szCs w:val="21"/>
        </w:rPr>
      </w:pPr>
      <w:r w:rsidRPr="00F57B48">
        <w:rPr>
          <w:sz w:val="20"/>
          <w:szCs w:val="20"/>
        </w:rPr>
        <w:t>…………………………………………………………………………………………..…………………...........…</w:t>
      </w:r>
      <w:r w:rsidR="004B483E">
        <w:rPr>
          <w:sz w:val="20"/>
          <w:szCs w:val="20"/>
        </w:rPr>
        <w:t>...</w:t>
      </w:r>
      <w:r w:rsidRPr="00F57B48">
        <w:rPr>
          <w:sz w:val="20"/>
          <w:szCs w:val="20"/>
        </w:rPr>
        <w:t>………………………………………………………………………………………………………………………………</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3F7811" w:rsidRDefault="003F7811" w:rsidP="004B483E">
      <w:pPr>
        <w:spacing w:line="360" w:lineRule="auto"/>
        <w:jc w:val="center"/>
        <w:rPr>
          <w:b/>
          <w:highlight w:val="lightGray"/>
        </w:rPr>
      </w:pPr>
    </w:p>
    <w:p w:rsidR="00A0769F" w:rsidRPr="00F57B48" w:rsidRDefault="00A0769F" w:rsidP="004B483E">
      <w:pPr>
        <w:spacing w:line="360" w:lineRule="auto"/>
        <w:jc w:val="center"/>
        <w:rPr>
          <w:b/>
        </w:rPr>
      </w:pPr>
      <w:r w:rsidRPr="00F57B48">
        <w:rPr>
          <w:b/>
          <w:highlight w:val="lightGray"/>
        </w:rPr>
        <w:lastRenderedPageBreak/>
        <w:t>OŚWIADCZENIE</w:t>
      </w:r>
    </w:p>
    <w:p w:rsidR="003114F8" w:rsidRPr="00F57B48" w:rsidRDefault="003114F8" w:rsidP="004B483E">
      <w:pPr>
        <w:spacing w:line="360" w:lineRule="auto"/>
        <w:jc w:val="center"/>
        <w:rPr>
          <w:b/>
        </w:rPr>
      </w:pPr>
    </w:p>
    <w:p w:rsidR="00A0769F" w:rsidRPr="00F57B48" w:rsidRDefault="00A0769F" w:rsidP="004B483E">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4B483E">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Default="00A0769F" w:rsidP="00A0769F">
      <w:pPr>
        <w:jc w:val="both"/>
        <w:rPr>
          <w:sz w:val="18"/>
          <w:szCs w:val="18"/>
        </w:rPr>
      </w:pPr>
    </w:p>
    <w:p w:rsidR="00CD2762" w:rsidRPr="00F57B48" w:rsidRDefault="00CD2762" w:rsidP="00A0769F">
      <w:pPr>
        <w:spacing w:line="360" w:lineRule="auto"/>
        <w:jc w:val="both"/>
      </w:pPr>
    </w:p>
    <w:p w:rsidR="00A0769F" w:rsidRPr="00E937DC" w:rsidRDefault="00A0769F" w:rsidP="00A0769F">
      <w:pPr>
        <w:shd w:val="clear" w:color="auto" w:fill="BFBFBF"/>
        <w:spacing w:line="360" w:lineRule="auto"/>
        <w:jc w:val="both"/>
        <w:rPr>
          <w:b/>
          <w:sz w:val="21"/>
          <w:szCs w:val="21"/>
        </w:rPr>
      </w:pPr>
      <w:r w:rsidRPr="00E937DC">
        <w:rPr>
          <w:b/>
          <w:sz w:val="21"/>
          <w:szCs w:val="21"/>
        </w:rPr>
        <w:t xml:space="preserve">OŚWIADCZENIE DOTYCZĄCE PODMIOTU, NA KTÓREGO ZASOBY POWOŁUJE SIĘ WYKONAWCA </w:t>
      </w:r>
      <w:r w:rsidRPr="00E937DC">
        <w:rPr>
          <w:b/>
        </w:rPr>
        <w:t>– (jeżeli dotyczy)</w:t>
      </w:r>
      <w:r w:rsidRPr="00E937DC">
        <w:rPr>
          <w:b/>
          <w:sz w:val="21"/>
          <w:szCs w:val="21"/>
        </w:rPr>
        <w:t>:</w:t>
      </w:r>
    </w:p>
    <w:p w:rsidR="00A0769F" w:rsidRPr="00E937DC" w:rsidRDefault="00A0769F" w:rsidP="00A0769F">
      <w:pPr>
        <w:spacing w:line="360" w:lineRule="auto"/>
        <w:jc w:val="both"/>
        <w:rPr>
          <w:b/>
        </w:rPr>
      </w:pPr>
    </w:p>
    <w:p w:rsidR="00A0769F" w:rsidRPr="00E937DC" w:rsidRDefault="00A0769F" w:rsidP="00B93BC8">
      <w:pPr>
        <w:spacing w:line="360" w:lineRule="auto"/>
        <w:ind w:firstLine="708"/>
        <w:jc w:val="both"/>
        <w:rPr>
          <w:sz w:val="21"/>
          <w:szCs w:val="21"/>
        </w:rPr>
      </w:pPr>
      <w:r w:rsidRPr="00E937DC">
        <w:rPr>
          <w:sz w:val="21"/>
          <w:szCs w:val="21"/>
        </w:rPr>
        <w:t>Oświadczam, że w stosunku do następującego/ych podmiotu/tów, na którego/ych zasoby powołuję się w niniejszym postępowaniu, tj.: ……………………………………………………………</w:t>
      </w:r>
      <w:r w:rsidRPr="00E937DC">
        <w:rPr>
          <w:sz w:val="20"/>
          <w:szCs w:val="20"/>
        </w:rPr>
        <w:t xml:space="preserve"> </w:t>
      </w:r>
      <w:r w:rsidRPr="00E937DC">
        <w:rPr>
          <w:i/>
          <w:sz w:val="16"/>
          <w:szCs w:val="16"/>
        </w:rPr>
        <w:t>(podać pełną nazwę/firmę, adres, a także w zależności od podmiotu: NIP/PESEL, KRS/CEiDG)</w:t>
      </w:r>
      <w:r w:rsidRPr="00E937DC">
        <w:rPr>
          <w:i/>
          <w:sz w:val="20"/>
          <w:szCs w:val="20"/>
        </w:rPr>
        <w:t xml:space="preserve"> </w:t>
      </w:r>
      <w:r w:rsidRPr="00E937DC">
        <w:rPr>
          <w:sz w:val="21"/>
          <w:szCs w:val="21"/>
        </w:rPr>
        <w:t>nie zachodzą podstawy wykluczenia z postępowania o udzielenie zamówienia.</w:t>
      </w:r>
    </w:p>
    <w:p w:rsidR="00A0769F" w:rsidRPr="00E937DC" w:rsidRDefault="00A0769F" w:rsidP="00A0769F">
      <w:pPr>
        <w:spacing w:line="360" w:lineRule="auto"/>
        <w:jc w:val="both"/>
        <w:rPr>
          <w:sz w:val="20"/>
          <w:szCs w:val="20"/>
        </w:rPr>
      </w:pPr>
    </w:p>
    <w:p w:rsidR="00DE5E28" w:rsidRPr="006B191D" w:rsidRDefault="00DE5E28" w:rsidP="00DE5E28">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Default="00A0769F" w:rsidP="00A0769F">
      <w:pPr>
        <w:spacing w:line="360" w:lineRule="auto"/>
        <w:jc w:val="both"/>
        <w:rPr>
          <w:i/>
        </w:rPr>
      </w:pPr>
    </w:p>
    <w:p w:rsidR="00BD36B2" w:rsidRDefault="00BD36B2" w:rsidP="00A0769F">
      <w:pPr>
        <w:spacing w:line="360" w:lineRule="auto"/>
        <w:jc w:val="both"/>
        <w:rPr>
          <w:i/>
        </w:rPr>
      </w:pPr>
    </w:p>
    <w:p w:rsidR="004B483E" w:rsidRDefault="004B483E" w:rsidP="00A0769F">
      <w:pPr>
        <w:spacing w:line="360" w:lineRule="auto"/>
        <w:jc w:val="both"/>
        <w:rPr>
          <w:i/>
        </w:rPr>
      </w:pPr>
    </w:p>
    <w:p w:rsidR="004B483E" w:rsidRDefault="004B483E" w:rsidP="00A0769F">
      <w:pPr>
        <w:spacing w:line="360" w:lineRule="auto"/>
        <w:jc w:val="both"/>
        <w:rPr>
          <w:i/>
        </w:rPr>
      </w:pPr>
    </w:p>
    <w:p w:rsidR="00A0769F" w:rsidRPr="00F57B48" w:rsidRDefault="00A0769F" w:rsidP="00A0769F">
      <w:pPr>
        <w:spacing w:line="360" w:lineRule="auto"/>
        <w:jc w:val="both"/>
        <w:rPr>
          <w:i/>
        </w:rPr>
      </w:pPr>
    </w:p>
    <w:p w:rsidR="00A0769F" w:rsidRPr="00F57B48" w:rsidRDefault="00A0769F" w:rsidP="00A0769F">
      <w:pPr>
        <w:shd w:val="clear" w:color="auto" w:fill="BFBFBF"/>
        <w:spacing w:line="360" w:lineRule="auto"/>
        <w:jc w:val="both"/>
        <w:rPr>
          <w:b/>
          <w:sz w:val="21"/>
          <w:szCs w:val="21"/>
        </w:rPr>
      </w:pPr>
      <w:r w:rsidRPr="00F57B48">
        <w:rPr>
          <w:b/>
          <w:sz w:val="21"/>
          <w:szCs w:val="21"/>
        </w:rPr>
        <w:lastRenderedPageBreak/>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A0769F" w:rsidRPr="00F57B48" w:rsidRDefault="00A0769F" w:rsidP="00A0769F">
      <w:pPr>
        <w:spacing w:line="360" w:lineRule="auto"/>
        <w:jc w:val="both"/>
        <w:rPr>
          <w:sz w:val="20"/>
          <w:szCs w:val="20"/>
        </w:rPr>
      </w:pPr>
    </w:p>
    <w:p w:rsidR="001E288D" w:rsidRPr="006B191D" w:rsidRDefault="006A438F" w:rsidP="001E288D">
      <w:pPr>
        <w:textAlignment w:val="top"/>
      </w:pPr>
      <w:r w:rsidRPr="00F57B48">
        <w:br/>
      </w:r>
      <w:r w:rsidR="001E288D" w:rsidRPr="00684393">
        <w:rPr>
          <w:color w:val="000000"/>
          <w:sz w:val="18"/>
        </w:rPr>
        <w:t>……</w:t>
      </w:r>
      <w:r w:rsidR="001E288D">
        <w:rPr>
          <w:color w:val="000000"/>
          <w:sz w:val="18"/>
        </w:rPr>
        <w:t>………….</w:t>
      </w:r>
      <w:r w:rsidR="001E288D" w:rsidRPr="00684393">
        <w:rPr>
          <w:color w:val="000000"/>
          <w:sz w:val="18"/>
        </w:rPr>
        <w:t xml:space="preserve">…dnia……………                             </w:t>
      </w:r>
      <w:r w:rsidR="001E288D">
        <w:rPr>
          <w:color w:val="000000"/>
          <w:sz w:val="18"/>
        </w:rPr>
        <w:t xml:space="preserve">                </w:t>
      </w:r>
      <w:r w:rsidR="001E288D"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6A438F" w:rsidRPr="00F57B48" w:rsidRDefault="006A438F" w:rsidP="001E288D">
      <w:pPr>
        <w:pStyle w:val="Bartek"/>
        <w:spacing w:line="360" w:lineRule="atLeast"/>
        <w:ind w:firstLine="708"/>
      </w:pPr>
    </w:p>
    <w:p w:rsidR="006A438F" w:rsidRDefault="006A438F" w:rsidP="006A438F">
      <w:pPr>
        <w:spacing w:line="288" w:lineRule="auto"/>
        <w:jc w:val="right"/>
        <w:textAlignment w:val="top"/>
      </w:pPr>
    </w:p>
    <w:p w:rsidR="00D96B5E" w:rsidRDefault="00D96B5E">
      <w:r>
        <w:br w:type="page"/>
      </w:r>
    </w:p>
    <w:p w:rsidR="00C074BC" w:rsidRPr="00E56A0E" w:rsidRDefault="004B483E" w:rsidP="00FC2DB6">
      <w:pPr>
        <w:spacing w:line="288" w:lineRule="auto"/>
        <w:jc w:val="right"/>
        <w:textAlignment w:val="top"/>
        <w:rPr>
          <w:b/>
        </w:rPr>
      </w:pPr>
      <w:r>
        <w:lastRenderedPageBreak/>
        <w:t xml:space="preserve"> </w:t>
      </w:r>
      <w:r w:rsidR="00C074BC">
        <w:rPr>
          <w:b/>
        </w:rPr>
        <w:t>Załącznik nr 6</w:t>
      </w:r>
    </w:p>
    <w:p w:rsidR="00C074BC" w:rsidRPr="00E56A0E" w:rsidRDefault="00C074BC" w:rsidP="00C074BC">
      <w:pPr>
        <w:spacing w:line="288" w:lineRule="auto"/>
        <w:textAlignment w:val="top"/>
        <w:rPr>
          <w:b/>
        </w:rPr>
      </w:pPr>
    </w:p>
    <w:p w:rsidR="00C074BC" w:rsidRPr="00E56A0E" w:rsidRDefault="00C074BC" w:rsidP="00C074BC">
      <w:pPr>
        <w:textAlignment w:val="top"/>
      </w:pPr>
      <w:r w:rsidRPr="00E56A0E">
        <w:t xml:space="preserve">     ..............................................                                                          ............... dn. ....................    </w:t>
      </w:r>
    </w:p>
    <w:p w:rsidR="00C074BC" w:rsidRPr="00E56A0E" w:rsidRDefault="00C074BC" w:rsidP="00C074BC">
      <w:pPr>
        <w:spacing w:line="288" w:lineRule="auto"/>
        <w:textAlignment w:val="top"/>
        <w:rPr>
          <w:sz w:val="16"/>
          <w:szCs w:val="16"/>
        </w:rPr>
      </w:pPr>
      <w:r w:rsidRPr="00E56A0E">
        <w:rPr>
          <w:sz w:val="16"/>
          <w:szCs w:val="16"/>
        </w:rPr>
        <w:t xml:space="preserve">          (pieczęć adresowa firmy Wykonawcy) </w:t>
      </w:r>
    </w:p>
    <w:p w:rsidR="00C074BC" w:rsidRPr="00E56A0E" w:rsidRDefault="00C074BC" w:rsidP="00C074BC">
      <w:pPr>
        <w:spacing w:line="288" w:lineRule="auto"/>
        <w:jc w:val="center"/>
        <w:textAlignment w:val="top"/>
      </w:pPr>
    </w:p>
    <w:p w:rsidR="00C074BC" w:rsidRPr="00E56A0E" w:rsidRDefault="00C074BC" w:rsidP="00C074BC">
      <w:pPr>
        <w:spacing w:after="120" w:line="360" w:lineRule="auto"/>
        <w:jc w:val="center"/>
        <w:rPr>
          <w:b/>
          <w:u w:val="single"/>
        </w:rPr>
      </w:pPr>
      <w:r w:rsidRPr="00E56A0E">
        <w:rPr>
          <w:b/>
          <w:u w:val="single"/>
        </w:rPr>
        <w:t xml:space="preserve">Oświadczenie Wykonawcy </w:t>
      </w:r>
    </w:p>
    <w:p w:rsidR="00B1669B" w:rsidRDefault="00B1669B" w:rsidP="00B1669B">
      <w:pPr>
        <w:ind w:left="993" w:hanging="993"/>
        <w:jc w:val="center"/>
        <w:rPr>
          <w:b/>
        </w:rPr>
      </w:pPr>
      <w:r w:rsidRPr="001E288D">
        <w:rPr>
          <w:sz w:val="22"/>
          <w:szCs w:val="22"/>
        </w:rPr>
        <w:t xml:space="preserve">Na potrzeby postępowania o udzielenie zamówienia </w:t>
      </w:r>
      <w:r w:rsidRPr="004B483E">
        <w:rPr>
          <w:sz w:val="22"/>
          <w:szCs w:val="22"/>
        </w:rPr>
        <w:t>publicznego na</w:t>
      </w:r>
      <w:r>
        <w:rPr>
          <w:b/>
        </w:rPr>
        <w:t xml:space="preserve"> </w:t>
      </w:r>
      <w:r w:rsidRPr="00C36BE3">
        <w:rPr>
          <w:b/>
        </w:rPr>
        <w:t xml:space="preserve"> </w:t>
      </w:r>
      <w:r>
        <w:rPr>
          <w:b/>
        </w:rPr>
        <w:t>„D</w:t>
      </w:r>
      <w:r w:rsidRPr="009B5DA3">
        <w:rPr>
          <w:b/>
        </w:rPr>
        <w:t xml:space="preserve">ostawę </w:t>
      </w:r>
      <w:r w:rsidRPr="00E64866">
        <w:rPr>
          <w:b/>
        </w:rPr>
        <w:t>warzyw-nowalijek</w:t>
      </w:r>
      <w:r w:rsidRPr="00C36BE3">
        <w:rPr>
          <w:b/>
        </w:rPr>
        <w:t>”</w:t>
      </w:r>
    </w:p>
    <w:p w:rsidR="00B1669B" w:rsidRPr="00C36BE3" w:rsidRDefault="004B5EFC" w:rsidP="00B1669B">
      <w:pPr>
        <w:ind w:left="993" w:hanging="993"/>
        <w:jc w:val="center"/>
        <w:rPr>
          <w:b/>
        </w:rPr>
      </w:pPr>
      <w:r>
        <w:rPr>
          <w:b/>
        </w:rPr>
        <w:t>znak sprawy: 75/PZL/2018.</w:t>
      </w:r>
    </w:p>
    <w:p w:rsidR="00D96B5E" w:rsidRPr="00123BFC" w:rsidRDefault="00D96B5E" w:rsidP="00D96B5E">
      <w:pPr>
        <w:spacing w:line="288" w:lineRule="auto"/>
        <w:ind w:left="993" w:hanging="993"/>
        <w:textAlignment w:val="top"/>
        <w:rPr>
          <w:b/>
          <w:i/>
        </w:rPr>
      </w:pPr>
    </w:p>
    <w:p w:rsidR="00B1669B" w:rsidRPr="00B1669B" w:rsidRDefault="00B1669B" w:rsidP="004B4A9D">
      <w:pPr>
        <w:spacing w:line="360" w:lineRule="auto"/>
        <w:jc w:val="both"/>
      </w:pPr>
      <w:r>
        <w:t>Oświadczam</w:t>
      </w:r>
      <w:r w:rsidRPr="00B1669B">
        <w:t xml:space="preserve">, że każdy przedmiot zamówienia będzie pochodził z bieżącej produkcji </w:t>
      </w:r>
      <w:r w:rsidR="004B4A9D">
        <w:t xml:space="preserve">i </w:t>
      </w:r>
      <w:r w:rsidRPr="00B1669B">
        <w:t xml:space="preserve">będzie </w:t>
      </w:r>
      <w:r w:rsidR="004B4A9D" w:rsidRPr="00B1669B">
        <w:t xml:space="preserve">uwzględniał </w:t>
      </w:r>
      <w:r w:rsidR="004B4A9D">
        <w:t xml:space="preserve"> </w:t>
      </w:r>
      <w:r w:rsidRPr="00B1669B">
        <w:t>poniższe rozporządzenia:</w:t>
      </w:r>
    </w:p>
    <w:p w:rsidR="00B1669B" w:rsidRPr="004D7B7B" w:rsidRDefault="00B1669B" w:rsidP="004B4A9D">
      <w:pPr>
        <w:pStyle w:val="Akapitzlist"/>
        <w:numPr>
          <w:ilvl w:val="0"/>
          <w:numId w:val="63"/>
        </w:numPr>
        <w:spacing w:after="0" w:line="360" w:lineRule="auto"/>
        <w:jc w:val="both"/>
        <w:rPr>
          <w:rFonts w:ascii="Times New Roman" w:hAnsi="Times New Roman"/>
          <w:sz w:val="24"/>
          <w:szCs w:val="24"/>
        </w:rPr>
      </w:pPr>
      <w:r w:rsidRPr="004D7B7B">
        <w:rPr>
          <w:rFonts w:ascii="Times New Roman" w:hAnsi="Times New Roman"/>
          <w:sz w:val="24"/>
          <w:szCs w:val="24"/>
        </w:rPr>
        <w:t>Rozporządzenie Wykonawcze Komisji (UE) Nr 543/2011 z dnia 7 czerwca 2011 r. ustanawiające szczegółowe zasady stosowania rozporządzenia Rady (WE) nr 1234/2007 w odniesieniu do sektora owoców i warzyw oraz sektora przetworzonych owoców i warzyw (Dz. U. L 157 z 15. 06.2011, s 1 z późn. zm.)</w:t>
      </w:r>
    </w:p>
    <w:p w:rsidR="00B1669B" w:rsidRPr="004D7B7B" w:rsidRDefault="00B1669B" w:rsidP="004B4A9D">
      <w:pPr>
        <w:pStyle w:val="Akapitzlist"/>
        <w:numPr>
          <w:ilvl w:val="0"/>
          <w:numId w:val="63"/>
        </w:numPr>
        <w:spacing w:after="0" w:line="360" w:lineRule="auto"/>
        <w:jc w:val="both"/>
        <w:rPr>
          <w:rFonts w:ascii="Times New Roman" w:hAnsi="Times New Roman"/>
          <w:sz w:val="24"/>
          <w:szCs w:val="24"/>
        </w:rPr>
      </w:pPr>
      <w:r w:rsidRPr="004D7B7B">
        <w:rPr>
          <w:rFonts w:ascii="Times New Roman" w:hAnsi="Times New Roman"/>
          <w:sz w:val="24"/>
          <w:szCs w:val="24"/>
        </w:rPr>
        <w:t>Rozporządzenie Komisji (WE) Nr 1881/2006 z dnia 19 grudnia 2006 r. ustalające najwyższe dopuszczalne poziomy niektórych zanieczyszczeń w środkach spożywczych (Dz. U. L 364 z 20.12.2006, s 5 z późn. zm.)</w:t>
      </w:r>
    </w:p>
    <w:p w:rsidR="00B1669B" w:rsidRPr="004D7B7B" w:rsidRDefault="00B1669B" w:rsidP="004B4A9D">
      <w:pPr>
        <w:pStyle w:val="Akapitzlist"/>
        <w:numPr>
          <w:ilvl w:val="0"/>
          <w:numId w:val="63"/>
        </w:numPr>
        <w:spacing w:after="0" w:line="360" w:lineRule="auto"/>
        <w:jc w:val="both"/>
        <w:rPr>
          <w:rFonts w:ascii="Times New Roman" w:hAnsi="Times New Roman"/>
          <w:sz w:val="24"/>
          <w:szCs w:val="24"/>
        </w:rPr>
      </w:pPr>
      <w:r w:rsidRPr="004D7B7B">
        <w:rPr>
          <w:rFonts w:ascii="Times New Roman" w:hAnsi="Times New Roman"/>
          <w:sz w:val="24"/>
          <w:szCs w:val="24"/>
        </w:rPr>
        <w:t>Rozporządzenie (WE) Nr 396/2005 Parlamentu Europejskiego i Rady z dnia 23 lutego 2005 r. w sprawie najwyższych dopuszczalnych poziomów pozostałości pestycydów w żywności i paszy pochodzenia roślinnego i zwierzęcego oraz na ich powierzchni, zmieniające dyrektywę Rady 91/414/EWG (Dz. U. L 70 z 16.03.2005, s 1 z późn. zm.)</w:t>
      </w:r>
    </w:p>
    <w:p w:rsidR="00C36BE3" w:rsidRDefault="00C36BE3" w:rsidP="003E520F"/>
    <w:p w:rsidR="004B4A9D" w:rsidRDefault="004B4A9D" w:rsidP="00C074BC">
      <w:pPr>
        <w:textAlignment w:val="top"/>
        <w:rPr>
          <w:color w:val="000000"/>
          <w:sz w:val="18"/>
        </w:rPr>
      </w:pPr>
    </w:p>
    <w:p w:rsidR="00C074BC" w:rsidRPr="006B191D" w:rsidRDefault="00C074BC" w:rsidP="00C074BC">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(podpis i  pieczęć osób wskazanych w dokumencie</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posiadających pełnomocnictwo)</w:t>
      </w:r>
    </w:p>
    <w:p w:rsidR="00224A34" w:rsidRDefault="00224A34" w:rsidP="00D96B5E"/>
    <w:sectPr w:rsidR="00224A34" w:rsidSect="00FA7879">
      <w:footerReference w:type="default" r:id="rId18"/>
      <w:pgSz w:w="12240" w:h="15840"/>
      <w:pgMar w:top="1418" w:right="1418" w:bottom="284"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9E3" w:rsidRDefault="00F079E3">
      <w:r>
        <w:separator/>
      </w:r>
    </w:p>
  </w:endnote>
  <w:endnote w:type="continuationSeparator" w:id="0">
    <w:p w:rsidR="00F079E3" w:rsidRDefault="00F0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Segoe UI">
    <w:panose1 w:val="020B0502040204020203"/>
    <w:charset w:val="EE"/>
    <w:family w:val="swiss"/>
    <w:pitch w:val="variable"/>
    <w:sig w:usb0="E10022FF" w:usb1="C000E47F" w:usb2="00000029" w:usb3="00000000" w:csb0="000001DF" w:csb1="00000000"/>
  </w:font>
  <w:font w:name="Times New Roman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74" w:rsidRPr="00FD6805" w:rsidRDefault="00924574" w:rsidP="000A1A39">
    <w:pPr>
      <w:pStyle w:val="Stopka"/>
      <w:jc w:val="right"/>
      <w:rPr>
        <w:sz w:val="20"/>
      </w:rPr>
    </w:pPr>
    <w:r>
      <w:rPr>
        <w:sz w:val="20"/>
      </w:rPr>
      <w:t>s</w:t>
    </w:r>
    <w:r w:rsidRPr="00FD6805">
      <w:rPr>
        <w:sz w:val="20"/>
      </w:rPr>
      <w:t>tr</w:t>
    </w:r>
    <w:r>
      <w:rPr>
        <w:sz w:val="20"/>
      </w:rPr>
      <w:t>.</w:t>
    </w:r>
    <w:r w:rsidRPr="00FD6805">
      <w:rPr>
        <w:sz w:val="20"/>
      </w:rPr>
      <w:t xml:space="preserve"> </w:t>
    </w:r>
    <w:r w:rsidRPr="00FD6805">
      <w:rPr>
        <w:bCs/>
        <w:sz w:val="20"/>
      </w:rPr>
      <w:fldChar w:fldCharType="begin"/>
    </w:r>
    <w:r w:rsidRPr="00FD6805">
      <w:rPr>
        <w:bCs/>
        <w:sz w:val="20"/>
      </w:rPr>
      <w:instrText>PAGE</w:instrText>
    </w:r>
    <w:r w:rsidRPr="00FD6805">
      <w:rPr>
        <w:bCs/>
        <w:sz w:val="20"/>
      </w:rPr>
      <w:fldChar w:fldCharType="separate"/>
    </w:r>
    <w:r w:rsidR="006C2950">
      <w:rPr>
        <w:bCs/>
        <w:noProof/>
        <w:sz w:val="20"/>
      </w:rPr>
      <w:t>16</w:t>
    </w:r>
    <w:r w:rsidRPr="00FD6805">
      <w:rPr>
        <w:bCs/>
        <w:sz w:val="20"/>
      </w:rPr>
      <w:fldChar w:fldCharType="end"/>
    </w:r>
    <w:r w:rsidRPr="00FD6805">
      <w:rPr>
        <w:sz w:val="20"/>
      </w:rPr>
      <w:t xml:space="preserve"> z </w:t>
    </w:r>
    <w:r>
      <w:rPr>
        <w:bCs/>
        <w:sz w:val="20"/>
      </w:rPr>
      <w:fldChar w:fldCharType="begin"/>
    </w:r>
    <w:r>
      <w:rPr>
        <w:bCs/>
        <w:sz w:val="20"/>
      </w:rPr>
      <w:instrText xml:space="preserve"> NUMPAGES  </w:instrText>
    </w:r>
    <w:r>
      <w:rPr>
        <w:bCs/>
        <w:sz w:val="20"/>
      </w:rPr>
      <w:fldChar w:fldCharType="separate"/>
    </w:r>
    <w:r w:rsidR="006C2950">
      <w:rPr>
        <w:bCs/>
        <w:noProof/>
        <w:sz w:val="20"/>
      </w:rPr>
      <w:t>34</w:t>
    </w:r>
    <w:r>
      <w:rPr>
        <w:bCs/>
        <w:sz w:val="20"/>
      </w:rPr>
      <w:fldChar w:fldCharType="end"/>
    </w:r>
  </w:p>
  <w:p w:rsidR="00924574" w:rsidRDefault="00924574" w:rsidP="000A1A39">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9E3" w:rsidRDefault="00F079E3">
      <w:r>
        <w:separator/>
      </w:r>
    </w:p>
  </w:footnote>
  <w:footnote w:type="continuationSeparator" w:id="0">
    <w:p w:rsidR="00F079E3" w:rsidRDefault="00F079E3">
      <w:r>
        <w:continuationSeparator/>
      </w:r>
    </w:p>
  </w:footnote>
  <w:footnote w:id="1">
    <w:p w:rsidR="00924574" w:rsidRPr="002D2E6A" w:rsidRDefault="00924574">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924574" w:rsidRPr="002D2E6A" w:rsidRDefault="00924574">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924574" w:rsidRPr="002D2E6A" w:rsidRDefault="00924574">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924574" w:rsidRPr="002D2E6A" w:rsidRDefault="00924574">
      <w:pPr>
        <w:pStyle w:val="Tekstprzypisudolnego"/>
      </w:pPr>
      <w:r>
        <w:rPr>
          <w:rStyle w:val="Odwoanieprzypisudolnego"/>
        </w:rPr>
        <w:footnoteRef/>
      </w:r>
      <w:r>
        <w:t xml:space="preserve"> </w:t>
      </w:r>
      <w:r w:rsidRPr="002D2E6A">
        <w:rPr>
          <w:sz w:val="16"/>
          <w:szCs w:val="16"/>
        </w:rPr>
        <w:t>niewłaściwe skreślić</w:t>
      </w:r>
    </w:p>
  </w:footnote>
  <w:footnote w:id="5">
    <w:p w:rsidR="00924574" w:rsidRDefault="00924574" w:rsidP="00E56A0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217F98"/>
    <w:multiLevelType w:val="hybridMultilevel"/>
    <w:tmpl w:val="6D3401A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DB5C26"/>
    <w:multiLevelType w:val="multilevel"/>
    <w:tmpl w:val="4BC652D4"/>
    <w:lvl w:ilvl="0">
      <w:start w:val="2"/>
      <w:numFmt w:val="decimal"/>
      <w:lvlText w:val="%1."/>
      <w:lvlJc w:val="left"/>
      <w:pPr>
        <w:ind w:left="720" w:hanging="360"/>
      </w:pPr>
      <w:rPr>
        <w:rFonts w:ascii="Times New Roman" w:hAnsi="Times New Roman" w:cs="Times New Roman"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9">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B647BA"/>
    <w:multiLevelType w:val="singleLevel"/>
    <w:tmpl w:val="C59EE316"/>
    <w:lvl w:ilvl="0">
      <w:start w:val="1"/>
      <w:numFmt w:val="decimal"/>
      <w:lvlText w:val="%1."/>
      <w:lvlJc w:val="left"/>
      <w:pPr>
        <w:tabs>
          <w:tab w:val="num" w:pos="360"/>
        </w:tabs>
        <w:ind w:left="360" w:hanging="360"/>
      </w:pPr>
      <w:rPr>
        <w:b w:val="0"/>
        <w:color w:val="auto"/>
      </w:rPr>
    </w:lvl>
  </w:abstractNum>
  <w:abstractNum w:abstractNumId="11">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758676D"/>
    <w:multiLevelType w:val="singleLevel"/>
    <w:tmpl w:val="F4226C44"/>
    <w:lvl w:ilvl="0">
      <w:start w:val="1"/>
      <w:numFmt w:val="decimal"/>
      <w:lvlText w:val="%1."/>
      <w:lvlJc w:val="left"/>
      <w:pPr>
        <w:tabs>
          <w:tab w:val="num" w:pos="360"/>
        </w:tabs>
        <w:ind w:left="360" w:hanging="360"/>
      </w:pPr>
    </w:lvl>
  </w:abstractNum>
  <w:abstractNum w:abstractNumId="1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5">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86D4BED"/>
    <w:multiLevelType w:val="hybridMultilevel"/>
    <w:tmpl w:val="F5149F9A"/>
    <w:lvl w:ilvl="0" w:tplc="04150017">
      <w:start w:val="1"/>
      <w:numFmt w:val="lowerLetter"/>
      <w:lvlText w:val="%1)"/>
      <w:lvlJc w:val="left"/>
      <w:pPr>
        <w:tabs>
          <w:tab w:val="num" w:pos="283"/>
        </w:tabs>
        <w:ind w:left="283" w:hanging="283"/>
      </w:pPr>
      <w:rPr>
        <w:rFonts w:hint="default"/>
      </w:rPr>
    </w:lvl>
    <w:lvl w:ilvl="1" w:tplc="04150003" w:tentative="1">
      <w:start w:val="1"/>
      <w:numFmt w:val="bullet"/>
      <w:lvlText w:val="o"/>
      <w:lvlJc w:val="left"/>
      <w:pPr>
        <w:tabs>
          <w:tab w:val="num" w:pos="1156"/>
        </w:tabs>
        <w:ind w:left="1156" w:hanging="360"/>
      </w:pPr>
      <w:rPr>
        <w:rFonts w:ascii="Courier New" w:hAnsi="Courier New" w:cs="Courier New" w:hint="default"/>
      </w:rPr>
    </w:lvl>
    <w:lvl w:ilvl="2" w:tplc="04150005" w:tentative="1">
      <w:start w:val="1"/>
      <w:numFmt w:val="bullet"/>
      <w:lvlText w:val=""/>
      <w:lvlJc w:val="left"/>
      <w:pPr>
        <w:tabs>
          <w:tab w:val="num" w:pos="1876"/>
        </w:tabs>
        <w:ind w:left="1876" w:hanging="360"/>
      </w:pPr>
      <w:rPr>
        <w:rFonts w:ascii="Wingdings" w:hAnsi="Wingdings" w:hint="default"/>
      </w:rPr>
    </w:lvl>
    <w:lvl w:ilvl="3" w:tplc="04150001" w:tentative="1">
      <w:start w:val="1"/>
      <w:numFmt w:val="bullet"/>
      <w:lvlText w:val=""/>
      <w:lvlJc w:val="left"/>
      <w:pPr>
        <w:tabs>
          <w:tab w:val="num" w:pos="2596"/>
        </w:tabs>
        <w:ind w:left="2596" w:hanging="360"/>
      </w:pPr>
      <w:rPr>
        <w:rFonts w:ascii="Symbol" w:hAnsi="Symbol" w:hint="default"/>
      </w:rPr>
    </w:lvl>
    <w:lvl w:ilvl="4" w:tplc="04150003" w:tentative="1">
      <w:start w:val="1"/>
      <w:numFmt w:val="bullet"/>
      <w:lvlText w:val="o"/>
      <w:lvlJc w:val="left"/>
      <w:pPr>
        <w:tabs>
          <w:tab w:val="num" w:pos="3316"/>
        </w:tabs>
        <w:ind w:left="3316" w:hanging="360"/>
      </w:pPr>
      <w:rPr>
        <w:rFonts w:ascii="Courier New" w:hAnsi="Courier New" w:cs="Courier New" w:hint="default"/>
      </w:rPr>
    </w:lvl>
    <w:lvl w:ilvl="5" w:tplc="04150005" w:tentative="1">
      <w:start w:val="1"/>
      <w:numFmt w:val="bullet"/>
      <w:lvlText w:val=""/>
      <w:lvlJc w:val="left"/>
      <w:pPr>
        <w:tabs>
          <w:tab w:val="num" w:pos="4036"/>
        </w:tabs>
        <w:ind w:left="4036" w:hanging="360"/>
      </w:pPr>
      <w:rPr>
        <w:rFonts w:ascii="Wingdings" w:hAnsi="Wingdings" w:hint="default"/>
      </w:rPr>
    </w:lvl>
    <w:lvl w:ilvl="6" w:tplc="04150001" w:tentative="1">
      <w:start w:val="1"/>
      <w:numFmt w:val="bullet"/>
      <w:lvlText w:val=""/>
      <w:lvlJc w:val="left"/>
      <w:pPr>
        <w:tabs>
          <w:tab w:val="num" w:pos="4756"/>
        </w:tabs>
        <w:ind w:left="4756" w:hanging="360"/>
      </w:pPr>
      <w:rPr>
        <w:rFonts w:ascii="Symbol" w:hAnsi="Symbol" w:hint="default"/>
      </w:rPr>
    </w:lvl>
    <w:lvl w:ilvl="7" w:tplc="04150003" w:tentative="1">
      <w:start w:val="1"/>
      <w:numFmt w:val="bullet"/>
      <w:lvlText w:val="o"/>
      <w:lvlJc w:val="left"/>
      <w:pPr>
        <w:tabs>
          <w:tab w:val="num" w:pos="5476"/>
        </w:tabs>
        <w:ind w:left="5476" w:hanging="360"/>
      </w:pPr>
      <w:rPr>
        <w:rFonts w:ascii="Courier New" w:hAnsi="Courier New" w:cs="Courier New" w:hint="default"/>
      </w:rPr>
    </w:lvl>
    <w:lvl w:ilvl="8" w:tplc="04150005" w:tentative="1">
      <w:start w:val="1"/>
      <w:numFmt w:val="bullet"/>
      <w:lvlText w:val=""/>
      <w:lvlJc w:val="left"/>
      <w:pPr>
        <w:tabs>
          <w:tab w:val="num" w:pos="6196"/>
        </w:tabs>
        <w:ind w:left="6196" w:hanging="360"/>
      </w:pPr>
      <w:rPr>
        <w:rFonts w:ascii="Wingdings" w:hAnsi="Wingdings" w:hint="default"/>
      </w:rPr>
    </w:lvl>
  </w:abstractNum>
  <w:abstractNum w:abstractNumId="19">
    <w:nsid w:val="1A903353"/>
    <w:multiLevelType w:val="hybridMultilevel"/>
    <w:tmpl w:val="67964E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24B48BF"/>
    <w:multiLevelType w:val="hybridMultilevel"/>
    <w:tmpl w:val="2ED60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E35235"/>
    <w:multiLevelType w:val="hybridMultilevel"/>
    <w:tmpl w:val="8F4852A0"/>
    <w:lvl w:ilvl="0" w:tplc="427E4C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26">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nsid w:val="2EB75D67"/>
    <w:multiLevelType w:val="multilevel"/>
    <w:tmpl w:val="E356183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1622F68"/>
    <w:multiLevelType w:val="hybridMultilevel"/>
    <w:tmpl w:val="CF8A6B1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1">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3B5F6B2B"/>
    <w:multiLevelType w:val="singleLevel"/>
    <w:tmpl w:val="0415000F"/>
    <w:lvl w:ilvl="0">
      <w:start w:val="1"/>
      <w:numFmt w:val="decimal"/>
      <w:lvlText w:val="%1."/>
      <w:lvlJc w:val="left"/>
      <w:pPr>
        <w:tabs>
          <w:tab w:val="num" w:pos="360"/>
        </w:tabs>
        <w:ind w:left="360" w:hanging="360"/>
      </w:pPr>
    </w:lvl>
  </w:abstractNum>
  <w:abstractNum w:abstractNumId="34">
    <w:nsid w:val="3B7664C3"/>
    <w:multiLevelType w:val="hybridMultilevel"/>
    <w:tmpl w:val="BE5679D2"/>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6">
    <w:nsid w:val="3FBE1733"/>
    <w:multiLevelType w:val="singleLevel"/>
    <w:tmpl w:val="390AC5DA"/>
    <w:lvl w:ilvl="0">
      <w:start w:val="1"/>
      <w:numFmt w:val="decimal"/>
      <w:lvlText w:val="%1."/>
      <w:lvlJc w:val="left"/>
      <w:pPr>
        <w:tabs>
          <w:tab w:val="num" w:pos="502"/>
        </w:tabs>
        <w:ind w:left="502" w:hanging="360"/>
      </w:pPr>
      <w:rPr>
        <w:b w:val="0"/>
        <w:i w:val="0"/>
        <w:color w:val="auto"/>
        <w:sz w:val="24"/>
        <w:szCs w:val="24"/>
      </w:rPr>
    </w:lvl>
  </w:abstractNum>
  <w:abstractNum w:abstractNumId="37">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5D531C2"/>
    <w:multiLevelType w:val="hybridMultilevel"/>
    <w:tmpl w:val="10DE764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1C2E6B2C">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0A65C0"/>
    <w:multiLevelType w:val="hybridMultilevel"/>
    <w:tmpl w:val="B02620E8"/>
    <w:lvl w:ilvl="0" w:tplc="5E1CEBBC">
      <w:start w:val="1"/>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331060"/>
    <w:multiLevelType w:val="hybridMultilevel"/>
    <w:tmpl w:val="D746193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6">
    <w:nsid w:val="58B71E89"/>
    <w:multiLevelType w:val="hybridMultilevel"/>
    <w:tmpl w:val="3F668490"/>
    <w:lvl w:ilvl="0" w:tplc="1944877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7">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025CA1"/>
    <w:multiLevelType w:val="singleLevel"/>
    <w:tmpl w:val="F4226C44"/>
    <w:lvl w:ilvl="0">
      <w:start w:val="1"/>
      <w:numFmt w:val="decimal"/>
      <w:lvlText w:val="%1."/>
      <w:lvlJc w:val="left"/>
      <w:pPr>
        <w:tabs>
          <w:tab w:val="num" w:pos="360"/>
        </w:tabs>
        <w:ind w:left="360" w:hanging="360"/>
      </w:pPr>
    </w:lvl>
  </w:abstractNum>
  <w:abstractNum w:abstractNumId="49">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1">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2">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3">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18F6343"/>
    <w:multiLevelType w:val="hybridMultilevel"/>
    <w:tmpl w:val="7FCA0E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64822699"/>
    <w:multiLevelType w:val="hybridMultilevel"/>
    <w:tmpl w:val="17B251D8"/>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7">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73112C3"/>
    <w:multiLevelType w:val="hybridMultilevel"/>
    <w:tmpl w:val="EDAC62F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nsid w:val="67B252EE"/>
    <w:multiLevelType w:val="singleLevel"/>
    <w:tmpl w:val="0415000F"/>
    <w:lvl w:ilvl="0">
      <w:start w:val="1"/>
      <w:numFmt w:val="decimal"/>
      <w:lvlText w:val="%1."/>
      <w:lvlJc w:val="left"/>
      <w:pPr>
        <w:tabs>
          <w:tab w:val="num" w:pos="360"/>
        </w:tabs>
        <w:ind w:left="360" w:hanging="360"/>
      </w:pPr>
    </w:lvl>
  </w:abstractNum>
  <w:abstractNum w:abstractNumId="6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7">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8">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nsid w:val="745D6EDC"/>
    <w:multiLevelType w:val="singleLevel"/>
    <w:tmpl w:val="0415000F"/>
    <w:lvl w:ilvl="0">
      <w:start w:val="1"/>
      <w:numFmt w:val="decimal"/>
      <w:lvlText w:val="%1."/>
      <w:lvlJc w:val="left"/>
      <w:pPr>
        <w:tabs>
          <w:tab w:val="num" w:pos="360"/>
        </w:tabs>
        <w:ind w:left="360" w:hanging="360"/>
      </w:pPr>
    </w:lvl>
  </w:abstractNum>
  <w:abstractNum w:abstractNumId="71">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2">
    <w:nsid w:val="75093BF1"/>
    <w:multiLevelType w:val="singleLevel"/>
    <w:tmpl w:val="A80C7290"/>
    <w:styleLink w:val="WW8Num29132"/>
    <w:lvl w:ilvl="0">
      <w:numFmt w:val="bullet"/>
      <w:lvlText w:val="-"/>
      <w:lvlJc w:val="left"/>
      <w:pPr>
        <w:tabs>
          <w:tab w:val="num" w:pos="360"/>
        </w:tabs>
        <w:ind w:left="360" w:hanging="360"/>
      </w:pPr>
    </w:lvl>
  </w:abstractNum>
  <w:abstractNum w:abstractNumId="73">
    <w:nsid w:val="753C614A"/>
    <w:multiLevelType w:val="hybridMultilevel"/>
    <w:tmpl w:val="38126F1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79DC4700"/>
    <w:multiLevelType w:val="singleLevel"/>
    <w:tmpl w:val="C866AD4E"/>
    <w:styleLink w:val="WW8Num2912123"/>
    <w:lvl w:ilvl="0">
      <w:start w:val="1"/>
      <w:numFmt w:val="decimal"/>
      <w:lvlText w:val="%1)"/>
      <w:lvlJc w:val="left"/>
      <w:pPr>
        <w:ind w:left="1146" w:hanging="360"/>
      </w:pPr>
      <w:rPr>
        <w:i w:val="0"/>
      </w:rPr>
    </w:lvl>
  </w:abstractNum>
  <w:abstractNum w:abstractNumId="76">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7E833D9C"/>
    <w:multiLevelType w:val="hybridMultilevel"/>
    <w:tmpl w:val="7F3EDF4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53"/>
  </w:num>
  <w:num w:numId="3">
    <w:abstractNumId w:val="6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5"/>
  </w:num>
  <w:num w:numId="7">
    <w:abstractNumId w:val="52"/>
  </w:num>
  <w:num w:numId="8">
    <w:abstractNumId w:val="29"/>
  </w:num>
  <w:num w:numId="9">
    <w:abstractNumId w:val="51"/>
  </w:num>
  <w:num w:numId="10">
    <w:abstractNumId w:val="63"/>
  </w:num>
  <w:num w:numId="11">
    <w:abstractNumId w:val="66"/>
  </w:num>
  <w:num w:numId="12">
    <w:abstractNumId w:val="56"/>
  </w:num>
  <w:num w:numId="13">
    <w:abstractNumId w:val="45"/>
  </w:num>
  <w:num w:numId="14">
    <w:abstractNumId w:val="41"/>
  </w:num>
  <w:num w:numId="15">
    <w:abstractNumId w:val="6"/>
  </w:num>
  <w:num w:numId="16">
    <w:abstractNumId w:val="23"/>
  </w:num>
  <w:num w:numId="17">
    <w:abstractNumId w:val="14"/>
  </w:num>
  <w:num w:numId="18">
    <w:abstractNumId w:val="17"/>
  </w:num>
  <w:num w:numId="19">
    <w:abstractNumId w:val="74"/>
  </w:num>
  <w:num w:numId="20">
    <w:abstractNumId w:val="62"/>
  </w:num>
  <w:num w:numId="21">
    <w:abstractNumId w:val="16"/>
  </w:num>
  <w:num w:numId="22">
    <w:abstractNumId w:val="64"/>
  </w:num>
  <w:num w:numId="23">
    <w:abstractNumId w:val="67"/>
  </w:num>
  <w:num w:numId="24">
    <w:abstractNumId w:val="76"/>
  </w:num>
  <w:num w:numId="25">
    <w:abstractNumId w:val="9"/>
  </w:num>
  <w:num w:numId="26">
    <w:abstractNumId w:val="22"/>
  </w:num>
  <w:num w:numId="27">
    <w:abstractNumId w:val="26"/>
  </w:num>
  <w:num w:numId="28">
    <w:abstractNumId w:val="44"/>
  </w:num>
  <w:num w:numId="29">
    <w:abstractNumId w:val="8"/>
  </w:num>
  <w:num w:numId="30">
    <w:abstractNumId w:val="65"/>
    <w:lvlOverride w:ilvl="0">
      <w:lvl w:ilvl="0" w:tplc="5A70139E">
        <w:start w:val="1"/>
        <w:numFmt w:val="decimal"/>
        <w:lvlText w:val="%1)"/>
        <w:lvlJc w:val="left"/>
        <w:pPr>
          <w:ind w:left="720" w:hanging="360"/>
        </w:pPr>
        <w:rPr>
          <w:rFonts w:ascii="Times New Roman" w:eastAsia="Times New Roman" w:hAnsi="Times New Roman" w:cs="Times New Roman"/>
          <w:color w:val="auto"/>
          <w:sz w:val="24"/>
          <w:szCs w:val="18"/>
        </w:rPr>
      </w:lvl>
    </w:lvlOverride>
  </w:num>
  <w:num w:numId="31">
    <w:abstractNumId w:val="40"/>
  </w:num>
  <w:num w:numId="32">
    <w:abstractNumId w:val="11"/>
  </w:num>
  <w:num w:numId="33">
    <w:abstractNumId w:val="47"/>
  </w:num>
  <w:num w:numId="34">
    <w:abstractNumId w:val="50"/>
  </w:num>
  <w:num w:numId="35">
    <w:abstractNumId w:val="39"/>
  </w:num>
  <w:num w:numId="36">
    <w:abstractNumId w:val="37"/>
  </w:num>
  <w:num w:numId="37">
    <w:abstractNumId w:val="15"/>
  </w:num>
  <w:num w:numId="38">
    <w:abstractNumId w:val="75"/>
  </w:num>
  <w:num w:numId="39">
    <w:abstractNumId w:val="25"/>
  </w:num>
  <w:num w:numId="40">
    <w:abstractNumId w:val="68"/>
  </w:num>
  <w:num w:numId="41">
    <w:abstractNumId w:val="71"/>
  </w:num>
  <w:num w:numId="42">
    <w:abstractNumId w:val="72"/>
  </w:num>
  <w:num w:numId="43">
    <w:abstractNumId w:val="60"/>
  </w:num>
  <w:num w:numId="44">
    <w:abstractNumId w:val="42"/>
  </w:num>
  <w:num w:numId="45">
    <w:abstractNumId w:val="54"/>
  </w:num>
  <w:num w:numId="46">
    <w:abstractNumId w:val="65"/>
  </w:num>
  <w:num w:numId="47">
    <w:abstractNumId w:val="19"/>
  </w:num>
  <w:num w:numId="48">
    <w:abstractNumId w:val="31"/>
  </w:num>
  <w:num w:numId="49">
    <w:abstractNumId w:val="59"/>
  </w:num>
  <w:num w:numId="50">
    <w:abstractNumId w:val="48"/>
  </w:num>
  <w:num w:numId="51">
    <w:abstractNumId w:val="70"/>
  </w:num>
  <w:num w:numId="52">
    <w:abstractNumId w:val="36"/>
  </w:num>
  <w:num w:numId="53">
    <w:abstractNumId w:val="13"/>
  </w:num>
  <w:num w:numId="54">
    <w:abstractNumId w:val="10"/>
  </w:num>
  <w:num w:numId="55">
    <w:abstractNumId w:val="33"/>
  </w:num>
  <w:num w:numId="56">
    <w:abstractNumId w:val="21"/>
  </w:num>
  <w:num w:numId="57">
    <w:abstractNumId w:val="24"/>
  </w:num>
  <w:num w:numId="58">
    <w:abstractNumId w:val="73"/>
  </w:num>
  <w:num w:numId="59">
    <w:abstractNumId w:val="28"/>
  </w:num>
  <w:num w:numId="60">
    <w:abstractNumId w:val="18"/>
  </w:num>
  <w:num w:numId="61">
    <w:abstractNumId w:val="49"/>
  </w:num>
  <w:num w:numId="62">
    <w:abstractNumId w:val="77"/>
  </w:num>
  <w:num w:numId="63">
    <w:abstractNumId w:val="7"/>
  </w:num>
  <w:num w:numId="64">
    <w:abstractNumId w:val="34"/>
  </w:num>
  <w:num w:numId="65">
    <w:abstractNumId w:val="55"/>
  </w:num>
  <w:num w:numId="66">
    <w:abstractNumId w:val="58"/>
  </w:num>
  <w:num w:numId="67">
    <w:abstractNumId w:val="43"/>
  </w:num>
  <w:num w:numId="68">
    <w:abstractNumId w:val="46"/>
  </w:num>
  <w:num w:numId="69">
    <w:abstractNumId w:val="32"/>
  </w:num>
  <w:num w:numId="70">
    <w:abstractNumId w:val="27"/>
  </w:num>
  <w:num w:numId="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1AD9"/>
    <w:rsid w:val="00003804"/>
    <w:rsid w:val="00004CF6"/>
    <w:rsid w:val="000056E5"/>
    <w:rsid w:val="000064B1"/>
    <w:rsid w:val="000100D6"/>
    <w:rsid w:val="00011CEE"/>
    <w:rsid w:val="0001290D"/>
    <w:rsid w:val="00012C83"/>
    <w:rsid w:val="00012D3D"/>
    <w:rsid w:val="000133C7"/>
    <w:rsid w:val="00013705"/>
    <w:rsid w:val="00013E20"/>
    <w:rsid w:val="000152FD"/>
    <w:rsid w:val="00016FA1"/>
    <w:rsid w:val="000204F0"/>
    <w:rsid w:val="000210F9"/>
    <w:rsid w:val="00021D07"/>
    <w:rsid w:val="00022C8F"/>
    <w:rsid w:val="00022F52"/>
    <w:rsid w:val="000248F9"/>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A23"/>
    <w:rsid w:val="00034CCD"/>
    <w:rsid w:val="0003577A"/>
    <w:rsid w:val="000357D4"/>
    <w:rsid w:val="0004039E"/>
    <w:rsid w:val="00040ED4"/>
    <w:rsid w:val="000413DD"/>
    <w:rsid w:val="00041F3E"/>
    <w:rsid w:val="000421FE"/>
    <w:rsid w:val="000427E4"/>
    <w:rsid w:val="0004472F"/>
    <w:rsid w:val="00047450"/>
    <w:rsid w:val="0005106B"/>
    <w:rsid w:val="00051114"/>
    <w:rsid w:val="0005148A"/>
    <w:rsid w:val="00054DDA"/>
    <w:rsid w:val="00055ABD"/>
    <w:rsid w:val="00055F19"/>
    <w:rsid w:val="00055F3A"/>
    <w:rsid w:val="0005606C"/>
    <w:rsid w:val="00056AF9"/>
    <w:rsid w:val="00056F7A"/>
    <w:rsid w:val="000608C9"/>
    <w:rsid w:val="00061671"/>
    <w:rsid w:val="00061EA0"/>
    <w:rsid w:val="000625C5"/>
    <w:rsid w:val="0006294D"/>
    <w:rsid w:val="00064205"/>
    <w:rsid w:val="00064B25"/>
    <w:rsid w:val="00065B2B"/>
    <w:rsid w:val="00066416"/>
    <w:rsid w:val="00066815"/>
    <w:rsid w:val="00066A03"/>
    <w:rsid w:val="0006706F"/>
    <w:rsid w:val="00067C5B"/>
    <w:rsid w:val="0007048C"/>
    <w:rsid w:val="000704FB"/>
    <w:rsid w:val="0007093E"/>
    <w:rsid w:val="000712CA"/>
    <w:rsid w:val="000715DE"/>
    <w:rsid w:val="00072C9E"/>
    <w:rsid w:val="00072EB2"/>
    <w:rsid w:val="00073BFD"/>
    <w:rsid w:val="0007447A"/>
    <w:rsid w:val="000747AA"/>
    <w:rsid w:val="000757ED"/>
    <w:rsid w:val="00075B69"/>
    <w:rsid w:val="00075C81"/>
    <w:rsid w:val="00076431"/>
    <w:rsid w:val="00077D33"/>
    <w:rsid w:val="00077DF0"/>
    <w:rsid w:val="00080D81"/>
    <w:rsid w:val="00081648"/>
    <w:rsid w:val="0008230B"/>
    <w:rsid w:val="00082C69"/>
    <w:rsid w:val="0008423F"/>
    <w:rsid w:val="00084BBD"/>
    <w:rsid w:val="000852E4"/>
    <w:rsid w:val="00085C53"/>
    <w:rsid w:val="00085F6D"/>
    <w:rsid w:val="000868B0"/>
    <w:rsid w:val="00086E34"/>
    <w:rsid w:val="00086FC3"/>
    <w:rsid w:val="00087D50"/>
    <w:rsid w:val="000919C4"/>
    <w:rsid w:val="0009365E"/>
    <w:rsid w:val="00093B0D"/>
    <w:rsid w:val="0009403C"/>
    <w:rsid w:val="00094F2E"/>
    <w:rsid w:val="00096048"/>
    <w:rsid w:val="000969D3"/>
    <w:rsid w:val="000972A8"/>
    <w:rsid w:val="000A1A39"/>
    <w:rsid w:val="000A26BC"/>
    <w:rsid w:val="000A2805"/>
    <w:rsid w:val="000A28F6"/>
    <w:rsid w:val="000A298C"/>
    <w:rsid w:val="000A3EAF"/>
    <w:rsid w:val="000A46E4"/>
    <w:rsid w:val="000A4A18"/>
    <w:rsid w:val="000A4A71"/>
    <w:rsid w:val="000A4CC7"/>
    <w:rsid w:val="000A5342"/>
    <w:rsid w:val="000A6BF4"/>
    <w:rsid w:val="000B1DC7"/>
    <w:rsid w:val="000B2EA8"/>
    <w:rsid w:val="000B4968"/>
    <w:rsid w:val="000B512F"/>
    <w:rsid w:val="000B52ED"/>
    <w:rsid w:val="000B650A"/>
    <w:rsid w:val="000B6B51"/>
    <w:rsid w:val="000B77DD"/>
    <w:rsid w:val="000B7E00"/>
    <w:rsid w:val="000C0ABA"/>
    <w:rsid w:val="000C0B2A"/>
    <w:rsid w:val="000C0B30"/>
    <w:rsid w:val="000C0DCE"/>
    <w:rsid w:val="000C3ED0"/>
    <w:rsid w:val="000C3F43"/>
    <w:rsid w:val="000C4945"/>
    <w:rsid w:val="000C5532"/>
    <w:rsid w:val="000C59C3"/>
    <w:rsid w:val="000C60B7"/>
    <w:rsid w:val="000C6327"/>
    <w:rsid w:val="000C639E"/>
    <w:rsid w:val="000C6CAE"/>
    <w:rsid w:val="000C7492"/>
    <w:rsid w:val="000D25FB"/>
    <w:rsid w:val="000D2B9F"/>
    <w:rsid w:val="000D36B3"/>
    <w:rsid w:val="000D42D1"/>
    <w:rsid w:val="000D56AF"/>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100287"/>
    <w:rsid w:val="00100901"/>
    <w:rsid w:val="00100C74"/>
    <w:rsid w:val="00101F24"/>
    <w:rsid w:val="001029ED"/>
    <w:rsid w:val="00102B7B"/>
    <w:rsid w:val="001061DF"/>
    <w:rsid w:val="0010720B"/>
    <w:rsid w:val="001108F8"/>
    <w:rsid w:val="00111510"/>
    <w:rsid w:val="00111BBC"/>
    <w:rsid w:val="00112186"/>
    <w:rsid w:val="0011305A"/>
    <w:rsid w:val="00113890"/>
    <w:rsid w:val="00114C02"/>
    <w:rsid w:val="00114D3E"/>
    <w:rsid w:val="00114E8D"/>
    <w:rsid w:val="0011615A"/>
    <w:rsid w:val="0012089B"/>
    <w:rsid w:val="00121542"/>
    <w:rsid w:val="0012156C"/>
    <w:rsid w:val="001226E7"/>
    <w:rsid w:val="00122739"/>
    <w:rsid w:val="00122C4F"/>
    <w:rsid w:val="00123544"/>
    <w:rsid w:val="00123BFC"/>
    <w:rsid w:val="00124019"/>
    <w:rsid w:val="0012427C"/>
    <w:rsid w:val="001244BA"/>
    <w:rsid w:val="001249A6"/>
    <w:rsid w:val="00125D7F"/>
    <w:rsid w:val="0012716B"/>
    <w:rsid w:val="001271AC"/>
    <w:rsid w:val="0013099E"/>
    <w:rsid w:val="00130FA8"/>
    <w:rsid w:val="0013136B"/>
    <w:rsid w:val="00131CF5"/>
    <w:rsid w:val="0013446A"/>
    <w:rsid w:val="001344D8"/>
    <w:rsid w:val="0013538C"/>
    <w:rsid w:val="00136BD3"/>
    <w:rsid w:val="00137474"/>
    <w:rsid w:val="0014031C"/>
    <w:rsid w:val="00142213"/>
    <w:rsid w:val="001442DA"/>
    <w:rsid w:val="00145C38"/>
    <w:rsid w:val="00147302"/>
    <w:rsid w:val="00147821"/>
    <w:rsid w:val="00147C59"/>
    <w:rsid w:val="00151876"/>
    <w:rsid w:val="0015281D"/>
    <w:rsid w:val="00152BB2"/>
    <w:rsid w:val="00154256"/>
    <w:rsid w:val="00154CA3"/>
    <w:rsid w:val="00156F0C"/>
    <w:rsid w:val="001601A5"/>
    <w:rsid w:val="00160C4B"/>
    <w:rsid w:val="001612F8"/>
    <w:rsid w:val="00161B5A"/>
    <w:rsid w:val="00161EA9"/>
    <w:rsid w:val="00161EB4"/>
    <w:rsid w:val="001646E4"/>
    <w:rsid w:val="00165199"/>
    <w:rsid w:val="00165F76"/>
    <w:rsid w:val="001667F3"/>
    <w:rsid w:val="001670B6"/>
    <w:rsid w:val="0016745E"/>
    <w:rsid w:val="00167E25"/>
    <w:rsid w:val="0017079D"/>
    <w:rsid w:val="00170DBC"/>
    <w:rsid w:val="00171160"/>
    <w:rsid w:val="0017198F"/>
    <w:rsid w:val="00172082"/>
    <w:rsid w:val="0017356F"/>
    <w:rsid w:val="0017357E"/>
    <w:rsid w:val="00174F18"/>
    <w:rsid w:val="00176DE9"/>
    <w:rsid w:val="00177B0A"/>
    <w:rsid w:val="00177CC5"/>
    <w:rsid w:val="00181D29"/>
    <w:rsid w:val="00182035"/>
    <w:rsid w:val="001820EF"/>
    <w:rsid w:val="0018338B"/>
    <w:rsid w:val="00183A87"/>
    <w:rsid w:val="00183EF0"/>
    <w:rsid w:val="00185597"/>
    <w:rsid w:val="00185C51"/>
    <w:rsid w:val="001903E1"/>
    <w:rsid w:val="00190EBA"/>
    <w:rsid w:val="001910AF"/>
    <w:rsid w:val="0019142F"/>
    <w:rsid w:val="001924BB"/>
    <w:rsid w:val="0019407D"/>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573A"/>
    <w:rsid w:val="001A6998"/>
    <w:rsid w:val="001A69E4"/>
    <w:rsid w:val="001A707C"/>
    <w:rsid w:val="001A7147"/>
    <w:rsid w:val="001A7A80"/>
    <w:rsid w:val="001B03B8"/>
    <w:rsid w:val="001B076F"/>
    <w:rsid w:val="001B0C8D"/>
    <w:rsid w:val="001B13FB"/>
    <w:rsid w:val="001B209D"/>
    <w:rsid w:val="001B265D"/>
    <w:rsid w:val="001B2BF8"/>
    <w:rsid w:val="001B2D04"/>
    <w:rsid w:val="001B43CB"/>
    <w:rsid w:val="001B4C42"/>
    <w:rsid w:val="001B66AC"/>
    <w:rsid w:val="001C058D"/>
    <w:rsid w:val="001C0C0E"/>
    <w:rsid w:val="001C1B48"/>
    <w:rsid w:val="001C2FE1"/>
    <w:rsid w:val="001C3320"/>
    <w:rsid w:val="001C4F43"/>
    <w:rsid w:val="001C5117"/>
    <w:rsid w:val="001C571F"/>
    <w:rsid w:val="001C5C7A"/>
    <w:rsid w:val="001D16B0"/>
    <w:rsid w:val="001D17A2"/>
    <w:rsid w:val="001D1AD6"/>
    <w:rsid w:val="001D2412"/>
    <w:rsid w:val="001D2D91"/>
    <w:rsid w:val="001D3198"/>
    <w:rsid w:val="001D3568"/>
    <w:rsid w:val="001D40A4"/>
    <w:rsid w:val="001D58EC"/>
    <w:rsid w:val="001D70DB"/>
    <w:rsid w:val="001E016D"/>
    <w:rsid w:val="001E0A5E"/>
    <w:rsid w:val="001E1C3C"/>
    <w:rsid w:val="001E288D"/>
    <w:rsid w:val="001E3CBE"/>
    <w:rsid w:val="001E424B"/>
    <w:rsid w:val="001E42E3"/>
    <w:rsid w:val="001E539A"/>
    <w:rsid w:val="001E627F"/>
    <w:rsid w:val="001F0390"/>
    <w:rsid w:val="001F097A"/>
    <w:rsid w:val="001F2897"/>
    <w:rsid w:val="001F6130"/>
    <w:rsid w:val="00200967"/>
    <w:rsid w:val="00200C68"/>
    <w:rsid w:val="00201856"/>
    <w:rsid w:val="0020189A"/>
    <w:rsid w:val="00202DD4"/>
    <w:rsid w:val="00203874"/>
    <w:rsid w:val="002040DD"/>
    <w:rsid w:val="00204B26"/>
    <w:rsid w:val="00205EFB"/>
    <w:rsid w:val="00206209"/>
    <w:rsid w:val="002075BD"/>
    <w:rsid w:val="00207BA8"/>
    <w:rsid w:val="00210A73"/>
    <w:rsid w:val="00211590"/>
    <w:rsid w:val="00211E40"/>
    <w:rsid w:val="00212C70"/>
    <w:rsid w:val="00213497"/>
    <w:rsid w:val="00213B5F"/>
    <w:rsid w:val="00213D30"/>
    <w:rsid w:val="0021491E"/>
    <w:rsid w:val="0021494A"/>
    <w:rsid w:val="002152DB"/>
    <w:rsid w:val="00217066"/>
    <w:rsid w:val="00220614"/>
    <w:rsid w:val="00220AE2"/>
    <w:rsid w:val="00220DA1"/>
    <w:rsid w:val="00221B1E"/>
    <w:rsid w:val="002229CB"/>
    <w:rsid w:val="00224A34"/>
    <w:rsid w:val="002251C5"/>
    <w:rsid w:val="002265F4"/>
    <w:rsid w:val="00226619"/>
    <w:rsid w:val="002267B3"/>
    <w:rsid w:val="002269DF"/>
    <w:rsid w:val="002276ED"/>
    <w:rsid w:val="0023046B"/>
    <w:rsid w:val="00230A00"/>
    <w:rsid w:val="00232F13"/>
    <w:rsid w:val="002336D3"/>
    <w:rsid w:val="00234C26"/>
    <w:rsid w:val="002355EE"/>
    <w:rsid w:val="00235AD8"/>
    <w:rsid w:val="00235B81"/>
    <w:rsid w:val="00235E1E"/>
    <w:rsid w:val="00236546"/>
    <w:rsid w:val="002375A2"/>
    <w:rsid w:val="00237E0E"/>
    <w:rsid w:val="00241ED5"/>
    <w:rsid w:val="002449E2"/>
    <w:rsid w:val="00245232"/>
    <w:rsid w:val="00245CB3"/>
    <w:rsid w:val="00255436"/>
    <w:rsid w:val="002558F9"/>
    <w:rsid w:val="0025697D"/>
    <w:rsid w:val="00256ABE"/>
    <w:rsid w:val="00256B1A"/>
    <w:rsid w:val="0026067F"/>
    <w:rsid w:val="00260681"/>
    <w:rsid w:val="0026096C"/>
    <w:rsid w:val="002611FA"/>
    <w:rsid w:val="00261F22"/>
    <w:rsid w:val="002626C8"/>
    <w:rsid w:val="002627AB"/>
    <w:rsid w:val="00262897"/>
    <w:rsid w:val="00262A1A"/>
    <w:rsid w:val="00264324"/>
    <w:rsid w:val="00264848"/>
    <w:rsid w:val="0026531A"/>
    <w:rsid w:val="00265432"/>
    <w:rsid w:val="002656BA"/>
    <w:rsid w:val="00267443"/>
    <w:rsid w:val="00270EF2"/>
    <w:rsid w:val="002715CA"/>
    <w:rsid w:val="002721C2"/>
    <w:rsid w:val="002730FE"/>
    <w:rsid w:val="00273754"/>
    <w:rsid w:val="002751E3"/>
    <w:rsid w:val="00276BC1"/>
    <w:rsid w:val="00277AE9"/>
    <w:rsid w:val="00277FE7"/>
    <w:rsid w:val="00283EA7"/>
    <w:rsid w:val="0028600C"/>
    <w:rsid w:val="00286216"/>
    <w:rsid w:val="0029135C"/>
    <w:rsid w:val="0029236D"/>
    <w:rsid w:val="00292499"/>
    <w:rsid w:val="00292B88"/>
    <w:rsid w:val="002938E8"/>
    <w:rsid w:val="00294AD3"/>
    <w:rsid w:val="00296337"/>
    <w:rsid w:val="0029716E"/>
    <w:rsid w:val="00297BEF"/>
    <w:rsid w:val="002A039E"/>
    <w:rsid w:val="002A3977"/>
    <w:rsid w:val="002A3A5A"/>
    <w:rsid w:val="002A6686"/>
    <w:rsid w:val="002A6688"/>
    <w:rsid w:val="002A6D4E"/>
    <w:rsid w:val="002B0272"/>
    <w:rsid w:val="002B0299"/>
    <w:rsid w:val="002B0966"/>
    <w:rsid w:val="002B0F98"/>
    <w:rsid w:val="002B1D3F"/>
    <w:rsid w:val="002B2CF7"/>
    <w:rsid w:val="002B2EEC"/>
    <w:rsid w:val="002B3B00"/>
    <w:rsid w:val="002B40E0"/>
    <w:rsid w:val="002B53D0"/>
    <w:rsid w:val="002B738E"/>
    <w:rsid w:val="002C07F5"/>
    <w:rsid w:val="002C0D33"/>
    <w:rsid w:val="002C16FF"/>
    <w:rsid w:val="002C1B33"/>
    <w:rsid w:val="002C1FCA"/>
    <w:rsid w:val="002C22CC"/>
    <w:rsid w:val="002C25B1"/>
    <w:rsid w:val="002C3C8B"/>
    <w:rsid w:val="002C40B7"/>
    <w:rsid w:val="002C49B3"/>
    <w:rsid w:val="002C5AE9"/>
    <w:rsid w:val="002C6019"/>
    <w:rsid w:val="002C642D"/>
    <w:rsid w:val="002C685F"/>
    <w:rsid w:val="002C70BC"/>
    <w:rsid w:val="002C75B5"/>
    <w:rsid w:val="002C7BDF"/>
    <w:rsid w:val="002D0D00"/>
    <w:rsid w:val="002D1292"/>
    <w:rsid w:val="002D1783"/>
    <w:rsid w:val="002D1CAF"/>
    <w:rsid w:val="002D2E6A"/>
    <w:rsid w:val="002D304D"/>
    <w:rsid w:val="002D3142"/>
    <w:rsid w:val="002D4E8C"/>
    <w:rsid w:val="002D4F92"/>
    <w:rsid w:val="002D52E3"/>
    <w:rsid w:val="002D5449"/>
    <w:rsid w:val="002D5744"/>
    <w:rsid w:val="002D707D"/>
    <w:rsid w:val="002D720F"/>
    <w:rsid w:val="002E0EDA"/>
    <w:rsid w:val="002E0FB5"/>
    <w:rsid w:val="002E1E40"/>
    <w:rsid w:val="002E2FA1"/>
    <w:rsid w:val="002E3A31"/>
    <w:rsid w:val="002E3EB9"/>
    <w:rsid w:val="002E4490"/>
    <w:rsid w:val="002E4913"/>
    <w:rsid w:val="002E4D3F"/>
    <w:rsid w:val="002E6399"/>
    <w:rsid w:val="002E669B"/>
    <w:rsid w:val="002E6FC9"/>
    <w:rsid w:val="002E6FFF"/>
    <w:rsid w:val="002F1861"/>
    <w:rsid w:val="002F1B57"/>
    <w:rsid w:val="002F24F2"/>
    <w:rsid w:val="002F38CE"/>
    <w:rsid w:val="002F39FE"/>
    <w:rsid w:val="002F49EB"/>
    <w:rsid w:val="002F5228"/>
    <w:rsid w:val="002F5BF3"/>
    <w:rsid w:val="002F6823"/>
    <w:rsid w:val="002F748F"/>
    <w:rsid w:val="003006F5"/>
    <w:rsid w:val="003023EE"/>
    <w:rsid w:val="003024B7"/>
    <w:rsid w:val="00302516"/>
    <w:rsid w:val="00302FFC"/>
    <w:rsid w:val="00303E4F"/>
    <w:rsid w:val="003042FE"/>
    <w:rsid w:val="0030434C"/>
    <w:rsid w:val="003055FE"/>
    <w:rsid w:val="00305BA0"/>
    <w:rsid w:val="003062BE"/>
    <w:rsid w:val="0030773F"/>
    <w:rsid w:val="003114F8"/>
    <w:rsid w:val="00311657"/>
    <w:rsid w:val="00313293"/>
    <w:rsid w:val="0031663B"/>
    <w:rsid w:val="00317A69"/>
    <w:rsid w:val="00317C79"/>
    <w:rsid w:val="00320693"/>
    <w:rsid w:val="00320880"/>
    <w:rsid w:val="0032183F"/>
    <w:rsid w:val="00321F0E"/>
    <w:rsid w:val="00322697"/>
    <w:rsid w:val="003235D2"/>
    <w:rsid w:val="003270DF"/>
    <w:rsid w:val="003272A4"/>
    <w:rsid w:val="003277F6"/>
    <w:rsid w:val="00331069"/>
    <w:rsid w:val="00331682"/>
    <w:rsid w:val="00331AB4"/>
    <w:rsid w:val="00332CA4"/>
    <w:rsid w:val="00333D8A"/>
    <w:rsid w:val="003340C4"/>
    <w:rsid w:val="00334992"/>
    <w:rsid w:val="00335B39"/>
    <w:rsid w:val="003374FC"/>
    <w:rsid w:val="003379A9"/>
    <w:rsid w:val="003409CD"/>
    <w:rsid w:val="00340BE3"/>
    <w:rsid w:val="003442F4"/>
    <w:rsid w:val="003448A9"/>
    <w:rsid w:val="00346EFE"/>
    <w:rsid w:val="003472A8"/>
    <w:rsid w:val="00347AA1"/>
    <w:rsid w:val="00347BEA"/>
    <w:rsid w:val="00350324"/>
    <w:rsid w:val="0035083E"/>
    <w:rsid w:val="00354606"/>
    <w:rsid w:val="00355477"/>
    <w:rsid w:val="003601C5"/>
    <w:rsid w:val="00362AC0"/>
    <w:rsid w:val="00364374"/>
    <w:rsid w:val="0036606A"/>
    <w:rsid w:val="00367512"/>
    <w:rsid w:val="00367BF9"/>
    <w:rsid w:val="003704F1"/>
    <w:rsid w:val="00371AC4"/>
    <w:rsid w:val="003722B7"/>
    <w:rsid w:val="003733F5"/>
    <w:rsid w:val="00373592"/>
    <w:rsid w:val="0037473F"/>
    <w:rsid w:val="00375C3D"/>
    <w:rsid w:val="0037749D"/>
    <w:rsid w:val="00377D0F"/>
    <w:rsid w:val="00377F10"/>
    <w:rsid w:val="00380BB3"/>
    <w:rsid w:val="00380D4B"/>
    <w:rsid w:val="00381043"/>
    <w:rsid w:val="003815C2"/>
    <w:rsid w:val="0038240C"/>
    <w:rsid w:val="0038310D"/>
    <w:rsid w:val="00383590"/>
    <w:rsid w:val="00383E74"/>
    <w:rsid w:val="00385220"/>
    <w:rsid w:val="00385952"/>
    <w:rsid w:val="00386128"/>
    <w:rsid w:val="00386543"/>
    <w:rsid w:val="00386F6B"/>
    <w:rsid w:val="00387D94"/>
    <w:rsid w:val="003900AF"/>
    <w:rsid w:val="0039015E"/>
    <w:rsid w:val="00390C8C"/>
    <w:rsid w:val="003926EE"/>
    <w:rsid w:val="00392F7E"/>
    <w:rsid w:val="0039302B"/>
    <w:rsid w:val="0039488F"/>
    <w:rsid w:val="003951EA"/>
    <w:rsid w:val="00395432"/>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62F1"/>
    <w:rsid w:val="003C70E9"/>
    <w:rsid w:val="003D114F"/>
    <w:rsid w:val="003D2488"/>
    <w:rsid w:val="003D3A71"/>
    <w:rsid w:val="003D3C63"/>
    <w:rsid w:val="003D57C2"/>
    <w:rsid w:val="003D660E"/>
    <w:rsid w:val="003D729C"/>
    <w:rsid w:val="003D7E45"/>
    <w:rsid w:val="003E0FBB"/>
    <w:rsid w:val="003E14E3"/>
    <w:rsid w:val="003E219F"/>
    <w:rsid w:val="003E2324"/>
    <w:rsid w:val="003E23E8"/>
    <w:rsid w:val="003E31D7"/>
    <w:rsid w:val="003E34F2"/>
    <w:rsid w:val="003E427F"/>
    <w:rsid w:val="003E520F"/>
    <w:rsid w:val="003E7257"/>
    <w:rsid w:val="003F0273"/>
    <w:rsid w:val="003F0838"/>
    <w:rsid w:val="003F0D48"/>
    <w:rsid w:val="003F0E4B"/>
    <w:rsid w:val="003F4E99"/>
    <w:rsid w:val="003F5ADE"/>
    <w:rsid w:val="003F67F4"/>
    <w:rsid w:val="003F7168"/>
    <w:rsid w:val="003F7811"/>
    <w:rsid w:val="00400663"/>
    <w:rsid w:val="004016B0"/>
    <w:rsid w:val="004026C3"/>
    <w:rsid w:val="00402FD8"/>
    <w:rsid w:val="00404750"/>
    <w:rsid w:val="0040490F"/>
    <w:rsid w:val="00404B9B"/>
    <w:rsid w:val="00405E5F"/>
    <w:rsid w:val="00406839"/>
    <w:rsid w:val="00407984"/>
    <w:rsid w:val="00410E52"/>
    <w:rsid w:val="004112D9"/>
    <w:rsid w:val="00411A22"/>
    <w:rsid w:val="00411F6F"/>
    <w:rsid w:val="00412127"/>
    <w:rsid w:val="004121D1"/>
    <w:rsid w:val="004124EC"/>
    <w:rsid w:val="00413410"/>
    <w:rsid w:val="004143CF"/>
    <w:rsid w:val="0041464E"/>
    <w:rsid w:val="00415E05"/>
    <w:rsid w:val="00416854"/>
    <w:rsid w:val="004168E3"/>
    <w:rsid w:val="004176C1"/>
    <w:rsid w:val="00420C6A"/>
    <w:rsid w:val="0042161F"/>
    <w:rsid w:val="0042308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401A"/>
    <w:rsid w:val="00444FB0"/>
    <w:rsid w:val="004454DF"/>
    <w:rsid w:val="0044610E"/>
    <w:rsid w:val="00446AD7"/>
    <w:rsid w:val="00447452"/>
    <w:rsid w:val="004474ED"/>
    <w:rsid w:val="00450722"/>
    <w:rsid w:val="004524D3"/>
    <w:rsid w:val="00452BA8"/>
    <w:rsid w:val="0045420B"/>
    <w:rsid w:val="004554C9"/>
    <w:rsid w:val="0045616F"/>
    <w:rsid w:val="004577BC"/>
    <w:rsid w:val="00457A46"/>
    <w:rsid w:val="004618AD"/>
    <w:rsid w:val="004627B1"/>
    <w:rsid w:val="0046294B"/>
    <w:rsid w:val="004649A3"/>
    <w:rsid w:val="004650D4"/>
    <w:rsid w:val="00466A58"/>
    <w:rsid w:val="00467107"/>
    <w:rsid w:val="00467B3E"/>
    <w:rsid w:val="0047215A"/>
    <w:rsid w:val="00472163"/>
    <w:rsid w:val="00472837"/>
    <w:rsid w:val="00474B4C"/>
    <w:rsid w:val="00474CB3"/>
    <w:rsid w:val="004773D6"/>
    <w:rsid w:val="0047760E"/>
    <w:rsid w:val="00480581"/>
    <w:rsid w:val="00482221"/>
    <w:rsid w:val="004825CA"/>
    <w:rsid w:val="004826B8"/>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A7AD6"/>
    <w:rsid w:val="004B173D"/>
    <w:rsid w:val="004B1F7C"/>
    <w:rsid w:val="004B2DB5"/>
    <w:rsid w:val="004B2DFA"/>
    <w:rsid w:val="004B47C4"/>
    <w:rsid w:val="004B483E"/>
    <w:rsid w:val="004B495C"/>
    <w:rsid w:val="004B4A9D"/>
    <w:rsid w:val="004B5639"/>
    <w:rsid w:val="004B5EFC"/>
    <w:rsid w:val="004B763A"/>
    <w:rsid w:val="004B7A5A"/>
    <w:rsid w:val="004C0F00"/>
    <w:rsid w:val="004C2877"/>
    <w:rsid w:val="004C30A5"/>
    <w:rsid w:val="004C3D85"/>
    <w:rsid w:val="004C3FF3"/>
    <w:rsid w:val="004C5153"/>
    <w:rsid w:val="004C5363"/>
    <w:rsid w:val="004C53B5"/>
    <w:rsid w:val="004C645A"/>
    <w:rsid w:val="004D1A74"/>
    <w:rsid w:val="004D39DF"/>
    <w:rsid w:val="004D3E68"/>
    <w:rsid w:val="004D48CC"/>
    <w:rsid w:val="004D57E2"/>
    <w:rsid w:val="004D70A2"/>
    <w:rsid w:val="004D79AE"/>
    <w:rsid w:val="004D7B7B"/>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F5C"/>
    <w:rsid w:val="00501C06"/>
    <w:rsid w:val="00501E12"/>
    <w:rsid w:val="00502B6E"/>
    <w:rsid w:val="00502BBA"/>
    <w:rsid w:val="00503408"/>
    <w:rsid w:val="00506291"/>
    <w:rsid w:val="0051067A"/>
    <w:rsid w:val="005123CF"/>
    <w:rsid w:val="00513A69"/>
    <w:rsid w:val="00513F83"/>
    <w:rsid w:val="00514962"/>
    <w:rsid w:val="005152FB"/>
    <w:rsid w:val="005153E4"/>
    <w:rsid w:val="00516159"/>
    <w:rsid w:val="0052047D"/>
    <w:rsid w:val="00520588"/>
    <w:rsid w:val="00520E98"/>
    <w:rsid w:val="00521067"/>
    <w:rsid w:val="00522421"/>
    <w:rsid w:val="00524445"/>
    <w:rsid w:val="00524ECE"/>
    <w:rsid w:val="00526342"/>
    <w:rsid w:val="00526E53"/>
    <w:rsid w:val="00530122"/>
    <w:rsid w:val="0053013E"/>
    <w:rsid w:val="00530E93"/>
    <w:rsid w:val="00531C03"/>
    <w:rsid w:val="00531FA0"/>
    <w:rsid w:val="00532404"/>
    <w:rsid w:val="0053282A"/>
    <w:rsid w:val="00532B2A"/>
    <w:rsid w:val="00534557"/>
    <w:rsid w:val="00536023"/>
    <w:rsid w:val="00536110"/>
    <w:rsid w:val="0053637A"/>
    <w:rsid w:val="0053710C"/>
    <w:rsid w:val="00537186"/>
    <w:rsid w:val="00537218"/>
    <w:rsid w:val="0053749E"/>
    <w:rsid w:val="00537D1C"/>
    <w:rsid w:val="005401A3"/>
    <w:rsid w:val="005403C4"/>
    <w:rsid w:val="00540E66"/>
    <w:rsid w:val="005412FB"/>
    <w:rsid w:val="00541DAC"/>
    <w:rsid w:val="00542697"/>
    <w:rsid w:val="00544896"/>
    <w:rsid w:val="0054540D"/>
    <w:rsid w:val="00546E93"/>
    <w:rsid w:val="00546F15"/>
    <w:rsid w:val="00550C13"/>
    <w:rsid w:val="00550DFA"/>
    <w:rsid w:val="00551C4E"/>
    <w:rsid w:val="00551EFE"/>
    <w:rsid w:val="00553D2E"/>
    <w:rsid w:val="005572C2"/>
    <w:rsid w:val="00557BDE"/>
    <w:rsid w:val="005608D3"/>
    <w:rsid w:val="00561B96"/>
    <w:rsid w:val="00564A61"/>
    <w:rsid w:val="00564BF3"/>
    <w:rsid w:val="00565297"/>
    <w:rsid w:val="005662E3"/>
    <w:rsid w:val="00566C6D"/>
    <w:rsid w:val="0056730C"/>
    <w:rsid w:val="00570E8C"/>
    <w:rsid w:val="00571DBA"/>
    <w:rsid w:val="0057249C"/>
    <w:rsid w:val="00572536"/>
    <w:rsid w:val="00572E4E"/>
    <w:rsid w:val="005736D0"/>
    <w:rsid w:val="00573A2D"/>
    <w:rsid w:val="00573BE2"/>
    <w:rsid w:val="00574970"/>
    <w:rsid w:val="00574B27"/>
    <w:rsid w:val="005801B6"/>
    <w:rsid w:val="00583B75"/>
    <w:rsid w:val="0058403F"/>
    <w:rsid w:val="005843F7"/>
    <w:rsid w:val="005858F4"/>
    <w:rsid w:val="00586DB3"/>
    <w:rsid w:val="00587C11"/>
    <w:rsid w:val="00590BCC"/>
    <w:rsid w:val="00590F51"/>
    <w:rsid w:val="00590FD9"/>
    <w:rsid w:val="005910CE"/>
    <w:rsid w:val="005913C6"/>
    <w:rsid w:val="0059192D"/>
    <w:rsid w:val="00593843"/>
    <w:rsid w:val="0059385A"/>
    <w:rsid w:val="00593A8F"/>
    <w:rsid w:val="00594F69"/>
    <w:rsid w:val="00595B99"/>
    <w:rsid w:val="00595FAF"/>
    <w:rsid w:val="00596116"/>
    <w:rsid w:val="005A19B3"/>
    <w:rsid w:val="005A272B"/>
    <w:rsid w:val="005A6008"/>
    <w:rsid w:val="005A7CCB"/>
    <w:rsid w:val="005B0AF4"/>
    <w:rsid w:val="005B0CC2"/>
    <w:rsid w:val="005B1FEC"/>
    <w:rsid w:val="005B2392"/>
    <w:rsid w:val="005B29A4"/>
    <w:rsid w:val="005B2D85"/>
    <w:rsid w:val="005B2E55"/>
    <w:rsid w:val="005B3680"/>
    <w:rsid w:val="005B36F3"/>
    <w:rsid w:val="005B4382"/>
    <w:rsid w:val="005B4718"/>
    <w:rsid w:val="005B53EC"/>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877"/>
    <w:rsid w:val="005E20DB"/>
    <w:rsid w:val="005E288E"/>
    <w:rsid w:val="005E3C62"/>
    <w:rsid w:val="005E3D2A"/>
    <w:rsid w:val="005E4876"/>
    <w:rsid w:val="005E5FBB"/>
    <w:rsid w:val="005E6DED"/>
    <w:rsid w:val="005E70DE"/>
    <w:rsid w:val="005E7B34"/>
    <w:rsid w:val="005F0039"/>
    <w:rsid w:val="005F012C"/>
    <w:rsid w:val="005F054F"/>
    <w:rsid w:val="005F17CA"/>
    <w:rsid w:val="005F2294"/>
    <w:rsid w:val="005F2A8A"/>
    <w:rsid w:val="005F47C3"/>
    <w:rsid w:val="005F4D03"/>
    <w:rsid w:val="005F4F69"/>
    <w:rsid w:val="005F6B55"/>
    <w:rsid w:val="005F79F0"/>
    <w:rsid w:val="00600982"/>
    <w:rsid w:val="00601A5F"/>
    <w:rsid w:val="00601E75"/>
    <w:rsid w:val="0060350B"/>
    <w:rsid w:val="00603BD0"/>
    <w:rsid w:val="00604C9C"/>
    <w:rsid w:val="006058F8"/>
    <w:rsid w:val="006061ED"/>
    <w:rsid w:val="006069DD"/>
    <w:rsid w:val="00607582"/>
    <w:rsid w:val="00610677"/>
    <w:rsid w:val="00610D9E"/>
    <w:rsid w:val="00611BB0"/>
    <w:rsid w:val="00612265"/>
    <w:rsid w:val="00612888"/>
    <w:rsid w:val="0061301E"/>
    <w:rsid w:val="006130E1"/>
    <w:rsid w:val="006132DB"/>
    <w:rsid w:val="00613857"/>
    <w:rsid w:val="00613B18"/>
    <w:rsid w:val="006161E5"/>
    <w:rsid w:val="00617940"/>
    <w:rsid w:val="00622111"/>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57475"/>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4AF1"/>
    <w:rsid w:val="00686DCB"/>
    <w:rsid w:val="006908A3"/>
    <w:rsid w:val="00690957"/>
    <w:rsid w:val="00690DA9"/>
    <w:rsid w:val="006938A7"/>
    <w:rsid w:val="0069393F"/>
    <w:rsid w:val="006940C3"/>
    <w:rsid w:val="006957FC"/>
    <w:rsid w:val="00697C8D"/>
    <w:rsid w:val="00697D47"/>
    <w:rsid w:val="006A0C2B"/>
    <w:rsid w:val="006A0E56"/>
    <w:rsid w:val="006A0FA9"/>
    <w:rsid w:val="006A41CE"/>
    <w:rsid w:val="006A438F"/>
    <w:rsid w:val="006A54A9"/>
    <w:rsid w:val="006A554B"/>
    <w:rsid w:val="006A6941"/>
    <w:rsid w:val="006A7FBE"/>
    <w:rsid w:val="006B034F"/>
    <w:rsid w:val="006B1C21"/>
    <w:rsid w:val="006B1D51"/>
    <w:rsid w:val="006B1E60"/>
    <w:rsid w:val="006B259D"/>
    <w:rsid w:val="006B27DC"/>
    <w:rsid w:val="006B3265"/>
    <w:rsid w:val="006B5923"/>
    <w:rsid w:val="006B5EA4"/>
    <w:rsid w:val="006B63A2"/>
    <w:rsid w:val="006B6E95"/>
    <w:rsid w:val="006C27CA"/>
    <w:rsid w:val="006C281B"/>
    <w:rsid w:val="006C2950"/>
    <w:rsid w:val="006C3666"/>
    <w:rsid w:val="006C3BF4"/>
    <w:rsid w:val="006C4268"/>
    <w:rsid w:val="006C45A6"/>
    <w:rsid w:val="006C50A6"/>
    <w:rsid w:val="006C5143"/>
    <w:rsid w:val="006C52EE"/>
    <w:rsid w:val="006C53D4"/>
    <w:rsid w:val="006D0436"/>
    <w:rsid w:val="006D0E9A"/>
    <w:rsid w:val="006D2362"/>
    <w:rsid w:val="006D243F"/>
    <w:rsid w:val="006D2C0E"/>
    <w:rsid w:val="006D2D44"/>
    <w:rsid w:val="006D483E"/>
    <w:rsid w:val="006D4ECD"/>
    <w:rsid w:val="006D4F42"/>
    <w:rsid w:val="006D5717"/>
    <w:rsid w:val="006D5CD6"/>
    <w:rsid w:val="006D5CE7"/>
    <w:rsid w:val="006E07B7"/>
    <w:rsid w:val="006E1A97"/>
    <w:rsid w:val="006E1AEA"/>
    <w:rsid w:val="006E2B96"/>
    <w:rsid w:val="006E2D91"/>
    <w:rsid w:val="006E326B"/>
    <w:rsid w:val="006E4A31"/>
    <w:rsid w:val="006E7720"/>
    <w:rsid w:val="006F0D23"/>
    <w:rsid w:val="006F234C"/>
    <w:rsid w:val="006F24DA"/>
    <w:rsid w:val="006F5061"/>
    <w:rsid w:val="006F54A1"/>
    <w:rsid w:val="006F558A"/>
    <w:rsid w:val="006F58CD"/>
    <w:rsid w:val="006F6C51"/>
    <w:rsid w:val="006F714F"/>
    <w:rsid w:val="006F74CE"/>
    <w:rsid w:val="006F7DC5"/>
    <w:rsid w:val="007009D8"/>
    <w:rsid w:val="007010EA"/>
    <w:rsid w:val="0070196E"/>
    <w:rsid w:val="00701C43"/>
    <w:rsid w:val="00702DED"/>
    <w:rsid w:val="007032FF"/>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4B1"/>
    <w:rsid w:val="00723EB6"/>
    <w:rsid w:val="00725145"/>
    <w:rsid w:val="00725E59"/>
    <w:rsid w:val="0072615B"/>
    <w:rsid w:val="00731FFE"/>
    <w:rsid w:val="007323C9"/>
    <w:rsid w:val="00732C63"/>
    <w:rsid w:val="00733AE6"/>
    <w:rsid w:val="007361CC"/>
    <w:rsid w:val="00736423"/>
    <w:rsid w:val="00740EA0"/>
    <w:rsid w:val="007427B7"/>
    <w:rsid w:val="007427D6"/>
    <w:rsid w:val="00744F9A"/>
    <w:rsid w:val="007455AA"/>
    <w:rsid w:val="00745626"/>
    <w:rsid w:val="00745922"/>
    <w:rsid w:val="00746AF9"/>
    <w:rsid w:val="007473F2"/>
    <w:rsid w:val="007476AA"/>
    <w:rsid w:val="007500FF"/>
    <w:rsid w:val="0075012E"/>
    <w:rsid w:val="00752AB5"/>
    <w:rsid w:val="00752D9B"/>
    <w:rsid w:val="00752E3D"/>
    <w:rsid w:val="00753E87"/>
    <w:rsid w:val="007540C7"/>
    <w:rsid w:val="0075428A"/>
    <w:rsid w:val="00754C57"/>
    <w:rsid w:val="00756B48"/>
    <w:rsid w:val="007579F3"/>
    <w:rsid w:val="00757A6D"/>
    <w:rsid w:val="00757AFC"/>
    <w:rsid w:val="00757D18"/>
    <w:rsid w:val="0076027A"/>
    <w:rsid w:val="007605C4"/>
    <w:rsid w:val="00761C5B"/>
    <w:rsid w:val="00762001"/>
    <w:rsid w:val="007621C6"/>
    <w:rsid w:val="00762854"/>
    <w:rsid w:val="00763D5C"/>
    <w:rsid w:val="00763E54"/>
    <w:rsid w:val="0076420C"/>
    <w:rsid w:val="00764F0A"/>
    <w:rsid w:val="00766E86"/>
    <w:rsid w:val="00770A17"/>
    <w:rsid w:val="00770CA2"/>
    <w:rsid w:val="00774D65"/>
    <w:rsid w:val="0077604E"/>
    <w:rsid w:val="00776247"/>
    <w:rsid w:val="007770A7"/>
    <w:rsid w:val="007779BC"/>
    <w:rsid w:val="00780675"/>
    <w:rsid w:val="0078130A"/>
    <w:rsid w:val="00781558"/>
    <w:rsid w:val="00782D03"/>
    <w:rsid w:val="00783656"/>
    <w:rsid w:val="00783F92"/>
    <w:rsid w:val="00784173"/>
    <w:rsid w:val="00784660"/>
    <w:rsid w:val="0078487D"/>
    <w:rsid w:val="0078525D"/>
    <w:rsid w:val="00785BAC"/>
    <w:rsid w:val="00786B01"/>
    <w:rsid w:val="00786C36"/>
    <w:rsid w:val="007877A3"/>
    <w:rsid w:val="00791072"/>
    <w:rsid w:val="0079118C"/>
    <w:rsid w:val="00791BDD"/>
    <w:rsid w:val="0079218E"/>
    <w:rsid w:val="00792345"/>
    <w:rsid w:val="0079478C"/>
    <w:rsid w:val="00794EEC"/>
    <w:rsid w:val="00796455"/>
    <w:rsid w:val="00796BBB"/>
    <w:rsid w:val="00796E5F"/>
    <w:rsid w:val="00797AC9"/>
    <w:rsid w:val="007A0580"/>
    <w:rsid w:val="007A22E0"/>
    <w:rsid w:val="007A241A"/>
    <w:rsid w:val="007A2C7A"/>
    <w:rsid w:val="007A2FFC"/>
    <w:rsid w:val="007A3267"/>
    <w:rsid w:val="007A41A4"/>
    <w:rsid w:val="007A43B5"/>
    <w:rsid w:val="007A56C3"/>
    <w:rsid w:val="007A5BC9"/>
    <w:rsid w:val="007A741B"/>
    <w:rsid w:val="007A751F"/>
    <w:rsid w:val="007A766F"/>
    <w:rsid w:val="007B0467"/>
    <w:rsid w:val="007B1A2E"/>
    <w:rsid w:val="007B247F"/>
    <w:rsid w:val="007B282B"/>
    <w:rsid w:val="007B4B72"/>
    <w:rsid w:val="007B6E93"/>
    <w:rsid w:val="007B7D5A"/>
    <w:rsid w:val="007C02BD"/>
    <w:rsid w:val="007C04A0"/>
    <w:rsid w:val="007C05C3"/>
    <w:rsid w:val="007C1447"/>
    <w:rsid w:val="007C1488"/>
    <w:rsid w:val="007C2674"/>
    <w:rsid w:val="007C271D"/>
    <w:rsid w:val="007C34B6"/>
    <w:rsid w:val="007C5995"/>
    <w:rsid w:val="007C6679"/>
    <w:rsid w:val="007C71E4"/>
    <w:rsid w:val="007D0D14"/>
    <w:rsid w:val="007D0FBF"/>
    <w:rsid w:val="007D14D3"/>
    <w:rsid w:val="007D1A3E"/>
    <w:rsid w:val="007D1F5D"/>
    <w:rsid w:val="007D41BA"/>
    <w:rsid w:val="007D43A1"/>
    <w:rsid w:val="007D51B1"/>
    <w:rsid w:val="007D565A"/>
    <w:rsid w:val="007D5C40"/>
    <w:rsid w:val="007D660E"/>
    <w:rsid w:val="007D6ABC"/>
    <w:rsid w:val="007D7655"/>
    <w:rsid w:val="007E0E96"/>
    <w:rsid w:val="007E1087"/>
    <w:rsid w:val="007E1A85"/>
    <w:rsid w:val="007E2CD2"/>
    <w:rsid w:val="007E4709"/>
    <w:rsid w:val="007E4C86"/>
    <w:rsid w:val="007E4D9E"/>
    <w:rsid w:val="007E5B1D"/>
    <w:rsid w:val="007E7DC7"/>
    <w:rsid w:val="007F36FC"/>
    <w:rsid w:val="007F3810"/>
    <w:rsid w:val="007F3891"/>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6897"/>
    <w:rsid w:val="008071B3"/>
    <w:rsid w:val="0080783A"/>
    <w:rsid w:val="00810341"/>
    <w:rsid w:val="00811022"/>
    <w:rsid w:val="00811574"/>
    <w:rsid w:val="00813141"/>
    <w:rsid w:val="00813615"/>
    <w:rsid w:val="0081396D"/>
    <w:rsid w:val="00814329"/>
    <w:rsid w:val="00814701"/>
    <w:rsid w:val="00815C76"/>
    <w:rsid w:val="00815FC0"/>
    <w:rsid w:val="00816704"/>
    <w:rsid w:val="00821236"/>
    <w:rsid w:val="008225A8"/>
    <w:rsid w:val="008231F9"/>
    <w:rsid w:val="008240D9"/>
    <w:rsid w:val="00825102"/>
    <w:rsid w:val="00825BE8"/>
    <w:rsid w:val="00826C39"/>
    <w:rsid w:val="00832509"/>
    <w:rsid w:val="008332D3"/>
    <w:rsid w:val="00834DE4"/>
    <w:rsid w:val="00834F7A"/>
    <w:rsid w:val="008351EE"/>
    <w:rsid w:val="00835DBD"/>
    <w:rsid w:val="00840659"/>
    <w:rsid w:val="00840BC7"/>
    <w:rsid w:val="00843231"/>
    <w:rsid w:val="00845750"/>
    <w:rsid w:val="00846386"/>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CD7"/>
    <w:rsid w:val="00867E7C"/>
    <w:rsid w:val="008711AE"/>
    <w:rsid w:val="00871D47"/>
    <w:rsid w:val="0087244B"/>
    <w:rsid w:val="00873E0F"/>
    <w:rsid w:val="00873EB0"/>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3AC"/>
    <w:rsid w:val="008A36AB"/>
    <w:rsid w:val="008A530F"/>
    <w:rsid w:val="008A57C5"/>
    <w:rsid w:val="008A5CE4"/>
    <w:rsid w:val="008A6A7E"/>
    <w:rsid w:val="008A7637"/>
    <w:rsid w:val="008B0067"/>
    <w:rsid w:val="008B1B6C"/>
    <w:rsid w:val="008B20B6"/>
    <w:rsid w:val="008B2C2E"/>
    <w:rsid w:val="008B3FAC"/>
    <w:rsid w:val="008B493E"/>
    <w:rsid w:val="008B79E5"/>
    <w:rsid w:val="008B7F67"/>
    <w:rsid w:val="008C0BC9"/>
    <w:rsid w:val="008C3D1F"/>
    <w:rsid w:val="008C4FD6"/>
    <w:rsid w:val="008C5D70"/>
    <w:rsid w:val="008C616A"/>
    <w:rsid w:val="008C6909"/>
    <w:rsid w:val="008C76F3"/>
    <w:rsid w:val="008D0473"/>
    <w:rsid w:val="008D05AE"/>
    <w:rsid w:val="008D0BAD"/>
    <w:rsid w:val="008D0D3D"/>
    <w:rsid w:val="008D15A0"/>
    <w:rsid w:val="008D1A6C"/>
    <w:rsid w:val="008D2185"/>
    <w:rsid w:val="008D5104"/>
    <w:rsid w:val="008D5CB6"/>
    <w:rsid w:val="008D678C"/>
    <w:rsid w:val="008D6868"/>
    <w:rsid w:val="008D7023"/>
    <w:rsid w:val="008D7453"/>
    <w:rsid w:val="008D79C2"/>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5F3D"/>
    <w:rsid w:val="008F6B6C"/>
    <w:rsid w:val="008F750F"/>
    <w:rsid w:val="008F7BB0"/>
    <w:rsid w:val="0090043E"/>
    <w:rsid w:val="009008C6"/>
    <w:rsid w:val="00900F5A"/>
    <w:rsid w:val="00903650"/>
    <w:rsid w:val="00903EC4"/>
    <w:rsid w:val="00904A29"/>
    <w:rsid w:val="0090592F"/>
    <w:rsid w:val="009061D9"/>
    <w:rsid w:val="009066D0"/>
    <w:rsid w:val="0090729B"/>
    <w:rsid w:val="00907535"/>
    <w:rsid w:val="009079DD"/>
    <w:rsid w:val="009103ED"/>
    <w:rsid w:val="00911041"/>
    <w:rsid w:val="00911109"/>
    <w:rsid w:val="009112DF"/>
    <w:rsid w:val="00911A1F"/>
    <w:rsid w:val="00912B17"/>
    <w:rsid w:val="00914002"/>
    <w:rsid w:val="009147E2"/>
    <w:rsid w:val="009161BF"/>
    <w:rsid w:val="009170F5"/>
    <w:rsid w:val="009179C1"/>
    <w:rsid w:val="009202C2"/>
    <w:rsid w:val="00920757"/>
    <w:rsid w:val="0092169E"/>
    <w:rsid w:val="0092423F"/>
    <w:rsid w:val="00924563"/>
    <w:rsid w:val="00924574"/>
    <w:rsid w:val="00925162"/>
    <w:rsid w:val="009254D0"/>
    <w:rsid w:val="00930752"/>
    <w:rsid w:val="00931304"/>
    <w:rsid w:val="0093243D"/>
    <w:rsid w:val="0093329E"/>
    <w:rsid w:val="00933BE9"/>
    <w:rsid w:val="00934651"/>
    <w:rsid w:val="0093527E"/>
    <w:rsid w:val="00935486"/>
    <w:rsid w:val="009354F6"/>
    <w:rsid w:val="00936752"/>
    <w:rsid w:val="00940413"/>
    <w:rsid w:val="00940C77"/>
    <w:rsid w:val="00940F71"/>
    <w:rsid w:val="00941FB5"/>
    <w:rsid w:val="0094336E"/>
    <w:rsid w:val="00946521"/>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6FCB"/>
    <w:rsid w:val="00957654"/>
    <w:rsid w:val="00957783"/>
    <w:rsid w:val="009577FE"/>
    <w:rsid w:val="0096003A"/>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3A8B"/>
    <w:rsid w:val="009843AF"/>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5DA3"/>
    <w:rsid w:val="009B5F35"/>
    <w:rsid w:val="009B666F"/>
    <w:rsid w:val="009B737E"/>
    <w:rsid w:val="009B7B86"/>
    <w:rsid w:val="009C2852"/>
    <w:rsid w:val="009C5A50"/>
    <w:rsid w:val="009C745D"/>
    <w:rsid w:val="009D07BB"/>
    <w:rsid w:val="009D0AF8"/>
    <w:rsid w:val="009D20A8"/>
    <w:rsid w:val="009D34A5"/>
    <w:rsid w:val="009D5F4B"/>
    <w:rsid w:val="009D6206"/>
    <w:rsid w:val="009D7130"/>
    <w:rsid w:val="009E0141"/>
    <w:rsid w:val="009E0C5C"/>
    <w:rsid w:val="009E1015"/>
    <w:rsid w:val="009E13E1"/>
    <w:rsid w:val="009E18D6"/>
    <w:rsid w:val="009E6726"/>
    <w:rsid w:val="009E6E0A"/>
    <w:rsid w:val="009E7015"/>
    <w:rsid w:val="009F0770"/>
    <w:rsid w:val="009F08F8"/>
    <w:rsid w:val="009F0D57"/>
    <w:rsid w:val="009F3206"/>
    <w:rsid w:val="009F4C0E"/>
    <w:rsid w:val="009F4EE7"/>
    <w:rsid w:val="009F5286"/>
    <w:rsid w:val="009F5D94"/>
    <w:rsid w:val="009F6091"/>
    <w:rsid w:val="009F725B"/>
    <w:rsid w:val="009F7629"/>
    <w:rsid w:val="009F7924"/>
    <w:rsid w:val="009F7E6C"/>
    <w:rsid w:val="00A022E8"/>
    <w:rsid w:val="00A023B4"/>
    <w:rsid w:val="00A0554B"/>
    <w:rsid w:val="00A05B56"/>
    <w:rsid w:val="00A06F7D"/>
    <w:rsid w:val="00A0769F"/>
    <w:rsid w:val="00A10C57"/>
    <w:rsid w:val="00A10DB3"/>
    <w:rsid w:val="00A12183"/>
    <w:rsid w:val="00A12760"/>
    <w:rsid w:val="00A12D94"/>
    <w:rsid w:val="00A13AA2"/>
    <w:rsid w:val="00A20BC9"/>
    <w:rsid w:val="00A2282F"/>
    <w:rsid w:val="00A2292D"/>
    <w:rsid w:val="00A23400"/>
    <w:rsid w:val="00A23585"/>
    <w:rsid w:val="00A24807"/>
    <w:rsid w:val="00A25292"/>
    <w:rsid w:val="00A25899"/>
    <w:rsid w:val="00A260F4"/>
    <w:rsid w:val="00A27516"/>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74"/>
    <w:rsid w:val="00A56CDA"/>
    <w:rsid w:val="00A5753D"/>
    <w:rsid w:val="00A57AC5"/>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4BDF"/>
    <w:rsid w:val="00A7529C"/>
    <w:rsid w:val="00A75886"/>
    <w:rsid w:val="00A76209"/>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120"/>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103"/>
    <w:rsid w:val="00AB52F7"/>
    <w:rsid w:val="00AB7C41"/>
    <w:rsid w:val="00AC0228"/>
    <w:rsid w:val="00AC0950"/>
    <w:rsid w:val="00AC1794"/>
    <w:rsid w:val="00AC185F"/>
    <w:rsid w:val="00AC1C4E"/>
    <w:rsid w:val="00AC2F24"/>
    <w:rsid w:val="00AC4A4E"/>
    <w:rsid w:val="00AC6382"/>
    <w:rsid w:val="00AC7A61"/>
    <w:rsid w:val="00AC7D19"/>
    <w:rsid w:val="00AD1BB0"/>
    <w:rsid w:val="00AD20FE"/>
    <w:rsid w:val="00AD21B5"/>
    <w:rsid w:val="00AD39A2"/>
    <w:rsid w:val="00AD481C"/>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459"/>
    <w:rsid w:val="00AF5DBC"/>
    <w:rsid w:val="00AF5EF1"/>
    <w:rsid w:val="00AF61C9"/>
    <w:rsid w:val="00B00294"/>
    <w:rsid w:val="00B00783"/>
    <w:rsid w:val="00B00C55"/>
    <w:rsid w:val="00B01C9A"/>
    <w:rsid w:val="00B045C4"/>
    <w:rsid w:val="00B05098"/>
    <w:rsid w:val="00B05A85"/>
    <w:rsid w:val="00B068C3"/>
    <w:rsid w:val="00B0725E"/>
    <w:rsid w:val="00B0788F"/>
    <w:rsid w:val="00B07C17"/>
    <w:rsid w:val="00B10D87"/>
    <w:rsid w:val="00B117C9"/>
    <w:rsid w:val="00B13268"/>
    <w:rsid w:val="00B14CF5"/>
    <w:rsid w:val="00B14F2E"/>
    <w:rsid w:val="00B1669B"/>
    <w:rsid w:val="00B1777B"/>
    <w:rsid w:val="00B178CD"/>
    <w:rsid w:val="00B17DA4"/>
    <w:rsid w:val="00B203F7"/>
    <w:rsid w:val="00B20938"/>
    <w:rsid w:val="00B215E3"/>
    <w:rsid w:val="00B22437"/>
    <w:rsid w:val="00B23B36"/>
    <w:rsid w:val="00B23CD3"/>
    <w:rsid w:val="00B24811"/>
    <w:rsid w:val="00B248BC"/>
    <w:rsid w:val="00B24C91"/>
    <w:rsid w:val="00B265A2"/>
    <w:rsid w:val="00B3118E"/>
    <w:rsid w:val="00B31437"/>
    <w:rsid w:val="00B315D6"/>
    <w:rsid w:val="00B32CC8"/>
    <w:rsid w:val="00B33668"/>
    <w:rsid w:val="00B3405A"/>
    <w:rsid w:val="00B40613"/>
    <w:rsid w:val="00B41AF9"/>
    <w:rsid w:val="00B41BE6"/>
    <w:rsid w:val="00B41D22"/>
    <w:rsid w:val="00B42D75"/>
    <w:rsid w:val="00B43A51"/>
    <w:rsid w:val="00B447E8"/>
    <w:rsid w:val="00B45382"/>
    <w:rsid w:val="00B454A5"/>
    <w:rsid w:val="00B46949"/>
    <w:rsid w:val="00B46EC1"/>
    <w:rsid w:val="00B47643"/>
    <w:rsid w:val="00B47A14"/>
    <w:rsid w:val="00B47D71"/>
    <w:rsid w:val="00B50218"/>
    <w:rsid w:val="00B50CCB"/>
    <w:rsid w:val="00B512F2"/>
    <w:rsid w:val="00B52125"/>
    <w:rsid w:val="00B5296F"/>
    <w:rsid w:val="00B52A3B"/>
    <w:rsid w:val="00B5353B"/>
    <w:rsid w:val="00B538EB"/>
    <w:rsid w:val="00B5480D"/>
    <w:rsid w:val="00B55221"/>
    <w:rsid w:val="00B57D32"/>
    <w:rsid w:val="00B6141B"/>
    <w:rsid w:val="00B6286E"/>
    <w:rsid w:val="00B62A17"/>
    <w:rsid w:val="00B62FB0"/>
    <w:rsid w:val="00B6483C"/>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3E33"/>
    <w:rsid w:val="00B851F9"/>
    <w:rsid w:val="00B93BC8"/>
    <w:rsid w:val="00B940C6"/>
    <w:rsid w:val="00B9460E"/>
    <w:rsid w:val="00B94F16"/>
    <w:rsid w:val="00B95DF2"/>
    <w:rsid w:val="00B964A7"/>
    <w:rsid w:val="00B96BD5"/>
    <w:rsid w:val="00BA0AF2"/>
    <w:rsid w:val="00BA0B82"/>
    <w:rsid w:val="00BA14A3"/>
    <w:rsid w:val="00BA3079"/>
    <w:rsid w:val="00BA3692"/>
    <w:rsid w:val="00BA3835"/>
    <w:rsid w:val="00BA3E19"/>
    <w:rsid w:val="00BA4BA4"/>
    <w:rsid w:val="00BA6717"/>
    <w:rsid w:val="00BA6D86"/>
    <w:rsid w:val="00BA70DB"/>
    <w:rsid w:val="00BA758E"/>
    <w:rsid w:val="00BA7A09"/>
    <w:rsid w:val="00BB0992"/>
    <w:rsid w:val="00BB1299"/>
    <w:rsid w:val="00BB1B6D"/>
    <w:rsid w:val="00BB3209"/>
    <w:rsid w:val="00BB3CD7"/>
    <w:rsid w:val="00BB53C9"/>
    <w:rsid w:val="00BB5A30"/>
    <w:rsid w:val="00BB6430"/>
    <w:rsid w:val="00BB690A"/>
    <w:rsid w:val="00BB7807"/>
    <w:rsid w:val="00BB7E76"/>
    <w:rsid w:val="00BC0A3A"/>
    <w:rsid w:val="00BC0BEF"/>
    <w:rsid w:val="00BC15D8"/>
    <w:rsid w:val="00BC2F17"/>
    <w:rsid w:val="00BC428F"/>
    <w:rsid w:val="00BC64CC"/>
    <w:rsid w:val="00BD17C1"/>
    <w:rsid w:val="00BD1AF4"/>
    <w:rsid w:val="00BD2462"/>
    <w:rsid w:val="00BD2B3A"/>
    <w:rsid w:val="00BD315D"/>
    <w:rsid w:val="00BD36B2"/>
    <w:rsid w:val="00BD379E"/>
    <w:rsid w:val="00BD3F0E"/>
    <w:rsid w:val="00BD43E7"/>
    <w:rsid w:val="00BD57BB"/>
    <w:rsid w:val="00BD59DF"/>
    <w:rsid w:val="00BD5B1B"/>
    <w:rsid w:val="00BD5DBF"/>
    <w:rsid w:val="00BD6600"/>
    <w:rsid w:val="00BD6BEA"/>
    <w:rsid w:val="00BD7387"/>
    <w:rsid w:val="00BD7C3E"/>
    <w:rsid w:val="00BE0E47"/>
    <w:rsid w:val="00BE172F"/>
    <w:rsid w:val="00BE22CD"/>
    <w:rsid w:val="00BE3DF5"/>
    <w:rsid w:val="00BE3FF4"/>
    <w:rsid w:val="00BE4267"/>
    <w:rsid w:val="00BE532E"/>
    <w:rsid w:val="00BE5772"/>
    <w:rsid w:val="00BE5CE3"/>
    <w:rsid w:val="00BE6411"/>
    <w:rsid w:val="00BE6ADA"/>
    <w:rsid w:val="00BE6F9C"/>
    <w:rsid w:val="00BF01B8"/>
    <w:rsid w:val="00BF0D98"/>
    <w:rsid w:val="00BF0E59"/>
    <w:rsid w:val="00BF1A61"/>
    <w:rsid w:val="00BF1ACD"/>
    <w:rsid w:val="00BF1B11"/>
    <w:rsid w:val="00BF281B"/>
    <w:rsid w:val="00BF33F5"/>
    <w:rsid w:val="00BF3CEB"/>
    <w:rsid w:val="00BF52DF"/>
    <w:rsid w:val="00BF676F"/>
    <w:rsid w:val="00BF7507"/>
    <w:rsid w:val="00C00F9F"/>
    <w:rsid w:val="00C01879"/>
    <w:rsid w:val="00C01C6F"/>
    <w:rsid w:val="00C03234"/>
    <w:rsid w:val="00C03B35"/>
    <w:rsid w:val="00C04D7D"/>
    <w:rsid w:val="00C055C6"/>
    <w:rsid w:val="00C062B1"/>
    <w:rsid w:val="00C063F5"/>
    <w:rsid w:val="00C06C75"/>
    <w:rsid w:val="00C07299"/>
    <w:rsid w:val="00C074BC"/>
    <w:rsid w:val="00C07EE1"/>
    <w:rsid w:val="00C10658"/>
    <w:rsid w:val="00C10DFA"/>
    <w:rsid w:val="00C11B69"/>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91B"/>
    <w:rsid w:val="00C27B47"/>
    <w:rsid w:val="00C30256"/>
    <w:rsid w:val="00C345C5"/>
    <w:rsid w:val="00C36837"/>
    <w:rsid w:val="00C36BE3"/>
    <w:rsid w:val="00C408FD"/>
    <w:rsid w:val="00C417C6"/>
    <w:rsid w:val="00C41A95"/>
    <w:rsid w:val="00C41FA5"/>
    <w:rsid w:val="00C4220C"/>
    <w:rsid w:val="00C4262A"/>
    <w:rsid w:val="00C42B1A"/>
    <w:rsid w:val="00C42B49"/>
    <w:rsid w:val="00C43A53"/>
    <w:rsid w:val="00C4436B"/>
    <w:rsid w:val="00C44BC3"/>
    <w:rsid w:val="00C44EC5"/>
    <w:rsid w:val="00C451F3"/>
    <w:rsid w:val="00C4551F"/>
    <w:rsid w:val="00C45A55"/>
    <w:rsid w:val="00C4719A"/>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2F85"/>
    <w:rsid w:val="00C6452A"/>
    <w:rsid w:val="00C6463F"/>
    <w:rsid w:val="00C650E0"/>
    <w:rsid w:val="00C6540B"/>
    <w:rsid w:val="00C65DE5"/>
    <w:rsid w:val="00C66D98"/>
    <w:rsid w:val="00C70020"/>
    <w:rsid w:val="00C71321"/>
    <w:rsid w:val="00C71505"/>
    <w:rsid w:val="00C72F74"/>
    <w:rsid w:val="00C7499D"/>
    <w:rsid w:val="00C75711"/>
    <w:rsid w:val="00C7572B"/>
    <w:rsid w:val="00C76564"/>
    <w:rsid w:val="00C76C3B"/>
    <w:rsid w:val="00C77009"/>
    <w:rsid w:val="00C7731E"/>
    <w:rsid w:val="00C822C8"/>
    <w:rsid w:val="00C82A61"/>
    <w:rsid w:val="00C833AE"/>
    <w:rsid w:val="00C85276"/>
    <w:rsid w:val="00C879CC"/>
    <w:rsid w:val="00C87DFD"/>
    <w:rsid w:val="00C92571"/>
    <w:rsid w:val="00C929A7"/>
    <w:rsid w:val="00C93163"/>
    <w:rsid w:val="00C93295"/>
    <w:rsid w:val="00C934DD"/>
    <w:rsid w:val="00C941D8"/>
    <w:rsid w:val="00C944BF"/>
    <w:rsid w:val="00C94A58"/>
    <w:rsid w:val="00C95D03"/>
    <w:rsid w:val="00C9663E"/>
    <w:rsid w:val="00C9738C"/>
    <w:rsid w:val="00CA09C0"/>
    <w:rsid w:val="00CA0FE4"/>
    <w:rsid w:val="00CA11EE"/>
    <w:rsid w:val="00CA187E"/>
    <w:rsid w:val="00CA198B"/>
    <w:rsid w:val="00CA211F"/>
    <w:rsid w:val="00CA2438"/>
    <w:rsid w:val="00CA285E"/>
    <w:rsid w:val="00CA2DBA"/>
    <w:rsid w:val="00CA4007"/>
    <w:rsid w:val="00CA47CF"/>
    <w:rsid w:val="00CA5369"/>
    <w:rsid w:val="00CA5967"/>
    <w:rsid w:val="00CA6FF7"/>
    <w:rsid w:val="00CA72F2"/>
    <w:rsid w:val="00CA7659"/>
    <w:rsid w:val="00CB1222"/>
    <w:rsid w:val="00CB1829"/>
    <w:rsid w:val="00CB1B73"/>
    <w:rsid w:val="00CB5215"/>
    <w:rsid w:val="00CB57F6"/>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2762"/>
    <w:rsid w:val="00CD2BCF"/>
    <w:rsid w:val="00CD3249"/>
    <w:rsid w:val="00CD4CF9"/>
    <w:rsid w:val="00CD5254"/>
    <w:rsid w:val="00CD56C9"/>
    <w:rsid w:val="00CD6D99"/>
    <w:rsid w:val="00CD7156"/>
    <w:rsid w:val="00CD7337"/>
    <w:rsid w:val="00CE085A"/>
    <w:rsid w:val="00CE115A"/>
    <w:rsid w:val="00CE123B"/>
    <w:rsid w:val="00CE3104"/>
    <w:rsid w:val="00CE47B7"/>
    <w:rsid w:val="00CE6643"/>
    <w:rsid w:val="00CE6B29"/>
    <w:rsid w:val="00CE7585"/>
    <w:rsid w:val="00CF0317"/>
    <w:rsid w:val="00CF0391"/>
    <w:rsid w:val="00CF0F1C"/>
    <w:rsid w:val="00CF18C6"/>
    <w:rsid w:val="00CF3B8F"/>
    <w:rsid w:val="00CF3DC5"/>
    <w:rsid w:val="00CF3DD0"/>
    <w:rsid w:val="00CF4666"/>
    <w:rsid w:val="00CF47C1"/>
    <w:rsid w:val="00CF4B66"/>
    <w:rsid w:val="00CF59D7"/>
    <w:rsid w:val="00CF5AC6"/>
    <w:rsid w:val="00CF619F"/>
    <w:rsid w:val="00CF6514"/>
    <w:rsid w:val="00CF6ECA"/>
    <w:rsid w:val="00D00779"/>
    <w:rsid w:val="00D00ADE"/>
    <w:rsid w:val="00D01161"/>
    <w:rsid w:val="00D01B18"/>
    <w:rsid w:val="00D02323"/>
    <w:rsid w:val="00D02E76"/>
    <w:rsid w:val="00D0305A"/>
    <w:rsid w:val="00D0399A"/>
    <w:rsid w:val="00D043F3"/>
    <w:rsid w:val="00D046A9"/>
    <w:rsid w:val="00D05054"/>
    <w:rsid w:val="00D0547B"/>
    <w:rsid w:val="00D05930"/>
    <w:rsid w:val="00D0637B"/>
    <w:rsid w:val="00D06E3C"/>
    <w:rsid w:val="00D079FA"/>
    <w:rsid w:val="00D11F80"/>
    <w:rsid w:val="00D12902"/>
    <w:rsid w:val="00D13417"/>
    <w:rsid w:val="00D1343C"/>
    <w:rsid w:val="00D1435E"/>
    <w:rsid w:val="00D21214"/>
    <w:rsid w:val="00D2187F"/>
    <w:rsid w:val="00D2277A"/>
    <w:rsid w:val="00D23DEE"/>
    <w:rsid w:val="00D250A6"/>
    <w:rsid w:val="00D27922"/>
    <w:rsid w:val="00D302B0"/>
    <w:rsid w:val="00D310A7"/>
    <w:rsid w:val="00D3112C"/>
    <w:rsid w:val="00D31FD0"/>
    <w:rsid w:val="00D32000"/>
    <w:rsid w:val="00D32B27"/>
    <w:rsid w:val="00D34439"/>
    <w:rsid w:val="00D345BE"/>
    <w:rsid w:val="00D346D9"/>
    <w:rsid w:val="00D34DCA"/>
    <w:rsid w:val="00D35035"/>
    <w:rsid w:val="00D355D2"/>
    <w:rsid w:val="00D37064"/>
    <w:rsid w:val="00D3794B"/>
    <w:rsid w:val="00D41943"/>
    <w:rsid w:val="00D41B9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567A"/>
    <w:rsid w:val="00D5623E"/>
    <w:rsid w:val="00D5739E"/>
    <w:rsid w:val="00D57700"/>
    <w:rsid w:val="00D601DF"/>
    <w:rsid w:val="00D60793"/>
    <w:rsid w:val="00D61738"/>
    <w:rsid w:val="00D61DBD"/>
    <w:rsid w:val="00D627E8"/>
    <w:rsid w:val="00D62C4E"/>
    <w:rsid w:val="00D6307E"/>
    <w:rsid w:val="00D654BB"/>
    <w:rsid w:val="00D70FFA"/>
    <w:rsid w:val="00D71145"/>
    <w:rsid w:val="00D72124"/>
    <w:rsid w:val="00D732BF"/>
    <w:rsid w:val="00D733AA"/>
    <w:rsid w:val="00D73AF3"/>
    <w:rsid w:val="00D73EF9"/>
    <w:rsid w:val="00D74143"/>
    <w:rsid w:val="00D757DC"/>
    <w:rsid w:val="00D75D15"/>
    <w:rsid w:val="00D75D89"/>
    <w:rsid w:val="00D769D4"/>
    <w:rsid w:val="00D81D38"/>
    <w:rsid w:val="00D85287"/>
    <w:rsid w:val="00D858A4"/>
    <w:rsid w:val="00D87BB6"/>
    <w:rsid w:val="00D87DDD"/>
    <w:rsid w:val="00D87F19"/>
    <w:rsid w:val="00D9148C"/>
    <w:rsid w:val="00D9193F"/>
    <w:rsid w:val="00D91D35"/>
    <w:rsid w:val="00D9482E"/>
    <w:rsid w:val="00D953F6"/>
    <w:rsid w:val="00D95630"/>
    <w:rsid w:val="00D95D8A"/>
    <w:rsid w:val="00D965A2"/>
    <w:rsid w:val="00D96B5E"/>
    <w:rsid w:val="00DA0023"/>
    <w:rsid w:val="00DA1546"/>
    <w:rsid w:val="00DA1BA4"/>
    <w:rsid w:val="00DA254B"/>
    <w:rsid w:val="00DA28ED"/>
    <w:rsid w:val="00DA396B"/>
    <w:rsid w:val="00DA3A14"/>
    <w:rsid w:val="00DA3C4D"/>
    <w:rsid w:val="00DA6D17"/>
    <w:rsid w:val="00DB12E4"/>
    <w:rsid w:val="00DB132F"/>
    <w:rsid w:val="00DB4402"/>
    <w:rsid w:val="00DB4721"/>
    <w:rsid w:val="00DB4D16"/>
    <w:rsid w:val="00DB5692"/>
    <w:rsid w:val="00DB60CE"/>
    <w:rsid w:val="00DB68E3"/>
    <w:rsid w:val="00DC03CF"/>
    <w:rsid w:val="00DC04AD"/>
    <w:rsid w:val="00DC0952"/>
    <w:rsid w:val="00DC119F"/>
    <w:rsid w:val="00DC15A8"/>
    <w:rsid w:val="00DC29FB"/>
    <w:rsid w:val="00DC2E88"/>
    <w:rsid w:val="00DC3556"/>
    <w:rsid w:val="00DC3B0B"/>
    <w:rsid w:val="00DC5A1D"/>
    <w:rsid w:val="00DC6105"/>
    <w:rsid w:val="00DC61FA"/>
    <w:rsid w:val="00DC7005"/>
    <w:rsid w:val="00DC79B9"/>
    <w:rsid w:val="00DD08AE"/>
    <w:rsid w:val="00DD0B3D"/>
    <w:rsid w:val="00DD1B56"/>
    <w:rsid w:val="00DD3C31"/>
    <w:rsid w:val="00DD5764"/>
    <w:rsid w:val="00DD6207"/>
    <w:rsid w:val="00DD6A64"/>
    <w:rsid w:val="00DD7552"/>
    <w:rsid w:val="00DD7798"/>
    <w:rsid w:val="00DD7D67"/>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FDC"/>
    <w:rsid w:val="00DF50F7"/>
    <w:rsid w:val="00DF7F0B"/>
    <w:rsid w:val="00E01030"/>
    <w:rsid w:val="00E011EA"/>
    <w:rsid w:val="00E01244"/>
    <w:rsid w:val="00E03275"/>
    <w:rsid w:val="00E03292"/>
    <w:rsid w:val="00E064AB"/>
    <w:rsid w:val="00E07305"/>
    <w:rsid w:val="00E075A3"/>
    <w:rsid w:val="00E07C9C"/>
    <w:rsid w:val="00E108CE"/>
    <w:rsid w:val="00E10C70"/>
    <w:rsid w:val="00E11712"/>
    <w:rsid w:val="00E144DB"/>
    <w:rsid w:val="00E149FE"/>
    <w:rsid w:val="00E151F1"/>
    <w:rsid w:val="00E16EB4"/>
    <w:rsid w:val="00E17824"/>
    <w:rsid w:val="00E17FAE"/>
    <w:rsid w:val="00E20C07"/>
    <w:rsid w:val="00E20C1C"/>
    <w:rsid w:val="00E21214"/>
    <w:rsid w:val="00E227F8"/>
    <w:rsid w:val="00E2575C"/>
    <w:rsid w:val="00E264A9"/>
    <w:rsid w:val="00E31383"/>
    <w:rsid w:val="00E318F0"/>
    <w:rsid w:val="00E333DC"/>
    <w:rsid w:val="00E33B9B"/>
    <w:rsid w:val="00E33E41"/>
    <w:rsid w:val="00E34055"/>
    <w:rsid w:val="00E34746"/>
    <w:rsid w:val="00E35592"/>
    <w:rsid w:val="00E356AF"/>
    <w:rsid w:val="00E3574E"/>
    <w:rsid w:val="00E35B52"/>
    <w:rsid w:val="00E36982"/>
    <w:rsid w:val="00E36A8F"/>
    <w:rsid w:val="00E40758"/>
    <w:rsid w:val="00E421E4"/>
    <w:rsid w:val="00E4239C"/>
    <w:rsid w:val="00E42F91"/>
    <w:rsid w:val="00E44704"/>
    <w:rsid w:val="00E452FD"/>
    <w:rsid w:val="00E45F09"/>
    <w:rsid w:val="00E46582"/>
    <w:rsid w:val="00E47907"/>
    <w:rsid w:val="00E50722"/>
    <w:rsid w:val="00E5140F"/>
    <w:rsid w:val="00E53645"/>
    <w:rsid w:val="00E53ED4"/>
    <w:rsid w:val="00E550C6"/>
    <w:rsid w:val="00E56A0E"/>
    <w:rsid w:val="00E60560"/>
    <w:rsid w:val="00E63060"/>
    <w:rsid w:val="00E63792"/>
    <w:rsid w:val="00E63A40"/>
    <w:rsid w:val="00E6456A"/>
    <w:rsid w:val="00E64866"/>
    <w:rsid w:val="00E65B75"/>
    <w:rsid w:val="00E66BBF"/>
    <w:rsid w:val="00E66E56"/>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B9D"/>
    <w:rsid w:val="00E93094"/>
    <w:rsid w:val="00E937DC"/>
    <w:rsid w:val="00E94D4A"/>
    <w:rsid w:val="00E95AE7"/>
    <w:rsid w:val="00E96059"/>
    <w:rsid w:val="00E96082"/>
    <w:rsid w:val="00E96364"/>
    <w:rsid w:val="00E96A1A"/>
    <w:rsid w:val="00E972F3"/>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2433"/>
    <w:rsid w:val="00EB2756"/>
    <w:rsid w:val="00EB379E"/>
    <w:rsid w:val="00EB38D3"/>
    <w:rsid w:val="00EB482C"/>
    <w:rsid w:val="00EB5805"/>
    <w:rsid w:val="00EB5997"/>
    <w:rsid w:val="00EC1C68"/>
    <w:rsid w:val="00EC454C"/>
    <w:rsid w:val="00EC4595"/>
    <w:rsid w:val="00EC46CC"/>
    <w:rsid w:val="00EC4803"/>
    <w:rsid w:val="00EC59C2"/>
    <w:rsid w:val="00EC5B09"/>
    <w:rsid w:val="00EC6914"/>
    <w:rsid w:val="00EC713E"/>
    <w:rsid w:val="00EC76B5"/>
    <w:rsid w:val="00ED111F"/>
    <w:rsid w:val="00ED252E"/>
    <w:rsid w:val="00ED2B2D"/>
    <w:rsid w:val="00ED307F"/>
    <w:rsid w:val="00ED4134"/>
    <w:rsid w:val="00ED44D8"/>
    <w:rsid w:val="00ED5080"/>
    <w:rsid w:val="00ED5191"/>
    <w:rsid w:val="00ED5A00"/>
    <w:rsid w:val="00ED5DB1"/>
    <w:rsid w:val="00ED5E35"/>
    <w:rsid w:val="00ED65BD"/>
    <w:rsid w:val="00ED6684"/>
    <w:rsid w:val="00ED7EDC"/>
    <w:rsid w:val="00EE1069"/>
    <w:rsid w:val="00EE2D6B"/>
    <w:rsid w:val="00EE32E5"/>
    <w:rsid w:val="00EE40E6"/>
    <w:rsid w:val="00EE4902"/>
    <w:rsid w:val="00EE51DC"/>
    <w:rsid w:val="00EE54C5"/>
    <w:rsid w:val="00EE57F0"/>
    <w:rsid w:val="00EE6C20"/>
    <w:rsid w:val="00EE7034"/>
    <w:rsid w:val="00EF0FE1"/>
    <w:rsid w:val="00EF19E9"/>
    <w:rsid w:val="00EF1B41"/>
    <w:rsid w:val="00EF2714"/>
    <w:rsid w:val="00EF2959"/>
    <w:rsid w:val="00EF3E29"/>
    <w:rsid w:val="00EF4055"/>
    <w:rsid w:val="00EF40A5"/>
    <w:rsid w:val="00EF414B"/>
    <w:rsid w:val="00EF4BF7"/>
    <w:rsid w:val="00EF5326"/>
    <w:rsid w:val="00EF55FC"/>
    <w:rsid w:val="00EF5F2F"/>
    <w:rsid w:val="00EF78E4"/>
    <w:rsid w:val="00EF7BC7"/>
    <w:rsid w:val="00F0020F"/>
    <w:rsid w:val="00F01463"/>
    <w:rsid w:val="00F01F70"/>
    <w:rsid w:val="00F020C2"/>
    <w:rsid w:val="00F0373B"/>
    <w:rsid w:val="00F0412D"/>
    <w:rsid w:val="00F04288"/>
    <w:rsid w:val="00F0567E"/>
    <w:rsid w:val="00F06775"/>
    <w:rsid w:val="00F079E3"/>
    <w:rsid w:val="00F10C20"/>
    <w:rsid w:val="00F10F46"/>
    <w:rsid w:val="00F11124"/>
    <w:rsid w:val="00F12286"/>
    <w:rsid w:val="00F12DC2"/>
    <w:rsid w:val="00F137FA"/>
    <w:rsid w:val="00F14A5B"/>
    <w:rsid w:val="00F167E9"/>
    <w:rsid w:val="00F17B7F"/>
    <w:rsid w:val="00F22182"/>
    <w:rsid w:val="00F23CF5"/>
    <w:rsid w:val="00F243BE"/>
    <w:rsid w:val="00F24650"/>
    <w:rsid w:val="00F24BB4"/>
    <w:rsid w:val="00F252D5"/>
    <w:rsid w:val="00F26338"/>
    <w:rsid w:val="00F26F02"/>
    <w:rsid w:val="00F30117"/>
    <w:rsid w:val="00F311C3"/>
    <w:rsid w:val="00F320BF"/>
    <w:rsid w:val="00F32B4E"/>
    <w:rsid w:val="00F3335D"/>
    <w:rsid w:val="00F33BF4"/>
    <w:rsid w:val="00F34A15"/>
    <w:rsid w:val="00F34C35"/>
    <w:rsid w:val="00F34E76"/>
    <w:rsid w:val="00F3570A"/>
    <w:rsid w:val="00F35B62"/>
    <w:rsid w:val="00F35FAD"/>
    <w:rsid w:val="00F404CC"/>
    <w:rsid w:val="00F40CA8"/>
    <w:rsid w:val="00F413CE"/>
    <w:rsid w:val="00F4239A"/>
    <w:rsid w:val="00F43DF3"/>
    <w:rsid w:val="00F4570F"/>
    <w:rsid w:val="00F45F1A"/>
    <w:rsid w:val="00F46E59"/>
    <w:rsid w:val="00F47321"/>
    <w:rsid w:val="00F52F25"/>
    <w:rsid w:val="00F52F5C"/>
    <w:rsid w:val="00F537CF"/>
    <w:rsid w:val="00F541BE"/>
    <w:rsid w:val="00F54730"/>
    <w:rsid w:val="00F54F66"/>
    <w:rsid w:val="00F55CCC"/>
    <w:rsid w:val="00F55E8C"/>
    <w:rsid w:val="00F567FF"/>
    <w:rsid w:val="00F57B48"/>
    <w:rsid w:val="00F61371"/>
    <w:rsid w:val="00F61BD4"/>
    <w:rsid w:val="00F62327"/>
    <w:rsid w:val="00F63469"/>
    <w:rsid w:val="00F65620"/>
    <w:rsid w:val="00F66F93"/>
    <w:rsid w:val="00F67127"/>
    <w:rsid w:val="00F6799D"/>
    <w:rsid w:val="00F704D7"/>
    <w:rsid w:val="00F70F63"/>
    <w:rsid w:val="00F71A41"/>
    <w:rsid w:val="00F750F0"/>
    <w:rsid w:val="00F7728F"/>
    <w:rsid w:val="00F77B90"/>
    <w:rsid w:val="00F800C4"/>
    <w:rsid w:val="00F83019"/>
    <w:rsid w:val="00F833AD"/>
    <w:rsid w:val="00F83BD9"/>
    <w:rsid w:val="00F83EA5"/>
    <w:rsid w:val="00F85018"/>
    <w:rsid w:val="00F85A4E"/>
    <w:rsid w:val="00F85D4C"/>
    <w:rsid w:val="00F87864"/>
    <w:rsid w:val="00F90587"/>
    <w:rsid w:val="00F908ED"/>
    <w:rsid w:val="00F9341E"/>
    <w:rsid w:val="00F9375F"/>
    <w:rsid w:val="00F93987"/>
    <w:rsid w:val="00F93B27"/>
    <w:rsid w:val="00F9575B"/>
    <w:rsid w:val="00F965A6"/>
    <w:rsid w:val="00F96F58"/>
    <w:rsid w:val="00FA030E"/>
    <w:rsid w:val="00FA0F05"/>
    <w:rsid w:val="00FA227D"/>
    <w:rsid w:val="00FA270F"/>
    <w:rsid w:val="00FA2CE1"/>
    <w:rsid w:val="00FA39DA"/>
    <w:rsid w:val="00FA426E"/>
    <w:rsid w:val="00FA71B1"/>
    <w:rsid w:val="00FA7879"/>
    <w:rsid w:val="00FB01AB"/>
    <w:rsid w:val="00FB1B22"/>
    <w:rsid w:val="00FB28DD"/>
    <w:rsid w:val="00FB2F86"/>
    <w:rsid w:val="00FB499C"/>
    <w:rsid w:val="00FB5AEE"/>
    <w:rsid w:val="00FC1270"/>
    <w:rsid w:val="00FC13C9"/>
    <w:rsid w:val="00FC2DB6"/>
    <w:rsid w:val="00FC331C"/>
    <w:rsid w:val="00FC3DFD"/>
    <w:rsid w:val="00FC4811"/>
    <w:rsid w:val="00FC4F92"/>
    <w:rsid w:val="00FC604E"/>
    <w:rsid w:val="00FC64FF"/>
    <w:rsid w:val="00FC7FAD"/>
    <w:rsid w:val="00FD0976"/>
    <w:rsid w:val="00FD11DE"/>
    <w:rsid w:val="00FD1922"/>
    <w:rsid w:val="00FD2718"/>
    <w:rsid w:val="00FD2F45"/>
    <w:rsid w:val="00FD2FD2"/>
    <w:rsid w:val="00FD45FF"/>
    <w:rsid w:val="00FD4736"/>
    <w:rsid w:val="00FD47CE"/>
    <w:rsid w:val="00FD4C2F"/>
    <w:rsid w:val="00FD4D06"/>
    <w:rsid w:val="00FD4EB6"/>
    <w:rsid w:val="00FD5364"/>
    <w:rsid w:val="00FD558C"/>
    <w:rsid w:val="00FD6FBB"/>
    <w:rsid w:val="00FE08E4"/>
    <w:rsid w:val="00FE37CB"/>
    <w:rsid w:val="00FE3A51"/>
    <w:rsid w:val="00FE4E35"/>
    <w:rsid w:val="00FE5464"/>
    <w:rsid w:val="00FE5865"/>
    <w:rsid w:val="00FE64EA"/>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6B5E"/>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6"/>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uiPriority w:val="99"/>
    <w:qFormat/>
    <w:rsid w:val="00CC2DB5"/>
    <w:pPr>
      <w:keepNext/>
      <w:numPr>
        <w:ilvl w:val="5"/>
        <w:numId w:val="6"/>
      </w:numPr>
      <w:jc w:val="right"/>
      <w:outlineLvl w:val="5"/>
    </w:pPr>
    <w:rPr>
      <w:b/>
      <w:szCs w:val="20"/>
    </w:rPr>
  </w:style>
  <w:style w:type="paragraph" w:styleId="Nagwek7">
    <w:name w:val="heading 7"/>
    <w:basedOn w:val="Normalny"/>
    <w:next w:val="Normalny"/>
    <w:uiPriority w:val="99"/>
    <w:qFormat/>
    <w:rsid w:val="00CC2DB5"/>
    <w:pPr>
      <w:keepNext/>
      <w:numPr>
        <w:ilvl w:val="6"/>
        <w:numId w:val="6"/>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6"/>
      </w:numPr>
      <w:jc w:val="center"/>
      <w:outlineLvl w:val="7"/>
    </w:pPr>
    <w:rPr>
      <w:szCs w:val="20"/>
    </w:rPr>
  </w:style>
  <w:style w:type="paragraph" w:styleId="Nagwek9">
    <w:name w:val="heading 9"/>
    <w:basedOn w:val="Normalny"/>
    <w:next w:val="Normalny"/>
    <w:uiPriority w:val="99"/>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7"/>
      </w:numPr>
    </w:pPr>
  </w:style>
  <w:style w:type="numbering" w:customStyle="1" w:styleId="WW8Num291131">
    <w:name w:val="WW8Num291131"/>
    <w:rsid w:val="009F5D94"/>
    <w:pPr>
      <w:numPr>
        <w:numId w:val="46"/>
      </w:numPr>
    </w:pPr>
  </w:style>
  <w:style w:type="numbering" w:customStyle="1" w:styleId="WW8Num2932">
    <w:name w:val="WW8Num2932"/>
    <w:rsid w:val="001D16B0"/>
    <w:pPr>
      <w:numPr>
        <w:numId w:val="39"/>
      </w:numPr>
    </w:pPr>
  </w:style>
  <w:style w:type="numbering" w:customStyle="1" w:styleId="WW8Num4522">
    <w:name w:val="WW8Num4522"/>
    <w:rsid w:val="001D16B0"/>
    <w:pPr>
      <w:numPr>
        <w:numId w:val="40"/>
      </w:numPr>
    </w:pPr>
  </w:style>
  <w:style w:type="numbering" w:customStyle="1" w:styleId="WW8Num29212">
    <w:name w:val="WW8Num29212"/>
    <w:rsid w:val="001D16B0"/>
    <w:pPr>
      <w:numPr>
        <w:numId w:val="22"/>
      </w:numPr>
    </w:pPr>
  </w:style>
  <w:style w:type="numbering" w:customStyle="1" w:styleId="WW8Num2912123">
    <w:name w:val="WW8Num2912123"/>
    <w:rsid w:val="001D16B0"/>
    <w:pPr>
      <w:numPr>
        <w:numId w:val="38"/>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1"/>
      </w:numPr>
    </w:pPr>
  </w:style>
  <w:style w:type="numbering" w:customStyle="1" w:styleId="WW8Num29132">
    <w:name w:val="WW8Num29132"/>
    <w:rsid w:val="002C25B1"/>
    <w:pPr>
      <w:numPr>
        <w:numId w:val="42"/>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5"/>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43"/>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99"/>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E-1">
    <w:name w:val="E-1"/>
    <w:basedOn w:val="Normalny"/>
    <w:rsid w:val="00D953F6"/>
    <w:pPr>
      <w:widowControl w:val="0"/>
      <w:overflowPunct w:val="0"/>
      <w:autoSpaceDE w:val="0"/>
      <w:autoSpaceDN w:val="0"/>
      <w:adjustRightInd w:val="0"/>
      <w:textAlignment w:val="baseline"/>
    </w:pPr>
    <w:rPr>
      <w:sz w:val="20"/>
      <w:szCs w:val="20"/>
      <w14:shadow w14:blurRad="50800" w14:dist="38100" w14:dir="2700000" w14:sx="100000" w14:sy="100000" w14:kx="0" w14:ky="0" w14:algn="tl">
        <w14:srgbClr w14:val="000000">
          <w14:alpha w14:val="60000"/>
        </w14:srgbClr>
      </w14:shadow>
    </w:rPr>
  </w:style>
  <w:style w:type="paragraph" w:customStyle="1" w:styleId="marek">
    <w:name w:val="marek"/>
    <w:basedOn w:val="Normalny"/>
    <w:rsid w:val="00D953F6"/>
    <w:pPr>
      <w:widowControl w:val="0"/>
      <w:overflowPunct w:val="0"/>
      <w:autoSpaceDE w:val="0"/>
      <w:autoSpaceDN w:val="0"/>
      <w:adjustRightInd w:val="0"/>
      <w:spacing w:line="360" w:lineRule="auto"/>
      <w:textAlignment w:val="baseline"/>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6B5E"/>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6"/>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uiPriority w:val="99"/>
    <w:qFormat/>
    <w:rsid w:val="00CC2DB5"/>
    <w:pPr>
      <w:keepNext/>
      <w:numPr>
        <w:ilvl w:val="5"/>
        <w:numId w:val="6"/>
      </w:numPr>
      <w:jc w:val="right"/>
      <w:outlineLvl w:val="5"/>
    </w:pPr>
    <w:rPr>
      <w:b/>
      <w:szCs w:val="20"/>
    </w:rPr>
  </w:style>
  <w:style w:type="paragraph" w:styleId="Nagwek7">
    <w:name w:val="heading 7"/>
    <w:basedOn w:val="Normalny"/>
    <w:next w:val="Normalny"/>
    <w:uiPriority w:val="99"/>
    <w:qFormat/>
    <w:rsid w:val="00CC2DB5"/>
    <w:pPr>
      <w:keepNext/>
      <w:numPr>
        <w:ilvl w:val="6"/>
        <w:numId w:val="6"/>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6"/>
      </w:numPr>
      <w:jc w:val="center"/>
      <w:outlineLvl w:val="7"/>
    </w:pPr>
    <w:rPr>
      <w:szCs w:val="20"/>
    </w:rPr>
  </w:style>
  <w:style w:type="paragraph" w:styleId="Nagwek9">
    <w:name w:val="heading 9"/>
    <w:basedOn w:val="Normalny"/>
    <w:next w:val="Normalny"/>
    <w:uiPriority w:val="99"/>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7"/>
      </w:numPr>
    </w:pPr>
  </w:style>
  <w:style w:type="numbering" w:customStyle="1" w:styleId="WW8Num291131">
    <w:name w:val="WW8Num291131"/>
    <w:rsid w:val="009F5D94"/>
    <w:pPr>
      <w:numPr>
        <w:numId w:val="46"/>
      </w:numPr>
    </w:pPr>
  </w:style>
  <w:style w:type="numbering" w:customStyle="1" w:styleId="WW8Num2932">
    <w:name w:val="WW8Num2932"/>
    <w:rsid w:val="001D16B0"/>
    <w:pPr>
      <w:numPr>
        <w:numId w:val="39"/>
      </w:numPr>
    </w:pPr>
  </w:style>
  <w:style w:type="numbering" w:customStyle="1" w:styleId="WW8Num4522">
    <w:name w:val="WW8Num4522"/>
    <w:rsid w:val="001D16B0"/>
    <w:pPr>
      <w:numPr>
        <w:numId w:val="40"/>
      </w:numPr>
    </w:pPr>
  </w:style>
  <w:style w:type="numbering" w:customStyle="1" w:styleId="WW8Num29212">
    <w:name w:val="WW8Num29212"/>
    <w:rsid w:val="001D16B0"/>
    <w:pPr>
      <w:numPr>
        <w:numId w:val="22"/>
      </w:numPr>
    </w:pPr>
  </w:style>
  <w:style w:type="numbering" w:customStyle="1" w:styleId="WW8Num2912123">
    <w:name w:val="WW8Num2912123"/>
    <w:rsid w:val="001D16B0"/>
    <w:pPr>
      <w:numPr>
        <w:numId w:val="38"/>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1"/>
      </w:numPr>
    </w:pPr>
  </w:style>
  <w:style w:type="numbering" w:customStyle="1" w:styleId="WW8Num29132">
    <w:name w:val="WW8Num29132"/>
    <w:rsid w:val="002C25B1"/>
    <w:pPr>
      <w:numPr>
        <w:numId w:val="42"/>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5"/>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43"/>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99"/>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E-1">
    <w:name w:val="E-1"/>
    <w:basedOn w:val="Normalny"/>
    <w:rsid w:val="00D953F6"/>
    <w:pPr>
      <w:widowControl w:val="0"/>
      <w:overflowPunct w:val="0"/>
      <w:autoSpaceDE w:val="0"/>
      <w:autoSpaceDN w:val="0"/>
      <w:adjustRightInd w:val="0"/>
      <w:textAlignment w:val="baseline"/>
    </w:pPr>
    <w:rPr>
      <w:sz w:val="20"/>
      <w:szCs w:val="20"/>
      <w14:shadow w14:blurRad="50800" w14:dist="38100" w14:dir="2700000" w14:sx="100000" w14:sy="100000" w14:kx="0" w14:ky="0" w14:algn="tl">
        <w14:srgbClr w14:val="000000">
          <w14:alpha w14:val="60000"/>
        </w14:srgbClr>
      </w14:shadow>
    </w:rPr>
  </w:style>
  <w:style w:type="paragraph" w:customStyle="1" w:styleId="marek">
    <w:name w:val="marek"/>
    <w:basedOn w:val="Normalny"/>
    <w:rsid w:val="00D953F6"/>
    <w:pPr>
      <w:widowControl w:val="0"/>
      <w:overflowPunct w:val="0"/>
      <w:autoSpaceDE w:val="0"/>
      <w:autoSpaceDN w:val="0"/>
      <w:adjustRightInd w:val="0"/>
      <w:spacing w:line="360" w:lineRule="auto"/>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936982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55142570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6185493">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24470323">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15333256">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2696202">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76162966">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1047007">
      <w:bodyDiv w:val="1"/>
      <w:marLeft w:val="0"/>
      <w:marRight w:val="0"/>
      <w:marTop w:val="0"/>
      <w:marBottom w:val="0"/>
      <w:divBdr>
        <w:top w:val="none" w:sz="0" w:space="0" w:color="auto"/>
        <w:left w:val="none" w:sz="0" w:space="0" w:color="auto"/>
        <w:bottom w:val="none" w:sz="0" w:space="0" w:color="auto"/>
        <w:right w:val="none" w:sz="0" w:space="0" w:color="auto"/>
      </w:divBdr>
    </w:div>
    <w:div w:id="177177563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wikipedia.org/wiki/Barwa_czarna"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s://pl.wikipedia.org/wiki/Jagoda_(botanik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D990-B7EE-4E58-A4AB-EBB223E5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34</Pages>
  <Words>10845</Words>
  <Characters>65072</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75766</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3</cp:revision>
  <cp:lastPrinted>2018-09-19T08:30:00Z</cp:lastPrinted>
  <dcterms:created xsi:type="dcterms:W3CDTF">2018-09-19T08:38:00Z</dcterms:created>
  <dcterms:modified xsi:type="dcterms:W3CDTF">2018-09-19T10:06:00Z</dcterms:modified>
</cp:coreProperties>
</file>