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023E1B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D25E20" w:rsidRPr="00CD787C" w:rsidRDefault="00C01DC1" w:rsidP="00D25E2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CD787C">
        <w:rPr>
          <w:rFonts w:ascii="Tahoma" w:hAnsi="Tahoma" w:cs="Tahoma"/>
          <w:color w:val="000000"/>
          <w:sz w:val="20"/>
          <w:szCs w:val="20"/>
          <w:lang w:eastAsia="pl-PL"/>
        </w:rPr>
        <w:t xml:space="preserve">CPV 85111200-2 </w:t>
      </w:r>
      <w:r w:rsidR="00CD787C" w:rsidRPr="00CD787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Udzielanie świadczeń zdrowotnych w zakresie angiologii w Klinicznym Oddziale Chorób Wewnętrznych,</w:t>
      </w:r>
      <w:r w:rsidR="00CD787C" w:rsidRPr="00CD787C"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 Poradni Chorób Naczyń </w:t>
      </w:r>
      <w:r w:rsidR="00CD787C" w:rsidRPr="00CD787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wraz z wykonywaniem czynności kierownika pododdziału angiologicznego i udzielaniem konsultacji angiologicznych w 4. WSzKzP SPZOZ (minimalnie 160 godz. w miesiącu, maksymalnie 200 godz. w miesiącu)</w:t>
      </w:r>
      <w:r w:rsidR="00CD787C" w:rsidRPr="00CD787C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</w:t>
      </w:r>
      <w:r w:rsidR="00CD787C" w:rsidRPr="00CD787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 lekarz specjalista</w:t>
      </w:r>
      <w:r w:rsidR="00D25E20" w:rsidRPr="00CD787C">
        <w:rPr>
          <w:rFonts w:ascii="Tahoma" w:eastAsia="Times New Roman" w:hAnsi="Tahoma" w:cs="Tahoma"/>
          <w:color w:val="000000"/>
          <w:sz w:val="20"/>
          <w:szCs w:val="20"/>
        </w:rPr>
        <w:t>:</w:t>
      </w:r>
    </w:p>
    <w:p w:rsidR="00D25E20" w:rsidRPr="00B971F5" w:rsidRDefault="00D25E20" w:rsidP="00D25E20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D25E20" w:rsidRDefault="00D25E20" w:rsidP="00D25E20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color w:val="000000"/>
          <w:lang w:eastAsia="pl-PL"/>
        </w:rPr>
      </w:pPr>
      <w:r w:rsidRPr="00B971F5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>
        <w:rPr>
          <w:rFonts w:ascii="Tahoma" w:hAnsi="Tahoma" w:cs="Tahoma"/>
          <w:b/>
          <w:color w:val="000000"/>
        </w:rPr>
        <w:t>01.10</w:t>
      </w:r>
      <w:r w:rsidRPr="00BA007F">
        <w:rPr>
          <w:rFonts w:ascii="Tahoma" w:hAnsi="Tahoma" w:cs="Tahoma"/>
          <w:b/>
          <w:color w:val="000000"/>
        </w:rPr>
        <w:t>.2018r.</w:t>
      </w:r>
      <w:r>
        <w:rPr>
          <w:rFonts w:ascii="Tahoma" w:hAnsi="Tahoma" w:cs="Tahoma"/>
          <w:b/>
          <w:color w:val="000000"/>
        </w:rPr>
        <w:t xml:space="preserve"> do dnia 30.09.2019</w:t>
      </w:r>
      <w:r w:rsidRPr="00BA007F">
        <w:rPr>
          <w:rFonts w:ascii="Tahoma" w:hAnsi="Tahoma" w:cs="Tahoma"/>
          <w:b/>
          <w:color w:val="000000"/>
        </w:rPr>
        <w:t>r.</w:t>
      </w:r>
    </w:p>
    <w:p w:rsidR="00D25E20" w:rsidRDefault="00D25E20" w:rsidP="00D25E2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25E20" w:rsidRDefault="00D25E20" w:rsidP="000E150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26FE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Udzielanie świadczeń zdrowotnych w zakresie chirurgii ogólnej w ramach dyżurów medycznych w Szpitalnym Oddziale Ratunkowym </w:t>
      </w:r>
      <w:r w:rsidRPr="00E26FEB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(maksymalnie 200 godz. </w:t>
      </w:r>
      <w:r w:rsidRPr="00E26FEB">
        <w:rPr>
          <w:rFonts w:ascii="Tahoma" w:hAnsi="Tahoma" w:cs="Tahoma"/>
          <w:bCs/>
          <w:color w:val="000000"/>
          <w:sz w:val="20"/>
          <w:szCs w:val="20"/>
        </w:rPr>
        <w:t>w miesiącu</w:t>
      </w:r>
      <w:r w:rsidRPr="00E26FEB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 lekarz specjalista:</w:t>
      </w:r>
    </w:p>
    <w:p w:rsidR="00D25E20" w:rsidRPr="00B971F5" w:rsidRDefault="00D25E20" w:rsidP="000E150E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D25E20" w:rsidRPr="00CD787C" w:rsidRDefault="00D25E20" w:rsidP="000E150E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color w:val="000000"/>
          <w:lang w:eastAsia="pl-PL"/>
        </w:rPr>
      </w:pPr>
      <w:r w:rsidRPr="00B971F5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>
        <w:rPr>
          <w:rFonts w:ascii="Tahoma" w:hAnsi="Tahoma" w:cs="Tahoma"/>
          <w:b/>
          <w:color w:val="000000"/>
        </w:rPr>
        <w:t>01.10</w:t>
      </w:r>
      <w:r w:rsidRPr="00BA007F">
        <w:rPr>
          <w:rFonts w:ascii="Tahoma" w:hAnsi="Tahoma" w:cs="Tahoma"/>
          <w:b/>
          <w:color w:val="000000"/>
        </w:rPr>
        <w:t>.2018r.</w:t>
      </w:r>
      <w:r>
        <w:rPr>
          <w:rFonts w:ascii="Tahoma" w:hAnsi="Tahoma" w:cs="Tahoma"/>
          <w:b/>
          <w:color w:val="000000"/>
        </w:rPr>
        <w:t xml:space="preserve">  do dnia </w:t>
      </w:r>
      <w:r>
        <w:rPr>
          <w:rFonts w:ascii="Tahoma" w:hAnsi="Tahoma" w:cs="Tahoma"/>
          <w:b/>
        </w:rPr>
        <w:t>30.09.2020</w:t>
      </w:r>
      <w:r w:rsidRPr="00BA007F">
        <w:rPr>
          <w:rFonts w:ascii="Tahoma" w:hAnsi="Tahoma" w:cs="Tahoma"/>
          <w:b/>
        </w:rPr>
        <w:t>r.</w:t>
      </w:r>
    </w:p>
    <w:p w:rsidR="00CD787C" w:rsidRDefault="00CD787C" w:rsidP="00CD787C">
      <w:pPr>
        <w:pStyle w:val="Akapitzlist"/>
        <w:spacing w:after="0" w:line="240" w:lineRule="auto"/>
        <w:ind w:left="993"/>
        <w:jc w:val="both"/>
        <w:rPr>
          <w:rFonts w:ascii="Tahoma" w:hAnsi="Tahoma" w:cs="Tahoma"/>
          <w:color w:val="000000"/>
          <w:lang w:eastAsia="pl-PL"/>
        </w:rPr>
      </w:pPr>
    </w:p>
    <w:p w:rsidR="00C01DC1" w:rsidRPr="00C01DC1" w:rsidRDefault="00C01DC1" w:rsidP="00C01DC1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A316C">
        <w:rPr>
          <w:rFonts w:ascii="Tahoma" w:hAnsi="Tahoma" w:cs="Tahoma"/>
          <w:sz w:val="20"/>
          <w:szCs w:val="20"/>
        </w:rPr>
        <w:t xml:space="preserve">CPV 85121270-6  </w:t>
      </w:r>
      <w:r w:rsidRPr="00EA316C">
        <w:rPr>
          <w:rFonts w:ascii="Tahoma" w:hAnsi="Tahoma" w:cs="Tahoma"/>
          <w:bCs/>
          <w:sz w:val="20"/>
          <w:szCs w:val="20"/>
        </w:rPr>
        <w:t>Udzielanie świadczeń zdrowotnych w zakresie psychologii</w:t>
      </w:r>
      <w:r>
        <w:rPr>
          <w:rFonts w:ascii="Tahoma" w:hAnsi="Tahoma" w:cs="Tahoma"/>
          <w:bCs/>
          <w:sz w:val="20"/>
          <w:szCs w:val="20"/>
        </w:rPr>
        <w:t xml:space="preserve"> i psychoterapii</w:t>
      </w:r>
      <w:r w:rsidRPr="00EA316C">
        <w:rPr>
          <w:rFonts w:ascii="Tahoma" w:hAnsi="Tahoma" w:cs="Tahoma"/>
          <w:bCs/>
          <w:sz w:val="20"/>
          <w:szCs w:val="20"/>
        </w:rPr>
        <w:t xml:space="preserve"> w Poradni Zdrowia Psychicznego i </w:t>
      </w:r>
      <w:r w:rsidRPr="00EA316C">
        <w:rPr>
          <w:rFonts w:ascii="Tahoma" w:hAnsi="Tahoma" w:cs="Tahoma"/>
          <w:sz w:val="20"/>
          <w:szCs w:val="20"/>
        </w:rPr>
        <w:t>Klinicznym Oddziale Psychiatrycznym i Leczenia Stresu Bojowego</w:t>
      </w:r>
      <w:r w:rsidRPr="00EA316C">
        <w:rPr>
          <w:rFonts w:ascii="Tahoma" w:hAnsi="Tahoma" w:cs="Tahoma"/>
          <w:bCs/>
          <w:sz w:val="20"/>
          <w:szCs w:val="20"/>
        </w:rPr>
        <w:t xml:space="preserve"> </w:t>
      </w:r>
      <w:r w:rsidRPr="00EA316C">
        <w:rPr>
          <w:rFonts w:ascii="Tahoma" w:hAnsi="Tahoma" w:cs="Tahoma"/>
          <w:sz w:val="20"/>
          <w:szCs w:val="20"/>
        </w:rPr>
        <w:t xml:space="preserve">( minimalnie </w:t>
      </w:r>
      <w:r>
        <w:rPr>
          <w:rFonts w:ascii="Tahoma" w:hAnsi="Tahoma" w:cs="Tahoma"/>
          <w:sz w:val="20"/>
          <w:szCs w:val="20"/>
        </w:rPr>
        <w:t>80</w:t>
      </w:r>
      <w:r w:rsidRPr="00EA316C">
        <w:rPr>
          <w:rFonts w:ascii="Tahoma" w:hAnsi="Tahoma" w:cs="Tahoma"/>
          <w:sz w:val="20"/>
          <w:szCs w:val="20"/>
        </w:rPr>
        <w:t xml:space="preserve"> godz. w miesiącu, maksymalnie </w:t>
      </w:r>
      <w:r>
        <w:rPr>
          <w:rFonts w:ascii="Tahoma" w:hAnsi="Tahoma" w:cs="Tahoma"/>
          <w:sz w:val="20"/>
          <w:szCs w:val="20"/>
        </w:rPr>
        <w:t>120</w:t>
      </w:r>
      <w:r w:rsidRPr="00EA316C">
        <w:rPr>
          <w:rFonts w:ascii="Tahoma" w:hAnsi="Tahoma" w:cs="Tahoma"/>
          <w:sz w:val="20"/>
          <w:szCs w:val="20"/>
        </w:rPr>
        <w:t xml:space="preserve"> godz. w miesiącu </w:t>
      </w:r>
      <w:r w:rsidRPr="00EA316C">
        <w:rPr>
          <w:rFonts w:ascii="Tahoma" w:hAnsi="Tahoma" w:cs="Tahoma"/>
          <w:bCs/>
          <w:sz w:val="20"/>
          <w:szCs w:val="20"/>
        </w:rPr>
        <w:t xml:space="preserve">) – </w:t>
      </w:r>
      <w:r>
        <w:rPr>
          <w:rFonts w:ascii="Tahoma" w:hAnsi="Tahoma" w:cs="Tahoma"/>
          <w:bCs/>
          <w:sz w:val="20"/>
          <w:szCs w:val="20"/>
        </w:rPr>
        <w:t>1 psycholog</w:t>
      </w:r>
      <w:r w:rsidRPr="00EA316C">
        <w:rPr>
          <w:rFonts w:ascii="Tahoma" w:hAnsi="Tahoma" w:cs="Tahoma"/>
          <w:bCs/>
          <w:sz w:val="20"/>
          <w:szCs w:val="20"/>
        </w:rPr>
        <w:t>;</w:t>
      </w:r>
    </w:p>
    <w:p w:rsidR="00C01DC1" w:rsidRPr="00B971F5" w:rsidRDefault="00C01DC1" w:rsidP="00C01DC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C01DC1" w:rsidRPr="00C01DC1" w:rsidRDefault="00C01DC1" w:rsidP="00C01DC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lang w:eastAsia="pl-PL"/>
        </w:rPr>
      </w:pPr>
      <w:r w:rsidRPr="00B971F5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>
        <w:rPr>
          <w:rFonts w:ascii="Tahoma" w:hAnsi="Tahoma" w:cs="Tahoma"/>
          <w:b/>
          <w:color w:val="000000"/>
        </w:rPr>
        <w:t>01.10</w:t>
      </w:r>
      <w:r w:rsidRPr="00BA007F">
        <w:rPr>
          <w:rFonts w:ascii="Tahoma" w:hAnsi="Tahoma" w:cs="Tahoma"/>
          <w:b/>
          <w:color w:val="000000"/>
        </w:rPr>
        <w:t>.2018r.</w:t>
      </w:r>
      <w:r>
        <w:rPr>
          <w:rFonts w:ascii="Tahoma" w:hAnsi="Tahoma" w:cs="Tahoma"/>
          <w:b/>
          <w:color w:val="000000"/>
        </w:rPr>
        <w:t xml:space="preserve">  do dnia </w:t>
      </w:r>
      <w:r w:rsidR="00F77069">
        <w:rPr>
          <w:rFonts w:ascii="Tahoma" w:hAnsi="Tahoma" w:cs="Tahoma"/>
          <w:b/>
        </w:rPr>
        <w:t>30.09.2020</w:t>
      </w:r>
      <w:r w:rsidRPr="00BA007F">
        <w:rPr>
          <w:rFonts w:ascii="Tahoma" w:hAnsi="Tahoma" w:cs="Tahoma"/>
          <w:b/>
        </w:rPr>
        <w:t>r.</w:t>
      </w:r>
    </w:p>
    <w:p w:rsidR="00C01DC1" w:rsidRDefault="00C01DC1" w:rsidP="00C01DC1">
      <w:pPr>
        <w:pStyle w:val="Akapitzlist"/>
        <w:spacing w:after="0" w:line="240" w:lineRule="auto"/>
        <w:ind w:left="993"/>
        <w:jc w:val="both"/>
        <w:rPr>
          <w:rFonts w:ascii="Tahoma" w:hAnsi="Tahoma" w:cs="Tahoma"/>
          <w:color w:val="000000"/>
          <w:lang w:eastAsia="pl-PL"/>
        </w:rPr>
      </w:pPr>
    </w:p>
    <w:p w:rsidR="00D04FB3" w:rsidRPr="00083869" w:rsidRDefault="00D04FB3" w:rsidP="00C01DC1">
      <w:pPr>
        <w:widowControl w:val="0"/>
        <w:tabs>
          <w:tab w:val="left" w:pos="1755"/>
        </w:tabs>
        <w:suppressAutoHyphens/>
        <w:autoSpaceDE w:val="0"/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</w:rPr>
      </w:pP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Pr="006D01C2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035904">
        <w:rPr>
          <w:rFonts w:ascii="Tahoma" w:hAnsi="Tahoma" w:cs="Tahoma"/>
        </w:rPr>
        <w:t xml:space="preserve"> </w:t>
      </w:r>
      <w:r w:rsidR="00035904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026306">
        <w:rPr>
          <w:rFonts w:ascii="Tahoma" w:eastAsia="Times New Roman" w:hAnsi="Tahoma" w:cs="Tahoma"/>
          <w:color w:val="000000"/>
          <w:lang w:eastAsia="pl-PL"/>
        </w:rPr>
        <w:t>.</w:t>
      </w:r>
      <w:r w:rsidR="00035904">
        <w:rPr>
          <w:rFonts w:ascii="Tahoma" w:eastAsia="Times New Roman" w:hAnsi="Tahoma" w:cs="Tahoma"/>
          <w:color w:val="000000"/>
          <w:lang w:eastAsia="pl-PL"/>
        </w:rPr>
        <w:t xml:space="preserve"> </w:t>
      </w:r>
      <w:bookmarkStart w:id="0" w:name="_GoBack"/>
      <w:bookmarkEnd w:id="0"/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 w:rsidR="00035904"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 xml:space="preserve">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B92954" w:rsidRDefault="00B92954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88F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7CAF"/>
    <w:multiLevelType w:val="hybridMultilevel"/>
    <w:tmpl w:val="67E431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"/>
  </w:num>
  <w:num w:numId="6">
    <w:abstractNumId w:val="9"/>
  </w:num>
  <w:num w:numId="7">
    <w:abstractNumId w:val="15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5"/>
  </w:num>
  <w:num w:numId="17">
    <w:abstractNumId w:val="4"/>
  </w:num>
  <w:num w:numId="18">
    <w:abstractNumId w:val="17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A4BCB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C19E4"/>
    <w:rsid w:val="006C340A"/>
    <w:rsid w:val="006D01C2"/>
    <w:rsid w:val="006E105D"/>
    <w:rsid w:val="007025F3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8488F"/>
    <w:rsid w:val="00B92954"/>
    <w:rsid w:val="00B9403F"/>
    <w:rsid w:val="00B971F5"/>
    <w:rsid w:val="00BB416C"/>
    <w:rsid w:val="00C01DC1"/>
    <w:rsid w:val="00C01EFF"/>
    <w:rsid w:val="00C04E2F"/>
    <w:rsid w:val="00C12040"/>
    <w:rsid w:val="00C17282"/>
    <w:rsid w:val="00C25D9C"/>
    <w:rsid w:val="00C54FF0"/>
    <w:rsid w:val="00CA1680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11780"/>
    <w:rsid w:val="00E2340B"/>
    <w:rsid w:val="00E2647A"/>
    <w:rsid w:val="00E64805"/>
    <w:rsid w:val="00EA1E92"/>
    <w:rsid w:val="00EC1AC0"/>
    <w:rsid w:val="00EC21E2"/>
    <w:rsid w:val="00EE2760"/>
    <w:rsid w:val="00F03ED0"/>
    <w:rsid w:val="00F31EDA"/>
    <w:rsid w:val="00F473AC"/>
    <w:rsid w:val="00F77069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36AEC-56BB-4F84-BC80-777D54B9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6411-65D2-4992-9993-B238CBF5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83</cp:revision>
  <cp:lastPrinted>2018-06-28T05:00:00Z</cp:lastPrinted>
  <dcterms:created xsi:type="dcterms:W3CDTF">2016-09-08T05:24:00Z</dcterms:created>
  <dcterms:modified xsi:type="dcterms:W3CDTF">2018-08-29T10:41:00Z</dcterms:modified>
</cp:coreProperties>
</file>