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5F2F0D" w:rsidRDefault="008F3C55" w:rsidP="00B971F5">
      <w:p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5F2F0D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5F2F0D">
        <w:rPr>
          <w:rFonts w:ascii="Tahoma" w:hAnsi="Tahoma" w:cs="Tahoma"/>
          <w:lang w:eastAsia="pl-PL"/>
        </w:rPr>
        <w:t xml:space="preserve"> – </w:t>
      </w:r>
      <w:r w:rsidR="008539BF" w:rsidRPr="005F2F0D">
        <w:rPr>
          <w:rFonts w:ascii="Tahoma" w:hAnsi="Tahoma" w:cs="Tahoma"/>
          <w:b/>
          <w:u w:val="single"/>
          <w:lang w:eastAsia="pl-PL"/>
        </w:rPr>
        <w:t>wypełnić odpowiedni zakres</w:t>
      </w:r>
      <w:r w:rsidRPr="005F2F0D">
        <w:rPr>
          <w:rFonts w:ascii="Tahoma" w:hAnsi="Tahoma" w:cs="Tahoma"/>
          <w:b/>
          <w:u w:val="single"/>
          <w:lang w:eastAsia="pl-PL"/>
        </w:rPr>
        <w:t>:</w:t>
      </w:r>
    </w:p>
    <w:p w:rsidR="00EA1E92" w:rsidRPr="005F2F0D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5F2F0D" w:rsidRPr="005F2F0D" w:rsidRDefault="005F2F0D" w:rsidP="005F2F0D">
      <w:pPr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5F2F0D">
        <w:rPr>
          <w:rFonts w:ascii="Tahoma" w:hAnsi="Tahoma" w:cs="Tahoma"/>
          <w:color w:val="000000"/>
        </w:rPr>
        <w:t xml:space="preserve">CPV 85111200-2 Udzielanie świadczeń zdrowotnych w zakresie kardiologii i wykonywania badań ultrasonograficznych serca i układu naczyniowego </w:t>
      </w:r>
      <w:r w:rsidRPr="005F2F0D">
        <w:rPr>
          <w:rFonts w:ascii="Tahoma" w:hAnsi="Tahoma" w:cs="Tahoma"/>
          <w:bCs/>
          <w:color w:val="000000"/>
        </w:rPr>
        <w:t xml:space="preserve">w Klinice Kardiologii  </w:t>
      </w:r>
      <w:r w:rsidRPr="005F2F0D">
        <w:rPr>
          <w:rFonts w:ascii="Tahoma" w:hAnsi="Tahoma" w:cs="Tahoma"/>
          <w:color w:val="000000"/>
        </w:rPr>
        <w:t>(minimalnie 160 godz. w miesiącu</w:t>
      </w:r>
      <w:r w:rsidRPr="005F2F0D">
        <w:rPr>
          <w:rFonts w:ascii="Tahoma" w:hAnsi="Tahoma" w:cs="Tahoma"/>
          <w:bCs/>
          <w:color w:val="000000"/>
        </w:rPr>
        <w:t xml:space="preserve">) </w:t>
      </w:r>
      <w:r w:rsidRPr="005F2F0D">
        <w:rPr>
          <w:rFonts w:ascii="Tahoma" w:hAnsi="Tahoma" w:cs="Tahoma"/>
          <w:color w:val="000000"/>
        </w:rPr>
        <w:t>- 1 lekarz specjalista;</w:t>
      </w:r>
    </w:p>
    <w:p w:rsidR="005F2F0D" w:rsidRPr="005F2F0D" w:rsidRDefault="005F2F0D" w:rsidP="005F2F0D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F2F0D">
        <w:rPr>
          <w:rFonts w:ascii="Tahoma" w:hAnsi="Tahoma" w:cs="Tahoma"/>
          <w:b/>
          <w:sz w:val="22"/>
          <w:szCs w:val="22"/>
          <w:lang w:eastAsia="pl-PL"/>
        </w:rPr>
        <w:t>stawka  miesięczna ryczałtowa brutto ………………………zł.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5F2F0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5F2F0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587675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5F2F0D">
        <w:rPr>
          <w:rFonts w:ascii="Tahoma" w:hAnsi="Tahoma" w:cs="Tahoma"/>
          <w:b/>
          <w:sz w:val="22"/>
          <w:szCs w:val="22"/>
        </w:rPr>
        <w:t>10.09.2018r.  do dnia 30.04.2019r.</w:t>
      </w:r>
    </w:p>
    <w:p w:rsidR="005F2F0D" w:rsidRPr="005F2F0D" w:rsidRDefault="005F2F0D" w:rsidP="005F2F0D">
      <w:pPr>
        <w:widowControl w:val="0"/>
        <w:autoSpaceDE w:val="0"/>
        <w:spacing w:after="0" w:line="240" w:lineRule="auto"/>
        <w:ind w:left="720"/>
        <w:jc w:val="both"/>
        <w:rPr>
          <w:rFonts w:ascii="Tahoma" w:hAnsi="Tahoma" w:cs="Tahoma"/>
          <w:color w:val="000000"/>
        </w:rPr>
      </w:pPr>
    </w:p>
    <w:p w:rsidR="005F2F0D" w:rsidRPr="005F2F0D" w:rsidRDefault="005F2F0D" w:rsidP="005F2F0D">
      <w:pPr>
        <w:widowControl w:val="0"/>
        <w:autoSpaceDE w:val="0"/>
        <w:spacing w:after="0" w:line="240" w:lineRule="auto"/>
        <w:ind w:left="720"/>
        <w:jc w:val="both"/>
        <w:rPr>
          <w:rFonts w:ascii="Tahoma" w:hAnsi="Tahoma" w:cs="Tahoma"/>
          <w:color w:val="000000"/>
        </w:rPr>
      </w:pPr>
    </w:p>
    <w:p w:rsidR="005F2F0D" w:rsidRPr="00042C05" w:rsidRDefault="00042C05" w:rsidP="00042C05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2C05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85111200-2 Udzielanie świadczeń zdrowotnych w zakresie chirurgii ogólnej i chirurgii naczyniowej, wykonywania zabiegów pobrań i przeszczepów nerek w Klinice Chirurgicznej oraz udzielanie świadczeń w Poradni Chirurgii Naczyniowej </w:t>
      </w:r>
      <w:r w:rsidR="005F2F0D" w:rsidRPr="00042C05">
        <w:rPr>
          <w:rFonts w:ascii="Tahoma" w:hAnsi="Tahoma" w:cs="Tahoma"/>
          <w:bCs/>
          <w:color w:val="000000"/>
          <w:sz w:val="22"/>
          <w:szCs w:val="22"/>
          <w:lang w:eastAsia="pl-PL"/>
        </w:rPr>
        <w:t xml:space="preserve">( </w:t>
      </w:r>
      <w:r w:rsidR="005F2F0D" w:rsidRPr="00042C05">
        <w:rPr>
          <w:rFonts w:ascii="Tahoma" w:hAnsi="Tahoma" w:cs="Tahoma"/>
          <w:bCs/>
          <w:color w:val="000000"/>
          <w:sz w:val="22"/>
          <w:szCs w:val="22"/>
        </w:rPr>
        <w:t xml:space="preserve">minimalnie 160 godz. w miesiącu, </w:t>
      </w:r>
      <w:r w:rsidR="005F2F0D" w:rsidRPr="00042C05">
        <w:rPr>
          <w:rFonts w:ascii="Tahoma" w:hAnsi="Tahoma" w:cs="Tahoma"/>
          <w:bCs/>
          <w:color w:val="000000"/>
          <w:sz w:val="22"/>
          <w:szCs w:val="22"/>
          <w:lang w:eastAsia="pl-PL"/>
        </w:rPr>
        <w:t>maksymalnie 280 godz. w miesiącu)</w:t>
      </w:r>
      <w:r w:rsidR="005F2F0D" w:rsidRPr="00042C05">
        <w:rPr>
          <w:rFonts w:ascii="Tahoma" w:hAnsi="Tahoma" w:cs="Tahoma"/>
          <w:color w:val="000000"/>
          <w:sz w:val="22"/>
          <w:szCs w:val="22"/>
          <w:lang w:eastAsia="pl-PL"/>
        </w:rPr>
        <w:t xml:space="preserve"> – 1 lekarz specjalista;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5F2F0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5F2F0D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5F2F0D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5F2F0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5F2F0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5F2F0D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 xml:space="preserve">01.09.2018r. </w:t>
      </w:r>
      <w:r w:rsidRPr="005F2F0D">
        <w:rPr>
          <w:rFonts w:ascii="Tahoma" w:hAnsi="Tahoma" w:cs="Tahoma"/>
          <w:b/>
          <w:sz w:val="22"/>
          <w:szCs w:val="22"/>
        </w:rPr>
        <w:t>do dnia 31.08.2019r.</w:t>
      </w:r>
    </w:p>
    <w:p w:rsidR="005F2F0D" w:rsidRPr="005F2F0D" w:rsidRDefault="005F2F0D" w:rsidP="005F2F0D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5F2F0D" w:rsidRPr="005F2F0D" w:rsidRDefault="005F2F0D" w:rsidP="005F2F0D">
      <w:pPr>
        <w:pStyle w:val="Akapitzlist"/>
        <w:numPr>
          <w:ilvl w:val="0"/>
          <w:numId w:val="5"/>
        </w:numPr>
        <w:suppressAutoHyphens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5F2F0D">
        <w:rPr>
          <w:rFonts w:ascii="Tahoma" w:hAnsi="Tahoma" w:cs="Tahoma"/>
          <w:bCs/>
          <w:color w:val="000000"/>
          <w:sz w:val="22"/>
          <w:szCs w:val="22"/>
        </w:rPr>
        <w:t xml:space="preserve">CPV 85111500-5 Udzielanie świadczeń w zakresie dyżurów medycznych w Klinicznym Oddziale Psychiatrycznym i Leczenia Stresu Bojowego przez lekarza w trakcie specjalizacji z psychiatrii (minimalnie 16 godz.  25 min. w miesiącu, </w:t>
      </w:r>
      <w:r w:rsidRPr="005F2F0D">
        <w:rPr>
          <w:rFonts w:ascii="Tahoma" w:hAnsi="Tahoma" w:cs="Tahoma"/>
          <w:bCs/>
          <w:color w:val="000000"/>
          <w:sz w:val="22"/>
          <w:szCs w:val="22"/>
          <w:lang w:eastAsia="pl-PL"/>
        </w:rPr>
        <w:t>maksymalnie 150 godz. w miesiącu</w:t>
      </w:r>
      <w:r w:rsidRPr="005F2F0D">
        <w:rPr>
          <w:rFonts w:ascii="Tahoma" w:hAnsi="Tahoma" w:cs="Tahoma"/>
          <w:bCs/>
          <w:color w:val="000000"/>
          <w:sz w:val="22"/>
          <w:szCs w:val="22"/>
        </w:rPr>
        <w:t>)  - 1 lekarz;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F2F0D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5F2F0D" w:rsidRPr="005F2F0D" w:rsidRDefault="005F2F0D" w:rsidP="005F2F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5F2F0D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5F2F0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5F2F0D">
        <w:rPr>
          <w:rFonts w:ascii="Tahoma" w:hAnsi="Tahoma" w:cs="Tahoma"/>
          <w:b/>
          <w:color w:val="000000"/>
          <w:sz w:val="22"/>
          <w:szCs w:val="22"/>
        </w:rPr>
        <w:t xml:space="preserve">od  dnia  01.08.2018r. </w:t>
      </w:r>
    </w:p>
    <w:p w:rsidR="005F2F0D" w:rsidRPr="005F2F0D" w:rsidRDefault="005F2F0D" w:rsidP="005F2F0D">
      <w:pPr>
        <w:pStyle w:val="Akapitzlist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5F2F0D">
        <w:rPr>
          <w:rFonts w:ascii="Tahoma" w:hAnsi="Tahoma" w:cs="Tahoma"/>
          <w:b/>
          <w:color w:val="000000"/>
          <w:sz w:val="22"/>
          <w:szCs w:val="22"/>
        </w:rPr>
        <w:t>do dnia 31.07.2020r.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6D01C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CA1680">
        <w:rPr>
          <w:rFonts w:ascii="Tahoma" w:hAnsi="Tahoma" w:cs="Tahoma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>polisę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CA1680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CA1680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CA1680">
        <w:rPr>
          <w:rFonts w:ascii="Tahoma" w:eastAsia="Times New Roman" w:hAnsi="Tahoma" w:cs="Tahoma"/>
          <w:color w:val="000000"/>
          <w:lang w:eastAsia="pl-PL"/>
        </w:rPr>
        <w:t>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5523DE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523DE">
      <w:rPr>
        <w:noProof/>
      </w:rPr>
      <w:t>1</w:t>
    </w:r>
    <w:r>
      <w:fldChar w:fldCharType="end"/>
    </w:r>
  </w:p>
  <w:p w:rsidR="00323B36" w:rsidRDefault="005523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D0C"/>
    <w:multiLevelType w:val="hybridMultilevel"/>
    <w:tmpl w:val="37E4B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42C05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0279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C126C"/>
    <w:rsid w:val="004E5A1C"/>
    <w:rsid w:val="00511297"/>
    <w:rsid w:val="00530818"/>
    <w:rsid w:val="005443B4"/>
    <w:rsid w:val="00544A47"/>
    <w:rsid w:val="005523DE"/>
    <w:rsid w:val="005532CC"/>
    <w:rsid w:val="0056343E"/>
    <w:rsid w:val="005634E8"/>
    <w:rsid w:val="00587675"/>
    <w:rsid w:val="005A4BCB"/>
    <w:rsid w:val="005C3409"/>
    <w:rsid w:val="005F2F0D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2954"/>
    <w:rsid w:val="00B9403F"/>
    <w:rsid w:val="00B971F5"/>
    <w:rsid w:val="00C01EFF"/>
    <w:rsid w:val="00C04E2F"/>
    <w:rsid w:val="00C12040"/>
    <w:rsid w:val="00C17282"/>
    <w:rsid w:val="00C25D9C"/>
    <w:rsid w:val="00C54FF0"/>
    <w:rsid w:val="00CA1680"/>
    <w:rsid w:val="00CF31FC"/>
    <w:rsid w:val="00CF66D4"/>
    <w:rsid w:val="00D001E3"/>
    <w:rsid w:val="00D273C3"/>
    <w:rsid w:val="00D7077A"/>
    <w:rsid w:val="00D71225"/>
    <w:rsid w:val="00D83390"/>
    <w:rsid w:val="00DA5536"/>
    <w:rsid w:val="00DC133D"/>
    <w:rsid w:val="00DC7A4E"/>
    <w:rsid w:val="00E03063"/>
    <w:rsid w:val="00E11780"/>
    <w:rsid w:val="00E2340B"/>
    <w:rsid w:val="00E2647A"/>
    <w:rsid w:val="00E64805"/>
    <w:rsid w:val="00EA1E92"/>
    <w:rsid w:val="00EC1AC0"/>
    <w:rsid w:val="00EC21E2"/>
    <w:rsid w:val="00EE2760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AD3B-5F8D-4604-9AD8-B3D9BB59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72</cp:revision>
  <cp:lastPrinted>2018-06-28T05:00:00Z</cp:lastPrinted>
  <dcterms:created xsi:type="dcterms:W3CDTF">2016-09-08T05:24:00Z</dcterms:created>
  <dcterms:modified xsi:type="dcterms:W3CDTF">2018-07-05T06:08:00Z</dcterms:modified>
</cp:coreProperties>
</file>